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16F9A" w:rsidRPr="006507D7" w14:paraId="13CC4A89" w14:textId="77777777">
        <w:trPr>
          <w:trHeight w:hRule="exact" w:val="1417"/>
          <w:jc w:val="center"/>
        </w:trPr>
        <w:tc>
          <w:tcPr>
            <w:tcW w:w="6804" w:type="dxa"/>
            <w:tcBorders>
              <w:top w:val="nil"/>
              <w:left w:val="nil"/>
              <w:bottom w:val="nil"/>
              <w:right w:val="nil"/>
            </w:tcBorders>
            <w:vAlign w:val="center"/>
          </w:tcPr>
          <w:p w14:paraId="7466B3CD" w14:textId="77777777" w:rsidR="00A43F44" w:rsidRPr="006507D7" w:rsidRDefault="001A191F">
            <w:pPr>
              <w:pStyle w:val="EPName"/>
            </w:pPr>
            <w:r w:rsidRPr="006507D7">
              <w:t>Europa-Parlamentet</w:t>
            </w:r>
          </w:p>
          <w:p w14:paraId="230CBD0E" w14:textId="77777777" w:rsidR="00A43F44" w:rsidRPr="006507D7" w:rsidRDefault="001A191F">
            <w:pPr>
              <w:pStyle w:val="EPTerm"/>
            </w:pPr>
            <w:r w:rsidRPr="006507D7">
              <w:t>2024-2029</w:t>
            </w:r>
          </w:p>
        </w:tc>
        <w:tc>
          <w:tcPr>
            <w:tcW w:w="2268" w:type="dxa"/>
            <w:tcBorders>
              <w:top w:val="nil"/>
              <w:left w:val="nil"/>
              <w:bottom w:val="nil"/>
              <w:right w:val="nil"/>
            </w:tcBorders>
          </w:tcPr>
          <w:p w14:paraId="3ABD860C" w14:textId="77777777" w:rsidR="00A43F44" w:rsidRPr="006507D7" w:rsidRDefault="006507D7">
            <w:pPr>
              <w:pStyle w:val="EPLogo"/>
            </w:pPr>
            <w:r w:rsidRPr="006507D7">
              <w:pict w14:anchorId="67276B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1F542AE2" w14:textId="77777777" w:rsidR="00A43F44" w:rsidRPr="006507D7" w:rsidRDefault="001A191F">
      <w:pPr>
        <w:pStyle w:val="LineTop"/>
      </w:pPr>
      <w:r w:rsidRPr="006507D7">
        <w:t xml:space="preserve"> </w:t>
      </w:r>
    </w:p>
    <w:p w14:paraId="7AFDF405" w14:textId="77777777" w:rsidR="00A43F44" w:rsidRPr="006507D7" w:rsidRDefault="001A191F">
      <w:pPr>
        <w:pStyle w:val="EPBody"/>
      </w:pPr>
      <w:r w:rsidRPr="006507D7">
        <w:rPr>
          <w:rStyle w:val="HideTWBExt"/>
          <w:rFonts w:eastAsia="Times New Roman"/>
          <w:i w:val="0"/>
          <w:noProof w:val="0"/>
        </w:rPr>
        <w:t>&lt;Commission&gt;</w:t>
      </w:r>
      <w:r w:rsidRPr="006507D7">
        <w:rPr>
          <w:rStyle w:val="HideTWBInt"/>
          <w:i w:val="0"/>
          <w:noProof w:val="0"/>
        </w:rPr>
        <w:t>{LIBE}</w:t>
      </w:r>
      <w:r w:rsidRPr="006507D7">
        <w:t>Udvalget om Borgernes Rettigheder og Retlige og Indre Anliggender</w:t>
      </w:r>
      <w:r w:rsidRPr="006507D7">
        <w:rPr>
          <w:rStyle w:val="HideTWBExt"/>
          <w:rFonts w:eastAsia="Times New Roman"/>
          <w:i w:val="0"/>
          <w:noProof w:val="0"/>
        </w:rPr>
        <w:t>&lt;/Commission&gt;</w:t>
      </w:r>
    </w:p>
    <w:p w14:paraId="7B874E70" w14:textId="77777777" w:rsidR="00A43F44" w:rsidRPr="006507D7" w:rsidRDefault="001A191F">
      <w:pPr>
        <w:pStyle w:val="LineBottom"/>
      </w:pPr>
      <w:r w:rsidRPr="006507D7">
        <w:t xml:space="preserve"> </w:t>
      </w:r>
    </w:p>
    <w:p w14:paraId="10D90AD0" w14:textId="77777777" w:rsidR="00A43F44" w:rsidRPr="006507D7" w:rsidRDefault="001A191F">
      <w:pPr>
        <w:pStyle w:val="CoverReference"/>
      </w:pPr>
      <w:r w:rsidRPr="006507D7">
        <w:rPr>
          <w:rStyle w:val="HideTWBExt"/>
          <w:rFonts w:eastAsia="Times New Roman"/>
          <w:b w:val="0"/>
          <w:noProof w:val="0"/>
        </w:rPr>
        <w:t>&lt;RefProc&gt;</w:t>
      </w:r>
      <w:r w:rsidRPr="006507D7">
        <w:t>2025/2239</w:t>
      </w:r>
      <w:r w:rsidRPr="006507D7">
        <w:rPr>
          <w:rStyle w:val="HideTWBExt"/>
          <w:rFonts w:eastAsia="Times New Roman"/>
          <w:b w:val="0"/>
          <w:noProof w:val="0"/>
        </w:rPr>
        <w:t>&lt;/RefProc&gt;&lt;RefTypeProc&gt;</w:t>
      </w:r>
      <w:r w:rsidRPr="006507D7">
        <w:t>(INI)</w:t>
      </w:r>
      <w:r w:rsidRPr="006507D7">
        <w:rPr>
          <w:rStyle w:val="HideTWBExt"/>
          <w:rFonts w:eastAsia="Times New Roman"/>
          <w:b w:val="0"/>
          <w:noProof w:val="0"/>
        </w:rPr>
        <w:t>&lt;/RefTypeProc&gt;</w:t>
      </w:r>
    </w:p>
    <w:p w14:paraId="7180853B" w14:textId="77777777" w:rsidR="00A43F44" w:rsidRPr="006507D7" w:rsidRDefault="001A191F">
      <w:pPr>
        <w:pStyle w:val="CoverDate"/>
      </w:pPr>
      <w:r w:rsidRPr="006507D7">
        <w:rPr>
          <w:rStyle w:val="HideTWBExt"/>
          <w:noProof w:val="0"/>
        </w:rPr>
        <w:t>&lt;Date&gt;</w:t>
      </w:r>
      <w:r w:rsidRPr="006507D7">
        <w:rPr>
          <w:rStyle w:val="HideTWBInt"/>
          <w:noProof w:val="0"/>
        </w:rPr>
        <w:t>{15/12/2025}</w:t>
      </w:r>
      <w:r w:rsidRPr="006507D7">
        <w:t>15.12.2025</w:t>
      </w:r>
      <w:r w:rsidRPr="006507D7">
        <w:rPr>
          <w:rStyle w:val="HideTWBExt"/>
          <w:noProof w:val="0"/>
        </w:rPr>
        <w:t>&lt;/Date&gt;</w:t>
      </w:r>
    </w:p>
    <w:p w14:paraId="6A84270F" w14:textId="77777777" w:rsidR="00A43F44" w:rsidRPr="006507D7" w:rsidRDefault="001A191F">
      <w:pPr>
        <w:pStyle w:val="CoverDocType"/>
      </w:pPr>
      <w:r w:rsidRPr="006507D7">
        <w:rPr>
          <w:rStyle w:val="HideTWBExt"/>
          <w:b w:val="0"/>
          <w:noProof w:val="0"/>
        </w:rPr>
        <w:t>&lt;TypeAM&gt;</w:t>
      </w:r>
      <w:r w:rsidRPr="006507D7">
        <w:t>ÆNDRINGSFORSLAG</w:t>
      </w:r>
      <w:r w:rsidRPr="006507D7">
        <w:rPr>
          <w:rStyle w:val="HideTWBExt"/>
          <w:b w:val="0"/>
          <w:noProof w:val="0"/>
        </w:rPr>
        <w:t>&lt;/TypeAM&gt;</w:t>
      </w:r>
    </w:p>
    <w:p w14:paraId="6ADB69C0" w14:textId="77777777" w:rsidR="00A43F44" w:rsidRPr="006507D7" w:rsidRDefault="001A191F">
      <w:pPr>
        <w:pStyle w:val="CoverDocType24a"/>
      </w:pPr>
      <w:r w:rsidRPr="006507D7">
        <w:rPr>
          <w:rStyle w:val="HideTWBExt"/>
          <w:rFonts w:eastAsia="Times New Roman"/>
          <w:b w:val="0"/>
          <w:noProof w:val="0"/>
        </w:rPr>
        <w:t>&lt;RangeAM&gt;</w:t>
      </w:r>
      <w:r w:rsidRPr="006507D7">
        <w:t>1 - 763</w:t>
      </w:r>
      <w:r w:rsidRPr="006507D7">
        <w:rPr>
          <w:rStyle w:val="HideTWBExt"/>
          <w:rFonts w:eastAsia="Times New Roman"/>
          <w:b w:val="0"/>
          <w:noProof w:val="0"/>
        </w:rPr>
        <w:t>&lt;/RangeAM&gt;</w:t>
      </w:r>
    </w:p>
    <w:p w14:paraId="7E74DBE3" w14:textId="77777777" w:rsidR="00A43F44" w:rsidRPr="006507D7" w:rsidRDefault="001A191F">
      <w:pPr>
        <w:pStyle w:val="CoverBold"/>
      </w:pPr>
      <w:r w:rsidRPr="006507D7">
        <w:rPr>
          <w:rStyle w:val="HideTWBExt"/>
          <w:b w:val="0"/>
          <w:noProof w:val="0"/>
        </w:rPr>
        <w:t>&lt;TitreType&gt;</w:t>
      </w:r>
      <w:r w:rsidRPr="006507D7">
        <w:t>Udkast til betænkning</w:t>
      </w:r>
      <w:r w:rsidRPr="006507D7">
        <w:rPr>
          <w:rStyle w:val="HideTWBExt"/>
          <w:b w:val="0"/>
          <w:noProof w:val="0"/>
        </w:rPr>
        <w:t>&lt;/TitreType&gt;</w:t>
      </w:r>
    </w:p>
    <w:p w14:paraId="64249E74" w14:textId="77777777" w:rsidR="00A43F44" w:rsidRPr="006507D7" w:rsidRDefault="001A191F">
      <w:pPr>
        <w:pStyle w:val="CoverBold"/>
      </w:pPr>
      <w:r w:rsidRPr="006507D7">
        <w:rPr>
          <w:rStyle w:val="HideTWBExt"/>
          <w:b w:val="0"/>
          <w:noProof w:val="0"/>
        </w:rPr>
        <w:t>&lt;Rapporteur&gt;</w:t>
      </w:r>
      <w:r w:rsidRPr="006507D7">
        <w:t>Konstantinos Arvanitis</w:t>
      </w:r>
      <w:r w:rsidRPr="006507D7">
        <w:rPr>
          <w:rStyle w:val="HideTWBExt"/>
          <w:b w:val="0"/>
          <w:noProof w:val="0"/>
        </w:rPr>
        <w:t>&lt;/Rapporteur&gt;</w:t>
      </w:r>
    </w:p>
    <w:p w14:paraId="6BDFC63E" w14:textId="77777777" w:rsidR="00A43F44" w:rsidRPr="006507D7" w:rsidRDefault="001A191F">
      <w:pPr>
        <w:pStyle w:val="CoverNormal24a"/>
      </w:pPr>
      <w:r w:rsidRPr="006507D7">
        <w:rPr>
          <w:rStyle w:val="HideTWBExt"/>
          <w:noProof w:val="0"/>
        </w:rPr>
        <w:t>&lt;DocRefPE&gt;</w:t>
      </w:r>
      <w:r w:rsidRPr="006507D7">
        <w:t>(PE779.664v01-00)</w:t>
      </w:r>
      <w:r w:rsidRPr="006507D7">
        <w:rPr>
          <w:rStyle w:val="HideTWBExt"/>
          <w:noProof w:val="0"/>
        </w:rPr>
        <w:t>&lt;/DocRefPE&gt;</w:t>
      </w:r>
    </w:p>
    <w:p w14:paraId="02C52D44" w14:textId="781299CD" w:rsidR="00A43F44" w:rsidRPr="006507D7" w:rsidRDefault="001A191F" w:rsidP="005F3A83">
      <w:pPr>
        <w:pStyle w:val="CoverNormal"/>
      </w:pPr>
      <w:r w:rsidRPr="006507D7">
        <w:rPr>
          <w:rStyle w:val="HideTWBExt"/>
          <w:noProof w:val="0"/>
        </w:rPr>
        <w:t>&lt;Titre&gt;</w:t>
      </w:r>
      <w:r w:rsidR="005F3A83" w:rsidRPr="006507D7">
        <w:t>Kommissionens rapport om retsstatssituationen 2025</w:t>
      </w:r>
      <w:r w:rsidRPr="006507D7">
        <w:rPr>
          <w:rStyle w:val="HideTWBExt"/>
          <w:noProof w:val="0"/>
        </w:rPr>
        <w:t>&lt;/Titre&gt;</w:t>
      </w:r>
    </w:p>
    <w:p w14:paraId="61663D2D" w14:textId="77777777" w:rsidR="00A43F44" w:rsidRPr="006507D7" w:rsidRDefault="001A191F">
      <w:pPr>
        <w:pStyle w:val="CoverNormal24a"/>
      </w:pPr>
      <w:r w:rsidRPr="006507D7">
        <w:rPr>
          <w:rStyle w:val="HideTWBExt"/>
          <w:noProof w:val="0"/>
        </w:rPr>
        <w:t>&lt;DocRef&gt;</w:t>
      </w:r>
      <w:r w:rsidRPr="006507D7">
        <w:t>(2025/2239(INI))</w:t>
      </w:r>
      <w:r w:rsidRPr="006507D7">
        <w:rPr>
          <w:rStyle w:val="HideTWBExt"/>
          <w:noProof w:val="0"/>
        </w:rPr>
        <w:t>&lt;/DocRef&gt;</w:t>
      </w:r>
    </w:p>
    <w:p w14:paraId="2A45DF63" w14:textId="77777777" w:rsidR="00A43F44" w:rsidRPr="006507D7" w:rsidRDefault="001A191F">
      <w:r w:rsidRPr="006507D7">
        <w:br w:type="page"/>
      </w:r>
      <w:r w:rsidRPr="006507D7">
        <w:lastRenderedPageBreak/>
        <w:t>AM_Com_NonLegReport</w:t>
      </w:r>
    </w:p>
    <w:p w14:paraId="278C126D" w14:textId="78207549" w:rsidR="009757BF" w:rsidRPr="006507D7" w:rsidRDefault="001A191F" w:rsidP="009757BF">
      <w:pPr>
        <w:pStyle w:val="AmNumberTabs"/>
      </w:pPr>
      <w:r w:rsidRPr="006507D7">
        <w:br w:type="page"/>
      </w:r>
      <w:r w:rsidR="009757BF" w:rsidRPr="006507D7">
        <w:rPr>
          <w:rStyle w:val="HideTWBExt"/>
          <w:b w:val="0"/>
          <w:noProof w:val="0"/>
        </w:rPr>
        <w:lastRenderedPageBreak/>
        <w:t>&lt;RepeatBlock-Amend&gt;&lt;Amend&gt;</w:t>
      </w:r>
      <w:r w:rsidR="009757BF" w:rsidRPr="006507D7">
        <w:t>Ændringsforslag</w:t>
      </w:r>
      <w:r w:rsidR="009757BF" w:rsidRPr="006507D7">
        <w:tab/>
      </w:r>
      <w:r w:rsidR="009757BF" w:rsidRPr="006507D7">
        <w:tab/>
      </w:r>
      <w:r w:rsidR="009757BF" w:rsidRPr="006507D7">
        <w:rPr>
          <w:rStyle w:val="HideTWBExt"/>
          <w:b w:val="0"/>
          <w:noProof w:val="0"/>
        </w:rPr>
        <w:t>&lt;NumAm&gt;</w:t>
      </w:r>
      <w:r w:rsidR="009757BF" w:rsidRPr="006507D7">
        <w:t>1</w:t>
      </w:r>
      <w:r w:rsidR="009757BF" w:rsidRPr="006507D7">
        <w:rPr>
          <w:rStyle w:val="HideTWBExt"/>
          <w:b w:val="0"/>
          <w:noProof w:val="0"/>
        </w:rPr>
        <w:t>&lt;/NumAm&gt;</w:t>
      </w:r>
    </w:p>
    <w:p w14:paraId="43ABA32F"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2AA015C5" w14:textId="77777777" w:rsidR="009757BF" w:rsidRPr="006507D7" w:rsidRDefault="009757BF" w:rsidP="009757BF">
      <w:pPr>
        <w:pStyle w:val="NormalBold"/>
      </w:pPr>
      <w:r w:rsidRPr="006507D7">
        <w:rPr>
          <w:rStyle w:val="HideTWBExt"/>
          <w:b w:val="0"/>
          <w:noProof w:val="0"/>
        </w:rPr>
        <w:t>&lt;/RepeatBlock-By&gt;</w:t>
      </w:r>
    </w:p>
    <w:p w14:paraId="5A6FFC4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52E4E92" w14:textId="77777777" w:rsidR="009757BF" w:rsidRPr="006507D7" w:rsidRDefault="009757BF" w:rsidP="009757BF">
      <w:pPr>
        <w:pStyle w:val="NormalBold"/>
      </w:pPr>
      <w:r w:rsidRPr="006507D7">
        <w:rPr>
          <w:rStyle w:val="HideTWBExt"/>
          <w:b w:val="0"/>
          <w:noProof w:val="0"/>
        </w:rPr>
        <w:t>&lt;Article&gt;</w:t>
      </w:r>
      <w:r w:rsidRPr="006507D7">
        <w:t>Henvisning 1</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B01427B" w14:textId="77777777" w:rsidTr="007B1910">
        <w:trPr>
          <w:trHeight w:hRule="exact" w:val="240"/>
          <w:jc w:val="center"/>
        </w:trPr>
        <w:tc>
          <w:tcPr>
            <w:tcW w:w="9752" w:type="dxa"/>
            <w:gridSpan w:val="2"/>
            <w:tcBorders>
              <w:top w:val="nil"/>
              <w:left w:val="nil"/>
              <w:bottom w:val="nil"/>
              <w:right w:val="nil"/>
            </w:tcBorders>
          </w:tcPr>
          <w:p w14:paraId="2C88E68C" w14:textId="77777777" w:rsidR="009757BF" w:rsidRPr="006507D7" w:rsidRDefault="009757BF" w:rsidP="007B1910"/>
        </w:tc>
      </w:tr>
      <w:tr w:rsidR="00716F9A" w:rsidRPr="006507D7" w14:paraId="25AA49E9" w14:textId="77777777" w:rsidTr="007B1910">
        <w:trPr>
          <w:trHeight w:val="240"/>
          <w:jc w:val="center"/>
        </w:trPr>
        <w:tc>
          <w:tcPr>
            <w:tcW w:w="4876" w:type="dxa"/>
            <w:tcBorders>
              <w:top w:val="nil"/>
              <w:left w:val="nil"/>
              <w:bottom w:val="nil"/>
              <w:right w:val="nil"/>
            </w:tcBorders>
          </w:tcPr>
          <w:p w14:paraId="1A60365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810556E" w14:textId="77777777" w:rsidR="009757BF" w:rsidRPr="006507D7" w:rsidRDefault="009757BF" w:rsidP="007B1910">
            <w:pPr>
              <w:pStyle w:val="AmColumnHeading"/>
            </w:pPr>
            <w:r w:rsidRPr="006507D7">
              <w:t>Ændringsforslag</w:t>
            </w:r>
          </w:p>
        </w:tc>
      </w:tr>
      <w:tr w:rsidR="00716F9A" w:rsidRPr="006507D7" w14:paraId="79D82D16" w14:textId="77777777" w:rsidTr="007B1910">
        <w:trPr>
          <w:jc w:val="center"/>
        </w:trPr>
        <w:tc>
          <w:tcPr>
            <w:tcW w:w="4876" w:type="dxa"/>
            <w:tcBorders>
              <w:top w:val="nil"/>
              <w:left w:val="nil"/>
              <w:bottom w:val="nil"/>
              <w:right w:val="nil"/>
            </w:tcBorders>
          </w:tcPr>
          <w:p w14:paraId="10E22752" w14:textId="77777777" w:rsidR="009757BF" w:rsidRPr="006507D7" w:rsidRDefault="009757BF" w:rsidP="007B1910">
            <w:pPr>
              <w:pStyle w:val="Normal6a"/>
            </w:pPr>
            <w:r w:rsidRPr="006507D7">
              <w:rPr>
                <w:b/>
                <w:i/>
              </w:rPr>
              <w:t>–</w:t>
            </w:r>
            <w:r w:rsidRPr="006507D7">
              <w:tab/>
              <w:t xml:space="preserve">der henviser til traktaten om Den Europæiske Union (TEU), særlig artikel 2, </w:t>
            </w:r>
            <w:r w:rsidRPr="006507D7">
              <w:rPr>
                <w:b/>
                <w:bCs/>
                <w:i/>
                <w:iCs/>
              </w:rPr>
              <w:t>artikel</w:t>
            </w:r>
            <w:r w:rsidRPr="006507D7">
              <w:t> </w:t>
            </w:r>
            <w:r w:rsidRPr="006507D7">
              <w:rPr>
                <w:b/>
                <w:i/>
              </w:rPr>
              <w:t>3, stk. 1, artikel 3, stk. 3, andet afsnit, artikel</w:t>
            </w:r>
            <w:r w:rsidRPr="006507D7">
              <w:t> 4,</w:t>
            </w:r>
            <w:r w:rsidRPr="006507D7">
              <w:rPr>
                <w:b/>
                <w:i/>
              </w:rPr>
              <w:t xml:space="preserve"> stk. 3, og artikel </w:t>
            </w:r>
            <w:r w:rsidRPr="006507D7">
              <w:t>5,</w:t>
            </w:r>
            <w:r w:rsidRPr="006507D7">
              <w:rPr>
                <w:b/>
                <w:i/>
              </w:rPr>
              <w:t xml:space="preserve"> 6, </w:t>
            </w:r>
            <w:r w:rsidRPr="006507D7">
              <w:t>7</w:t>
            </w:r>
            <w:r w:rsidRPr="006507D7">
              <w:rPr>
                <w:b/>
                <w:i/>
              </w:rPr>
              <w:t>, 11, 19</w:t>
            </w:r>
            <w:r w:rsidRPr="006507D7">
              <w:t xml:space="preserve"> og 49,</w:t>
            </w:r>
          </w:p>
        </w:tc>
        <w:tc>
          <w:tcPr>
            <w:tcW w:w="4876" w:type="dxa"/>
            <w:tcBorders>
              <w:top w:val="nil"/>
              <w:left w:val="nil"/>
              <w:bottom w:val="nil"/>
              <w:right w:val="nil"/>
            </w:tcBorders>
          </w:tcPr>
          <w:p w14:paraId="4F0B26B1" w14:textId="77777777" w:rsidR="009757BF" w:rsidRPr="006507D7" w:rsidRDefault="009757BF" w:rsidP="007B1910">
            <w:pPr>
              <w:pStyle w:val="Normal6a"/>
            </w:pPr>
            <w:r w:rsidRPr="006507D7">
              <w:rPr>
                <w:b/>
                <w:i/>
              </w:rPr>
              <w:t>–</w:t>
            </w:r>
            <w:r w:rsidRPr="006507D7">
              <w:tab/>
              <w:t xml:space="preserve">der henviser til traktaten om Den Europæiske Union (TEU), </w:t>
            </w:r>
            <w:r w:rsidRPr="006507D7">
              <w:rPr>
                <w:b/>
                <w:bCs/>
                <w:i/>
                <w:iCs/>
              </w:rPr>
              <w:t>og</w:t>
            </w:r>
            <w:r w:rsidRPr="006507D7">
              <w:t xml:space="preserve"> særlig artikel 2, 4, 5, 7 og 49,</w:t>
            </w:r>
          </w:p>
        </w:tc>
      </w:tr>
    </w:tbl>
    <w:p w14:paraId="7546AE8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33A390AC" w14:textId="77777777" w:rsidR="009757BF" w:rsidRPr="006507D7" w:rsidRDefault="009757BF" w:rsidP="009757BF">
      <w:r w:rsidRPr="006507D7">
        <w:rPr>
          <w:rStyle w:val="HideTWBExt"/>
          <w:noProof w:val="0"/>
        </w:rPr>
        <w:t>&lt;/Amend&gt;</w:t>
      </w:r>
    </w:p>
    <w:p w14:paraId="6AF4D9D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w:t>
      </w:r>
      <w:r w:rsidRPr="006507D7">
        <w:rPr>
          <w:rStyle w:val="HideTWBExt"/>
          <w:b w:val="0"/>
          <w:noProof w:val="0"/>
        </w:rPr>
        <w:t>&lt;/NumAm&gt;</w:t>
      </w:r>
    </w:p>
    <w:p w14:paraId="4E573BF1"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03A3772E" w14:textId="77777777" w:rsidR="009757BF" w:rsidRPr="006507D7" w:rsidRDefault="009757BF" w:rsidP="009757BF">
      <w:pPr>
        <w:pStyle w:val="NormalBold"/>
      </w:pPr>
      <w:r w:rsidRPr="006507D7">
        <w:rPr>
          <w:rStyle w:val="HideTWBExt"/>
          <w:b w:val="0"/>
          <w:noProof w:val="0"/>
        </w:rPr>
        <w:t>&lt;/RepeatBlock-By&gt;</w:t>
      </w:r>
    </w:p>
    <w:p w14:paraId="311FBF0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9F06CE6" w14:textId="77777777" w:rsidR="009757BF" w:rsidRPr="006507D7" w:rsidRDefault="009757BF" w:rsidP="009757BF">
      <w:pPr>
        <w:pStyle w:val="NormalBold"/>
      </w:pPr>
      <w:r w:rsidRPr="006507D7">
        <w:rPr>
          <w:rStyle w:val="HideTWBExt"/>
          <w:b w:val="0"/>
          <w:noProof w:val="0"/>
        </w:rPr>
        <w:t>&lt;Article&gt;</w:t>
      </w:r>
      <w:r w:rsidRPr="006507D7">
        <w:t>Henvisning 2</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22994FF" w14:textId="77777777" w:rsidTr="007B1910">
        <w:trPr>
          <w:trHeight w:hRule="exact" w:val="240"/>
          <w:jc w:val="center"/>
        </w:trPr>
        <w:tc>
          <w:tcPr>
            <w:tcW w:w="9752" w:type="dxa"/>
            <w:gridSpan w:val="2"/>
            <w:tcBorders>
              <w:top w:val="nil"/>
              <w:left w:val="nil"/>
              <w:bottom w:val="nil"/>
              <w:right w:val="nil"/>
            </w:tcBorders>
          </w:tcPr>
          <w:p w14:paraId="078E88FA" w14:textId="77777777" w:rsidR="009757BF" w:rsidRPr="006507D7" w:rsidRDefault="009757BF" w:rsidP="007B1910"/>
        </w:tc>
      </w:tr>
      <w:tr w:rsidR="00716F9A" w:rsidRPr="006507D7" w14:paraId="76A7D562" w14:textId="77777777" w:rsidTr="007B1910">
        <w:trPr>
          <w:trHeight w:val="240"/>
          <w:jc w:val="center"/>
        </w:trPr>
        <w:tc>
          <w:tcPr>
            <w:tcW w:w="4876" w:type="dxa"/>
            <w:tcBorders>
              <w:top w:val="nil"/>
              <w:left w:val="nil"/>
              <w:bottom w:val="nil"/>
              <w:right w:val="nil"/>
            </w:tcBorders>
          </w:tcPr>
          <w:p w14:paraId="1045BAA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E156A9C" w14:textId="77777777" w:rsidR="009757BF" w:rsidRPr="006507D7" w:rsidRDefault="009757BF" w:rsidP="007B1910">
            <w:pPr>
              <w:pStyle w:val="AmColumnHeading"/>
            </w:pPr>
            <w:r w:rsidRPr="006507D7">
              <w:t>Ændringsforslag</w:t>
            </w:r>
          </w:p>
        </w:tc>
      </w:tr>
      <w:tr w:rsidR="00716F9A" w:rsidRPr="006507D7" w14:paraId="7DB10537" w14:textId="77777777" w:rsidTr="007B1910">
        <w:trPr>
          <w:jc w:val="center"/>
        </w:trPr>
        <w:tc>
          <w:tcPr>
            <w:tcW w:w="4876" w:type="dxa"/>
            <w:tcBorders>
              <w:top w:val="nil"/>
              <w:left w:val="nil"/>
              <w:bottom w:val="nil"/>
              <w:right w:val="nil"/>
            </w:tcBorders>
          </w:tcPr>
          <w:p w14:paraId="1FB21454" w14:textId="77777777" w:rsidR="009757BF" w:rsidRPr="006507D7" w:rsidRDefault="009757BF" w:rsidP="007B1910">
            <w:pPr>
              <w:pStyle w:val="Normal6a"/>
            </w:pPr>
            <w:r w:rsidRPr="006507D7">
              <w:rPr>
                <w:b/>
                <w:i/>
              </w:rPr>
              <w:t>–</w:t>
            </w:r>
            <w:r w:rsidRPr="006507D7">
              <w:tab/>
              <w:t xml:space="preserve">der henviser til traktaten om Den Europæiske Unions funktionsmåde (TEUF), særlig </w:t>
            </w:r>
            <w:r w:rsidRPr="006507D7">
              <w:rPr>
                <w:b/>
                <w:bCs/>
                <w:i/>
                <w:iCs/>
              </w:rPr>
              <w:t>artiklerne vedrørende respekt</w:t>
            </w:r>
            <w:r w:rsidRPr="006507D7">
              <w:t xml:space="preserve"> </w:t>
            </w:r>
            <w:r w:rsidRPr="006507D7">
              <w:rPr>
                <w:b/>
                <w:i/>
              </w:rPr>
              <w:t>for og beskyttelse og fremme af demokrati, retsstatsprincippet og grundlæggende rettigheder i Unionen, herunder artikel 70,</w:t>
            </w:r>
            <w:r w:rsidRPr="006507D7">
              <w:t xml:space="preserve"> 258, 259, 260, 263, 265 og 267,</w:t>
            </w:r>
          </w:p>
        </w:tc>
        <w:tc>
          <w:tcPr>
            <w:tcW w:w="4876" w:type="dxa"/>
            <w:tcBorders>
              <w:top w:val="nil"/>
              <w:left w:val="nil"/>
              <w:bottom w:val="nil"/>
              <w:right w:val="nil"/>
            </w:tcBorders>
          </w:tcPr>
          <w:p w14:paraId="0DC29A95" w14:textId="77777777" w:rsidR="009757BF" w:rsidRPr="006507D7" w:rsidRDefault="009757BF" w:rsidP="007B1910">
            <w:pPr>
              <w:pStyle w:val="Normal6a"/>
            </w:pPr>
            <w:r w:rsidRPr="006507D7">
              <w:rPr>
                <w:b/>
                <w:i/>
              </w:rPr>
              <w:t>–</w:t>
            </w:r>
            <w:r w:rsidRPr="006507D7">
              <w:tab/>
              <w:t xml:space="preserve">der henviser til traktaten om Den Europæiske Unions funktionsmåde (TEUF), særlig </w:t>
            </w:r>
            <w:r w:rsidRPr="006507D7">
              <w:rPr>
                <w:b/>
                <w:bCs/>
                <w:i/>
                <w:iCs/>
              </w:rPr>
              <w:t>artikel</w:t>
            </w:r>
            <w:r w:rsidRPr="006507D7">
              <w:t xml:space="preserve"> 258, 259, 260, 263, 265 og 267,</w:t>
            </w:r>
          </w:p>
        </w:tc>
      </w:tr>
    </w:tbl>
    <w:p w14:paraId="0B220CF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345713B4" w14:textId="77777777" w:rsidR="009757BF" w:rsidRPr="006507D7" w:rsidRDefault="009757BF" w:rsidP="009757BF">
      <w:r w:rsidRPr="006507D7">
        <w:rPr>
          <w:rStyle w:val="HideTWBExt"/>
          <w:noProof w:val="0"/>
        </w:rPr>
        <w:t>&lt;/Amend&gt;</w:t>
      </w:r>
    </w:p>
    <w:p w14:paraId="600E1AA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w:t>
      </w:r>
      <w:r w:rsidRPr="006507D7">
        <w:rPr>
          <w:rStyle w:val="HideTWBExt"/>
          <w:b w:val="0"/>
          <w:noProof w:val="0"/>
        </w:rPr>
        <w:t>&lt;/NumAm&gt;</w:t>
      </w:r>
    </w:p>
    <w:p w14:paraId="18218B01"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59DE7563" w14:textId="77777777" w:rsidR="009757BF" w:rsidRPr="006507D7" w:rsidRDefault="009757BF" w:rsidP="009757BF">
      <w:pPr>
        <w:pStyle w:val="NormalBold"/>
      </w:pPr>
      <w:r w:rsidRPr="006507D7">
        <w:rPr>
          <w:rStyle w:val="HideTWBExt"/>
          <w:b w:val="0"/>
          <w:noProof w:val="0"/>
        </w:rPr>
        <w:t>&lt;/RepeatBlock-By&gt;</w:t>
      </w:r>
    </w:p>
    <w:p w14:paraId="464A308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733A107" w14:textId="77777777" w:rsidR="009757BF" w:rsidRPr="006507D7" w:rsidRDefault="009757BF" w:rsidP="009757BF">
      <w:pPr>
        <w:pStyle w:val="NormalBold"/>
      </w:pPr>
      <w:r w:rsidRPr="006507D7">
        <w:rPr>
          <w:rStyle w:val="HideTWBExt"/>
          <w:b w:val="0"/>
          <w:noProof w:val="0"/>
        </w:rPr>
        <w:t>&lt;Article&gt;</w:t>
      </w:r>
      <w:r w:rsidRPr="006507D7">
        <w:t>Henvisning 3</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059DED1" w14:textId="77777777" w:rsidTr="007B1910">
        <w:trPr>
          <w:trHeight w:hRule="exact" w:val="240"/>
          <w:jc w:val="center"/>
        </w:trPr>
        <w:tc>
          <w:tcPr>
            <w:tcW w:w="9752" w:type="dxa"/>
            <w:gridSpan w:val="2"/>
            <w:tcBorders>
              <w:top w:val="nil"/>
              <w:left w:val="nil"/>
              <w:bottom w:val="nil"/>
              <w:right w:val="nil"/>
            </w:tcBorders>
          </w:tcPr>
          <w:p w14:paraId="02B54D0F" w14:textId="77777777" w:rsidR="009757BF" w:rsidRPr="006507D7" w:rsidRDefault="009757BF" w:rsidP="007B1910"/>
        </w:tc>
      </w:tr>
      <w:tr w:rsidR="00716F9A" w:rsidRPr="006507D7" w14:paraId="6ADE6D6B" w14:textId="77777777" w:rsidTr="007B1910">
        <w:trPr>
          <w:trHeight w:val="240"/>
          <w:jc w:val="center"/>
        </w:trPr>
        <w:tc>
          <w:tcPr>
            <w:tcW w:w="4876" w:type="dxa"/>
            <w:tcBorders>
              <w:top w:val="nil"/>
              <w:left w:val="nil"/>
              <w:bottom w:val="nil"/>
              <w:right w:val="nil"/>
            </w:tcBorders>
          </w:tcPr>
          <w:p w14:paraId="12C5AB6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44D7716" w14:textId="77777777" w:rsidR="009757BF" w:rsidRPr="006507D7" w:rsidRDefault="009757BF" w:rsidP="007B1910">
            <w:pPr>
              <w:pStyle w:val="AmColumnHeading"/>
            </w:pPr>
            <w:r w:rsidRPr="006507D7">
              <w:t>Ændringsforslag</w:t>
            </w:r>
          </w:p>
        </w:tc>
      </w:tr>
      <w:tr w:rsidR="00716F9A" w:rsidRPr="006507D7" w14:paraId="1DD4E9A5" w14:textId="77777777" w:rsidTr="007B1910">
        <w:trPr>
          <w:jc w:val="center"/>
        </w:trPr>
        <w:tc>
          <w:tcPr>
            <w:tcW w:w="4876" w:type="dxa"/>
            <w:tcBorders>
              <w:top w:val="nil"/>
              <w:left w:val="nil"/>
              <w:bottom w:val="nil"/>
              <w:right w:val="nil"/>
            </w:tcBorders>
          </w:tcPr>
          <w:p w14:paraId="72188752" w14:textId="77777777" w:rsidR="009757BF" w:rsidRPr="006507D7" w:rsidRDefault="009757BF" w:rsidP="007B1910">
            <w:pPr>
              <w:pStyle w:val="Normal6a"/>
            </w:pPr>
            <w:r w:rsidRPr="006507D7">
              <w:rPr>
                <w:b/>
                <w:i/>
              </w:rPr>
              <w:t>–</w:t>
            </w:r>
            <w:r w:rsidRPr="006507D7">
              <w:tab/>
              <w:t xml:space="preserve">der henviser til Den Europæiske </w:t>
            </w:r>
            <w:r w:rsidRPr="006507D7">
              <w:lastRenderedPageBreak/>
              <w:t xml:space="preserve">Unions charter om grundlæggende rettigheder </w:t>
            </w:r>
            <w:r w:rsidRPr="006507D7">
              <w:rPr>
                <w:b/>
                <w:i/>
              </w:rPr>
              <w:t>(chartret)</w:t>
            </w:r>
            <w:r w:rsidRPr="006507D7">
              <w:t>,</w:t>
            </w:r>
          </w:p>
        </w:tc>
        <w:tc>
          <w:tcPr>
            <w:tcW w:w="4876" w:type="dxa"/>
            <w:tcBorders>
              <w:top w:val="nil"/>
              <w:left w:val="nil"/>
              <w:bottom w:val="nil"/>
              <w:right w:val="nil"/>
            </w:tcBorders>
          </w:tcPr>
          <w:p w14:paraId="320C52E5" w14:textId="77777777" w:rsidR="009757BF" w:rsidRPr="006507D7" w:rsidRDefault="009757BF" w:rsidP="007B1910">
            <w:pPr>
              <w:pStyle w:val="Normal6a"/>
            </w:pPr>
            <w:r w:rsidRPr="006507D7">
              <w:rPr>
                <w:b/>
                <w:i/>
              </w:rPr>
              <w:lastRenderedPageBreak/>
              <w:t>–</w:t>
            </w:r>
            <w:r w:rsidRPr="006507D7">
              <w:tab/>
              <w:t xml:space="preserve">der henviser til Den Europæiske </w:t>
            </w:r>
            <w:r w:rsidRPr="006507D7">
              <w:lastRenderedPageBreak/>
              <w:t xml:space="preserve">Unions charter om grundlæggende rettigheder, </w:t>
            </w:r>
            <w:r w:rsidRPr="006507D7">
              <w:rPr>
                <w:b/>
                <w:bCs/>
                <w:i/>
                <w:iCs/>
              </w:rPr>
              <w:t>særlig artikel 51</w:t>
            </w:r>
            <w:r w:rsidRPr="006507D7">
              <w:t>,</w:t>
            </w:r>
          </w:p>
        </w:tc>
      </w:tr>
    </w:tbl>
    <w:p w14:paraId="0C14193D" w14:textId="77777777" w:rsidR="009757BF" w:rsidRPr="006507D7" w:rsidRDefault="009757BF" w:rsidP="009757BF">
      <w:pPr>
        <w:pStyle w:val="AmOrLang"/>
      </w:pPr>
      <w:r w:rsidRPr="006507D7">
        <w:lastRenderedPageBreak/>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7A18F8C5" w14:textId="77777777" w:rsidR="009757BF" w:rsidRPr="006507D7" w:rsidRDefault="009757BF" w:rsidP="009757BF">
      <w:r w:rsidRPr="006507D7">
        <w:rPr>
          <w:rStyle w:val="HideTWBExt"/>
          <w:noProof w:val="0"/>
        </w:rPr>
        <w:t>&lt;/Amend&gt;</w:t>
      </w:r>
    </w:p>
    <w:p w14:paraId="058F809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w:t>
      </w:r>
      <w:r w:rsidRPr="006507D7">
        <w:rPr>
          <w:rStyle w:val="HideTWBExt"/>
          <w:b w:val="0"/>
          <w:noProof w:val="0"/>
        </w:rPr>
        <w:t>&lt;/NumAm&gt;</w:t>
      </w:r>
    </w:p>
    <w:p w14:paraId="6D4415DD"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6807B24A" w14:textId="77777777" w:rsidR="009757BF" w:rsidRPr="006507D7" w:rsidRDefault="009757BF" w:rsidP="009757BF">
      <w:pPr>
        <w:pStyle w:val="NormalBold"/>
      </w:pPr>
      <w:r w:rsidRPr="006507D7">
        <w:rPr>
          <w:rStyle w:val="HideTWBExt"/>
          <w:b w:val="0"/>
          <w:noProof w:val="0"/>
        </w:rPr>
        <w:t>&lt;/RepeatBlock-By&gt;</w:t>
      </w:r>
    </w:p>
    <w:p w14:paraId="0A4FAAE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D5C60F2" w14:textId="77777777" w:rsidR="009757BF" w:rsidRPr="006507D7" w:rsidRDefault="009757BF" w:rsidP="009757BF">
      <w:pPr>
        <w:pStyle w:val="NormalBold"/>
      </w:pPr>
      <w:r w:rsidRPr="006507D7">
        <w:rPr>
          <w:rStyle w:val="HideTWBExt"/>
          <w:b w:val="0"/>
          <w:noProof w:val="0"/>
        </w:rPr>
        <w:t>&lt;Article&gt;</w:t>
      </w:r>
      <w:r w:rsidRPr="006507D7">
        <w:t>Henvisning 3 a (ny)</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57A7503" w14:textId="77777777" w:rsidTr="007B1910">
        <w:trPr>
          <w:trHeight w:hRule="exact" w:val="240"/>
          <w:jc w:val="center"/>
        </w:trPr>
        <w:tc>
          <w:tcPr>
            <w:tcW w:w="9752" w:type="dxa"/>
            <w:gridSpan w:val="2"/>
            <w:tcBorders>
              <w:top w:val="nil"/>
              <w:left w:val="nil"/>
              <w:bottom w:val="nil"/>
              <w:right w:val="nil"/>
            </w:tcBorders>
          </w:tcPr>
          <w:p w14:paraId="4BFFF583" w14:textId="77777777" w:rsidR="009757BF" w:rsidRPr="006507D7" w:rsidRDefault="009757BF" w:rsidP="007B1910"/>
        </w:tc>
      </w:tr>
      <w:tr w:rsidR="00716F9A" w:rsidRPr="006507D7" w14:paraId="02EE95AE" w14:textId="77777777" w:rsidTr="007B1910">
        <w:trPr>
          <w:trHeight w:val="240"/>
          <w:jc w:val="center"/>
        </w:trPr>
        <w:tc>
          <w:tcPr>
            <w:tcW w:w="4876" w:type="dxa"/>
            <w:tcBorders>
              <w:top w:val="nil"/>
              <w:left w:val="nil"/>
              <w:bottom w:val="nil"/>
              <w:right w:val="nil"/>
            </w:tcBorders>
          </w:tcPr>
          <w:p w14:paraId="35E7C67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7B48211" w14:textId="77777777" w:rsidR="009757BF" w:rsidRPr="006507D7" w:rsidRDefault="009757BF" w:rsidP="007B1910">
            <w:pPr>
              <w:pStyle w:val="AmColumnHeading"/>
            </w:pPr>
            <w:r w:rsidRPr="006507D7">
              <w:t>Ændringsforslag</w:t>
            </w:r>
          </w:p>
        </w:tc>
      </w:tr>
      <w:tr w:rsidR="00716F9A" w:rsidRPr="006507D7" w14:paraId="1E0256B4" w14:textId="77777777" w:rsidTr="007B1910">
        <w:trPr>
          <w:jc w:val="center"/>
        </w:trPr>
        <w:tc>
          <w:tcPr>
            <w:tcW w:w="4876" w:type="dxa"/>
            <w:tcBorders>
              <w:top w:val="nil"/>
              <w:left w:val="nil"/>
              <w:bottom w:val="nil"/>
              <w:right w:val="nil"/>
            </w:tcBorders>
          </w:tcPr>
          <w:p w14:paraId="15F0DCFA" w14:textId="77777777" w:rsidR="009757BF" w:rsidRPr="006507D7" w:rsidRDefault="009757BF" w:rsidP="007B1910">
            <w:pPr>
              <w:pStyle w:val="Normal6a"/>
            </w:pPr>
          </w:p>
        </w:tc>
        <w:tc>
          <w:tcPr>
            <w:tcW w:w="4876" w:type="dxa"/>
            <w:tcBorders>
              <w:top w:val="nil"/>
              <w:left w:val="nil"/>
              <w:bottom w:val="nil"/>
              <w:right w:val="nil"/>
            </w:tcBorders>
          </w:tcPr>
          <w:p w14:paraId="545A0F1B" w14:textId="77777777" w:rsidR="009757BF" w:rsidRPr="006507D7" w:rsidRDefault="009757BF" w:rsidP="007B1910">
            <w:pPr>
              <w:pStyle w:val="Normal6a"/>
            </w:pPr>
            <w:r w:rsidRPr="006507D7">
              <w:rPr>
                <w:b/>
                <w:i/>
              </w:rPr>
              <w:t>–</w:t>
            </w:r>
            <w:r w:rsidRPr="006507D7">
              <w:tab/>
            </w:r>
            <w:r w:rsidRPr="006507D7">
              <w:rPr>
                <w:b/>
                <w:i/>
              </w:rPr>
              <w:t>der henviser til protokol nr. 30 om den begrænsede anvendelse af chartret om grundlæggende rettigheder i Polen og Det Forenede Kongerige ("UK-protokollen"),</w:t>
            </w:r>
          </w:p>
        </w:tc>
      </w:tr>
    </w:tbl>
    <w:p w14:paraId="5AC4ED5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4FD1F40D" w14:textId="77777777" w:rsidR="009757BF" w:rsidRPr="006507D7" w:rsidRDefault="009757BF" w:rsidP="009757BF">
      <w:r w:rsidRPr="006507D7">
        <w:rPr>
          <w:rStyle w:val="HideTWBExt"/>
          <w:noProof w:val="0"/>
        </w:rPr>
        <w:t>&lt;/Amend&gt;</w:t>
      </w:r>
    </w:p>
    <w:p w14:paraId="0C18E2D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w:t>
      </w:r>
      <w:r w:rsidRPr="006507D7">
        <w:rPr>
          <w:rStyle w:val="HideTWBExt"/>
          <w:b w:val="0"/>
          <w:noProof w:val="0"/>
        </w:rPr>
        <w:t>&lt;/NumAm&gt;</w:t>
      </w:r>
    </w:p>
    <w:p w14:paraId="31C429A7"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4D7EBEB0" w14:textId="77777777" w:rsidR="009757BF" w:rsidRPr="006507D7" w:rsidRDefault="009757BF" w:rsidP="009757BF">
      <w:pPr>
        <w:pStyle w:val="NormalBold"/>
      </w:pPr>
      <w:r w:rsidRPr="006507D7">
        <w:rPr>
          <w:rStyle w:val="HideTWBExt"/>
          <w:b w:val="0"/>
          <w:noProof w:val="0"/>
        </w:rPr>
        <w:t>&lt;/RepeatBlock-By&gt;</w:t>
      </w:r>
    </w:p>
    <w:p w14:paraId="126649A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924F5E4" w14:textId="77777777" w:rsidR="009757BF" w:rsidRPr="006507D7" w:rsidRDefault="009757BF" w:rsidP="009757BF">
      <w:pPr>
        <w:pStyle w:val="NormalBold"/>
      </w:pPr>
      <w:r w:rsidRPr="006507D7">
        <w:rPr>
          <w:rStyle w:val="HideTWBExt"/>
          <w:b w:val="0"/>
          <w:noProof w:val="0"/>
        </w:rPr>
        <w:t>&lt;Article&gt;</w:t>
      </w:r>
      <w:r w:rsidRPr="006507D7">
        <w:t>Henvisning 7</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C5E4D54" w14:textId="77777777" w:rsidTr="007B1910">
        <w:trPr>
          <w:trHeight w:hRule="exact" w:val="240"/>
          <w:jc w:val="center"/>
        </w:trPr>
        <w:tc>
          <w:tcPr>
            <w:tcW w:w="9752" w:type="dxa"/>
            <w:gridSpan w:val="2"/>
            <w:tcBorders>
              <w:top w:val="nil"/>
              <w:left w:val="nil"/>
              <w:bottom w:val="nil"/>
              <w:right w:val="nil"/>
            </w:tcBorders>
          </w:tcPr>
          <w:p w14:paraId="19FA24B1" w14:textId="77777777" w:rsidR="009757BF" w:rsidRPr="006507D7" w:rsidRDefault="009757BF" w:rsidP="007B1910"/>
        </w:tc>
      </w:tr>
      <w:tr w:rsidR="00716F9A" w:rsidRPr="006507D7" w14:paraId="3C035745" w14:textId="77777777" w:rsidTr="007B1910">
        <w:trPr>
          <w:trHeight w:val="240"/>
          <w:jc w:val="center"/>
        </w:trPr>
        <w:tc>
          <w:tcPr>
            <w:tcW w:w="4876" w:type="dxa"/>
            <w:tcBorders>
              <w:top w:val="nil"/>
              <w:left w:val="nil"/>
              <w:bottom w:val="nil"/>
              <w:right w:val="nil"/>
            </w:tcBorders>
          </w:tcPr>
          <w:p w14:paraId="38C95DB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01E0DC7" w14:textId="77777777" w:rsidR="009757BF" w:rsidRPr="006507D7" w:rsidRDefault="009757BF" w:rsidP="007B1910">
            <w:pPr>
              <w:pStyle w:val="AmColumnHeading"/>
            </w:pPr>
            <w:r w:rsidRPr="006507D7">
              <w:t>Ændringsforslag</w:t>
            </w:r>
          </w:p>
        </w:tc>
      </w:tr>
      <w:tr w:rsidR="00716F9A" w:rsidRPr="006507D7" w14:paraId="3A20CFC1" w14:textId="77777777" w:rsidTr="007B1910">
        <w:trPr>
          <w:jc w:val="center"/>
        </w:trPr>
        <w:tc>
          <w:tcPr>
            <w:tcW w:w="4876" w:type="dxa"/>
            <w:tcBorders>
              <w:top w:val="nil"/>
              <w:left w:val="nil"/>
              <w:bottom w:val="nil"/>
              <w:right w:val="nil"/>
            </w:tcBorders>
          </w:tcPr>
          <w:p w14:paraId="6737D2F2" w14:textId="77777777" w:rsidR="009757BF" w:rsidRPr="006507D7" w:rsidRDefault="009757BF" w:rsidP="007B1910">
            <w:pPr>
              <w:pStyle w:val="Normal6a"/>
            </w:pPr>
            <w:r w:rsidRPr="006507D7">
              <w:rPr>
                <w:b/>
                <w:i/>
              </w:rPr>
              <w:t>–</w:t>
            </w:r>
            <w:r w:rsidRPr="006507D7">
              <w:tab/>
            </w:r>
            <w:r w:rsidRPr="006507D7">
              <w:rPr>
                <w:b/>
                <w:i/>
              </w:rPr>
              <w:t>der henviser til Europa-Parlamentets og Rådets forordning (EU) 2021/1060 af 24. juni 2021 om fælles bestemmelser for Den Europæiske Fond for Regionaludvikling, Den Europæiske Socialfond Plus, Samhørighedsfonden, Fonden for Retfærdig Omstilling og Den Europæiske Hav-, Fiskeri- og Akvakulturfond og om finansielle regler for nævnte fonde og for Asyl-, Migrations- og Integrationsfonden, Fonden for Intern Sikkerhed og instrumentet for finansiel støtte til grænseforvaltning og visumpolitik</w:t>
            </w:r>
            <w:r w:rsidRPr="006507D7">
              <w:rPr>
                <w:b/>
                <w:i/>
                <w:vertAlign w:val="superscript"/>
              </w:rPr>
              <w:t>2</w:t>
            </w:r>
            <w:r w:rsidRPr="006507D7">
              <w:rPr>
                <w:b/>
                <w:i/>
              </w:rPr>
              <w:t xml:space="preserve"> (forordningen om fælles bestemmelser),</w:t>
            </w:r>
          </w:p>
        </w:tc>
        <w:tc>
          <w:tcPr>
            <w:tcW w:w="4876" w:type="dxa"/>
            <w:tcBorders>
              <w:top w:val="nil"/>
              <w:left w:val="nil"/>
              <w:bottom w:val="nil"/>
              <w:right w:val="nil"/>
            </w:tcBorders>
          </w:tcPr>
          <w:p w14:paraId="63A488CB" w14:textId="77777777" w:rsidR="009757BF" w:rsidRPr="006507D7" w:rsidRDefault="009757BF" w:rsidP="007B1910">
            <w:pPr>
              <w:pStyle w:val="Normal6a"/>
            </w:pPr>
            <w:r w:rsidRPr="006507D7">
              <w:rPr>
                <w:b/>
                <w:i/>
              </w:rPr>
              <w:t>udgår</w:t>
            </w:r>
          </w:p>
        </w:tc>
      </w:tr>
      <w:tr w:rsidR="00716F9A" w:rsidRPr="006507D7" w14:paraId="7AFEABFD" w14:textId="77777777" w:rsidTr="007B1910">
        <w:trPr>
          <w:jc w:val="center"/>
        </w:trPr>
        <w:tc>
          <w:tcPr>
            <w:tcW w:w="4876" w:type="dxa"/>
            <w:tcBorders>
              <w:top w:val="nil"/>
              <w:left w:val="nil"/>
              <w:bottom w:val="nil"/>
              <w:right w:val="nil"/>
            </w:tcBorders>
          </w:tcPr>
          <w:p w14:paraId="17CEEA32"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77FB33C9" w14:textId="77777777" w:rsidR="009757BF" w:rsidRPr="006507D7" w:rsidRDefault="009757BF" w:rsidP="007B1910"/>
        </w:tc>
      </w:tr>
      <w:tr w:rsidR="00716F9A" w:rsidRPr="006507D7" w14:paraId="59F50232" w14:textId="77777777" w:rsidTr="007B1910">
        <w:trPr>
          <w:jc w:val="center"/>
        </w:trPr>
        <w:tc>
          <w:tcPr>
            <w:tcW w:w="4876" w:type="dxa"/>
            <w:tcBorders>
              <w:top w:val="nil"/>
              <w:left w:val="nil"/>
              <w:bottom w:val="nil"/>
              <w:right w:val="nil"/>
            </w:tcBorders>
          </w:tcPr>
          <w:p w14:paraId="1719006C" w14:textId="77777777" w:rsidR="009757BF" w:rsidRPr="006507D7" w:rsidRDefault="009757BF" w:rsidP="007B1910">
            <w:pPr>
              <w:pStyle w:val="Normal6a"/>
            </w:pPr>
            <w:r w:rsidRPr="006507D7">
              <w:rPr>
                <w:vertAlign w:val="superscript"/>
              </w:rPr>
              <w:t>2</w:t>
            </w:r>
            <w:r w:rsidRPr="006507D7">
              <w:t xml:space="preserve"> EUT L 231 af 30.6.2021, s. 159, ELI: http://data.europa.eu/eli/reg/2021/1060/oj.</w:t>
            </w:r>
          </w:p>
        </w:tc>
        <w:tc>
          <w:tcPr>
            <w:tcW w:w="4876" w:type="dxa"/>
            <w:tcBorders>
              <w:top w:val="nil"/>
              <w:left w:val="nil"/>
              <w:bottom w:val="nil"/>
              <w:right w:val="nil"/>
            </w:tcBorders>
          </w:tcPr>
          <w:p w14:paraId="3531FE49" w14:textId="77777777" w:rsidR="009757BF" w:rsidRPr="006507D7" w:rsidRDefault="009757BF" w:rsidP="007B1910"/>
        </w:tc>
      </w:tr>
    </w:tbl>
    <w:p w14:paraId="2762238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7AFA23C5" w14:textId="77777777" w:rsidR="009757BF" w:rsidRPr="006507D7" w:rsidRDefault="009757BF" w:rsidP="009757BF">
      <w:r w:rsidRPr="006507D7">
        <w:rPr>
          <w:rStyle w:val="HideTWBExt"/>
          <w:noProof w:val="0"/>
        </w:rPr>
        <w:t>&lt;/Amend&gt;</w:t>
      </w:r>
    </w:p>
    <w:p w14:paraId="3C3D5BA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w:t>
      </w:r>
      <w:r w:rsidRPr="006507D7">
        <w:rPr>
          <w:rStyle w:val="HideTWBExt"/>
          <w:b w:val="0"/>
          <w:noProof w:val="0"/>
        </w:rPr>
        <w:t>&lt;/NumAm&gt;</w:t>
      </w:r>
    </w:p>
    <w:p w14:paraId="18F2B5C5"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323409B4" w14:textId="77777777" w:rsidR="009757BF" w:rsidRPr="006507D7" w:rsidRDefault="009757BF" w:rsidP="009757BF">
      <w:pPr>
        <w:pStyle w:val="NormalBold"/>
      </w:pPr>
      <w:r w:rsidRPr="006507D7">
        <w:rPr>
          <w:rStyle w:val="HideTWBExt"/>
          <w:b w:val="0"/>
          <w:noProof w:val="0"/>
        </w:rPr>
        <w:t>&lt;/RepeatBlock-By&gt;</w:t>
      </w:r>
    </w:p>
    <w:p w14:paraId="11650EA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CEF71A8" w14:textId="77777777" w:rsidR="009757BF" w:rsidRPr="006507D7" w:rsidRDefault="009757BF" w:rsidP="009757BF">
      <w:pPr>
        <w:pStyle w:val="NormalBold"/>
      </w:pPr>
      <w:r w:rsidRPr="006507D7">
        <w:rPr>
          <w:rStyle w:val="HideTWBExt"/>
          <w:b w:val="0"/>
          <w:noProof w:val="0"/>
        </w:rPr>
        <w:t>&lt;Article&gt;</w:t>
      </w:r>
      <w:r w:rsidRPr="006507D7">
        <w:t>Henvisning 8</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E8DB2E0" w14:textId="77777777" w:rsidTr="007B1910">
        <w:trPr>
          <w:trHeight w:hRule="exact" w:val="240"/>
          <w:jc w:val="center"/>
        </w:trPr>
        <w:tc>
          <w:tcPr>
            <w:tcW w:w="9752" w:type="dxa"/>
            <w:gridSpan w:val="2"/>
            <w:tcBorders>
              <w:top w:val="nil"/>
              <w:left w:val="nil"/>
              <w:bottom w:val="nil"/>
              <w:right w:val="nil"/>
            </w:tcBorders>
          </w:tcPr>
          <w:p w14:paraId="38E83032" w14:textId="77777777" w:rsidR="009757BF" w:rsidRPr="006507D7" w:rsidRDefault="009757BF" w:rsidP="007B1910"/>
        </w:tc>
      </w:tr>
      <w:tr w:rsidR="00716F9A" w:rsidRPr="006507D7" w14:paraId="15F59271" w14:textId="77777777" w:rsidTr="007B1910">
        <w:trPr>
          <w:trHeight w:val="240"/>
          <w:jc w:val="center"/>
        </w:trPr>
        <w:tc>
          <w:tcPr>
            <w:tcW w:w="4876" w:type="dxa"/>
            <w:tcBorders>
              <w:top w:val="nil"/>
              <w:left w:val="nil"/>
              <w:bottom w:val="nil"/>
              <w:right w:val="nil"/>
            </w:tcBorders>
          </w:tcPr>
          <w:p w14:paraId="5D14048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3FDAD7D" w14:textId="77777777" w:rsidR="009757BF" w:rsidRPr="006507D7" w:rsidRDefault="009757BF" w:rsidP="007B1910">
            <w:pPr>
              <w:pStyle w:val="AmColumnHeading"/>
            </w:pPr>
            <w:r w:rsidRPr="006507D7">
              <w:t>Ændringsforslag</w:t>
            </w:r>
          </w:p>
        </w:tc>
      </w:tr>
      <w:tr w:rsidR="00716F9A" w:rsidRPr="006507D7" w14:paraId="19D5B4CA" w14:textId="77777777" w:rsidTr="007B1910">
        <w:trPr>
          <w:jc w:val="center"/>
        </w:trPr>
        <w:tc>
          <w:tcPr>
            <w:tcW w:w="4876" w:type="dxa"/>
            <w:tcBorders>
              <w:top w:val="nil"/>
              <w:left w:val="nil"/>
              <w:bottom w:val="nil"/>
              <w:right w:val="nil"/>
            </w:tcBorders>
          </w:tcPr>
          <w:p w14:paraId="08FFC076" w14:textId="77777777" w:rsidR="009757BF" w:rsidRPr="006507D7" w:rsidRDefault="009757BF" w:rsidP="007B1910">
            <w:pPr>
              <w:pStyle w:val="Normal6a"/>
            </w:pPr>
            <w:r w:rsidRPr="006507D7">
              <w:rPr>
                <w:b/>
                <w:i/>
              </w:rPr>
              <w:t>–</w:t>
            </w:r>
            <w:r w:rsidRPr="006507D7">
              <w:tab/>
            </w:r>
            <w:r w:rsidRPr="006507D7">
              <w:rPr>
                <w:b/>
                <w:i/>
              </w:rPr>
              <w:t>der henviser til Europa-Parlamentets og Rådets forordning (EU, Euratom) 2024/2509 af 23. september 2024 om de finansielle regler vedrørende Unionens almindelige budget</w:t>
            </w:r>
            <w:r w:rsidRPr="006507D7">
              <w:rPr>
                <w:b/>
                <w:i/>
                <w:vertAlign w:val="superscript"/>
              </w:rPr>
              <w:t>3</w:t>
            </w:r>
            <w:r w:rsidRPr="006507D7">
              <w:rPr>
                <w:b/>
                <w:i/>
              </w:rPr>
              <w:t xml:space="preserve"> (finansforordningen), særligt artikel 6, stk. 3,</w:t>
            </w:r>
          </w:p>
        </w:tc>
        <w:tc>
          <w:tcPr>
            <w:tcW w:w="4876" w:type="dxa"/>
            <w:tcBorders>
              <w:top w:val="nil"/>
              <w:left w:val="nil"/>
              <w:bottom w:val="nil"/>
              <w:right w:val="nil"/>
            </w:tcBorders>
          </w:tcPr>
          <w:p w14:paraId="56872650" w14:textId="77777777" w:rsidR="009757BF" w:rsidRPr="006507D7" w:rsidRDefault="009757BF" w:rsidP="007B1910">
            <w:pPr>
              <w:pStyle w:val="Normal6a"/>
            </w:pPr>
            <w:r w:rsidRPr="006507D7">
              <w:rPr>
                <w:b/>
                <w:i/>
              </w:rPr>
              <w:t>udgår</w:t>
            </w:r>
          </w:p>
        </w:tc>
      </w:tr>
      <w:tr w:rsidR="00716F9A" w:rsidRPr="006507D7" w14:paraId="39C55719" w14:textId="77777777" w:rsidTr="007B1910">
        <w:trPr>
          <w:jc w:val="center"/>
        </w:trPr>
        <w:tc>
          <w:tcPr>
            <w:tcW w:w="4876" w:type="dxa"/>
            <w:tcBorders>
              <w:top w:val="nil"/>
              <w:left w:val="nil"/>
              <w:bottom w:val="nil"/>
              <w:right w:val="nil"/>
            </w:tcBorders>
          </w:tcPr>
          <w:p w14:paraId="3685682C"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36FA4211" w14:textId="77777777" w:rsidR="009757BF" w:rsidRPr="006507D7" w:rsidRDefault="009757BF" w:rsidP="007B1910"/>
        </w:tc>
      </w:tr>
      <w:tr w:rsidR="00716F9A" w:rsidRPr="006507D7" w14:paraId="74DDF38C" w14:textId="77777777" w:rsidTr="007B1910">
        <w:trPr>
          <w:jc w:val="center"/>
        </w:trPr>
        <w:tc>
          <w:tcPr>
            <w:tcW w:w="4876" w:type="dxa"/>
            <w:tcBorders>
              <w:top w:val="nil"/>
              <w:left w:val="nil"/>
              <w:bottom w:val="nil"/>
              <w:right w:val="nil"/>
            </w:tcBorders>
          </w:tcPr>
          <w:p w14:paraId="62AB3A83" w14:textId="77777777" w:rsidR="009757BF" w:rsidRPr="006507D7" w:rsidRDefault="009757BF" w:rsidP="007B1910">
            <w:pPr>
              <w:pStyle w:val="Normal6a"/>
            </w:pPr>
            <w:r w:rsidRPr="006507D7">
              <w:rPr>
                <w:b/>
                <w:i/>
                <w:vertAlign w:val="superscript"/>
              </w:rPr>
              <w:t>3</w:t>
            </w:r>
            <w:r w:rsidRPr="006507D7">
              <w:rPr>
                <w:b/>
                <w:i/>
              </w:rPr>
              <w:t xml:space="preserve"> EUT L, 2024/2509, 26.9.2024, ELI: http://data.europa.eu/eli/reg/2024/2509/oj.</w:t>
            </w:r>
          </w:p>
        </w:tc>
        <w:tc>
          <w:tcPr>
            <w:tcW w:w="4876" w:type="dxa"/>
            <w:tcBorders>
              <w:top w:val="nil"/>
              <w:left w:val="nil"/>
              <w:bottom w:val="nil"/>
              <w:right w:val="nil"/>
            </w:tcBorders>
          </w:tcPr>
          <w:p w14:paraId="5DF0AB06" w14:textId="77777777" w:rsidR="009757BF" w:rsidRPr="006507D7" w:rsidRDefault="009757BF" w:rsidP="007B1910"/>
        </w:tc>
      </w:tr>
    </w:tbl>
    <w:p w14:paraId="01D5310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AC7AED7" w14:textId="77777777" w:rsidR="009757BF" w:rsidRPr="006507D7" w:rsidRDefault="009757BF" w:rsidP="009757BF">
      <w:r w:rsidRPr="006507D7">
        <w:rPr>
          <w:rStyle w:val="HideTWBExt"/>
          <w:noProof w:val="0"/>
        </w:rPr>
        <w:t>&lt;/Amend&gt;</w:t>
      </w:r>
    </w:p>
    <w:p w14:paraId="1DFB834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w:t>
      </w:r>
      <w:r w:rsidRPr="006507D7">
        <w:rPr>
          <w:rStyle w:val="HideTWBExt"/>
          <w:b w:val="0"/>
          <w:noProof w:val="0"/>
        </w:rPr>
        <w:t>&lt;/NumAm&gt;</w:t>
      </w:r>
    </w:p>
    <w:p w14:paraId="54E6FBBA"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3C53E15E" w14:textId="77777777" w:rsidR="009757BF" w:rsidRPr="006507D7" w:rsidRDefault="009757BF" w:rsidP="009757BF">
      <w:pPr>
        <w:pStyle w:val="NormalBold"/>
      </w:pPr>
      <w:r w:rsidRPr="006507D7">
        <w:rPr>
          <w:rStyle w:val="HideTWBExt"/>
          <w:b w:val="0"/>
          <w:noProof w:val="0"/>
        </w:rPr>
        <w:t>&lt;/RepeatBlock-By&gt;</w:t>
      </w:r>
    </w:p>
    <w:p w14:paraId="78F9A1F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BC7AA98" w14:textId="77777777" w:rsidR="009757BF" w:rsidRPr="006507D7" w:rsidRDefault="009757BF" w:rsidP="009757BF">
      <w:pPr>
        <w:pStyle w:val="NormalBold"/>
      </w:pPr>
      <w:r w:rsidRPr="006507D7">
        <w:rPr>
          <w:rStyle w:val="HideTWBExt"/>
          <w:b w:val="0"/>
          <w:noProof w:val="0"/>
        </w:rPr>
        <w:t>&lt;Article&gt;</w:t>
      </w:r>
      <w:r w:rsidRPr="006507D7">
        <w:t>Henvisning 8</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DEB169B" w14:textId="77777777" w:rsidTr="007B1910">
        <w:trPr>
          <w:trHeight w:hRule="exact" w:val="240"/>
          <w:jc w:val="center"/>
        </w:trPr>
        <w:tc>
          <w:tcPr>
            <w:tcW w:w="9752" w:type="dxa"/>
            <w:gridSpan w:val="2"/>
            <w:tcBorders>
              <w:top w:val="nil"/>
              <w:left w:val="nil"/>
              <w:bottom w:val="nil"/>
              <w:right w:val="nil"/>
            </w:tcBorders>
          </w:tcPr>
          <w:p w14:paraId="55E85AAA" w14:textId="77777777" w:rsidR="009757BF" w:rsidRPr="006507D7" w:rsidRDefault="009757BF" w:rsidP="007B1910"/>
        </w:tc>
      </w:tr>
      <w:tr w:rsidR="00716F9A" w:rsidRPr="006507D7" w14:paraId="2DE9FD9E" w14:textId="77777777" w:rsidTr="007B1910">
        <w:trPr>
          <w:trHeight w:val="240"/>
          <w:jc w:val="center"/>
        </w:trPr>
        <w:tc>
          <w:tcPr>
            <w:tcW w:w="4876" w:type="dxa"/>
            <w:tcBorders>
              <w:top w:val="nil"/>
              <w:left w:val="nil"/>
              <w:bottom w:val="nil"/>
              <w:right w:val="nil"/>
            </w:tcBorders>
          </w:tcPr>
          <w:p w14:paraId="4ECF12E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914CC2E" w14:textId="77777777" w:rsidR="009757BF" w:rsidRPr="006507D7" w:rsidRDefault="009757BF" w:rsidP="007B1910">
            <w:pPr>
              <w:pStyle w:val="AmColumnHeading"/>
            </w:pPr>
            <w:r w:rsidRPr="006507D7">
              <w:t>Ændringsforslag</w:t>
            </w:r>
          </w:p>
        </w:tc>
      </w:tr>
      <w:tr w:rsidR="00716F9A" w:rsidRPr="006507D7" w14:paraId="227CB124" w14:textId="77777777" w:rsidTr="007B1910">
        <w:trPr>
          <w:jc w:val="center"/>
        </w:trPr>
        <w:tc>
          <w:tcPr>
            <w:tcW w:w="4876" w:type="dxa"/>
            <w:tcBorders>
              <w:top w:val="nil"/>
              <w:left w:val="nil"/>
              <w:bottom w:val="nil"/>
              <w:right w:val="nil"/>
            </w:tcBorders>
          </w:tcPr>
          <w:p w14:paraId="04B36873" w14:textId="77777777" w:rsidR="009757BF" w:rsidRPr="006507D7" w:rsidRDefault="009757BF" w:rsidP="007B1910">
            <w:pPr>
              <w:pStyle w:val="Normal6a"/>
            </w:pPr>
            <w:r w:rsidRPr="006507D7">
              <w:rPr>
                <w:b/>
                <w:i/>
              </w:rPr>
              <w:t>–</w:t>
            </w:r>
            <w:r w:rsidRPr="006507D7">
              <w:tab/>
            </w:r>
            <w:r w:rsidRPr="006507D7">
              <w:rPr>
                <w:b/>
                <w:i/>
              </w:rPr>
              <w:t>der henviser til Europa-Parlamentets og Rådets forordning (EU, Euratom) 2024/2509 af 23. september 2024 om de finansielle regler vedrørende Unionens almindelige budget</w:t>
            </w:r>
            <w:r w:rsidRPr="006507D7">
              <w:rPr>
                <w:b/>
                <w:i/>
                <w:vertAlign w:val="superscript"/>
              </w:rPr>
              <w:t>3</w:t>
            </w:r>
            <w:r w:rsidRPr="006507D7">
              <w:rPr>
                <w:b/>
                <w:i/>
              </w:rPr>
              <w:t xml:space="preserve"> (finansforordningen), særligt artikel 6, stk. 3,</w:t>
            </w:r>
          </w:p>
        </w:tc>
        <w:tc>
          <w:tcPr>
            <w:tcW w:w="4876" w:type="dxa"/>
            <w:tcBorders>
              <w:top w:val="nil"/>
              <w:left w:val="nil"/>
              <w:bottom w:val="nil"/>
              <w:right w:val="nil"/>
            </w:tcBorders>
          </w:tcPr>
          <w:p w14:paraId="71BAB347" w14:textId="77777777" w:rsidR="009757BF" w:rsidRPr="006507D7" w:rsidRDefault="009757BF" w:rsidP="007B1910">
            <w:pPr>
              <w:pStyle w:val="Normal6a"/>
            </w:pPr>
            <w:r w:rsidRPr="006507D7">
              <w:rPr>
                <w:b/>
                <w:i/>
              </w:rPr>
              <w:t>udgår</w:t>
            </w:r>
          </w:p>
        </w:tc>
      </w:tr>
      <w:tr w:rsidR="00716F9A" w:rsidRPr="006507D7" w14:paraId="4918E519" w14:textId="77777777" w:rsidTr="007B1910">
        <w:trPr>
          <w:jc w:val="center"/>
        </w:trPr>
        <w:tc>
          <w:tcPr>
            <w:tcW w:w="4876" w:type="dxa"/>
            <w:tcBorders>
              <w:top w:val="nil"/>
              <w:left w:val="nil"/>
              <w:bottom w:val="nil"/>
              <w:right w:val="nil"/>
            </w:tcBorders>
          </w:tcPr>
          <w:p w14:paraId="24A47FC8"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55C6DCFE" w14:textId="77777777" w:rsidR="009757BF" w:rsidRPr="006507D7" w:rsidRDefault="009757BF" w:rsidP="007B1910"/>
        </w:tc>
      </w:tr>
      <w:tr w:rsidR="00716F9A" w:rsidRPr="006507D7" w14:paraId="1475BAB9" w14:textId="77777777" w:rsidTr="007B1910">
        <w:trPr>
          <w:jc w:val="center"/>
        </w:trPr>
        <w:tc>
          <w:tcPr>
            <w:tcW w:w="4876" w:type="dxa"/>
            <w:tcBorders>
              <w:top w:val="nil"/>
              <w:left w:val="nil"/>
              <w:bottom w:val="nil"/>
              <w:right w:val="nil"/>
            </w:tcBorders>
          </w:tcPr>
          <w:p w14:paraId="5B19CE57" w14:textId="77777777" w:rsidR="009757BF" w:rsidRPr="006507D7" w:rsidRDefault="009757BF" w:rsidP="007B1910">
            <w:pPr>
              <w:pStyle w:val="Normal6a"/>
            </w:pPr>
            <w:r w:rsidRPr="006507D7">
              <w:rPr>
                <w:vertAlign w:val="superscript"/>
              </w:rPr>
              <w:t>3</w:t>
            </w:r>
            <w:r w:rsidRPr="006507D7">
              <w:t xml:space="preserve"> EUT L, 2024/2509, 26.9.2024, ELI: http://data.europa.eu/eli/reg/2024/2509/oj.</w:t>
            </w:r>
          </w:p>
        </w:tc>
        <w:tc>
          <w:tcPr>
            <w:tcW w:w="4876" w:type="dxa"/>
            <w:tcBorders>
              <w:top w:val="nil"/>
              <w:left w:val="nil"/>
              <w:bottom w:val="nil"/>
              <w:right w:val="nil"/>
            </w:tcBorders>
          </w:tcPr>
          <w:p w14:paraId="080DCCC8" w14:textId="77777777" w:rsidR="009757BF" w:rsidRPr="006507D7" w:rsidRDefault="009757BF" w:rsidP="007B1910"/>
        </w:tc>
      </w:tr>
    </w:tbl>
    <w:p w14:paraId="0389092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3B31BF24" w14:textId="77777777" w:rsidR="009757BF" w:rsidRPr="006507D7" w:rsidRDefault="009757BF" w:rsidP="009757BF">
      <w:r w:rsidRPr="006507D7">
        <w:rPr>
          <w:rStyle w:val="HideTWBExt"/>
          <w:noProof w:val="0"/>
        </w:rPr>
        <w:t>&lt;/Amend&gt;</w:t>
      </w:r>
    </w:p>
    <w:p w14:paraId="6F90F22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8</w:t>
      </w:r>
      <w:r w:rsidRPr="006507D7">
        <w:rPr>
          <w:rStyle w:val="HideTWBExt"/>
          <w:b w:val="0"/>
          <w:noProof w:val="0"/>
        </w:rPr>
        <w:t>&lt;/NumAm&gt;</w:t>
      </w:r>
    </w:p>
    <w:p w14:paraId="26A758C1"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7D04A4C6" w14:textId="77777777" w:rsidR="009757BF" w:rsidRPr="006507D7" w:rsidRDefault="009757BF" w:rsidP="009757BF">
      <w:pPr>
        <w:pStyle w:val="NormalBold"/>
      </w:pPr>
      <w:r w:rsidRPr="006507D7">
        <w:rPr>
          <w:rStyle w:val="HideTWBExt"/>
          <w:b w:val="0"/>
          <w:noProof w:val="0"/>
        </w:rPr>
        <w:t>&lt;/RepeatBlock-By&gt;</w:t>
      </w:r>
    </w:p>
    <w:p w14:paraId="363236C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F6BDA57" w14:textId="77777777" w:rsidR="009757BF" w:rsidRPr="006507D7" w:rsidRDefault="009757BF" w:rsidP="009757BF">
      <w:pPr>
        <w:pStyle w:val="NormalBold"/>
      </w:pPr>
      <w:r w:rsidRPr="006507D7">
        <w:rPr>
          <w:rStyle w:val="HideTWBExt"/>
          <w:b w:val="0"/>
          <w:noProof w:val="0"/>
        </w:rPr>
        <w:t>&lt;Article&gt;</w:t>
      </w:r>
      <w:r w:rsidRPr="006507D7">
        <w:t>Henvisning 9</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B92B6B3" w14:textId="77777777" w:rsidTr="007B1910">
        <w:trPr>
          <w:trHeight w:hRule="exact" w:val="240"/>
          <w:jc w:val="center"/>
        </w:trPr>
        <w:tc>
          <w:tcPr>
            <w:tcW w:w="9752" w:type="dxa"/>
            <w:gridSpan w:val="2"/>
            <w:tcBorders>
              <w:top w:val="nil"/>
              <w:left w:val="nil"/>
              <w:bottom w:val="nil"/>
              <w:right w:val="nil"/>
            </w:tcBorders>
          </w:tcPr>
          <w:p w14:paraId="27A40CFB" w14:textId="77777777" w:rsidR="009757BF" w:rsidRPr="006507D7" w:rsidRDefault="009757BF" w:rsidP="007B1910"/>
        </w:tc>
      </w:tr>
      <w:tr w:rsidR="00716F9A" w:rsidRPr="006507D7" w14:paraId="2C2B9E13" w14:textId="77777777" w:rsidTr="007B1910">
        <w:trPr>
          <w:trHeight w:val="240"/>
          <w:jc w:val="center"/>
        </w:trPr>
        <w:tc>
          <w:tcPr>
            <w:tcW w:w="4876" w:type="dxa"/>
            <w:tcBorders>
              <w:top w:val="nil"/>
              <w:left w:val="nil"/>
              <w:bottom w:val="nil"/>
              <w:right w:val="nil"/>
            </w:tcBorders>
          </w:tcPr>
          <w:p w14:paraId="2677CFB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D694FEA" w14:textId="77777777" w:rsidR="009757BF" w:rsidRPr="006507D7" w:rsidRDefault="009757BF" w:rsidP="007B1910">
            <w:pPr>
              <w:pStyle w:val="AmColumnHeading"/>
            </w:pPr>
            <w:r w:rsidRPr="006507D7">
              <w:t>Ændringsforslag</w:t>
            </w:r>
          </w:p>
        </w:tc>
      </w:tr>
      <w:tr w:rsidR="00716F9A" w:rsidRPr="006507D7" w14:paraId="1618C973" w14:textId="77777777" w:rsidTr="007B1910">
        <w:trPr>
          <w:jc w:val="center"/>
        </w:trPr>
        <w:tc>
          <w:tcPr>
            <w:tcW w:w="4876" w:type="dxa"/>
            <w:tcBorders>
              <w:top w:val="nil"/>
              <w:left w:val="nil"/>
              <w:bottom w:val="nil"/>
              <w:right w:val="nil"/>
            </w:tcBorders>
          </w:tcPr>
          <w:p w14:paraId="205BFF1E" w14:textId="77777777" w:rsidR="009757BF" w:rsidRPr="006507D7" w:rsidRDefault="009757BF" w:rsidP="007B1910">
            <w:pPr>
              <w:pStyle w:val="Normal6a"/>
            </w:pPr>
            <w:r w:rsidRPr="006507D7">
              <w:rPr>
                <w:b/>
                <w:i/>
              </w:rPr>
              <w:t>–</w:t>
            </w:r>
            <w:r w:rsidRPr="006507D7">
              <w:tab/>
            </w:r>
            <w:r w:rsidRPr="006507D7">
              <w:rPr>
                <w:b/>
                <w:i/>
              </w:rPr>
              <w:t>der henviser til Europa-Parlamentets og Rådets forordning (EU) 2021/692 af 28. april 2021 om oprettelse af programmet for borgere, ligestilling, rettigheder og værdier og om ophævelse af Europa-Parlamentets og Rådets forordning (EU) nr. 1381/2013 og Rådets forordning (EU) nr. 390/2014</w:t>
            </w:r>
            <w:r w:rsidRPr="006507D7">
              <w:rPr>
                <w:b/>
                <w:i/>
                <w:vertAlign w:val="superscript"/>
              </w:rPr>
              <w:t>4</w:t>
            </w:r>
            <w:r w:rsidRPr="006507D7">
              <w:rPr>
                <w:b/>
                <w:i/>
              </w:rPr>
              <w:t>,</w:t>
            </w:r>
          </w:p>
        </w:tc>
        <w:tc>
          <w:tcPr>
            <w:tcW w:w="4876" w:type="dxa"/>
            <w:tcBorders>
              <w:top w:val="nil"/>
              <w:left w:val="nil"/>
              <w:bottom w:val="nil"/>
              <w:right w:val="nil"/>
            </w:tcBorders>
          </w:tcPr>
          <w:p w14:paraId="0456EEEE" w14:textId="77777777" w:rsidR="009757BF" w:rsidRPr="006507D7" w:rsidRDefault="009757BF" w:rsidP="007B1910">
            <w:pPr>
              <w:pStyle w:val="Normal6a"/>
            </w:pPr>
            <w:r w:rsidRPr="006507D7">
              <w:rPr>
                <w:b/>
                <w:i/>
              </w:rPr>
              <w:t>udgår</w:t>
            </w:r>
          </w:p>
        </w:tc>
      </w:tr>
      <w:tr w:rsidR="00716F9A" w:rsidRPr="006507D7" w14:paraId="4B5102E6" w14:textId="77777777" w:rsidTr="007B1910">
        <w:trPr>
          <w:jc w:val="center"/>
        </w:trPr>
        <w:tc>
          <w:tcPr>
            <w:tcW w:w="4876" w:type="dxa"/>
            <w:tcBorders>
              <w:top w:val="nil"/>
              <w:left w:val="nil"/>
              <w:bottom w:val="nil"/>
              <w:right w:val="nil"/>
            </w:tcBorders>
          </w:tcPr>
          <w:p w14:paraId="4FF501F7"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05593B9F" w14:textId="77777777" w:rsidR="009757BF" w:rsidRPr="006507D7" w:rsidRDefault="009757BF" w:rsidP="007B1910"/>
        </w:tc>
      </w:tr>
      <w:tr w:rsidR="00716F9A" w:rsidRPr="006507D7" w14:paraId="0CC9A536" w14:textId="77777777" w:rsidTr="007B1910">
        <w:trPr>
          <w:jc w:val="center"/>
        </w:trPr>
        <w:tc>
          <w:tcPr>
            <w:tcW w:w="4876" w:type="dxa"/>
            <w:tcBorders>
              <w:top w:val="nil"/>
              <w:left w:val="nil"/>
              <w:bottom w:val="nil"/>
              <w:right w:val="nil"/>
            </w:tcBorders>
          </w:tcPr>
          <w:p w14:paraId="7DE91DF9" w14:textId="77777777" w:rsidR="009757BF" w:rsidRPr="006507D7" w:rsidRDefault="009757BF" w:rsidP="007B1910">
            <w:pPr>
              <w:pStyle w:val="Normal6a"/>
            </w:pPr>
            <w:r w:rsidRPr="006507D7">
              <w:rPr>
                <w:vertAlign w:val="superscript"/>
              </w:rPr>
              <w:t>4</w:t>
            </w:r>
            <w:r w:rsidRPr="006507D7">
              <w:t xml:space="preserve"> EUT L 156 af 5.5.2021, s. 1, ELI: http://data.europa.eu/eli/reg/2021/692/oj.</w:t>
            </w:r>
          </w:p>
        </w:tc>
        <w:tc>
          <w:tcPr>
            <w:tcW w:w="4876" w:type="dxa"/>
            <w:tcBorders>
              <w:top w:val="nil"/>
              <w:left w:val="nil"/>
              <w:bottom w:val="nil"/>
              <w:right w:val="nil"/>
            </w:tcBorders>
          </w:tcPr>
          <w:p w14:paraId="732FD34A" w14:textId="77777777" w:rsidR="009757BF" w:rsidRPr="006507D7" w:rsidRDefault="009757BF" w:rsidP="007B1910"/>
        </w:tc>
      </w:tr>
    </w:tbl>
    <w:p w14:paraId="2ED3CEA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0EAC9652" w14:textId="77777777" w:rsidR="009757BF" w:rsidRPr="006507D7" w:rsidRDefault="009757BF" w:rsidP="009757BF">
      <w:r w:rsidRPr="006507D7">
        <w:rPr>
          <w:rStyle w:val="HideTWBExt"/>
          <w:noProof w:val="0"/>
        </w:rPr>
        <w:t>&lt;/Amend&gt;</w:t>
      </w:r>
    </w:p>
    <w:p w14:paraId="6819BE0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9</w:t>
      </w:r>
      <w:r w:rsidRPr="006507D7">
        <w:rPr>
          <w:rStyle w:val="HideTWBExt"/>
          <w:b w:val="0"/>
          <w:noProof w:val="0"/>
        </w:rPr>
        <w:t>&lt;/NumAm&gt;</w:t>
      </w:r>
    </w:p>
    <w:p w14:paraId="3E9B6FED"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6C21B415" w14:textId="77777777" w:rsidR="009757BF" w:rsidRPr="006507D7" w:rsidRDefault="009757BF" w:rsidP="009757BF">
      <w:pPr>
        <w:pStyle w:val="NormalBold"/>
      </w:pPr>
      <w:r w:rsidRPr="006507D7">
        <w:rPr>
          <w:rStyle w:val="HideTWBExt"/>
          <w:b w:val="0"/>
          <w:noProof w:val="0"/>
        </w:rPr>
        <w:t>&lt;/RepeatBlock-By&gt;</w:t>
      </w:r>
    </w:p>
    <w:p w14:paraId="6406736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68708B8" w14:textId="77777777" w:rsidR="009757BF" w:rsidRPr="006507D7" w:rsidRDefault="009757BF" w:rsidP="009757BF">
      <w:pPr>
        <w:pStyle w:val="NormalBold"/>
      </w:pPr>
      <w:r w:rsidRPr="006507D7">
        <w:rPr>
          <w:rStyle w:val="HideTWBExt"/>
          <w:b w:val="0"/>
          <w:noProof w:val="0"/>
        </w:rPr>
        <w:t>&lt;Article&gt;</w:t>
      </w:r>
      <w:r w:rsidRPr="006507D7">
        <w:t>Henvisning 10</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269A823" w14:textId="77777777" w:rsidTr="007B1910">
        <w:trPr>
          <w:trHeight w:hRule="exact" w:val="240"/>
          <w:jc w:val="center"/>
        </w:trPr>
        <w:tc>
          <w:tcPr>
            <w:tcW w:w="9752" w:type="dxa"/>
            <w:gridSpan w:val="2"/>
            <w:tcBorders>
              <w:top w:val="nil"/>
              <w:left w:val="nil"/>
              <w:bottom w:val="nil"/>
              <w:right w:val="nil"/>
            </w:tcBorders>
          </w:tcPr>
          <w:p w14:paraId="656658CD" w14:textId="77777777" w:rsidR="009757BF" w:rsidRPr="006507D7" w:rsidRDefault="009757BF" w:rsidP="007B1910"/>
        </w:tc>
      </w:tr>
      <w:tr w:rsidR="00716F9A" w:rsidRPr="006507D7" w14:paraId="56E01FDD" w14:textId="77777777" w:rsidTr="007B1910">
        <w:trPr>
          <w:trHeight w:val="240"/>
          <w:jc w:val="center"/>
        </w:trPr>
        <w:tc>
          <w:tcPr>
            <w:tcW w:w="4876" w:type="dxa"/>
            <w:tcBorders>
              <w:top w:val="nil"/>
              <w:left w:val="nil"/>
              <w:bottom w:val="nil"/>
              <w:right w:val="nil"/>
            </w:tcBorders>
          </w:tcPr>
          <w:p w14:paraId="4A63FD4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8F7D62B" w14:textId="77777777" w:rsidR="009757BF" w:rsidRPr="006507D7" w:rsidRDefault="009757BF" w:rsidP="007B1910">
            <w:pPr>
              <w:pStyle w:val="AmColumnHeading"/>
            </w:pPr>
            <w:r w:rsidRPr="006507D7">
              <w:t>Ændringsforslag</w:t>
            </w:r>
          </w:p>
        </w:tc>
      </w:tr>
      <w:tr w:rsidR="00716F9A" w:rsidRPr="006507D7" w14:paraId="1AE21B77" w14:textId="77777777" w:rsidTr="007B1910">
        <w:trPr>
          <w:jc w:val="center"/>
        </w:trPr>
        <w:tc>
          <w:tcPr>
            <w:tcW w:w="4876" w:type="dxa"/>
            <w:tcBorders>
              <w:top w:val="nil"/>
              <w:left w:val="nil"/>
              <w:bottom w:val="nil"/>
              <w:right w:val="nil"/>
            </w:tcBorders>
          </w:tcPr>
          <w:p w14:paraId="6F333F05" w14:textId="77777777" w:rsidR="009757BF" w:rsidRPr="006507D7" w:rsidRDefault="009757BF" w:rsidP="007B1910">
            <w:pPr>
              <w:pStyle w:val="Normal6a"/>
            </w:pPr>
            <w:r w:rsidRPr="006507D7">
              <w:rPr>
                <w:b/>
                <w:i/>
              </w:rPr>
              <w:t>–</w:t>
            </w:r>
            <w:r w:rsidRPr="006507D7">
              <w:tab/>
            </w:r>
            <w:r w:rsidRPr="006507D7">
              <w:rPr>
                <w:b/>
                <w:i/>
              </w:rPr>
              <w:t>der henviser til Kommissionens pakke af forslag til en flerårig finansiel ramme for 2028-2034,</w:t>
            </w:r>
          </w:p>
        </w:tc>
        <w:tc>
          <w:tcPr>
            <w:tcW w:w="4876" w:type="dxa"/>
            <w:tcBorders>
              <w:top w:val="nil"/>
              <w:left w:val="nil"/>
              <w:bottom w:val="nil"/>
              <w:right w:val="nil"/>
            </w:tcBorders>
          </w:tcPr>
          <w:p w14:paraId="1C058593" w14:textId="77777777" w:rsidR="009757BF" w:rsidRPr="006507D7" w:rsidRDefault="009757BF" w:rsidP="007B1910">
            <w:pPr>
              <w:pStyle w:val="Normal6a"/>
            </w:pPr>
            <w:r w:rsidRPr="006507D7">
              <w:rPr>
                <w:b/>
                <w:i/>
              </w:rPr>
              <w:t>udgår</w:t>
            </w:r>
          </w:p>
        </w:tc>
      </w:tr>
    </w:tbl>
    <w:p w14:paraId="6F446D8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2F2A06CB" w14:textId="77777777" w:rsidR="009757BF" w:rsidRPr="006507D7" w:rsidRDefault="009757BF" w:rsidP="009757BF">
      <w:r w:rsidRPr="006507D7">
        <w:rPr>
          <w:rStyle w:val="HideTWBExt"/>
          <w:noProof w:val="0"/>
        </w:rPr>
        <w:t>&lt;/Amend&gt;</w:t>
      </w:r>
    </w:p>
    <w:p w14:paraId="49A6ABB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10</w:t>
      </w:r>
      <w:r w:rsidRPr="006507D7">
        <w:rPr>
          <w:rStyle w:val="HideTWBExt"/>
          <w:b w:val="0"/>
          <w:noProof w:val="0"/>
        </w:rPr>
        <w:t>&lt;/NumAm&gt;</w:t>
      </w:r>
    </w:p>
    <w:p w14:paraId="1A15946C"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w:t>
      </w:r>
      <w:r w:rsidRPr="006507D7">
        <w:rPr>
          <w:rStyle w:val="HideTWBExt"/>
          <w:b w:val="0"/>
          <w:noProof w:val="0"/>
        </w:rPr>
        <w:t>&lt;/Members&gt;</w:t>
      </w:r>
    </w:p>
    <w:p w14:paraId="48EBB505" w14:textId="77777777" w:rsidR="009757BF" w:rsidRPr="006507D7" w:rsidRDefault="009757BF" w:rsidP="009757BF">
      <w:pPr>
        <w:pStyle w:val="NormalBold"/>
      </w:pPr>
      <w:r w:rsidRPr="006507D7">
        <w:rPr>
          <w:rStyle w:val="HideTWBExt"/>
          <w:b w:val="0"/>
          <w:noProof w:val="0"/>
        </w:rPr>
        <w:t>&lt;/RepeatBlock-By&gt;</w:t>
      </w:r>
    </w:p>
    <w:p w14:paraId="158C6D1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741D0E4" w14:textId="77777777" w:rsidR="009757BF" w:rsidRPr="006507D7" w:rsidRDefault="009757BF" w:rsidP="009757BF">
      <w:pPr>
        <w:pStyle w:val="NormalBold"/>
      </w:pPr>
      <w:r w:rsidRPr="006507D7">
        <w:rPr>
          <w:rStyle w:val="HideTWBExt"/>
          <w:b w:val="0"/>
          <w:noProof w:val="0"/>
        </w:rPr>
        <w:t>&lt;Article&gt;</w:t>
      </w:r>
      <w:r w:rsidRPr="006507D7">
        <w:t>Henvisning 10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C8B52C3" w14:textId="77777777" w:rsidTr="007B1910">
        <w:trPr>
          <w:trHeight w:hRule="exact" w:val="240"/>
          <w:jc w:val="center"/>
        </w:trPr>
        <w:tc>
          <w:tcPr>
            <w:tcW w:w="9752" w:type="dxa"/>
            <w:gridSpan w:val="2"/>
            <w:tcBorders>
              <w:top w:val="nil"/>
              <w:left w:val="nil"/>
              <w:bottom w:val="nil"/>
              <w:right w:val="nil"/>
            </w:tcBorders>
          </w:tcPr>
          <w:p w14:paraId="42F783E2" w14:textId="77777777" w:rsidR="009757BF" w:rsidRPr="006507D7" w:rsidRDefault="009757BF" w:rsidP="007B1910"/>
        </w:tc>
      </w:tr>
      <w:tr w:rsidR="00716F9A" w:rsidRPr="006507D7" w14:paraId="0F6908A7" w14:textId="77777777" w:rsidTr="007B1910">
        <w:trPr>
          <w:trHeight w:val="240"/>
          <w:jc w:val="center"/>
        </w:trPr>
        <w:tc>
          <w:tcPr>
            <w:tcW w:w="4876" w:type="dxa"/>
            <w:tcBorders>
              <w:top w:val="nil"/>
              <w:left w:val="nil"/>
              <w:bottom w:val="nil"/>
              <w:right w:val="nil"/>
            </w:tcBorders>
          </w:tcPr>
          <w:p w14:paraId="77F2DEA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B538D85" w14:textId="77777777" w:rsidR="009757BF" w:rsidRPr="006507D7" w:rsidRDefault="009757BF" w:rsidP="007B1910">
            <w:pPr>
              <w:pStyle w:val="AmColumnHeading"/>
            </w:pPr>
            <w:r w:rsidRPr="006507D7">
              <w:t>Ændringsforslag</w:t>
            </w:r>
          </w:p>
        </w:tc>
      </w:tr>
      <w:tr w:rsidR="00716F9A" w:rsidRPr="006507D7" w14:paraId="49E8D5A8" w14:textId="77777777" w:rsidTr="007B1910">
        <w:trPr>
          <w:jc w:val="center"/>
        </w:trPr>
        <w:tc>
          <w:tcPr>
            <w:tcW w:w="4876" w:type="dxa"/>
            <w:tcBorders>
              <w:top w:val="nil"/>
              <w:left w:val="nil"/>
              <w:bottom w:val="nil"/>
              <w:right w:val="nil"/>
            </w:tcBorders>
          </w:tcPr>
          <w:p w14:paraId="4B7DA045" w14:textId="77777777" w:rsidR="009757BF" w:rsidRPr="006507D7" w:rsidRDefault="009757BF" w:rsidP="007B1910">
            <w:pPr>
              <w:pStyle w:val="Normal6a"/>
            </w:pPr>
          </w:p>
        </w:tc>
        <w:tc>
          <w:tcPr>
            <w:tcW w:w="4876" w:type="dxa"/>
            <w:tcBorders>
              <w:top w:val="nil"/>
              <w:left w:val="nil"/>
              <w:bottom w:val="nil"/>
              <w:right w:val="nil"/>
            </w:tcBorders>
          </w:tcPr>
          <w:p w14:paraId="2D7A5A59" w14:textId="77777777" w:rsidR="009757BF" w:rsidRPr="006507D7" w:rsidRDefault="009757BF" w:rsidP="007B1910">
            <w:pPr>
              <w:pStyle w:val="Normal6a"/>
            </w:pPr>
            <w:r w:rsidRPr="006507D7">
              <w:rPr>
                <w:b/>
                <w:i/>
              </w:rPr>
              <w:t>–</w:t>
            </w:r>
            <w:r w:rsidRPr="006507D7">
              <w:tab/>
            </w:r>
            <w:r w:rsidRPr="006507D7">
              <w:rPr>
                <w:b/>
                <w:i/>
              </w:rPr>
              <w:t>der henviser til De Forenede Nationers principper vedrørende nationale institutioners status (Parisprincipperne) vedtaget ved FN's Generalforsamlings resolution 48/134 af 20.12.1993,</w:t>
            </w:r>
          </w:p>
        </w:tc>
      </w:tr>
    </w:tbl>
    <w:p w14:paraId="0459794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78D89AD" w14:textId="77777777" w:rsidR="009757BF" w:rsidRPr="006507D7" w:rsidRDefault="009757BF" w:rsidP="009757BF">
      <w:r w:rsidRPr="006507D7">
        <w:rPr>
          <w:rStyle w:val="HideTWBExt"/>
          <w:noProof w:val="0"/>
        </w:rPr>
        <w:t>&lt;/Amend&gt;</w:t>
      </w:r>
    </w:p>
    <w:p w14:paraId="1629606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11</w:t>
      </w:r>
      <w:r w:rsidRPr="006507D7">
        <w:rPr>
          <w:rStyle w:val="HideTWBExt"/>
          <w:b w:val="0"/>
          <w:noProof w:val="0"/>
        </w:rPr>
        <w:t>&lt;/NumAm&gt;</w:t>
      </w:r>
    </w:p>
    <w:p w14:paraId="4C64A5DD" w14:textId="77777777" w:rsidR="009757BF" w:rsidRPr="006507D7" w:rsidRDefault="009757BF" w:rsidP="009757BF">
      <w:pPr>
        <w:pStyle w:val="NormalBold"/>
      </w:pPr>
      <w:r w:rsidRPr="006507D7">
        <w:rPr>
          <w:rStyle w:val="HideTWBExt"/>
          <w:b w:val="0"/>
          <w:noProof w:val="0"/>
        </w:rPr>
        <w:t>&lt;RepeatBlock-By&gt;&lt;Members&gt;</w:t>
      </w:r>
      <w:r w:rsidRPr="006507D7">
        <w:t>Nicolas Bay, Georgiana Teodorescu, Jadwiga Wiśniewska, Guillaume Peltier, Laurence Trochu, Jacek Ozdoba, Stephen Nikola Bartulica</w:t>
      </w:r>
      <w:r w:rsidRPr="006507D7">
        <w:rPr>
          <w:rStyle w:val="HideTWBExt"/>
          <w:b w:val="0"/>
          <w:noProof w:val="0"/>
        </w:rPr>
        <w:t>&lt;/Members&gt;</w:t>
      </w:r>
    </w:p>
    <w:p w14:paraId="4C3BE394" w14:textId="77777777" w:rsidR="009757BF" w:rsidRPr="006507D7" w:rsidRDefault="009757BF" w:rsidP="009757BF">
      <w:pPr>
        <w:pStyle w:val="NormalBold"/>
      </w:pPr>
      <w:r w:rsidRPr="006507D7">
        <w:rPr>
          <w:rStyle w:val="HideTWBExt"/>
          <w:b w:val="0"/>
          <w:noProof w:val="0"/>
        </w:rPr>
        <w:t>&lt;/RepeatBlock-By&gt;</w:t>
      </w:r>
    </w:p>
    <w:p w14:paraId="30968BD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A809B18" w14:textId="77777777" w:rsidR="009757BF" w:rsidRPr="006507D7" w:rsidRDefault="009757BF" w:rsidP="009757BF">
      <w:pPr>
        <w:pStyle w:val="NormalBold"/>
      </w:pPr>
      <w:r w:rsidRPr="006507D7">
        <w:rPr>
          <w:rStyle w:val="HideTWBExt"/>
          <w:b w:val="0"/>
          <w:noProof w:val="0"/>
        </w:rPr>
        <w:t>&lt;Article&gt;</w:t>
      </w:r>
      <w:r w:rsidRPr="006507D7">
        <w:t>Henvisning 11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18B4084" w14:textId="77777777" w:rsidTr="007B1910">
        <w:trPr>
          <w:trHeight w:hRule="exact" w:val="240"/>
          <w:jc w:val="center"/>
        </w:trPr>
        <w:tc>
          <w:tcPr>
            <w:tcW w:w="9752" w:type="dxa"/>
            <w:gridSpan w:val="2"/>
            <w:tcBorders>
              <w:top w:val="nil"/>
              <w:left w:val="nil"/>
              <w:bottom w:val="nil"/>
              <w:right w:val="nil"/>
            </w:tcBorders>
          </w:tcPr>
          <w:p w14:paraId="52CA9A38" w14:textId="77777777" w:rsidR="009757BF" w:rsidRPr="006507D7" w:rsidRDefault="009757BF" w:rsidP="007B1910"/>
        </w:tc>
      </w:tr>
      <w:tr w:rsidR="00716F9A" w:rsidRPr="006507D7" w14:paraId="154330B9" w14:textId="77777777" w:rsidTr="007B1910">
        <w:trPr>
          <w:trHeight w:val="240"/>
          <w:jc w:val="center"/>
        </w:trPr>
        <w:tc>
          <w:tcPr>
            <w:tcW w:w="4876" w:type="dxa"/>
            <w:tcBorders>
              <w:top w:val="nil"/>
              <w:left w:val="nil"/>
              <w:bottom w:val="nil"/>
              <w:right w:val="nil"/>
            </w:tcBorders>
          </w:tcPr>
          <w:p w14:paraId="1636F08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4B740F1" w14:textId="77777777" w:rsidR="009757BF" w:rsidRPr="006507D7" w:rsidRDefault="009757BF" w:rsidP="007B1910">
            <w:pPr>
              <w:pStyle w:val="AmColumnHeading"/>
            </w:pPr>
            <w:r w:rsidRPr="006507D7">
              <w:t>Ændringsforslag</w:t>
            </w:r>
          </w:p>
        </w:tc>
      </w:tr>
      <w:tr w:rsidR="00716F9A" w:rsidRPr="006507D7" w14:paraId="75A78E81" w14:textId="77777777" w:rsidTr="007B1910">
        <w:trPr>
          <w:jc w:val="center"/>
        </w:trPr>
        <w:tc>
          <w:tcPr>
            <w:tcW w:w="4876" w:type="dxa"/>
            <w:tcBorders>
              <w:top w:val="nil"/>
              <w:left w:val="nil"/>
              <w:bottom w:val="nil"/>
              <w:right w:val="nil"/>
            </w:tcBorders>
          </w:tcPr>
          <w:p w14:paraId="4DB0F482" w14:textId="77777777" w:rsidR="009757BF" w:rsidRPr="006507D7" w:rsidRDefault="009757BF" w:rsidP="007B1910">
            <w:pPr>
              <w:pStyle w:val="Normal6a"/>
            </w:pPr>
            <w:r w:rsidRPr="006507D7">
              <w:rPr>
                <w:b/>
                <w:i/>
              </w:rPr>
              <w:t>–</w:t>
            </w:r>
            <w:r w:rsidRPr="006507D7">
              <w:tab/>
            </w:r>
            <w:r w:rsidRPr="006507D7">
              <w:rPr>
                <w:b/>
                <w:i/>
              </w:rPr>
              <w:t>der henviser til FN's instrumenter om beskyttelse af menneskerettighederne og de grundlæggende frihedsrettigheder, såsom verdenserklæringen om menneskerettighederne, den internationale konvention om borgerlige og politiske rettigheder, konventionen om afskaffelse af alle former for racediskrimination (CERD), konventionen om afskaffelse af alle former for diskrimination imod kvinder (CEDAW), konventionen om rettigheder for personer med handicap (CRPD), erklæringen vedrørende rettigheder for personer, der tilhører nationale eller etniske, religiøse og sproglige minoriteter, anbefalingerne fra FN's forum om mindretalsspørgsmål, henstillingerne og rapporterne fra FN's universelle regelmæssige gennemgang samt retspraksis i FN's traktatorganer og Menneskerettighedsrådets særlige procedurer,</w:t>
            </w:r>
          </w:p>
        </w:tc>
        <w:tc>
          <w:tcPr>
            <w:tcW w:w="4876" w:type="dxa"/>
            <w:tcBorders>
              <w:top w:val="nil"/>
              <w:left w:val="nil"/>
              <w:bottom w:val="nil"/>
              <w:right w:val="nil"/>
            </w:tcBorders>
          </w:tcPr>
          <w:p w14:paraId="18A10E20" w14:textId="77777777" w:rsidR="009757BF" w:rsidRPr="006507D7" w:rsidRDefault="009757BF" w:rsidP="007B1910">
            <w:pPr>
              <w:pStyle w:val="Normal6a"/>
            </w:pPr>
            <w:r w:rsidRPr="006507D7">
              <w:rPr>
                <w:b/>
                <w:i/>
              </w:rPr>
              <w:t>udgår</w:t>
            </w:r>
          </w:p>
        </w:tc>
      </w:tr>
    </w:tbl>
    <w:p w14:paraId="3812E38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7AE6A0F" w14:textId="77777777" w:rsidR="009757BF" w:rsidRPr="006507D7" w:rsidRDefault="009757BF" w:rsidP="009757BF">
      <w:r w:rsidRPr="006507D7">
        <w:rPr>
          <w:rStyle w:val="HideTWBExt"/>
          <w:noProof w:val="0"/>
        </w:rPr>
        <w:t>&lt;/Amend&gt;</w:t>
      </w:r>
    </w:p>
    <w:p w14:paraId="37B4251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12</w:t>
      </w:r>
      <w:r w:rsidRPr="006507D7">
        <w:rPr>
          <w:rStyle w:val="HideTWBExt"/>
          <w:b w:val="0"/>
          <w:noProof w:val="0"/>
        </w:rPr>
        <w:t>&lt;/NumAm&gt;</w:t>
      </w:r>
    </w:p>
    <w:p w14:paraId="14FF2731"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1B8F3BC0" w14:textId="77777777" w:rsidR="009757BF" w:rsidRPr="006507D7" w:rsidRDefault="009757BF" w:rsidP="009757BF">
      <w:pPr>
        <w:pStyle w:val="NormalBold"/>
      </w:pPr>
      <w:r w:rsidRPr="006507D7">
        <w:rPr>
          <w:rStyle w:val="HideTWBExt"/>
          <w:b w:val="0"/>
          <w:noProof w:val="0"/>
        </w:rPr>
        <w:t>&lt;/RepeatBlock-By&gt;</w:t>
      </w:r>
    </w:p>
    <w:p w14:paraId="60F3EA0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865C7A4" w14:textId="77777777" w:rsidR="009757BF" w:rsidRPr="006507D7" w:rsidRDefault="009757BF" w:rsidP="009757BF">
      <w:pPr>
        <w:pStyle w:val="NormalBold"/>
      </w:pPr>
      <w:r w:rsidRPr="006507D7">
        <w:rPr>
          <w:rStyle w:val="HideTWBExt"/>
          <w:b w:val="0"/>
          <w:noProof w:val="0"/>
        </w:rPr>
        <w:t>&lt;Article&gt;</w:t>
      </w:r>
      <w:r w:rsidRPr="006507D7">
        <w:t>Henvisning 11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753999A" w14:textId="77777777" w:rsidTr="007B1910">
        <w:trPr>
          <w:trHeight w:hRule="exact" w:val="240"/>
          <w:jc w:val="center"/>
        </w:trPr>
        <w:tc>
          <w:tcPr>
            <w:tcW w:w="9752" w:type="dxa"/>
            <w:gridSpan w:val="2"/>
            <w:tcBorders>
              <w:top w:val="nil"/>
              <w:left w:val="nil"/>
              <w:bottom w:val="nil"/>
              <w:right w:val="nil"/>
            </w:tcBorders>
          </w:tcPr>
          <w:p w14:paraId="43A8A1CA" w14:textId="77777777" w:rsidR="009757BF" w:rsidRPr="006507D7" w:rsidRDefault="009757BF" w:rsidP="007B1910"/>
        </w:tc>
      </w:tr>
      <w:tr w:rsidR="00716F9A" w:rsidRPr="006507D7" w14:paraId="3867D99E" w14:textId="77777777" w:rsidTr="007B1910">
        <w:trPr>
          <w:trHeight w:val="240"/>
          <w:jc w:val="center"/>
        </w:trPr>
        <w:tc>
          <w:tcPr>
            <w:tcW w:w="4876" w:type="dxa"/>
            <w:tcBorders>
              <w:top w:val="nil"/>
              <w:left w:val="nil"/>
              <w:bottom w:val="nil"/>
              <w:right w:val="nil"/>
            </w:tcBorders>
          </w:tcPr>
          <w:p w14:paraId="1D386CE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8B6D075" w14:textId="77777777" w:rsidR="009757BF" w:rsidRPr="006507D7" w:rsidRDefault="009757BF" w:rsidP="007B1910">
            <w:pPr>
              <w:pStyle w:val="AmColumnHeading"/>
            </w:pPr>
            <w:r w:rsidRPr="006507D7">
              <w:t>Ændringsforslag</w:t>
            </w:r>
          </w:p>
        </w:tc>
      </w:tr>
      <w:tr w:rsidR="00716F9A" w:rsidRPr="006507D7" w14:paraId="43B25469" w14:textId="77777777" w:rsidTr="007B1910">
        <w:trPr>
          <w:jc w:val="center"/>
        </w:trPr>
        <w:tc>
          <w:tcPr>
            <w:tcW w:w="4876" w:type="dxa"/>
            <w:tcBorders>
              <w:top w:val="nil"/>
              <w:left w:val="nil"/>
              <w:bottom w:val="nil"/>
              <w:right w:val="nil"/>
            </w:tcBorders>
          </w:tcPr>
          <w:p w14:paraId="03145652" w14:textId="77777777" w:rsidR="009757BF" w:rsidRPr="006507D7" w:rsidRDefault="009757BF" w:rsidP="007B1910">
            <w:pPr>
              <w:pStyle w:val="Normal6a"/>
            </w:pPr>
            <w:r w:rsidRPr="006507D7">
              <w:rPr>
                <w:b/>
                <w:i/>
              </w:rPr>
              <w:t>–</w:t>
            </w:r>
            <w:r w:rsidRPr="006507D7">
              <w:tab/>
            </w:r>
            <w:r w:rsidRPr="006507D7">
              <w:rPr>
                <w:b/>
                <w:i/>
              </w:rPr>
              <w:t>der henviser til FN's instrumenter om beskyttelse af menneskerettighederne og de grundlæggende frihedsrettigheder, såsom verdenserklæringen om menneskerettighederne, den internationale konvention om borgerlige og politiske rettigheder, konventionen om afskaffelse af alle former for racediskrimination (CERD), konventionen om afskaffelse af alle former for diskrimination imod kvinder (CEDAW), konventionen om rettigheder for personer med handicap (CRPD), erklæringen vedrørende rettigheder for personer, der tilhører nationale eller etniske, religiøse og sproglige minoriteter, anbefalingerne fra FN's forum om mindretalsspørgsmål, henstillingerne og rapporterne fra FN's universelle regelmæssige gennemgang samt retspraksis i FN's traktatorganer og Menneskerettighedsrådets særlige procedurer,</w:t>
            </w:r>
          </w:p>
        </w:tc>
        <w:tc>
          <w:tcPr>
            <w:tcW w:w="4876" w:type="dxa"/>
            <w:tcBorders>
              <w:top w:val="nil"/>
              <w:left w:val="nil"/>
              <w:bottom w:val="nil"/>
              <w:right w:val="nil"/>
            </w:tcBorders>
          </w:tcPr>
          <w:p w14:paraId="3E404C0D" w14:textId="77777777" w:rsidR="009757BF" w:rsidRPr="006507D7" w:rsidRDefault="009757BF" w:rsidP="007B1910">
            <w:pPr>
              <w:pStyle w:val="Normal6a"/>
            </w:pPr>
            <w:r w:rsidRPr="006507D7">
              <w:rPr>
                <w:b/>
                <w:i/>
              </w:rPr>
              <w:t>udgår</w:t>
            </w:r>
          </w:p>
        </w:tc>
      </w:tr>
    </w:tbl>
    <w:p w14:paraId="2B5D07C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2B0029A6" w14:textId="77777777" w:rsidR="009757BF" w:rsidRPr="006507D7" w:rsidRDefault="009757BF" w:rsidP="009757BF">
      <w:r w:rsidRPr="006507D7">
        <w:rPr>
          <w:rStyle w:val="HideTWBExt"/>
          <w:noProof w:val="0"/>
        </w:rPr>
        <w:t>&lt;/Amend&gt;</w:t>
      </w:r>
    </w:p>
    <w:p w14:paraId="502BAFC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13</w:t>
      </w:r>
      <w:r w:rsidRPr="006507D7">
        <w:rPr>
          <w:rStyle w:val="HideTWBExt"/>
          <w:b w:val="0"/>
          <w:noProof w:val="0"/>
        </w:rPr>
        <w:t>&lt;/NumAm&gt;</w:t>
      </w:r>
    </w:p>
    <w:p w14:paraId="3703CA33"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2770DCFF" w14:textId="77777777" w:rsidR="009757BF" w:rsidRPr="006507D7" w:rsidRDefault="009757BF" w:rsidP="009757BF">
      <w:pPr>
        <w:pStyle w:val="NormalBold"/>
      </w:pPr>
      <w:r w:rsidRPr="006507D7">
        <w:rPr>
          <w:rStyle w:val="HideTWBExt"/>
          <w:b w:val="0"/>
          <w:noProof w:val="0"/>
        </w:rPr>
        <w:t>&lt;/RepeatBlock-By&gt;</w:t>
      </w:r>
    </w:p>
    <w:p w14:paraId="2FDAEDA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CDB7F98" w14:textId="77777777" w:rsidR="009757BF" w:rsidRPr="006507D7" w:rsidRDefault="009757BF" w:rsidP="009757BF">
      <w:pPr>
        <w:pStyle w:val="NormalBold"/>
      </w:pPr>
      <w:r w:rsidRPr="006507D7">
        <w:rPr>
          <w:rStyle w:val="HideTWBExt"/>
          <w:b w:val="0"/>
          <w:noProof w:val="0"/>
        </w:rPr>
        <w:t>&lt;Article&gt;</w:t>
      </w:r>
      <w:r w:rsidRPr="006507D7">
        <w:t>Henvisning 12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E3B71EA" w14:textId="77777777" w:rsidTr="007B1910">
        <w:trPr>
          <w:trHeight w:hRule="exact" w:val="240"/>
          <w:jc w:val="center"/>
        </w:trPr>
        <w:tc>
          <w:tcPr>
            <w:tcW w:w="9752" w:type="dxa"/>
            <w:gridSpan w:val="2"/>
            <w:tcBorders>
              <w:top w:val="nil"/>
              <w:left w:val="nil"/>
              <w:bottom w:val="nil"/>
              <w:right w:val="nil"/>
            </w:tcBorders>
          </w:tcPr>
          <w:p w14:paraId="0BBAF451" w14:textId="77777777" w:rsidR="009757BF" w:rsidRPr="006507D7" w:rsidRDefault="009757BF" w:rsidP="007B1910"/>
        </w:tc>
      </w:tr>
      <w:tr w:rsidR="00716F9A" w:rsidRPr="006507D7" w14:paraId="79FA81C7" w14:textId="77777777" w:rsidTr="007B1910">
        <w:trPr>
          <w:trHeight w:val="240"/>
          <w:jc w:val="center"/>
        </w:trPr>
        <w:tc>
          <w:tcPr>
            <w:tcW w:w="4876" w:type="dxa"/>
            <w:tcBorders>
              <w:top w:val="nil"/>
              <w:left w:val="nil"/>
              <w:bottom w:val="nil"/>
              <w:right w:val="nil"/>
            </w:tcBorders>
          </w:tcPr>
          <w:p w14:paraId="698DD11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09BF45F" w14:textId="77777777" w:rsidR="009757BF" w:rsidRPr="006507D7" w:rsidRDefault="009757BF" w:rsidP="007B1910">
            <w:pPr>
              <w:pStyle w:val="AmColumnHeading"/>
            </w:pPr>
            <w:r w:rsidRPr="006507D7">
              <w:t>Ændringsforslag</w:t>
            </w:r>
          </w:p>
        </w:tc>
      </w:tr>
      <w:tr w:rsidR="00716F9A" w:rsidRPr="006507D7" w14:paraId="3184323A" w14:textId="77777777" w:rsidTr="007B1910">
        <w:trPr>
          <w:jc w:val="center"/>
        </w:trPr>
        <w:tc>
          <w:tcPr>
            <w:tcW w:w="4876" w:type="dxa"/>
            <w:tcBorders>
              <w:top w:val="nil"/>
              <w:left w:val="nil"/>
              <w:bottom w:val="nil"/>
              <w:right w:val="nil"/>
            </w:tcBorders>
          </w:tcPr>
          <w:p w14:paraId="1A51A203" w14:textId="77777777" w:rsidR="009757BF" w:rsidRPr="006507D7" w:rsidRDefault="009757BF" w:rsidP="007B1910">
            <w:pPr>
              <w:pStyle w:val="Normal6a"/>
            </w:pPr>
            <w:r w:rsidRPr="006507D7">
              <w:rPr>
                <w:b/>
                <w:i/>
              </w:rPr>
              <w:t>–</w:t>
            </w:r>
            <w:r w:rsidRPr="006507D7">
              <w:tab/>
            </w:r>
            <w:r w:rsidRPr="006507D7">
              <w:rPr>
                <w:b/>
                <w:i/>
              </w:rPr>
              <w:t>der henviser til den europæiske menneskerettighedskonvention (EMRK), den europæiske socialpagt, Den Europæiske Menneskerettighedsdomstols (ECHR's) og Den Europæiske Komité for Sociale Rettigheders retspraksis og til konventioner, henstillinger, resolutioner, udtalelser og rapporter fra Europarådets Parlamentariske Forsamling, Ministerkomitéen, menneskerettighedskommissæren, Den Europæiske Kommission mod Racisme og Intolerance, Styringskomitéen for Bekæmpelse af Forskelsbehandling, Mangfoldighed og Inklusion, Venedigkommissionen og andre organer under Europarådet,</w:t>
            </w:r>
          </w:p>
        </w:tc>
        <w:tc>
          <w:tcPr>
            <w:tcW w:w="4876" w:type="dxa"/>
            <w:tcBorders>
              <w:top w:val="nil"/>
              <w:left w:val="nil"/>
              <w:bottom w:val="nil"/>
              <w:right w:val="nil"/>
            </w:tcBorders>
          </w:tcPr>
          <w:p w14:paraId="48C10FB3" w14:textId="77777777" w:rsidR="009757BF" w:rsidRPr="006507D7" w:rsidRDefault="009757BF" w:rsidP="007B1910">
            <w:pPr>
              <w:pStyle w:val="Normal6a"/>
            </w:pPr>
            <w:r w:rsidRPr="006507D7">
              <w:rPr>
                <w:b/>
                <w:i/>
              </w:rPr>
              <w:t>udgår</w:t>
            </w:r>
          </w:p>
        </w:tc>
      </w:tr>
    </w:tbl>
    <w:p w14:paraId="378799A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81DCF64" w14:textId="77777777" w:rsidR="009757BF" w:rsidRPr="006507D7" w:rsidRDefault="009757BF" w:rsidP="009757BF">
      <w:r w:rsidRPr="006507D7">
        <w:rPr>
          <w:rStyle w:val="HideTWBExt"/>
          <w:noProof w:val="0"/>
        </w:rPr>
        <w:t>&lt;/Amend&gt;</w:t>
      </w:r>
    </w:p>
    <w:p w14:paraId="4B11AD9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14</w:t>
      </w:r>
      <w:r w:rsidRPr="006507D7">
        <w:rPr>
          <w:rStyle w:val="HideTWBExt"/>
          <w:b w:val="0"/>
          <w:noProof w:val="0"/>
        </w:rPr>
        <w:t>&lt;/NumAm&gt;</w:t>
      </w:r>
    </w:p>
    <w:p w14:paraId="003C78C2"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2AF15F3A" w14:textId="77777777" w:rsidR="009757BF" w:rsidRPr="006507D7" w:rsidRDefault="009757BF" w:rsidP="009757BF">
      <w:pPr>
        <w:pStyle w:val="NormalBold"/>
      </w:pPr>
      <w:r w:rsidRPr="006507D7">
        <w:rPr>
          <w:rStyle w:val="HideTWBExt"/>
          <w:b w:val="0"/>
          <w:noProof w:val="0"/>
        </w:rPr>
        <w:t>&lt;/RepeatBlock-By&gt;</w:t>
      </w:r>
    </w:p>
    <w:p w14:paraId="08DF091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F6D8BFA" w14:textId="77777777" w:rsidR="009757BF" w:rsidRPr="006507D7" w:rsidRDefault="009757BF" w:rsidP="009757BF">
      <w:pPr>
        <w:pStyle w:val="NormalBold"/>
      </w:pPr>
      <w:r w:rsidRPr="006507D7">
        <w:rPr>
          <w:rStyle w:val="HideTWBExt"/>
          <w:b w:val="0"/>
          <w:noProof w:val="0"/>
        </w:rPr>
        <w:t>&lt;Article&gt;</w:t>
      </w:r>
      <w:r w:rsidRPr="006507D7">
        <w:t>Henvisning 12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A2CE742" w14:textId="77777777" w:rsidTr="007B1910">
        <w:trPr>
          <w:trHeight w:hRule="exact" w:val="240"/>
          <w:jc w:val="center"/>
        </w:trPr>
        <w:tc>
          <w:tcPr>
            <w:tcW w:w="9752" w:type="dxa"/>
            <w:gridSpan w:val="2"/>
            <w:tcBorders>
              <w:top w:val="nil"/>
              <w:left w:val="nil"/>
              <w:bottom w:val="nil"/>
              <w:right w:val="nil"/>
            </w:tcBorders>
          </w:tcPr>
          <w:p w14:paraId="589FEBFB" w14:textId="77777777" w:rsidR="009757BF" w:rsidRPr="006507D7" w:rsidRDefault="009757BF" w:rsidP="007B1910"/>
        </w:tc>
      </w:tr>
      <w:tr w:rsidR="00716F9A" w:rsidRPr="006507D7" w14:paraId="35C4286E" w14:textId="77777777" w:rsidTr="007B1910">
        <w:trPr>
          <w:trHeight w:val="240"/>
          <w:jc w:val="center"/>
        </w:trPr>
        <w:tc>
          <w:tcPr>
            <w:tcW w:w="4876" w:type="dxa"/>
            <w:tcBorders>
              <w:top w:val="nil"/>
              <w:left w:val="nil"/>
              <w:bottom w:val="nil"/>
              <w:right w:val="nil"/>
            </w:tcBorders>
          </w:tcPr>
          <w:p w14:paraId="77B0981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CC82870" w14:textId="77777777" w:rsidR="009757BF" w:rsidRPr="006507D7" w:rsidRDefault="009757BF" w:rsidP="007B1910">
            <w:pPr>
              <w:pStyle w:val="AmColumnHeading"/>
            </w:pPr>
            <w:r w:rsidRPr="006507D7">
              <w:t>Ændringsforslag</w:t>
            </w:r>
          </w:p>
        </w:tc>
      </w:tr>
      <w:tr w:rsidR="00716F9A" w:rsidRPr="006507D7" w14:paraId="2927C290" w14:textId="77777777" w:rsidTr="007B1910">
        <w:trPr>
          <w:jc w:val="center"/>
        </w:trPr>
        <w:tc>
          <w:tcPr>
            <w:tcW w:w="4876" w:type="dxa"/>
            <w:tcBorders>
              <w:top w:val="nil"/>
              <w:left w:val="nil"/>
              <w:bottom w:val="nil"/>
              <w:right w:val="nil"/>
            </w:tcBorders>
          </w:tcPr>
          <w:p w14:paraId="414FD256" w14:textId="77777777" w:rsidR="009757BF" w:rsidRPr="006507D7" w:rsidRDefault="009757BF" w:rsidP="007B1910">
            <w:pPr>
              <w:pStyle w:val="Normal6a"/>
            </w:pPr>
            <w:r w:rsidRPr="006507D7">
              <w:rPr>
                <w:b/>
                <w:i/>
              </w:rPr>
              <w:t>–</w:t>
            </w:r>
            <w:r w:rsidRPr="006507D7">
              <w:tab/>
            </w:r>
            <w:r w:rsidRPr="006507D7">
              <w:rPr>
                <w:b/>
                <w:i/>
              </w:rPr>
              <w:t>der henviser til den europæiske menneskerettighedskonvention (EMRK), den europæiske socialpagt, Den Europæiske Menneskerettighedsdomstols (ECHR's) og Den Europæiske Komité for Sociale Rettigheders retspraksis og til konventioner, henstillinger, resolutioner, udtalelser og rapporter fra Europarådets Parlamentariske Forsamling, Ministerkomitéen, menneskerettighedskommissæren, Den Europæiske Kommission mod Racisme og Intolerance, Styringskomitéen for Bekæmpelse af Forskelsbehandling, Mangfoldighed og Inklusion, Venedigkommissionen og andre organer under Europarådet,</w:t>
            </w:r>
          </w:p>
        </w:tc>
        <w:tc>
          <w:tcPr>
            <w:tcW w:w="4876" w:type="dxa"/>
            <w:tcBorders>
              <w:top w:val="nil"/>
              <w:left w:val="nil"/>
              <w:bottom w:val="nil"/>
              <w:right w:val="nil"/>
            </w:tcBorders>
          </w:tcPr>
          <w:p w14:paraId="2E4506EF" w14:textId="77777777" w:rsidR="009757BF" w:rsidRPr="006507D7" w:rsidRDefault="009757BF" w:rsidP="007B1910">
            <w:pPr>
              <w:pStyle w:val="Normal6a"/>
            </w:pPr>
            <w:r w:rsidRPr="006507D7">
              <w:rPr>
                <w:b/>
                <w:i/>
              </w:rPr>
              <w:t>udgår</w:t>
            </w:r>
          </w:p>
        </w:tc>
      </w:tr>
    </w:tbl>
    <w:p w14:paraId="755FC99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76C5269A" w14:textId="77777777" w:rsidR="009757BF" w:rsidRPr="006507D7" w:rsidRDefault="009757BF" w:rsidP="009757BF">
      <w:r w:rsidRPr="006507D7">
        <w:rPr>
          <w:rStyle w:val="HideTWBExt"/>
          <w:noProof w:val="0"/>
        </w:rPr>
        <w:t>&lt;/Amend&gt;</w:t>
      </w:r>
    </w:p>
    <w:p w14:paraId="716733F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15</w:t>
      </w:r>
      <w:r w:rsidRPr="006507D7">
        <w:rPr>
          <w:rStyle w:val="HideTWBExt"/>
          <w:b w:val="0"/>
          <w:noProof w:val="0"/>
        </w:rPr>
        <w:t>&lt;/NumAm&gt;</w:t>
      </w:r>
    </w:p>
    <w:p w14:paraId="1F41087C"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1CEF45CE" w14:textId="77777777" w:rsidR="009757BF" w:rsidRPr="006507D7" w:rsidRDefault="009757BF" w:rsidP="009757BF">
      <w:pPr>
        <w:pStyle w:val="NormalBold"/>
      </w:pPr>
      <w:r w:rsidRPr="006507D7">
        <w:rPr>
          <w:rStyle w:val="HideTWBExt"/>
          <w:b w:val="0"/>
          <w:noProof w:val="0"/>
        </w:rPr>
        <w:t>&lt;/RepeatBlock-By&gt;</w:t>
      </w:r>
    </w:p>
    <w:p w14:paraId="2255B1A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C8C0D08" w14:textId="77777777" w:rsidR="009757BF" w:rsidRPr="006507D7" w:rsidRDefault="009757BF" w:rsidP="009757BF">
      <w:pPr>
        <w:pStyle w:val="NormalBold"/>
      </w:pPr>
      <w:r w:rsidRPr="006507D7">
        <w:rPr>
          <w:rStyle w:val="HideTWBExt"/>
          <w:b w:val="0"/>
          <w:noProof w:val="0"/>
        </w:rPr>
        <w:t>&lt;Article&gt;</w:t>
      </w:r>
      <w:r w:rsidRPr="006507D7">
        <w:t>Henvisning 12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A4FC2E4" w14:textId="77777777" w:rsidTr="007B1910">
        <w:trPr>
          <w:trHeight w:hRule="exact" w:val="240"/>
          <w:jc w:val="center"/>
        </w:trPr>
        <w:tc>
          <w:tcPr>
            <w:tcW w:w="9752" w:type="dxa"/>
            <w:gridSpan w:val="2"/>
            <w:tcBorders>
              <w:top w:val="nil"/>
              <w:left w:val="nil"/>
              <w:bottom w:val="nil"/>
              <w:right w:val="nil"/>
            </w:tcBorders>
          </w:tcPr>
          <w:p w14:paraId="33DCD7CE" w14:textId="77777777" w:rsidR="009757BF" w:rsidRPr="006507D7" w:rsidRDefault="009757BF" w:rsidP="007B1910"/>
        </w:tc>
      </w:tr>
      <w:tr w:rsidR="00716F9A" w:rsidRPr="006507D7" w14:paraId="07EC5890" w14:textId="77777777" w:rsidTr="007B1910">
        <w:trPr>
          <w:trHeight w:val="240"/>
          <w:jc w:val="center"/>
        </w:trPr>
        <w:tc>
          <w:tcPr>
            <w:tcW w:w="4876" w:type="dxa"/>
            <w:tcBorders>
              <w:top w:val="nil"/>
              <w:left w:val="nil"/>
              <w:bottom w:val="nil"/>
              <w:right w:val="nil"/>
            </w:tcBorders>
          </w:tcPr>
          <w:p w14:paraId="20F4827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F3ED132" w14:textId="77777777" w:rsidR="009757BF" w:rsidRPr="006507D7" w:rsidRDefault="009757BF" w:rsidP="007B1910">
            <w:pPr>
              <w:pStyle w:val="AmColumnHeading"/>
            </w:pPr>
            <w:r w:rsidRPr="006507D7">
              <w:t>Ændringsforslag</w:t>
            </w:r>
          </w:p>
        </w:tc>
      </w:tr>
      <w:tr w:rsidR="00716F9A" w:rsidRPr="006507D7" w14:paraId="5C54218A" w14:textId="77777777" w:rsidTr="007B1910">
        <w:trPr>
          <w:jc w:val="center"/>
        </w:trPr>
        <w:tc>
          <w:tcPr>
            <w:tcW w:w="4876" w:type="dxa"/>
            <w:tcBorders>
              <w:top w:val="nil"/>
              <w:left w:val="nil"/>
              <w:bottom w:val="nil"/>
              <w:right w:val="nil"/>
            </w:tcBorders>
          </w:tcPr>
          <w:p w14:paraId="110E4749" w14:textId="77777777" w:rsidR="009757BF" w:rsidRPr="006507D7" w:rsidRDefault="009757BF" w:rsidP="007B1910">
            <w:pPr>
              <w:pStyle w:val="Normal6a"/>
            </w:pPr>
            <w:r w:rsidRPr="006507D7">
              <w:t>–</w:t>
            </w:r>
            <w:r w:rsidRPr="006507D7">
              <w:tab/>
              <w:t xml:space="preserve">der henviser til den europæiske menneskerettighedskonvention (EMRK), den europæiske socialpagt, Den Europæiske Menneskerettighedsdomstols (ECHR's) og Den Europæiske Komité for Sociale Rettigheders retspraksis og til konventioner, henstillinger, resolutioner, udtalelser og rapporter fra Europarådets Parlamentariske Forsamling, Ministerkomitéen, menneskerettighedskommissæren, </w:t>
            </w:r>
            <w:r w:rsidRPr="006507D7">
              <w:rPr>
                <w:b/>
                <w:bCs/>
                <w:i/>
                <w:iCs/>
              </w:rPr>
              <w:t>Den Europæiske Kommission mod Racisme og Intolerance, Styringskomitéen for Bekæmpelse af Forskelsbehandling, Mangfoldighed og Inklusion,</w:t>
            </w:r>
            <w:r w:rsidRPr="006507D7">
              <w:t xml:space="preserve"> Venedigkommissionen og andre organer under Europarådet,</w:t>
            </w:r>
          </w:p>
        </w:tc>
        <w:tc>
          <w:tcPr>
            <w:tcW w:w="4876" w:type="dxa"/>
            <w:tcBorders>
              <w:top w:val="nil"/>
              <w:left w:val="nil"/>
              <w:bottom w:val="nil"/>
              <w:right w:val="nil"/>
            </w:tcBorders>
          </w:tcPr>
          <w:p w14:paraId="6BD16D1F" w14:textId="77777777" w:rsidR="009757BF" w:rsidRPr="006507D7" w:rsidRDefault="009757BF" w:rsidP="007B1910">
            <w:pPr>
              <w:pStyle w:val="Normal6a"/>
            </w:pPr>
            <w:r w:rsidRPr="006507D7">
              <w:t>–</w:t>
            </w:r>
            <w:r w:rsidRPr="006507D7">
              <w:tab/>
              <w:t>der henviser til den europæiske menneskerettighedskonvention (EMRK), den europæiske socialpagt, Den Europæiske Menneskerettighedsdomstols (ECHR's) og Den Europæiske Komité for Sociale Rettigheders retspraksis og til konventioner, henstillinger, resolutioner, udtalelser og rapporter fra Europarådets Parlamentariske Forsamling, Ministerkomitéen, menneskerettighedskommissæren, Venedigkommissionen og andre organer under Europarådet,</w:t>
            </w:r>
          </w:p>
        </w:tc>
      </w:tr>
    </w:tbl>
    <w:p w14:paraId="22979EE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2DB7A962" w14:textId="77777777" w:rsidR="009757BF" w:rsidRPr="006507D7" w:rsidRDefault="009757BF" w:rsidP="009757BF">
      <w:r w:rsidRPr="006507D7">
        <w:rPr>
          <w:rStyle w:val="HideTWBExt"/>
          <w:noProof w:val="0"/>
        </w:rPr>
        <w:t>&lt;/Amend&gt;</w:t>
      </w:r>
    </w:p>
    <w:p w14:paraId="73279C8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16</w:t>
      </w:r>
      <w:r w:rsidRPr="006507D7">
        <w:rPr>
          <w:rStyle w:val="HideTWBExt"/>
          <w:b w:val="0"/>
          <w:noProof w:val="0"/>
        </w:rPr>
        <w:t>&lt;/NumAm&gt;</w:t>
      </w:r>
    </w:p>
    <w:p w14:paraId="51ADA4BD"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0D95C67F" w14:textId="77777777" w:rsidR="009757BF" w:rsidRPr="006507D7" w:rsidRDefault="009757BF" w:rsidP="009757BF">
      <w:pPr>
        <w:pStyle w:val="NormalBold"/>
      </w:pPr>
      <w:r w:rsidRPr="006507D7">
        <w:rPr>
          <w:rStyle w:val="HideTWBExt"/>
          <w:b w:val="0"/>
          <w:noProof w:val="0"/>
        </w:rPr>
        <w:t>&lt;/RepeatBlock-By&gt;</w:t>
      </w:r>
    </w:p>
    <w:p w14:paraId="45ECB5D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50848A1" w14:textId="77777777" w:rsidR="009757BF" w:rsidRPr="006507D7" w:rsidRDefault="009757BF" w:rsidP="009757BF">
      <w:pPr>
        <w:pStyle w:val="NormalBold"/>
      </w:pPr>
      <w:r w:rsidRPr="006507D7">
        <w:rPr>
          <w:rStyle w:val="HideTWBExt"/>
          <w:b w:val="0"/>
          <w:noProof w:val="0"/>
        </w:rPr>
        <w:t>&lt;Article&gt;</w:t>
      </w:r>
      <w:r w:rsidRPr="006507D7">
        <w:t>Henvisning 13</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A4D44B7" w14:textId="77777777" w:rsidTr="007B1910">
        <w:trPr>
          <w:trHeight w:hRule="exact" w:val="240"/>
          <w:jc w:val="center"/>
        </w:trPr>
        <w:tc>
          <w:tcPr>
            <w:tcW w:w="9752" w:type="dxa"/>
            <w:gridSpan w:val="2"/>
            <w:tcBorders>
              <w:top w:val="nil"/>
              <w:left w:val="nil"/>
              <w:bottom w:val="nil"/>
              <w:right w:val="nil"/>
            </w:tcBorders>
          </w:tcPr>
          <w:p w14:paraId="49D70E52" w14:textId="77777777" w:rsidR="009757BF" w:rsidRPr="006507D7" w:rsidRDefault="009757BF" w:rsidP="007B1910"/>
        </w:tc>
      </w:tr>
      <w:tr w:rsidR="00716F9A" w:rsidRPr="006507D7" w14:paraId="628681C1" w14:textId="77777777" w:rsidTr="007B1910">
        <w:trPr>
          <w:trHeight w:val="240"/>
          <w:jc w:val="center"/>
        </w:trPr>
        <w:tc>
          <w:tcPr>
            <w:tcW w:w="4876" w:type="dxa"/>
            <w:tcBorders>
              <w:top w:val="nil"/>
              <w:left w:val="nil"/>
              <w:bottom w:val="nil"/>
              <w:right w:val="nil"/>
            </w:tcBorders>
          </w:tcPr>
          <w:p w14:paraId="6152140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4D6E11B" w14:textId="77777777" w:rsidR="009757BF" w:rsidRPr="006507D7" w:rsidRDefault="009757BF" w:rsidP="007B1910">
            <w:pPr>
              <w:pStyle w:val="AmColumnHeading"/>
            </w:pPr>
            <w:r w:rsidRPr="006507D7">
              <w:t>Ændringsforslag</w:t>
            </w:r>
          </w:p>
        </w:tc>
      </w:tr>
      <w:tr w:rsidR="00716F9A" w:rsidRPr="006507D7" w14:paraId="20D48FD5" w14:textId="77777777" w:rsidTr="007B1910">
        <w:trPr>
          <w:jc w:val="center"/>
        </w:trPr>
        <w:tc>
          <w:tcPr>
            <w:tcW w:w="4876" w:type="dxa"/>
            <w:tcBorders>
              <w:top w:val="nil"/>
              <w:left w:val="nil"/>
              <w:bottom w:val="nil"/>
              <w:right w:val="nil"/>
            </w:tcBorders>
          </w:tcPr>
          <w:p w14:paraId="5D2CA4C0" w14:textId="77777777" w:rsidR="009757BF" w:rsidRPr="006507D7" w:rsidRDefault="009757BF" w:rsidP="007B1910">
            <w:pPr>
              <w:pStyle w:val="Normal6a"/>
            </w:pPr>
            <w:r w:rsidRPr="006507D7">
              <w:rPr>
                <w:b/>
                <w:i/>
              </w:rPr>
              <w:t>–</w:t>
            </w:r>
            <w:r w:rsidRPr="006507D7">
              <w:tab/>
            </w:r>
            <w:r w:rsidRPr="006507D7">
              <w:rPr>
                <w:b/>
                <w:i/>
              </w:rPr>
              <w:t>der henviser til Europarådets konvention om forebyggelse og bekæmpelse af vold mod kvinder og vold i hjemmet,</w:t>
            </w:r>
          </w:p>
        </w:tc>
        <w:tc>
          <w:tcPr>
            <w:tcW w:w="4876" w:type="dxa"/>
            <w:tcBorders>
              <w:top w:val="nil"/>
              <w:left w:val="nil"/>
              <w:bottom w:val="nil"/>
              <w:right w:val="nil"/>
            </w:tcBorders>
          </w:tcPr>
          <w:p w14:paraId="14B93936" w14:textId="77777777" w:rsidR="009757BF" w:rsidRPr="006507D7" w:rsidRDefault="009757BF" w:rsidP="007B1910">
            <w:pPr>
              <w:pStyle w:val="Normal6a"/>
            </w:pPr>
            <w:r w:rsidRPr="006507D7">
              <w:rPr>
                <w:b/>
                <w:i/>
              </w:rPr>
              <w:t>udgår</w:t>
            </w:r>
          </w:p>
        </w:tc>
      </w:tr>
    </w:tbl>
    <w:p w14:paraId="159E8F3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7EE9B4C1" w14:textId="77777777" w:rsidR="009757BF" w:rsidRPr="006507D7" w:rsidRDefault="009757BF" w:rsidP="009757BF">
      <w:r w:rsidRPr="006507D7">
        <w:rPr>
          <w:rStyle w:val="HideTWBExt"/>
          <w:noProof w:val="0"/>
        </w:rPr>
        <w:t>&lt;/Amend&gt;</w:t>
      </w:r>
    </w:p>
    <w:p w14:paraId="66E9A51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17</w:t>
      </w:r>
      <w:r w:rsidRPr="006507D7">
        <w:rPr>
          <w:rStyle w:val="HideTWBExt"/>
          <w:b w:val="0"/>
          <w:noProof w:val="0"/>
        </w:rPr>
        <w:t>&lt;/NumAm&gt;</w:t>
      </w:r>
    </w:p>
    <w:p w14:paraId="2C6E9FEC"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2AF9E84B" w14:textId="77777777" w:rsidR="009757BF" w:rsidRPr="006507D7" w:rsidRDefault="009757BF" w:rsidP="009757BF">
      <w:pPr>
        <w:pStyle w:val="NormalBold"/>
      </w:pPr>
      <w:r w:rsidRPr="006507D7">
        <w:rPr>
          <w:rStyle w:val="HideTWBExt"/>
          <w:b w:val="0"/>
          <w:noProof w:val="0"/>
        </w:rPr>
        <w:t>&lt;/RepeatBlock-By&gt;</w:t>
      </w:r>
    </w:p>
    <w:p w14:paraId="50514AA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9A8E3F8" w14:textId="77777777" w:rsidR="009757BF" w:rsidRPr="006507D7" w:rsidRDefault="009757BF" w:rsidP="009757BF">
      <w:pPr>
        <w:pStyle w:val="NormalBold"/>
      </w:pPr>
      <w:r w:rsidRPr="006507D7">
        <w:rPr>
          <w:rStyle w:val="HideTWBExt"/>
          <w:b w:val="0"/>
          <w:noProof w:val="0"/>
        </w:rPr>
        <w:t>&lt;Article&gt;</w:t>
      </w:r>
      <w:r w:rsidRPr="006507D7">
        <w:t>Henvisning 14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CCDBFAC" w14:textId="77777777" w:rsidTr="007B1910">
        <w:trPr>
          <w:trHeight w:hRule="exact" w:val="240"/>
          <w:jc w:val="center"/>
        </w:trPr>
        <w:tc>
          <w:tcPr>
            <w:tcW w:w="9752" w:type="dxa"/>
            <w:gridSpan w:val="2"/>
            <w:tcBorders>
              <w:top w:val="nil"/>
              <w:left w:val="nil"/>
              <w:bottom w:val="nil"/>
              <w:right w:val="nil"/>
            </w:tcBorders>
          </w:tcPr>
          <w:p w14:paraId="3F3E86FF" w14:textId="77777777" w:rsidR="009757BF" w:rsidRPr="006507D7" w:rsidRDefault="009757BF" w:rsidP="007B1910"/>
        </w:tc>
      </w:tr>
      <w:tr w:rsidR="00716F9A" w:rsidRPr="006507D7" w14:paraId="4E54473A" w14:textId="77777777" w:rsidTr="007B1910">
        <w:trPr>
          <w:trHeight w:val="240"/>
          <w:jc w:val="center"/>
        </w:trPr>
        <w:tc>
          <w:tcPr>
            <w:tcW w:w="4876" w:type="dxa"/>
            <w:tcBorders>
              <w:top w:val="nil"/>
              <w:left w:val="nil"/>
              <w:bottom w:val="nil"/>
              <w:right w:val="nil"/>
            </w:tcBorders>
          </w:tcPr>
          <w:p w14:paraId="5C3F1DE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C6BCAE9" w14:textId="77777777" w:rsidR="009757BF" w:rsidRPr="006507D7" w:rsidRDefault="009757BF" w:rsidP="007B1910">
            <w:pPr>
              <w:pStyle w:val="AmColumnHeading"/>
            </w:pPr>
            <w:r w:rsidRPr="006507D7">
              <w:t>Ændringsforslag</w:t>
            </w:r>
          </w:p>
        </w:tc>
      </w:tr>
      <w:tr w:rsidR="00716F9A" w:rsidRPr="006507D7" w14:paraId="455BC4A2" w14:textId="77777777" w:rsidTr="007B1910">
        <w:trPr>
          <w:jc w:val="center"/>
        </w:trPr>
        <w:tc>
          <w:tcPr>
            <w:tcW w:w="4876" w:type="dxa"/>
            <w:tcBorders>
              <w:top w:val="nil"/>
              <w:left w:val="nil"/>
              <w:bottom w:val="nil"/>
              <w:right w:val="nil"/>
            </w:tcBorders>
          </w:tcPr>
          <w:p w14:paraId="123D5C35" w14:textId="77777777" w:rsidR="009757BF" w:rsidRPr="006507D7" w:rsidRDefault="009757BF" w:rsidP="007B1910">
            <w:pPr>
              <w:pStyle w:val="Normal6a"/>
            </w:pPr>
            <w:r w:rsidRPr="006507D7">
              <w:rPr>
                <w:b/>
                <w:i/>
              </w:rPr>
              <w:t>–</w:t>
            </w:r>
            <w:r w:rsidRPr="006507D7">
              <w:tab/>
            </w:r>
            <w:r w:rsidRPr="006507D7">
              <w:rPr>
                <w:b/>
                <w:i/>
              </w:rPr>
              <w:t>der henviser til den europæiske pagt om regionale sprog eller mindretalssprog og til Europarådets rammekonvention om beskyttelse af nationale mindretal,</w:t>
            </w:r>
          </w:p>
        </w:tc>
        <w:tc>
          <w:tcPr>
            <w:tcW w:w="4876" w:type="dxa"/>
            <w:tcBorders>
              <w:top w:val="nil"/>
              <w:left w:val="nil"/>
              <w:bottom w:val="nil"/>
              <w:right w:val="nil"/>
            </w:tcBorders>
          </w:tcPr>
          <w:p w14:paraId="57071274" w14:textId="77777777" w:rsidR="009757BF" w:rsidRPr="006507D7" w:rsidRDefault="009757BF" w:rsidP="007B1910">
            <w:pPr>
              <w:pStyle w:val="Normal6a"/>
            </w:pPr>
            <w:r w:rsidRPr="006507D7">
              <w:rPr>
                <w:b/>
                <w:i/>
              </w:rPr>
              <w:t>udgår</w:t>
            </w:r>
          </w:p>
        </w:tc>
      </w:tr>
    </w:tbl>
    <w:p w14:paraId="6C93422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685EDBEA" w14:textId="77777777" w:rsidR="009757BF" w:rsidRPr="006507D7" w:rsidRDefault="009757BF" w:rsidP="009757BF">
      <w:r w:rsidRPr="006507D7">
        <w:rPr>
          <w:rStyle w:val="HideTWBExt"/>
          <w:noProof w:val="0"/>
        </w:rPr>
        <w:t>&lt;/Amend&gt;</w:t>
      </w:r>
    </w:p>
    <w:p w14:paraId="479F265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18</w:t>
      </w:r>
      <w:r w:rsidRPr="006507D7">
        <w:rPr>
          <w:rStyle w:val="HideTWBExt"/>
          <w:b w:val="0"/>
          <w:noProof w:val="0"/>
        </w:rPr>
        <w:t>&lt;/NumAm&gt;</w:t>
      </w:r>
    </w:p>
    <w:p w14:paraId="3F8DE14B"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4108DB5A" w14:textId="77777777" w:rsidR="009757BF" w:rsidRPr="006507D7" w:rsidRDefault="009757BF" w:rsidP="009757BF">
      <w:pPr>
        <w:pStyle w:val="NormalBold"/>
      </w:pPr>
      <w:r w:rsidRPr="006507D7">
        <w:rPr>
          <w:rStyle w:val="HideTWBExt"/>
          <w:b w:val="0"/>
          <w:noProof w:val="0"/>
        </w:rPr>
        <w:t>&lt;/RepeatBlock-By&gt;</w:t>
      </w:r>
    </w:p>
    <w:p w14:paraId="0BD3F51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D6F6F8A" w14:textId="77777777" w:rsidR="009757BF" w:rsidRPr="006507D7" w:rsidRDefault="009757BF" w:rsidP="009757BF">
      <w:pPr>
        <w:pStyle w:val="NormalBold"/>
      </w:pPr>
      <w:r w:rsidRPr="006507D7">
        <w:rPr>
          <w:rStyle w:val="HideTWBExt"/>
          <w:b w:val="0"/>
          <w:noProof w:val="0"/>
        </w:rPr>
        <w:t>&lt;Article&gt;</w:t>
      </w:r>
      <w:r w:rsidRPr="006507D7">
        <w:t>Henvisning 15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68FE973" w14:textId="77777777" w:rsidTr="007B1910">
        <w:trPr>
          <w:trHeight w:hRule="exact" w:val="240"/>
          <w:jc w:val="center"/>
        </w:trPr>
        <w:tc>
          <w:tcPr>
            <w:tcW w:w="9752" w:type="dxa"/>
            <w:gridSpan w:val="2"/>
            <w:tcBorders>
              <w:top w:val="nil"/>
              <w:left w:val="nil"/>
              <w:bottom w:val="nil"/>
              <w:right w:val="nil"/>
            </w:tcBorders>
          </w:tcPr>
          <w:p w14:paraId="1716F3B3" w14:textId="77777777" w:rsidR="009757BF" w:rsidRPr="006507D7" w:rsidRDefault="009757BF" w:rsidP="007B1910"/>
        </w:tc>
      </w:tr>
      <w:tr w:rsidR="00716F9A" w:rsidRPr="006507D7" w14:paraId="6B0CE2C0" w14:textId="77777777" w:rsidTr="007B1910">
        <w:trPr>
          <w:trHeight w:val="240"/>
          <w:jc w:val="center"/>
        </w:trPr>
        <w:tc>
          <w:tcPr>
            <w:tcW w:w="4876" w:type="dxa"/>
            <w:tcBorders>
              <w:top w:val="nil"/>
              <w:left w:val="nil"/>
              <w:bottom w:val="nil"/>
              <w:right w:val="nil"/>
            </w:tcBorders>
          </w:tcPr>
          <w:p w14:paraId="39FBCF4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C4C6D61" w14:textId="77777777" w:rsidR="009757BF" w:rsidRPr="006507D7" w:rsidRDefault="009757BF" w:rsidP="007B1910">
            <w:pPr>
              <w:pStyle w:val="AmColumnHeading"/>
            </w:pPr>
            <w:r w:rsidRPr="006507D7">
              <w:t>Ændringsforslag</w:t>
            </w:r>
          </w:p>
        </w:tc>
      </w:tr>
      <w:tr w:rsidR="00716F9A" w:rsidRPr="006507D7" w14:paraId="6C17E374" w14:textId="77777777" w:rsidTr="007B1910">
        <w:trPr>
          <w:jc w:val="center"/>
        </w:trPr>
        <w:tc>
          <w:tcPr>
            <w:tcW w:w="4876" w:type="dxa"/>
            <w:tcBorders>
              <w:top w:val="nil"/>
              <w:left w:val="nil"/>
              <w:bottom w:val="nil"/>
              <w:right w:val="nil"/>
            </w:tcBorders>
          </w:tcPr>
          <w:p w14:paraId="6863C8A6" w14:textId="77777777" w:rsidR="009757BF" w:rsidRPr="006507D7" w:rsidRDefault="009757BF" w:rsidP="007B1910">
            <w:pPr>
              <w:pStyle w:val="Normal6a"/>
            </w:pPr>
            <w:r w:rsidRPr="006507D7">
              <w:rPr>
                <w:b/>
                <w:i/>
              </w:rPr>
              <w:t>–</w:t>
            </w:r>
            <w:r w:rsidRPr="006507D7">
              <w:tab/>
            </w:r>
            <w:r w:rsidRPr="006507D7">
              <w:rPr>
                <w:b/>
                <w:i/>
              </w:rPr>
              <w:t>der henviser til aftalememorandummet af 23. maj 2007 mellem Europarådet og Den Europæiske Union og til Rådets konklusioner af 17. december 2024 om EU's prioriteter for samarbejdet med Europarådet 2025-2026,</w:t>
            </w:r>
          </w:p>
        </w:tc>
        <w:tc>
          <w:tcPr>
            <w:tcW w:w="4876" w:type="dxa"/>
            <w:tcBorders>
              <w:top w:val="nil"/>
              <w:left w:val="nil"/>
              <w:bottom w:val="nil"/>
              <w:right w:val="nil"/>
            </w:tcBorders>
          </w:tcPr>
          <w:p w14:paraId="57156D88" w14:textId="77777777" w:rsidR="009757BF" w:rsidRPr="006507D7" w:rsidRDefault="009757BF" w:rsidP="007B1910">
            <w:pPr>
              <w:pStyle w:val="Normal6a"/>
            </w:pPr>
            <w:r w:rsidRPr="006507D7">
              <w:rPr>
                <w:b/>
                <w:i/>
              </w:rPr>
              <w:t>udgår</w:t>
            </w:r>
          </w:p>
        </w:tc>
      </w:tr>
    </w:tbl>
    <w:p w14:paraId="6B7DCC4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5413AD38" w14:textId="77777777" w:rsidR="009757BF" w:rsidRPr="006507D7" w:rsidRDefault="009757BF" w:rsidP="009757BF">
      <w:r w:rsidRPr="006507D7">
        <w:rPr>
          <w:rStyle w:val="HideTWBExt"/>
          <w:noProof w:val="0"/>
        </w:rPr>
        <w:t>&lt;/Amend&gt;</w:t>
      </w:r>
    </w:p>
    <w:p w14:paraId="1802D84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19</w:t>
      </w:r>
      <w:r w:rsidRPr="006507D7">
        <w:rPr>
          <w:rStyle w:val="HideTWBExt"/>
          <w:b w:val="0"/>
          <w:noProof w:val="0"/>
        </w:rPr>
        <w:t>&lt;/NumAm&gt;</w:t>
      </w:r>
    </w:p>
    <w:p w14:paraId="4030F97C"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31DFD906" w14:textId="77777777" w:rsidR="009757BF" w:rsidRPr="006507D7" w:rsidRDefault="009757BF" w:rsidP="009757BF">
      <w:pPr>
        <w:pStyle w:val="NormalBold"/>
      </w:pPr>
      <w:r w:rsidRPr="006507D7">
        <w:rPr>
          <w:rStyle w:val="HideTWBExt"/>
          <w:b w:val="0"/>
          <w:noProof w:val="0"/>
        </w:rPr>
        <w:t>&lt;/RepeatBlock-By&gt;</w:t>
      </w:r>
    </w:p>
    <w:p w14:paraId="73957FE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95816F5" w14:textId="77777777" w:rsidR="009757BF" w:rsidRPr="006507D7" w:rsidRDefault="009757BF" w:rsidP="009757BF">
      <w:pPr>
        <w:pStyle w:val="NormalBold"/>
      </w:pPr>
      <w:r w:rsidRPr="006507D7">
        <w:rPr>
          <w:rStyle w:val="HideTWBExt"/>
          <w:b w:val="0"/>
          <w:noProof w:val="0"/>
        </w:rPr>
        <w:t>&lt;Article&gt;</w:t>
      </w:r>
      <w:r w:rsidRPr="006507D7">
        <w:t>Henvisning 16</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193B384" w14:textId="77777777" w:rsidTr="007B1910">
        <w:trPr>
          <w:trHeight w:hRule="exact" w:val="240"/>
          <w:jc w:val="center"/>
        </w:trPr>
        <w:tc>
          <w:tcPr>
            <w:tcW w:w="9752" w:type="dxa"/>
            <w:gridSpan w:val="2"/>
            <w:tcBorders>
              <w:top w:val="nil"/>
              <w:left w:val="nil"/>
              <w:bottom w:val="nil"/>
              <w:right w:val="nil"/>
            </w:tcBorders>
          </w:tcPr>
          <w:p w14:paraId="537599A2" w14:textId="77777777" w:rsidR="009757BF" w:rsidRPr="006507D7" w:rsidRDefault="009757BF" w:rsidP="007B1910"/>
        </w:tc>
      </w:tr>
      <w:tr w:rsidR="00716F9A" w:rsidRPr="006507D7" w14:paraId="513FFA2D" w14:textId="77777777" w:rsidTr="007B1910">
        <w:trPr>
          <w:trHeight w:val="240"/>
          <w:jc w:val="center"/>
        </w:trPr>
        <w:tc>
          <w:tcPr>
            <w:tcW w:w="4876" w:type="dxa"/>
            <w:tcBorders>
              <w:top w:val="nil"/>
              <w:left w:val="nil"/>
              <w:bottom w:val="nil"/>
              <w:right w:val="nil"/>
            </w:tcBorders>
          </w:tcPr>
          <w:p w14:paraId="7A5ABCB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606E305" w14:textId="77777777" w:rsidR="009757BF" w:rsidRPr="006507D7" w:rsidRDefault="009757BF" w:rsidP="007B1910">
            <w:pPr>
              <w:pStyle w:val="AmColumnHeading"/>
            </w:pPr>
            <w:r w:rsidRPr="006507D7">
              <w:t>Ændringsforslag</w:t>
            </w:r>
          </w:p>
        </w:tc>
      </w:tr>
      <w:tr w:rsidR="00716F9A" w:rsidRPr="006507D7" w14:paraId="367AD20D" w14:textId="77777777" w:rsidTr="007B1910">
        <w:trPr>
          <w:jc w:val="center"/>
        </w:trPr>
        <w:tc>
          <w:tcPr>
            <w:tcW w:w="4876" w:type="dxa"/>
            <w:tcBorders>
              <w:top w:val="nil"/>
              <w:left w:val="nil"/>
              <w:bottom w:val="nil"/>
              <w:right w:val="nil"/>
            </w:tcBorders>
          </w:tcPr>
          <w:p w14:paraId="1E6D7581" w14:textId="77777777" w:rsidR="009757BF" w:rsidRPr="006507D7" w:rsidRDefault="009757BF" w:rsidP="007B1910">
            <w:pPr>
              <w:pStyle w:val="Normal6a"/>
            </w:pPr>
            <w:r w:rsidRPr="006507D7">
              <w:rPr>
                <w:b/>
                <w:i/>
              </w:rPr>
              <w:t>–</w:t>
            </w:r>
            <w:r w:rsidRPr="006507D7">
              <w:tab/>
            </w:r>
            <w:r w:rsidRPr="006507D7">
              <w:rPr>
                <w:b/>
                <w:i/>
              </w:rPr>
              <w:t>der henviser til Kommissionens forslag af 20. december 2017 til Rådets afgørelse hvorved det fastslås, at der er en klar fare for, at Republikken Polen groft overtræder retsstatsprincippet (COM(2017)0835), udstedt i henhold til artikel 7, stk. 1, i TEU,</w:t>
            </w:r>
          </w:p>
        </w:tc>
        <w:tc>
          <w:tcPr>
            <w:tcW w:w="4876" w:type="dxa"/>
            <w:tcBorders>
              <w:top w:val="nil"/>
              <w:left w:val="nil"/>
              <w:bottom w:val="nil"/>
              <w:right w:val="nil"/>
            </w:tcBorders>
          </w:tcPr>
          <w:p w14:paraId="68419194" w14:textId="77777777" w:rsidR="009757BF" w:rsidRPr="006507D7" w:rsidRDefault="009757BF" w:rsidP="007B1910">
            <w:pPr>
              <w:pStyle w:val="Normal6a"/>
            </w:pPr>
            <w:r w:rsidRPr="006507D7">
              <w:rPr>
                <w:b/>
                <w:i/>
              </w:rPr>
              <w:t>udgår</w:t>
            </w:r>
          </w:p>
        </w:tc>
      </w:tr>
    </w:tbl>
    <w:p w14:paraId="20D91D2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440589B" w14:textId="77777777" w:rsidR="009757BF" w:rsidRPr="006507D7" w:rsidRDefault="009757BF" w:rsidP="009757BF">
      <w:r w:rsidRPr="006507D7">
        <w:rPr>
          <w:rStyle w:val="HideTWBExt"/>
          <w:noProof w:val="0"/>
        </w:rPr>
        <w:t>&lt;/Amend&gt;</w:t>
      </w:r>
    </w:p>
    <w:p w14:paraId="2EB8C77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20</w:t>
      </w:r>
      <w:r w:rsidRPr="006507D7">
        <w:rPr>
          <w:rStyle w:val="HideTWBExt"/>
          <w:b w:val="0"/>
          <w:noProof w:val="0"/>
        </w:rPr>
        <w:t>&lt;/NumAm&gt;</w:t>
      </w:r>
    </w:p>
    <w:p w14:paraId="01C8A21C"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Laurence Trochu, Jacek Ozdoba, Stephen Nikola Bartulica</w:t>
      </w:r>
      <w:r w:rsidRPr="006507D7">
        <w:rPr>
          <w:rStyle w:val="HideTWBExt"/>
          <w:b w:val="0"/>
          <w:noProof w:val="0"/>
        </w:rPr>
        <w:t>&lt;/Members&gt;</w:t>
      </w:r>
    </w:p>
    <w:p w14:paraId="08FFAE0B" w14:textId="77777777" w:rsidR="009757BF" w:rsidRPr="006507D7" w:rsidRDefault="009757BF" w:rsidP="009757BF">
      <w:pPr>
        <w:pStyle w:val="NormalBold"/>
      </w:pPr>
      <w:r w:rsidRPr="006507D7">
        <w:rPr>
          <w:rStyle w:val="HideTWBExt"/>
          <w:b w:val="0"/>
          <w:noProof w:val="0"/>
        </w:rPr>
        <w:t>&lt;/RepeatBlock-By&gt;</w:t>
      </w:r>
    </w:p>
    <w:p w14:paraId="53C4935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75676E6" w14:textId="77777777" w:rsidR="009757BF" w:rsidRPr="006507D7" w:rsidRDefault="009757BF" w:rsidP="009757BF">
      <w:pPr>
        <w:pStyle w:val="NormalBold"/>
      </w:pPr>
      <w:r w:rsidRPr="006507D7">
        <w:rPr>
          <w:rStyle w:val="HideTWBExt"/>
          <w:b w:val="0"/>
          <w:noProof w:val="0"/>
        </w:rPr>
        <w:t>&lt;Article&gt;</w:t>
      </w:r>
      <w:r w:rsidRPr="006507D7">
        <w:t>Henvisning 16</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1FCF6C1" w14:textId="77777777" w:rsidTr="007B1910">
        <w:trPr>
          <w:trHeight w:hRule="exact" w:val="240"/>
          <w:jc w:val="center"/>
        </w:trPr>
        <w:tc>
          <w:tcPr>
            <w:tcW w:w="9752" w:type="dxa"/>
            <w:gridSpan w:val="2"/>
            <w:tcBorders>
              <w:top w:val="nil"/>
              <w:left w:val="nil"/>
              <w:bottom w:val="nil"/>
              <w:right w:val="nil"/>
            </w:tcBorders>
          </w:tcPr>
          <w:p w14:paraId="0B1C267B" w14:textId="77777777" w:rsidR="009757BF" w:rsidRPr="006507D7" w:rsidRDefault="009757BF" w:rsidP="007B1910"/>
        </w:tc>
      </w:tr>
      <w:tr w:rsidR="00716F9A" w:rsidRPr="006507D7" w14:paraId="0BC48653" w14:textId="77777777" w:rsidTr="007B1910">
        <w:trPr>
          <w:trHeight w:val="240"/>
          <w:jc w:val="center"/>
        </w:trPr>
        <w:tc>
          <w:tcPr>
            <w:tcW w:w="4876" w:type="dxa"/>
            <w:tcBorders>
              <w:top w:val="nil"/>
              <w:left w:val="nil"/>
              <w:bottom w:val="nil"/>
              <w:right w:val="nil"/>
            </w:tcBorders>
          </w:tcPr>
          <w:p w14:paraId="70931B2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686C871" w14:textId="77777777" w:rsidR="009757BF" w:rsidRPr="006507D7" w:rsidRDefault="009757BF" w:rsidP="007B1910">
            <w:pPr>
              <w:pStyle w:val="AmColumnHeading"/>
            </w:pPr>
            <w:r w:rsidRPr="006507D7">
              <w:t>Ændringsforslag</w:t>
            </w:r>
          </w:p>
        </w:tc>
      </w:tr>
      <w:tr w:rsidR="00716F9A" w:rsidRPr="006507D7" w14:paraId="74632A0B" w14:textId="77777777" w:rsidTr="007B1910">
        <w:trPr>
          <w:jc w:val="center"/>
        </w:trPr>
        <w:tc>
          <w:tcPr>
            <w:tcW w:w="4876" w:type="dxa"/>
            <w:tcBorders>
              <w:top w:val="nil"/>
              <w:left w:val="nil"/>
              <w:bottom w:val="nil"/>
              <w:right w:val="nil"/>
            </w:tcBorders>
          </w:tcPr>
          <w:p w14:paraId="0D61C784" w14:textId="77777777" w:rsidR="009757BF" w:rsidRPr="006507D7" w:rsidRDefault="009757BF" w:rsidP="007B1910">
            <w:pPr>
              <w:pStyle w:val="Normal6a"/>
            </w:pPr>
            <w:r w:rsidRPr="006507D7">
              <w:rPr>
                <w:b/>
                <w:i/>
              </w:rPr>
              <w:t>–</w:t>
            </w:r>
            <w:r w:rsidRPr="006507D7">
              <w:tab/>
            </w:r>
            <w:r w:rsidRPr="006507D7">
              <w:rPr>
                <w:b/>
                <w:i/>
              </w:rPr>
              <w:t>der henviser til Kommissionens forslag af 20. december 2017 til Rådets afgørelse hvorved det fastslås, at der er en klar fare for, at Republikken Polen groft overtræder retsstatsprincippet (COM(2017)0835), udstedt i henhold til artikel 7, stk. 1, i TEU,</w:t>
            </w:r>
          </w:p>
        </w:tc>
        <w:tc>
          <w:tcPr>
            <w:tcW w:w="4876" w:type="dxa"/>
            <w:tcBorders>
              <w:top w:val="nil"/>
              <w:left w:val="nil"/>
              <w:bottom w:val="nil"/>
              <w:right w:val="nil"/>
            </w:tcBorders>
          </w:tcPr>
          <w:p w14:paraId="7B2FD09E" w14:textId="77777777" w:rsidR="009757BF" w:rsidRPr="006507D7" w:rsidRDefault="009757BF" w:rsidP="007B1910">
            <w:pPr>
              <w:pStyle w:val="Normal6a"/>
            </w:pPr>
            <w:r w:rsidRPr="006507D7">
              <w:rPr>
                <w:b/>
                <w:i/>
              </w:rPr>
              <w:t>udgår</w:t>
            </w:r>
          </w:p>
        </w:tc>
      </w:tr>
    </w:tbl>
    <w:p w14:paraId="1B50D08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65C6725" w14:textId="77777777" w:rsidR="009757BF" w:rsidRPr="006507D7" w:rsidRDefault="009757BF" w:rsidP="009757BF">
      <w:r w:rsidRPr="006507D7">
        <w:rPr>
          <w:rStyle w:val="HideTWBExt"/>
          <w:noProof w:val="0"/>
        </w:rPr>
        <w:t>&lt;/Amend&gt;</w:t>
      </w:r>
    </w:p>
    <w:p w14:paraId="1A61E1A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21</w:t>
      </w:r>
      <w:r w:rsidRPr="006507D7">
        <w:rPr>
          <w:rStyle w:val="HideTWBExt"/>
          <w:b w:val="0"/>
          <w:noProof w:val="0"/>
        </w:rPr>
        <w:t>&lt;/NumAm&gt;</w:t>
      </w:r>
    </w:p>
    <w:p w14:paraId="381AF4A6"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7D285F7D" w14:textId="77777777" w:rsidR="009757BF" w:rsidRPr="006507D7" w:rsidRDefault="009757BF" w:rsidP="009757BF">
      <w:pPr>
        <w:pStyle w:val="NormalBold"/>
      </w:pPr>
      <w:r w:rsidRPr="006507D7">
        <w:rPr>
          <w:rStyle w:val="HideTWBExt"/>
          <w:b w:val="0"/>
          <w:noProof w:val="0"/>
        </w:rPr>
        <w:t>&lt;/RepeatBlock-By&gt;</w:t>
      </w:r>
    </w:p>
    <w:p w14:paraId="10E440C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F963AF5" w14:textId="77777777" w:rsidR="009757BF" w:rsidRPr="006507D7" w:rsidRDefault="009757BF" w:rsidP="009757BF">
      <w:pPr>
        <w:pStyle w:val="NormalBold"/>
      </w:pPr>
      <w:r w:rsidRPr="006507D7">
        <w:rPr>
          <w:rStyle w:val="HideTWBExt"/>
          <w:b w:val="0"/>
          <w:noProof w:val="0"/>
        </w:rPr>
        <w:t>&lt;Article&gt;</w:t>
      </w:r>
      <w:r w:rsidRPr="006507D7">
        <w:t>Henvisning 16</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299328C" w14:textId="77777777" w:rsidTr="007B1910">
        <w:trPr>
          <w:trHeight w:hRule="exact" w:val="240"/>
          <w:jc w:val="center"/>
        </w:trPr>
        <w:tc>
          <w:tcPr>
            <w:tcW w:w="9752" w:type="dxa"/>
            <w:gridSpan w:val="2"/>
            <w:tcBorders>
              <w:top w:val="nil"/>
              <w:left w:val="nil"/>
              <w:bottom w:val="nil"/>
              <w:right w:val="nil"/>
            </w:tcBorders>
          </w:tcPr>
          <w:p w14:paraId="61609DF9" w14:textId="77777777" w:rsidR="009757BF" w:rsidRPr="006507D7" w:rsidRDefault="009757BF" w:rsidP="007B1910"/>
        </w:tc>
      </w:tr>
      <w:tr w:rsidR="00716F9A" w:rsidRPr="006507D7" w14:paraId="59E77A0E" w14:textId="77777777" w:rsidTr="007B1910">
        <w:trPr>
          <w:trHeight w:val="240"/>
          <w:jc w:val="center"/>
        </w:trPr>
        <w:tc>
          <w:tcPr>
            <w:tcW w:w="4876" w:type="dxa"/>
            <w:tcBorders>
              <w:top w:val="nil"/>
              <w:left w:val="nil"/>
              <w:bottom w:val="nil"/>
              <w:right w:val="nil"/>
            </w:tcBorders>
          </w:tcPr>
          <w:p w14:paraId="5A34FD9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DF0CCA4" w14:textId="77777777" w:rsidR="009757BF" w:rsidRPr="006507D7" w:rsidRDefault="009757BF" w:rsidP="007B1910">
            <w:pPr>
              <w:pStyle w:val="AmColumnHeading"/>
            </w:pPr>
            <w:r w:rsidRPr="006507D7">
              <w:t>Ændringsforslag</w:t>
            </w:r>
          </w:p>
        </w:tc>
      </w:tr>
      <w:tr w:rsidR="00716F9A" w:rsidRPr="006507D7" w14:paraId="1E234920" w14:textId="77777777" w:rsidTr="007B1910">
        <w:trPr>
          <w:jc w:val="center"/>
        </w:trPr>
        <w:tc>
          <w:tcPr>
            <w:tcW w:w="4876" w:type="dxa"/>
            <w:tcBorders>
              <w:top w:val="nil"/>
              <w:left w:val="nil"/>
              <w:bottom w:val="nil"/>
              <w:right w:val="nil"/>
            </w:tcBorders>
          </w:tcPr>
          <w:p w14:paraId="20425A0F" w14:textId="77777777" w:rsidR="009757BF" w:rsidRPr="006507D7" w:rsidRDefault="009757BF" w:rsidP="007B1910">
            <w:pPr>
              <w:pStyle w:val="Normal6a"/>
            </w:pPr>
            <w:r w:rsidRPr="006507D7">
              <w:rPr>
                <w:b/>
                <w:i/>
              </w:rPr>
              <w:t>–</w:t>
            </w:r>
            <w:r w:rsidRPr="006507D7">
              <w:tab/>
            </w:r>
            <w:r w:rsidRPr="006507D7">
              <w:rPr>
                <w:b/>
                <w:i/>
              </w:rPr>
              <w:t>der henviser til Kommissionens forslag af 20. december 2017 til Rådets afgørelse hvorved det fastslås, at der er en klar fare for, at Republikken Polen groft overtræder retsstatsprincippet (COM(2017)0835), udstedt i henhold til artikel 7, stk. 1, i TEU,</w:t>
            </w:r>
          </w:p>
        </w:tc>
        <w:tc>
          <w:tcPr>
            <w:tcW w:w="4876" w:type="dxa"/>
            <w:tcBorders>
              <w:top w:val="nil"/>
              <w:left w:val="nil"/>
              <w:bottom w:val="nil"/>
              <w:right w:val="nil"/>
            </w:tcBorders>
          </w:tcPr>
          <w:p w14:paraId="2C85A54D" w14:textId="77777777" w:rsidR="009757BF" w:rsidRPr="006507D7" w:rsidRDefault="009757BF" w:rsidP="007B1910">
            <w:pPr>
              <w:pStyle w:val="Normal6a"/>
            </w:pPr>
            <w:r w:rsidRPr="006507D7">
              <w:rPr>
                <w:b/>
                <w:i/>
              </w:rPr>
              <w:t>udgår</w:t>
            </w:r>
          </w:p>
        </w:tc>
      </w:tr>
    </w:tbl>
    <w:p w14:paraId="4AB9156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39772D3E" w14:textId="77777777" w:rsidR="009757BF" w:rsidRPr="006507D7" w:rsidRDefault="009757BF" w:rsidP="009757BF">
      <w:r w:rsidRPr="006507D7">
        <w:rPr>
          <w:rStyle w:val="HideTWBExt"/>
          <w:noProof w:val="0"/>
        </w:rPr>
        <w:t>&lt;/Amend&gt;</w:t>
      </w:r>
    </w:p>
    <w:p w14:paraId="1EDDE45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22</w:t>
      </w:r>
      <w:r w:rsidRPr="006507D7">
        <w:rPr>
          <w:rStyle w:val="HideTWBExt"/>
          <w:b w:val="0"/>
          <w:noProof w:val="0"/>
        </w:rPr>
        <w:t>&lt;/NumAm&gt;</w:t>
      </w:r>
    </w:p>
    <w:p w14:paraId="418D0B42"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Georgiana Teodorescu, Jadwiga Wiśniewska, Guillaume Peltier, Laurence Trochu, Jacek Ozdoba, Stephen Nikola Bartulica</w:t>
      </w:r>
      <w:r w:rsidRPr="006507D7">
        <w:rPr>
          <w:rStyle w:val="HideTWBExt"/>
          <w:b w:val="0"/>
          <w:noProof w:val="0"/>
        </w:rPr>
        <w:t>&lt;/Members&gt;</w:t>
      </w:r>
    </w:p>
    <w:p w14:paraId="5AF5CB47" w14:textId="77777777" w:rsidR="009757BF" w:rsidRPr="006507D7" w:rsidRDefault="009757BF" w:rsidP="009757BF">
      <w:pPr>
        <w:pStyle w:val="NormalBold"/>
      </w:pPr>
      <w:r w:rsidRPr="006507D7">
        <w:rPr>
          <w:rStyle w:val="HideTWBExt"/>
          <w:b w:val="0"/>
          <w:noProof w:val="0"/>
        </w:rPr>
        <w:t>&lt;/RepeatBlock-By&gt;</w:t>
      </w:r>
    </w:p>
    <w:p w14:paraId="228436A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530EEDF" w14:textId="77777777" w:rsidR="009757BF" w:rsidRPr="006507D7" w:rsidRDefault="009757BF" w:rsidP="009757BF">
      <w:pPr>
        <w:pStyle w:val="NormalBold"/>
      </w:pPr>
      <w:r w:rsidRPr="006507D7">
        <w:rPr>
          <w:rStyle w:val="HideTWBExt"/>
          <w:b w:val="0"/>
          <w:noProof w:val="0"/>
        </w:rPr>
        <w:t>&lt;Article&gt;</w:t>
      </w:r>
      <w:r w:rsidRPr="006507D7">
        <w:t>Henvisning 17</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BCDEA8B" w14:textId="77777777" w:rsidTr="007B1910">
        <w:trPr>
          <w:trHeight w:hRule="exact" w:val="240"/>
          <w:jc w:val="center"/>
        </w:trPr>
        <w:tc>
          <w:tcPr>
            <w:tcW w:w="9752" w:type="dxa"/>
            <w:gridSpan w:val="2"/>
            <w:tcBorders>
              <w:top w:val="nil"/>
              <w:left w:val="nil"/>
              <w:bottom w:val="nil"/>
              <w:right w:val="nil"/>
            </w:tcBorders>
          </w:tcPr>
          <w:p w14:paraId="0148AAD2" w14:textId="77777777" w:rsidR="009757BF" w:rsidRPr="006507D7" w:rsidRDefault="009757BF" w:rsidP="007B1910"/>
        </w:tc>
      </w:tr>
      <w:tr w:rsidR="00716F9A" w:rsidRPr="006507D7" w14:paraId="1F6653ED" w14:textId="77777777" w:rsidTr="007B1910">
        <w:trPr>
          <w:trHeight w:val="240"/>
          <w:jc w:val="center"/>
        </w:trPr>
        <w:tc>
          <w:tcPr>
            <w:tcW w:w="4876" w:type="dxa"/>
            <w:tcBorders>
              <w:top w:val="nil"/>
              <w:left w:val="nil"/>
              <w:bottom w:val="nil"/>
              <w:right w:val="nil"/>
            </w:tcBorders>
          </w:tcPr>
          <w:p w14:paraId="05ABAF7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67631EF" w14:textId="77777777" w:rsidR="009757BF" w:rsidRPr="006507D7" w:rsidRDefault="009757BF" w:rsidP="007B1910">
            <w:pPr>
              <w:pStyle w:val="AmColumnHeading"/>
            </w:pPr>
            <w:r w:rsidRPr="006507D7">
              <w:t>Ændringsforslag</w:t>
            </w:r>
          </w:p>
        </w:tc>
      </w:tr>
      <w:tr w:rsidR="00716F9A" w:rsidRPr="006507D7" w14:paraId="7496F133" w14:textId="77777777" w:rsidTr="007B1910">
        <w:trPr>
          <w:jc w:val="center"/>
        </w:trPr>
        <w:tc>
          <w:tcPr>
            <w:tcW w:w="4876" w:type="dxa"/>
            <w:tcBorders>
              <w:top w:val="nil"/>
              <w:left w:val="nil"/>
              <w:bottom w:val="nil"/>
              <w:right w:val="nil"/>
            </w:tcBorders>
          </w:tcPr>
          <w:p w14:paraId="33AE641F" w14:textId="77777777" w:rsidR="009757BF" w:rsidRPr="006507D7" w:rsidRDefault="009757BF" w:rsidP="007B1910">
            <w:pPr>
              <w:pStyle w:val="Normal6a"/>
            </w:pPr>
            <w:r w:rsidRPr="006507D7">
              <w:rPr>
                <w:b/>
                <w:i/>
              </w:rPr>
              <w:t>–</w:t>
            </w:r>
            <w:r w:rsidRPr="006507D7">
              <w:tab/>
            </w:r>
            <w:r w:rsidRPr="006507D7">
              <w:rPr>
                <w:b/>
                <w:i/>
              </w:rPr>
              <w:t>der henviser til sin beslutning af 25. oktober 2016 med henstillinger til Kommissionen om oprettelse af en EU-mekanisme for demokrati, retsstatsprincippet og grundlæggende rettigheder</w:t>
            </w:r>
            <w:r w:rsidRPr="006507D7">
              <w:rPr>
                <w:b/>
                <w:i/>
                <w:vertAlign w:val="superscript"/>
              </w:rPr>
              <w:t>5</w:t>
            </w:r>
            <w:r w:rsidRPr="006507D7">
              <w:rPr>
                <w:b/>
                <w:i/>
              </w:rPr>
              <w:t>,</w:t>
            </w:r>
          </w:p>
        </w:tc>
        <w:tc>
          <w:tcPr>
            <w:tcW w:w="4876" w:type="dxa"/>
            <w:tcBorders>
              <w:top w:val="nil"/>
              <w:left w:val="nil"/>
              <w:bottom w:val="nil"/>
              <w:right w:val="nil"/>
            </w:tcBorders>
          </w:tcPr>
          <w:p w14:paraId="4443B581" w14:textId="77777777" w:rsidR="009757BF" w:rsidRPr="006507D7" w:rsidRDefault="009757BF" w:rsidP="007B1910">
            <w:pPr>
              <w:pStyle w:val="Normal6a"/>
            </w:pPr>
            <w:r w:rsidRPr="006507D7">
              <w:rPr>
                <w:b/>
                <w:i/>
              </w:rPr>
              <w:t>udgår</w:t>
            </w:r>
          </w:p>
        </w:tc>
      </w:tr>
      <w:tr w:rsidR="00716F9A" w:rsidRPr="006507D7" w14:paraId="4BBC8DE9" w14:textId="77777777" w:rsidTr="007B1910">
        <w:trPr>
          <w:jc w:val="center"/>
        </w:trPr>
        <w:tc>
          <w:tcPr>
            <w:tcW w:w="4876" w:type="dxa"/>
            <w:tcBorders>
              <w:top w:val="nil"/>
              <w:left w:val="nil"/>
              <w:bottom w:val="nil"/>
              <w:right w:val="nil"/>
            </w:tcBorders>
          </w:tcPr>
          <w:p w14:paraId="5DB01B79"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481AEB2A" w14:textId="77777777" w:rsidR="009757BF" w:rsidRPr="006507D7" w:rsidRDefault="009757BF" w:rsidP="007B1910"/>
        </w:tc>
      </w:tr>
      <w:tr w:rsidR="00716F9A" w:rsidRPr="006507D7" w14:paraId="54B762A6" w14:textId="77777777" w:rsidTr="007B1910">
        <w:trPr>
          <w:jc w:val="center"/>
        </w:trPr>
        <w:tc>
          <w:tcPr>
            <w:tcW w:w="4876" w:type="dxa"/>
            <w:tcBorders>
              <w:top w:val="nil"/>
              <w:left w:val="nil"/>
              <w:bottom w:val="nil"/>
              <w:right w:val="nil"/>
            </w:tcBorders>
          </w:tcPr>
          <w:p w14:paraId="1B9D13D1" w14:textId="77777777" w:rsidR="009757BF" w:rsidRPr="006507D7" w:rsidRDefault="009757BF" w:rsidP="007B1910">
            <w:pPr>
              <w:pStyle w:val="Normal6a"/>
            </w:pPr>
            <w:r w:rsidRPr="006507D7">
              <w:rPr>
                <w:b/>
                <w:i/>
                <w:vertAlign w:val="superscript"/>
              </w:rPr>
              <w:t>5</w:t>
            </w:r>
            <w:r w:rsidRPr="006507D7">
              <w:rPr>
                <w:b/>
                <w:i/>
              </w:rPr>
              <w:t xml:space="preserve"> EUT C 215 af 19.6 2018, s. 162.</w:t>
            </w:r>
          </w:p>
        </w:tc>
        <w:tc>
          <w:tcPr>
            <w:tcW w:w="4876" w:type="dxa"/>
            <w:tcBorders>
              <w:top w:val="nil"/>
              <w:left w:val="nil"/>
              <w:bottom w:val="nil"/>
              <w:right w:val="nil"/>
            </w:tcBorders>
          </w:tcPr>
          <w:p w14:paraId="740DE92D" w14:textId="77777777" w:rsidR="009757BF" w:rsidRPr="006507D7" w:rsidRDefault="009757BF" w:rsidP="007B1910"/>
        </w:tc>
      </w:tr>
    </w:tbl>
    <w:p w14:paraId="1A506B8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A39B8C4" w14:textId="77777777" w:rsidR="009757BF" w:rsidRPr="006507D7" w:rsidRDefault="009757BF" w:rsidP="009757BF">
      <w:r w:rsidRPr="006507D7">
        <w:rPr>
          <w:rStyle w:val="HideTWBExt"/>
          <w:noProof w:val="0"/>
        </w:rPr>
        <w:t>&lt;/Amend&gt;</w:t>
      </w:r>
    </w:p>
    <w:p w14:paraId="4634D55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23</w:t>
      </w:r>
      <w:r w:rsidRPr="006507D7">
        <w:rPr>
          <w:rStyle w:val="HideTWBExt"/>
          <w:b w:val="0"/>
          <w:noProof w:val="0"/>
        </w:rPr>
        <w:t>&lt;/NumAm&gt;</w:t>
      </w:r>
    </w:p>
    <w:p w14:paraId="73E93DA0"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55EE06DB" w14:textId="77777777" w:rsidR="009757BF" w:rsidRPr="006507D7" w:rsidRDefault="009757BF" w:rsidP="009757BF">
      <w:pPr>
        <w:pStyle w:val="NormalBold"/>
      </w:pPr>
      <w:r w:rsidRPr="006507D7">
        <w:rPr>
          <w:rStyle w:val="HideTWBExt"/>
          <w:b w:val="0"/>
          <w:noProof w:val="0"/>
        </w:rPr>
        <w:t>&lt;/RepeatBlock-By&gt;</w:t>
      </w:r>
    </w:p>
    <w:p w14:paraId="2789D06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D0CFF3E" w14:textId="77777777" w:rsidR="009757BF" w:rsidRPr="006507D7" w:rsidRDefault="009757BF" w:rsidP="009757BF">
      <w:pPr>
        <w:pStyle w:val="NormalBold"/>
      </w:pPr>
      <w:r w:rsidRPr="006507D7">
        <w:rPr>
          <w:rStyle w:val="HideTWBExt"/>
          <w:b w:val="0"/>
          <w:noProof w:val="0"/>
        </w:rPr>
        <w:t>&lt;Article&gt;</w:t>
      </w:r>
      <w:r w:rsidRPr="006507D7">
        <w:t>Henvisning 17</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9029256" w14:textId="77777777" w:rsidTr="007B1910">
        <w:trPr>
          <w:trHeight w:hRule="exact" w:val="240"/>
          <w:jc w:val="center"/>
        </w:trPr>
        <w:tc>
          <w:tcPr>
            <w:tcW w:w="9752" w:type="dxa"/>
            <w:gridSpan w:val="2"/>
            <w:tcBorders>
              <w:top w:val="nil"/>
              <w:left w:val="nil"/>
              <w:bottom w:val="nil"/>
              <w:right w:val="nil"/>
            </w:tcBorders>
          </w:tcPr>
          <w:p w14:paraId="26A8E915" w14:textId="77777777" w:rsidR="009757BF" w:rsidRPr="006507D7" w:rsidRDefault="009757BF" w:rsidP="007B1910"/>
        </w:tc>
      </w:tr>
      <w:tr w:rsidR="00716F9A" w:rsidRPr="006507D7" w14:paraId="147C60E1" w14:textId="77777777" w:rsidTr="007B1910">
        <w:trPr>
          <w:trHeight w:val="240"/>
          <w:jc w:val="center"/>
        </w:trPr>
        <w:tc>
          <w:tcPr>
            <w:tcW w:w="4876" w:type="dxa"/>
            <w:tcBorders>
              <w:top w:val="nil"/>
              <w:left w:val="nil"/>
              <w:bottom w:val="nil"/>
              <w:right w:val="nil"/>
            </w:tcBorders>
          </w:tcPr>
          <w:p w14:paraId="32B4C09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B4C2D8D" w14:textId="77777777" w:rsidR="009757BF" w:rsidRPr="006507D7" w:rsidRDefault="009757BF" w:rsidP="007B1910">
            <w:pPr>
              <w:pStyle w:val="AmColumnHeading"/>
            </w:pPr>
            <w:r w:rsidRPr="006507D7">
              <w:t>Ændringsforslag</w:t>
            </w:r>
          </w:p>
        </w:tc>
      </w:tr>
      <w:tr w:rsidR="00716F9A" w:rsidRPr="006507D7" w14:paraId="1B70F297" w14:textId="77777777" w:rsidTr="007B1910">
        <w:trPr>
          <w:jc w:val="center"/>
        </w:trPr>
        <w:tc>
          <w:tcPr>
            <w:tcW w:w="4876" w:type="dxa"/>
            <w:tcBorders>
              <w:top w:val="nil"/>
              <w:left w:val="nil"/>
              <w:bottom w:val="nil"/>
              <w:right w:val="nil"/>
            </w:tcBorders>
          </w:tcPr>
          <w:p w14:paraId="029D4560" w14:textId="77777777" w:rsidR="009757BF" w:rsidRPr="006507D7" w:rsidRDefault="009757BF" w:rsidP="007B1910">
            <w:pPr>
              <w:pStyle w:val="Normal6a"/>
            </w:pPr>
            <w:r w:rsidRPr="006507D7">
              <w:rPr>
                <w:b/>
                <w:i/>
              </w:rPr>
              <w:t>–</w:t>
            </w:r>
            <w:r w:rsidRPr="006507D7">
              <w:tab/>
            </w:r>
            <w:r w:rsidRPr="006507D7">
              <w:rPr>
                <w:b/>
                <w:i/>
              </w:rPr>
              <w:t>der henviser til sin beslutning af 25. oktober 2016 med henstillinger til Kommissionen om oprettelse af en EU-mekanisme for demokrati, retsstatsprincippet og grundlæggende rettigheder</w:t>
            </w:r>
            <w:r w:rsidRPr="006507D7">
              <w:rPr>
                <w:b/>
                <w:i/>
                <w:vertAlign w:val="superscript"/>
              </w:rPr>
              <w:t>5</w:t>
            </w:r>
            <w:r w:rsidRPr="006507D7">
              <w:rPr>
                <w:b/>
                <w:i/>
              </w:rPr>
              <w:t>,</w:t>
            </w:r>
          </w:p>
        </w:tc>
        <w:tc>
          <w:tcPr>
            <w:tcW w:w="4876" w:type="dxa"/>
            <w:tcBorders>
              <w:top w:val="nil"/>
              <w:left w:val="nil"/>
              <w:bottom w:val="nil"/>
              <w:right w:val="nil"/>
            </w:tcBorders>
          </w:tcPr>
          <w:p w14:paraId="667B18BD" w14:textId="77777777" w:rsidR="009757BF" w:rsidRPr="006507D7" w:rsidRDefault="009757BF" w:rsidP="007B1910">
            <w:pPr>
              <w:pStyle w:val="Normal6a"/>
            </w:pPr>
            <w:r w:rsidRPr="006507D7">
              <w:rPr>
                <w:b/>
                <w:i/>
              </w:rPr>
              <w:t>udgår</w:t>
            </w:r>
          </w:p>
        </w:tc>
      </w:tr>
      <w:tr w:rsidR="00716F9A" w:rsidRPr="006507D7" w14:paraId="11E194A8" w14:textId="77777777" w:rsidTr="007B1910">
        <w:trPr>
          <w:jc w:val="center"/>
        </w:trPr>
        <w:tc>
          <w:tcPr>
            <w:tcW w:w="4876" w:type="dxa"/>
            <w:tcBorders>
              <w:top w:val="nil"/>
              <w:left w:val="nil"/>
              <w:bottom w:val="nil"/>
              <w:right w:val="nil"/>
            </w:tcBorders>
          </w:tcPr>
          <w:p w14:paraId="571752DC"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34D2B11E" w14:textId="77777777" w:rsidR="009757BF" w:rsidRPr="006507D7" w:rsidRDefault="009757BF" w:rsidP="007B1910"/>
        </w:tc>
      </w:tr>
      <w:tr w:rsidR="00716F9A" w:rsidRPr="006507D7" w14:paraId="7FE0B20F" w14:textId="77777777" w:rsidTr="007B1910">
        <w:trPr>
          <w:jc w:val="center"/>
        </w:trPr>
        <w:tc>
          <w:tcPr>
            <w:tcW w:w="4876" w:type="dxa"/>
            <w:tcBorders>
              <w:top w:val="nil"/>
              <w:left w:val="nil"/>
              <w:bottom w:val="nil"/>
              <w:right w:val="nil"/>
            </w:tcBorders>
          </w:tcPr>
          <w:p w14:paraId="1610B2D2" w14:textId="77777777" w:rsidR="009757BF" w:rsidRPr="006507D7" w:rsidRDefault="009757BF" w:rsidP="007B1910">
            <w:pPr>
              <w:pStyle w:val="Normal6a"/>
            </w:pPr>
            <w:r w:rsidRPr="006507D7">
              <w:rPr>
                <w:vertAlign w:val="superscript"/>
              </w:rPr>
              <w:t>5</w:t>
            </w:r>
            <w:r w:rsidRPr="006507D7">
              <w:t xml:space="preserve"> EUT C 215, 19.6.2018, s. 162.</w:t>
            </w:r>
          </w:p>
        </w:tc>
        <w:tc>
          <w:tcPr>
            <w:tcW w:w="4876" w:type="dxa"/>
            <w:tcBorders>
              <w:top w:val="nil"/>
              <w:left w:val="nil"/>
              <w:bottom w:val="nil"/>
              <w:right w:val="nil"/>
            </w:tcBorders>
          </w:tcPr>
          <w:p w14:paraId="19A8E833" w14:textId="77777777" w:rsidR="009757BF" w:rsidRPr="006507D7" w:rsidRDefault="009757BF" w:rsidP="007B1910"/>
        </w:tc>
      </w:tr>
    </w:tbl>
    <w:p w14:paraId="6A1BD8D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495B9A62" w14:textId="77777777" w:rsidR="009757BF" w:rsidRPr="006507D7" w:rsidRDefault="009757BF" w:rsidP="009757BF">
      <w:r w:rsidRPr="006507D7">
        <w:rPr>
          <w:rStyle w:val="HideTWBExt"/>
          <w:noProof w:val="0"/>
        </w:rPr>
        <w:t>&lt;/Amend&gt;</w:t>
      </w:r>
    </w:p>
    <w:p w14:paraId="31257F8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24</w:t>
      </w:r>
      <w:r w:rsidRPr="006507D7">
        <w:rPr>
          <w:rStyle w:val="HideTWBExt"/>
          <w:b w:val="0"/>
          <w:noProof w:val="0"/>
        </w:rPr>
        <w:t>&lt;/NumAm&gt;</w:t>
      </w:r>
    </w:p>
    <w:p w14:paraId="069AC341"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7A413A39" w14:textId="77777777" w:rsidR="009757BF" w:rsidRPr="006507D7" w:rsidRDefault="009757BF" w:rsidP="009757BF">
      <w:pPr>
        <w:pStyle w:val="NormalBold"/>
      </w:pPr>
      <w:r w:rsidRPr="006507D7">
        <w:rPr>
          <w:rStyle w:val="HideTWBExt"/>
          <w:b w:val="0"/>
          <w:noProof w:val="0"/>
        </w:rPr>
        <w:t>&lt;/RepeatBlock-By&gt;</w:t>
      </w:r>
    </w:p>
    <w:p w14:paraId="3363A3F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0959C3D" w14:textId="77777777" w:rsidR="009757BF" w:rsidRPr="006507D7" w:rsidRDefault="009757BF" w:rsidP="009757BF">
      <w:pPr>
        <w:pStyle w:val="NormalBold"/>
      </w:pPr>
      <w:r w:rsidRPr="006507D7">
        <w:rPr>
          <w:rStyle w:val="HideTWBExt"/>
          <w:b w:val="0"/>
          <w:noProof w:val="0"/>
        </w:rPr>
        <w:t>&lt;Article&gt;</w:t>
      </w:r>
      <w:r w:rsidRPr="006507D7">
        <w:t>Henvisning 17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E0C311B" w14:textId="77777777" w:rsidTr="007B1910">
        <w:trPr>
          <w:trHeight w:hRule="exact" w:val="240"/>
          <w:jc w:val="center"/>
        </w:trPr>
        <w:tc>
          <w:tcPr>
            <w:tcW w:w="9752" w:type="dxa"/>
            <w:gridSpan w:val="2"/>
            <w:tcBorders>
              <w:top w:val="nil"/>
              <w:left w:val="nil"/>
              <w:bottom w:val="nil"/>
              <w:right w:val="nil"/>
            </w:tcBorders>
          </w:tcPr>
          <w:p w14:paraId="56978668" w14:textId="77777777" w:rsidR="009757BF" w:rsidRPr="006507D7" w:rsidRDefault="009757BF" w:rsidP="007B1910"/>
        </w:tc>
      </w:tr>
      <w:tr w:rsidR="00716F9A" w:rsidRPr="006507D7" w14:paraId="4B1C7C6D" w14:textId="77777777" w:rsidTr="007B1910">
        <w:trPr>
          <w:trHeight w:val="240"/>
          <w:jc w:val="center"/>
        </w:trPr>
        <w:tc>
          <w:tcPr>
            <w:tcW w:w="4876" w:type="dxa"/>
            <w:tcBorders>
              <w:top w:val="nil"/>
              <w:left w:val="nil"/>
              <w:bottom w:val="nil"/>
              <w:right w:val="nil"/>
            </w:tcBorders>
          </w:tcPr>
          <w:p w14:paraId="04C48CD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35ABD4A" w14:textId="77777777" w:rsidR="009757BF" w:rsidRPr="006507D7" w:rsidRDefault="009757BF" w:rsidP="007B1910">
            <w:pPr>
              <w:pStyle w:val="AmColumnHeading"/>
            </w:pPr>
            <w:r w:rsidRPr="006507D7">
              <w:t>Ændringsforslag</w:t>
            </w:r>
          </w:p>
        </w:tc>
      </w:tr>
      <w:tr w:rsidR="00716F9A" w:rsidRPr="006507D7" w14:paraId="7BC144EE" w14:textId="77777777" w:rsidTr="007B1910">
        <w:trPr>
          <w:jc w:val="center"/>
        </w:trPr>
        <w:tc>
          <w:tcPr>
            <w:tcW w:w="4876" w:type="dxa"/>
            <w:tcBorders>
              <w:top w:val="nil"/>
              <w:left w:val="nil"/>
              <w:bottom w:val="nil"/>
              <w:right w:val="nil"/>
            </w:tcBorders>
          </w:tcPr>
          <w:p w14:paraId="1EDE3273" w14:textId="77777777" w:rsidR="009757BF" w:rsidRPr="006507D7" w:rsidRDefault="009757BF" w:rsidP="007B1910">
            <w:pPr>
              <w:pStyle w:val="Normal6a"/>
            </w:pPr>
          </w:p>
        </w:tc>
        <w:tc>
          <w:tcPr>
            <w:tcW w:w="4876" w:type="dxa"/>
            <w:tcBorders>
              <w:top w:val="nil"/>
              <w:left w:val="nil"/>
              <w:bottom w:val="nil"/>
              <w:right w:val="nil"/>
            </w:tcBorders>
          </w:tcPr>
          <w:p w14:paraId="4D4218E1" w14:textId="77777777" w:rsidR="009757BF" w:rsidRPr="006507D7" w:rsidRDefault="009757BF" w:rsidP="007B1910">
            <w:pPr>
              <w:pStyle w:val="Normal6a"/>
            </w:pPr>
            <w:r w:rsidRPr="006507D7">
              <w:rPr>
                <w:b/>
                <w:i/>
              </w:rPr>
              <w:t>–</w:t>
            </w:r>
            <w:r w:rsidRPr="006507D7">
              <w:tab/>
            </w:r>
            <w:r w:rsidRPr="006507D7">
              <w:rPr>
                <w:b/>
                <w:i/>
              </w:rPr>
              <w:t>der henviser til interimsbetænkningen af 13. november 2025 om forslag til Rådets afgørelse om fastlæggelse i henhold til artikel 7, stk. 1, i TEU af, at der er en klar risiko for, at Ungarn groft overtræder de værdier, som Unionen bygger på (C9-0000/2022 – 2018/0902R(NLE)), hvori det understreges, at selv om Unionens værktøjskasse til at forsvare sine værdier er blevet betydeligt udvidet, afhænger dens effektivitet af sammenhængende og konsekvent anvendelse på tværs af alle institutioner, og opfordrer til oprettelse af et europæisk retsstatssemester med faste milepæle og aktiv institutionel inddragelse, der skal udvides gradvist til at omfatte alle værdier, der er nedfældet i artikel 2 i TEU og baseret på objektive indikatorer, der sikrer, at bekymrende konstateringer fører til reelle konsekvenser, der svarer til mekanismen for det europæiske semester,</w:t>
            </w:r>
          </w:p>
        </w:tc>
      </w:tr>
    </w:tbl>
    <w:p w14:paraId="407E4C7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847F0DB" w14:textId="77777777" w:rsidR="009757BF" w:rsidRPr="006507D7" w:rsidRDefault="009757BF" w:rsidP="009757BF">
      <w:r w:rsidRPr="006507D7">
        <w:rPr>
          <w:rStyle w:val="HideTWBExt"/>
          <w:noProof w:val="0"/>
        </w:rPr>
        <w:t>&lt;/Amend&gt;</w:t>
      </w:r>
    </w:p>
    <w:p w14:paraId="64C8B85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25</w:t>
      </w:r>
      <w:r w:rsidRPr="006507D7">
        <w:rPr>
          <w:rStyle w:val="HideTWBExt"/>
          <w:b w:val="0"/>
          <w:noProof w:val="0"/>
        </w:rPr>
        <w:t>&lt;/NumAm&gt;</w:t>
      </w:r>
    </w:p>
    <w:p w14:paraId="035477B7" w14:textId="77777777" w:rsidR="009757BF" w:rsidRPr="006507D7" w:rsidRDefault="009757BF" w:rsidP="009757BF">
      <w:pPr>
        <w:pStyle w:val="NormalBold"/>
      </w:pPr>
      <w:r w:rsidRPr="006507D7">
        <w:rPr>
          <w:rStyle w:val="HideTWBExt"/>
          <w:b w:val="0"/>
          <w:noProof w:val="0"/>
        </w:rPr>
        <w:t>&lt;RepeatBlock-By&gt;&lt;Members&gt;</w:t>
      </w:r>
      <w:r w:rsidRPr="006507D7">
        <w:t>Sandro Ruotolo, Pina Picierno, Marco Tarquinio, Alessandro Zan, Juan Fernando López Aguilar, Cecilia Strada</w:t>
      </w:r>
      <w:r w:rsidRPr="006507D7">
        <w:rPr>
          <w:rStyle w:val="HideTWBExt"/>
          <w:b w:val="0"/>
          <w:noProof w:val="0"/>
        </w:rPr>
        <w:t>&lt;/Members&gt;</w:t>
      </w:r>
    </w:p>
    <w:p w14:paraId="5A814AFF" w14:textId="77777777" w:rsidR="009757BF" w:rsidRPr="006507D7" w:rsidRDefault="009757BF" w:rsidP="009757BF">
      <w:pPr>
        <w:pStyle w:val="NormalBold"/>
      </w:pPr>
      <w:r w:rsidRPr="006507D7">
        <w:rPr>
          <w:rStyle w:val="HideTWBExt"/>
          <w:b w:val="0"/>
          <w:noProof w:val="0"/>
        </w:rPr>
        <w:t>&lt;/RepeatBlock-By&gt;</w:t>
      </w:r>
    </w:p>
    <w:p w14:paraId="2D26F63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AC0D487" w14:textId="77777777" w:rsidR="009757BF" w:rsidRPr="006507D7" w:rsidRDefault="009757BF" w:rsidP="009757BF">
      <w:pPr>
        <w:pStyle w:val="NormalBold"/>
      </w:pPr>
      <w:r w:rsidRPr="006507D7">
        <w:rPr>
          <w:rStyle w:val="HideTWBExt"/>
          <w:b w:val="0"/>
          <w:noProof w:val="0"/>
        </w:rPr>
        <w:t>&lt;Article&gt;</w:t>
      </w:r>
      <w:r w:rsidRPr="006507D7">
        <w:t>Henvisning 17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B45EE8F" w14:textId="77777777" w:rsidTr="007B1910">
        <w:trPr>
          <w:trHeight w:hRule="exact" w:val="240"/>
          <w:jc w:val="center"/>
        </w:trPr>
        <w:tc>
          <w:tcPr>
            <w:tcW w:w="9752" w:type="dxa"/>
            <w:gridSpan w:val="2"/>
            <w:tcBorders>
              <w:top w:val="nil"/>
              <w:left w:val="nil"/>
              <w:bottom w:val="nil"/>
              <w:right w:val="nil"/>
            </w:tcBorders>
          </w:tcPr>
          <w:p w14:paraId="62A6277E" w14:textId="77777777" w:rsidR="009757BF" w:rsidRPr="006507D7" w:rsidRDefault="009757BF" w:rsidP="007B1910"/>
        </w:tc>
      </w:tr>
      <w:tr w:rsidR="00716F9A" w:rsidRPr="006507D7" w14:paraId="47B59A29" w14:textId="77777777" w:rsidTr="007B1910">
        <w:trPr>
          <w:trHeight w:val="240"/>
          <w:jc w:val="center"/>
        </w:trPr>
        <w:tc>
          <w:tcPr>
            <w:tcW w:w="4876" w:type="dxa"/>
            <w:tcBorders>
              <w:top w:val="nil"/>
              <w:left w:val="nil"/>
              <w:bottom w:val="nil"/>
              <w:right w:val="nil"/>
            </w:tcBorders>
          </w:tcPr>
          <w:p w14:paraId="64DD98F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4435F8E" w14:textId="77777777" w:rsidR="009757BF" w:rsidRPr="006507D7" w:rsidRDefault="009757BF" w:rsidP="007B1910">
            <w:pPr>
              <w:pStyle w:val="AmColumnHeading"/>
            </w:pPr>
            <w:r w:rsidRPr="006507D7">
              <w:t>Ændringsforslag</w:t>
            </w:r>
          </w:p>
        </w:tc>
      </w:tr>
      <w:tr w:rsidR="00716F9A" w:rsidRPr="006507D7" w14:paraId="032EADF4" w14:textId="77777777" w:rsidTr="007B1910">
        <w:trPr>
          <w:jc w:val="center"/>
        </w:trPr>
        <w:tc>
          <w:tcPr>
            <w:tcW w:w="4876" w:type="dxa"/>
            <w:tcBorders>
              <w:top w:val="nil"/>
              <w:left w:val="nil"/>
              <w:bottom w:val="nil"/>
              <w:right w:val="nil"/>
            </w:tcBorders>
          </w:tcPr>
          <w:p w14:paraId="1CE7ECFD" w14:textId="77777777" w:rsidR="009757BF" w:rsidRPr="006507D7" w:rsidRDefault="009757BF" w:rsidP="007B1910">
            <w:pPr>
              <w:pStyle w:val="Normal6a"/>
            </w:pPr>
          </w:p>
        </w:tc>
        <w:tc>
          <w:tcPr>
            <w:tcW w:w="4876" w:type="dxa"/>
            <w:tcBorders>
              <w:top w:val="nil"/>
              <w:left w:val="nil"/>
              <w:bottom w:val="nil"/>
              <w:right w:val="nil"/>
            </w:tcBorders>
          </w:tcPr>
          <w:p w14:paraId="087B7470" w14:textId="77777777" w:rsidR="009757BF" w:rsidRPr="006507D7" w:rsidRDefault="009757BF" w:rsidP="007B1910">
            <w:pPr>
              <w:pStyle w:val="Normal6a"/>
            </w:pPr>
            <w:r w:rsidRPr="006507D7">
              <w:rPr>
                <w:b/>
                <w:i/>
              </w:rPr>
              <w:t>–</w:t>
            </w:r>
            <w:r w:rsidRPr="006507D7">
              <w:tab/>
            </w:r>
            <w:r w:rsidRPr="006507D7">
              <w:rPr>
                <w:b/>
                <w:i/>
              </w:rPr>
              <w:t>der henviser til Europa-Parlamentets og Rådets direktiv (EU) 2016/343 af 9. marts 2016 om styrkelse af visse aspekter af uskyldsformodningen og retten til at være til stede under retssagen i straffesager</w:t>
            </w:r>
            <w:r w:rsidRPr="006507D7">
              <w:rPr>
                <w:b/>
                <w:i/>
                <w:vertAlign w:val="superscript"/>
              </w:rPr>
              <w:t>6a</w:t>
            </w:r>
            <w:r w:rsidRPr="006507D7">
              <w:rPr>
                <w:b/>
                <w:i/>
              </w:rPr>
              <w:t>,</w:t>
            </w:r>
          </w:p>
        </w:tc>
      </w:tr>
      <w:tr w:rsidR="00716F9A" w:rsidRPr="006507D7" w14:paraId="2CAEE8BC" w14:textId="77777777" w:rsidTr="007B1910">
        <w:trPr>
          <w:jc w:val="center"/>
        </w:trPr>
        <w:tc>
          <w:tcPr>
            <w:tcW w:w="4876" w:type="dxa"/>
            <w:tcBorders>
              <w:top w:val="nil"/>
              <w:left w:val="nil"/>
              <w:bottom w:val="nil"/>
              <w:right w:val="nil"/>
            </w:tcBorders>
          </w:tcPr>
          <w:p w14:paraId="30D42523" w14:textId="77777777" w:rsidR="009757BF" w:rsidRPr="006507D7" w:rsidRDefault="009757BF" w:rsidP="007B1910"/>
        </w:tc>
        <w:tc>
          <w:tcPr>
            <w:tcW w:w="4876" w:type="dxa"/>
            <w:tcBorders>
              <w:top w:val="nil"/>
              <w:left w:val="nil"/>
              <w:bottom w:val="nil"/>
              <w:right w:val="nil"/>
            </w:tcBorders>
          </w:tcPr>
          <w:p w14:paraId="55A16BBC" w14:textId="77777777" w:rsidR="009757BF" w:rsidRPr="006507D7" w:rsidRDefault="009757BF" w:rsidP="007B1910">
            <w:pPr>
              <w:pStyle w:val="Normal6a"/>
            </w:pPr>
            <w:r w:rsidRPr="006507D7">
              <w:rPr>
                <w:b/>
                <w:i/>
              </w:rPr>
              <w:t>_________________</w:t>
            </w:r>
          </w:p>
        </w:tc>
      </w:tr>
      <w:tr w:rsidR="00716F9A" w:rsidRPr="006507D7" w14:paraId="76C31703" w14:textId="77777777" w:rsidTr="007B1910">
        <w:trPr>
          <w:jc w:val="center"/>
        </w:trPr>
        <w:tc>
          <w:tcPr>
            <w:tcW w:w="4876" w:type="dxa"/>
            <w:tcBorders>
              <w:top w:val="nil"/>
              <w:left w:val="nil"/>
              <w:bottom w:val="nil"/>
              <w:right w:val="nil"/>
            </w:tcBorders>
          </w:tcPr>
          <w:p w14:paraId="4D233B2E" w14:textId="77777777" w:rsidR="009757BF" w:rsidRPr="006507D7" w:rsidRDefault="009757BF" w:rsidP="007B1910"/>
        </w:tc>
        <w:tc>
          <w:tcPr>
            <w:tcW w:w="4876" w:type="dxa"/>
            <w:tcBorders>
              <w:top w:val="nil"/>
              <w:left w:val="nil"/>
              <w:bottom w:val="nil"/>
              <w:right w:val="nil"/>
            </w:tcBorders>
          </w:tcPr>
          <w:p w14:paraId="5BA2271B" w14:textId="77777777" w:rsidR="009757BF" w:rsidRPr="006507D7" w:rsidRDefault="009757BF" w:rsidP="007B1910">
            <w:pPr>
              <w:pStyle w:val="Normal6a"/>
            </w:pPr>
            <w:r w:rsidRPr="006507D7">
              <w:rPr>
                <w:vertAlign w:val="superscript"/>
              </w:rPr>
              <w:t>6a</w:t>
            </w:r>
            <w:r w:rsidRPr="006507D7">
              <w:t xml:space="preserve"> </w:t>
            </w:r>
            <w:r w:rsidRPr="006507D7">
              <w:rPr>
                <w:b/>
                <w:i/>
              </w:rPr>
              <w:t>EUT L 65 af 11.3.2016, s. 1, http://data.europa.eu/eli/dir/2016/343/oj.</w:t>
            </w:r>
          </w:p>
        </w:tc>
      </w:tr>
    </w:tbl>
    <w:p w14:paraId="3556D6F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F8255FD" w14:textId="77777777" w:rsidR="009757BF" w:rsidRPr="006507D7" w:rsidRDefault="009757BF" w:rsidP="009757BF">
      <w:r w:rsidRPr="006507D7">
        <w:rPr>
          <w:rStyle w:val="HideTWBExt"/>
          <w:noProof w:val="0"/>
        </w:rPr>
        <w:t>&lt;/Amend&gt;</w:t>
      </w:r>
    </w:p>
    <w:p w14:paraId="047AD79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26</w:t>
      </w:r>
      <w:r w:rsidRPr="006507D7">
        <w:rPr>
          <w:rStyle w:val="HideTWBExt"/>
          <w:b w:val="0"/>
          <w:noProof w:val="0"/>
        </w:rPr>
        <w:t>&lt;/NumAm&gt;</w:t>
      </w:r>
    </w:p>
    <w:p w14:paraId="77ACD221"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Jadwiga Wiśniewska, Guillaume Peltier, Laurence Trochu, Jacek Ozdoba, Stephen Nikola Bartulica</w:t>
      </w:r>
      <w:r w:rsidRPr="006507D7">
        <w:rPr>
          <w:rStyle w:val="HideTWBExt"/>
          <w:b w:val="0"/>
          <w:noProof w:val="0"/>
        </w:rPr>
        <w:t>&lt;/Members&gt;</w:t>
      </w:r>
    </w:p>
    <w:p w14:paraId="3C0630E1" w14:textId="77777777" w:rsidR="009757BF" w:rsidRPr="006507D7" w:rsidRDefault="009757BF" w:rsidP="009757BF">
      <w:pPr>
        <w:pStyle w:val="NormalBold"/>
      </w:pPr>
      <w:r w:rsidRPr="006507D7">
        <w:rPr>
          <w:rStyle w:val="HideTWBExt"/>
          <w:b w:val="0"/>
          <w:noProof w:val="0"/>
        </w:rPr>
        <w:t>&lt;/RepeatBlock-By&gt;</w:t>
      </w:r>
    </w:p>
    <w:p w14:paraId="548DE90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33086DB" w14:textId="77777777" w:rsidR="009757BF" w:rsidRPr="006507D7" w:rsidRDefault="009757BF" w:rsidP="009757BF">
      <w:pPr>
        <w:pStyle w:val="NormalBold"/>
      </w:pPr>
      <w:r w:rsidRPr="006507D7">
        <w:rPr>
          <w:rStyle w:val="HideTWBExt"/>
          <w:b w:val="0"/>
          <w:noProof w:val="0"/>
        </w:rPr>
        <w:t>&lt;Article&gt;</w:t>
      </w:r>
      <w:r w:rsidRPr="006507D7">
        <w:t>Henvisning 18</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16420FB" w14:textId="77777777" w:rsidTr="007B1910">
        <w:trPr>
          <w:trHeight w:hRule="exact" w:val="240"/>
          <w:jc w:val="center"/>
        </w:trPr>
        <w:tc>
          <w:tcPr>
            <w:tcW w:w="9752" w:type="dxa"/>
            <w:gridSpan w:val="2"/>
            <w:tcBorders>
              <w:top w:val="nil"/>
              <w:left w:val="nil"/>
              <w:bottom w:val="nil"/>
              <w:right w:val="nil"/>
            </w:tcBorders>
          </w:tcPr>
          <w:p w14:paraId="57B261F0" w14:textId="77777777" w:rsidR="009757BF" w:rsidRPr="006507D7" w:rsidRDefault="009757BF" w:rsidP="007B1910"/>
        </w:tc>
      </w:tr>
      <w:tr w:rsidR="00716F9A" w:rsidRPr="006507D7" w14:paraId="5E4A1CE8" w14:textId="77777777" w:rsidTr="007B1910">
        <w:trPr>
          <w:trHeight w:val="240"/>
          <w:jc w:val="center"/>
        </w:trPr>
        <w:tc>
          <w:tcPr>
            <w:tcW w:w="4876" w:type="dxa"/>
            <w:tcBorders>
              <w:top w:val="nil"/>
              <w:left w:val="nil"/>
              <w:bottom w:val="nil"/>
              <w:right w:val="nil"/>
            </w:tcBorders>
          </w:tcPr>
          <w:p w14:paraId="2952337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18E61C8" w14:textId="77777777" w:rsidR="009757BF" w:rsidRPr="006507D7" w:rsidRDefault="009757BF" w:rsidP="007B1910">
            <w:pPr>
              <w:pStyle w:val="AmColumnHeading"/>
            </w:pPr>
            <w:r w:rsidRPr="006507D7">
              <w:t>Ændringsforslag</w:t>
            </w:r>
          </w:p>
        </w:tc>
      </w:tr>
      <w:tr w:rsidR="00716F9A" w:rsidRPr="006507D7" w14:paraId="11C3D561" w14:textId="77777777" w:rsidTr="007B1910">
        <w:trPr>
          <w:jc w:val="center"/>
        </w:trPr>
        <w:tc>
          <w:tcPr>
            <w:tcW w:w="4876" w:type="dxa"/>
            <w:tcBorders>
              <w:top w:val="nil"/>
              <w:left w:val="nil"/>
              <w:bottom w:val="nil"/>
              <w:right w:val="nil"/>
            </w:tcBorders>
          </w:tcPr>
          <w:p w14:paraId="5C43D5A8" w14:textId="77777777" w:rsidR="009757BF" w:rsidRPr="006507D7" w:rsidRDefault="009757BF" w:rsidP="007B1910">
            <w:pPr>
              <w:pStyle w:val="Normal6a"/>
            </w:pPr>
            <w:r w:rsidRPr="006507D7">
              <w:rPr>
                <w:b/>
                <w:i/>
              </w:rPr>
              <w:t>–</w:t>
            </w:r>
            <w:r w:rsidRPr="006507D7">
              <w:tab/>
            </w:r>
            <w:r w:rsidRPr="006507D7">
              <w:rPr>
                <w:b/>
                <w:i/>
              </w:rPr>
              <w:t>der henviser til sin beslutning af 7. februar 2018 om beskyttelse og ikkediskrimination af EU-borgere tilhørende mindretal i EU-medlemsstaterne</w:t>
            </w:r>
            <w:r w:rsidRPr="006507D7">
              <w:rPr>
                <w:b/>
                <w:i/>
                <w:vertAlign w:val="superscript"/>
              </w:rPr>
              <w:t>6</w:t>
            </w:r>
            <w:r w:rsidRPr="006507D7">
              <w:rPr>
                <w:b/>
                <w:i/>
              </w:rPr>
              <w:t>,</w:t>
            </w:r>
          </w:p>
        </w:tc>
        <w:tc>
          <w:tcPr>
            <w:tcW w:w="4876" w:type="dxa"/>
            <w:tcBorders>
              <w:top w:val="nil"/>
              <w:left w:val="nil"/>
              <w:bottom w:val="nil"/>
              <w:right w:val="nil"/>
            </w:tcBorders>
          </w:tcPr>
          <w:p w14:paraId="31688505" w14:textId="77777777" w:rsidR="009757BF" w:rsidRPr="006507D7" w:rsidRDefault="009757BF" w:rsidP="007B1910">
            <w:pPr>
              <w:pStyle w:val="Normal6a"/>
            </w:pPr>
            <w:r w:rsidRPr="006507D7">
              <w:rPr>
                <w:b/>
                <w:i/>
              </w:rPr>
              <w:t>udgår</w:t>
            </w:r>
          </w:p>
        </w:tc>
      </w:tr>
      <w:tr w:rsidR="00716F9A" w:rsidRPr="006507D7" w14:paraId="5E23174B" w14:textId="77777777" w:rsidTr="007B1910">
        <w:trPr>
          <w:jc w:val="center"/>
        </w:trPr>
        <w:tc>
          <w:tcPr>
            <w:tcW w:w="4876" w:type="dxa"/>
            <w:tcBorders>
              <w:top w:val="nil"/>
              <w:left w:val="nil"/>
              <w:bottom w:val="nil"/>
              <w:right w:val="nil"/>
            </w:tcBorders>
          </w:tcPr>
          <w:p w14:paraId="20DDA56F"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722059D4" w14:textId="77777777" w:rsidR="009757BF" w:rsidRPr="006507D7" w:rsidRDefault="009757BF" w:rsidP="007B1910"/>
        </w:tc>
      </w:tr>
      <w:tr w:rsidR="00716F9A" w:rsidRPr="006507D7" w14:paraId="54E046CA" w14:textId="77777777" w:rsidTr="007B1910">
        <w:trPr>
          <w:jc w:val="center"/>
        </w:trPr>
        <w:tc>
          <w:tcPr>
            <w:tcW w:w="4876" w:type="dxa"/>
            <w:tcBorders>
              <w:top w:val="nil"/>
              <w:left w:val="nil"/>
              <w:bottom w:val="nil"/>
              <w:right w:val="nil"/>
            </w:tcBorders>
          </w:tcPr>
          <w:p w14:paraId="03418D10" w14:textId="77777777" w:rsidR="009757BF" w:rsidRPr="006507D7" w:rsidRDefault="009757BF" w:rsidP="007B1910">
            <w:pPr>
              <w:pStyle w:val="Normal6a"/>
            </w:pPr>
            <w:r w:rsidRPr="006507D7">
              <w:rPr>
                <w:b/>
                <w:i/>
                <w:vertAlign w:val="superscript"/>
              </w:rPr>
              <w:t>6</w:t>
            </w:r>
            <w:r w:rsidRPr="006507D7">
              <w:rPr>
                <w:b/>
                <w:i/>
              </w:rPr>
              <w:t xml:space="preserve"> EUT C 463 af 21.12 2018, s. 21.</w:t>
            </w:r>
          </w:p>
        </w:tc>
        <w:tc>
          <w:tcPr>
            <w:tcW w:w="4876" w:type="dxa"/>
            <w:tcBorders>
              <w:top w:val="nil"/>
              <w:left w:val="nil"/>
              <w:bottom w:val="nil"/>
              <w:right w:val="nil"/>
            </w:tcBorders>
          </w:tcPr>
          <w:p w14:paraId="04CD591C" w14:textId="77777777" w:rsidR="009757BF" w:rsidRPr="006507D7" w:rsidRDefault="009757BF" w:rsidP="007B1910"/>
        </w:tc>
      </w:tr>
    </w:tbl>
    <w:p w14:paraId="3B08860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10A45C8" w14:textId="77777777" w:rsidR="009757BF" w:rsidRPr="006507D7" w:rsidRDefault="009757BF" w:rsidP="009757BF">
      <w:r w:rsidRPr="006507D7">
        <w:rPr>
          <w:rStyle w:val="HideTWBExt"/>
          <w:noProof w:val="0"/>
        </w:rPr>
        <w:t>&lt;/Amend&gt;</w:t>
      </w:r>
    </w:p>
    <w:p w14:paraId="2E55BD8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27</w:t>
      </w:r>
      <w:r w:rsidRPr="006507D7">
        <w:rPr>
          <w:rStyle w:val="HideTWBExt"/>
          <w:b w:val="0"/>
          <w:noProof w:val="0"/>
        </w:rPr>
        <w:t>&lt;/NumAm&gt;</w:t>
      </w:r>
    </w:p>
    <w:p w14:paraId="2A53FC92"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730D266E" w14:textId="77777777" w:rsidR="009757BF" w:rsidRPr="006507D7" w:rsidRDefault="009757BF" w:rsidP="009757BF">
      <w:pPr>
        <w:pStyle w:val="NormalBold"/>
      </w:pPr>
      <w:r w:rsidRPr="006507D7">
        <w:rPr>
          <w:rStyle w:val="HideTWBExt"/>
          <w:b w:val="0"/>
          <w:noProof w:val="0"/>
        </w:rPr>
        <w:t>&lt;/RepeatBlock-By&gt;</w:t>
      </w:r>
    </w:p>
    <w:p w14:paraId="5A884F6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A5B35F4" w14:textId="77777777" w:rsidR="009757BF" w:rsidRPr="006507D7" w:rsidRDefault="009757BF" w:rsidP="009757BF">
      <w:pPr>
        <w:pStyle w:val="NormalBold"/>
      </w:pPr>
      <w:r w:rsidRPr="006507D7">
        <w:rPr>
          <w:rStyle w:val="HideTWBExt"/>
          <w:b w:val="0"/>
          <w:noProof w:val="0"/>
        </w:rPr>
        <w:t>&lt;Article&gt;</w:t>
      </w:r>
      <w:r w:rsidRPr="006507D7">
        <w:t>Henvisning 18</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289D682" w14:textId="77777777" w:rsidTr="007B1910">
        <w:trPr>
          <w:trHeight w:hRule="exact" w:val="240"/>
          <w:jc w:val="center"/>
        </w:trPr>
        <w:tc>
          <w:tcPr>
            <w:tcW w:w="9752" w:type="dxa"/>
            <w:gridSpan w:val="2"/>
            <w:tcBorders>
              <w:top w:val="nil"/>
              <w:left w:val="nil"/>
              <w:bottom w:val="nil"/>
              <w:right w:val="nil"/>
            </w:tcBorders>
          </w:tcPr>
          <w:p w14:paraId="58319E11" w14:textId="77777777" w:rsidR="009757BF" w:rsidRPr="006507D7" w:rsidRDefault="009757BF" w:rsidP="007B1910"/>
        </w:tc>
      </w:tr>
      <w:tr w:rsidR="00716F9A" w:rsidRPr="006507D7" w14:paraId="2F494B12" w14:textId="77777777" w:rsidTr="007B1910">
        <w:trPr>
          <w:trHeight w:val="240"/>
          <w:jc w:val="center"/>
        </w:trPr>
        <w:tc>
          <w:tcPr>
            <w:tcW w:w="4876" w:type="dxa"/>
            <w:tcBorders>
              <w:top w:val="nil"/>
              <w:left w:val="nil"/>
              <w:bottom w:val="nil"/>
              <w:right w:val="nil"/>
            </w:tcBorders>
          </w:tcPr>
          <w:p w14:paraId="7CF6F50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92298B6" w14:textId="77777777" w:rsidR="009757BF" w:rsidRPr="006507D7" w:rsidRDefault="009757BF" w:rsidP="007B1910">
            <w:pPr>
              <w:pStyle w:val="AmColumnHeading"/>
            </w:pPr>
            <w:r w:rsidRPr="006507D7">
              <w:t>Ændringsforslag</w:t>
            </w:r>
          </w:p>
        </w:tc>
      </w:tr>
      <w:tr w:rsidR="00716F9A" w:rsidRPr="006507D7" w14:paraId="52FC7882" w14:textId="77777777" w:rsidTr="007B1910">
        <w:trPr>
          <w:jc w:val="center"/>
        </w:trPr>
        <w:tc>
          <w:tcPr>
            <w:tcW w:w="4876" w:type="dxa"/>
            <w:tcBorders>
              <w:top w:val="nil"/>
              <w:left w:val="nil"/>
              <w:bottom w:val="nil"/>
              <w:right w:val="nil"/>
            </w:tcBorders>
          </w:tcPr>
          <w:p w14:paraId="29D1B9EC" w14:textId="77777777" w:rsidR="009757BF" w:rsidRPr="006507D7" w:rsidRDefault="009757BF" w:rsidP="007B1910">
            <w:pPr>
              <w:pStyle w:val="Normal6a"/>
            </w:pPr>
            <w:r w:rsidRPr="006507D7">
              <w:rPr>
                <w:b/>
                <w:i/>
              </w:rPr>
              <w:t>–</w:t>
            </w:r>
            <w:r w:rsidRPr="006507D7">
              <w:tab/>
            </w:r>
            <w:r w:rsidRPr="006507D7">
              <w:rPr>
                <w:b/>
                <w:i/>
              </w:rPr>
              <w:t>der henviser til sin beslutning af 7. februar 2018 om beskyttelse og ikkediskrimination af EU-borgere tilhørende mindretal i EU-medlemsstaterne</w:t>
            </w:r>
            <w:r w:rsidRPr="006507D7">
              <w:rPr>
                <w:b/>
                <w:i/>
                <w:vertAlign w:val="superscript"/>
              </w:rPr>
              <w:t>6</w:t>
            </w:r>
            <w:r w:rsidRPr="006507D7">
              <w:rPr>
                <w:b/>
                <w:i/>
              </w:rPr>
              <w:t>,</w:t>
            </w:r>
          </w:p>
        </w:tc>
        <w:tc>
          <w:tcPr>
            <w:tcW w:w="4876" w:type="dxa"/>
            <w:tcBorders>
              <w:top w:val="nil"/>
              <w:left w:val="nil"/>
              <w:bottom w:val="nil"/>
              <w:right w:val="nil"/>
            </w:tcBorders>
          </w:tcPr>
          <w:p w14:paraId="6DD6580A" w14:textId="77777777" w:rsidR="009757BF" w:rsidRPr="006507D7" w:rsidRDefault="009757BF" w:rsidP="007B1910">
            <w:pPr>
              <w:pStyle w:val="Normal6a"/>
            </w:pPr>
            <w:r w:rsidRPr="006507D7">
              <w:rPr>
                <w:b/>
                <w:i/>
              </w:rPr>
              <w:t>udgår</w:t>
            </w:r>
          </w:p>
        </w:tc>
      </w:tr>
      <w:tr w:rsidR="00716F9A" w:rsidRPr="006507D7" w14:paraId="1DCB949B" w14:textId="77777777" w:rsidTr="007B1910">
        <w:trPr>
          <w:jc w:val="center"/>
        </w:trPr>
        <w:tc>
          <w:tcPr>
            <w:tcW w:w="4876" w:type="dxa"/>
            <w:tcBorders>
              <w:top w:val="nil"/>
              <w:left w:val="nil"/>
              <w:bottom w:val="nil"/>
              <w:right w:val="nil"/>
            </w:tcBorders>
          </w:tcPr>
          <w:p w14:paraId="3AA7FD40"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59AB5AE9" w14:textId="77777777" w:rsidR="009757BF" w:rsidRPr="006507D7" w:rsidRDefault="009757BF" w:rsidP="007B1910"/>
        </w:tc>
      </w:tr>
      <w:tr w:rsidR="00716F9A" w:rsidRPr="006507D7" w14:paraId="05C15D8A" w14:textId="77777777" w:rsidTr="007B1910">
        <w:trPr>
          <w:jc w:val="center"/>
        </w:trPr>
        <w:tc>
          <w:tcPr>
            <w:tcW w:w="4876" w:type="dxa"/>
            <w:tcBorders>
              <w:top w:val="nil"/>
              <w:left w:val="nil"/>
              <w:bottom w:val="nil"/>
              <w:right w:val="nil"/>
            </w:tcBorders>
          </w:tcPr>
          <w:p w14:paraId="2610D0BB" w14:textId="77777777" w:rsidR="009757BF" w:rsidRPr="006507D7" w:rsidRDefault="009757BF" w:rsidP="007B1910">
            <w:pPr>
              <w:pStyle w:val="Normal6a"/>
            </w:pPr>
            <w:r w:rsidRPr="006507D7">
              <w:rPr>
                <w:vertAlign w:val="superscript"/>
              </w:rPr>
              <w:t>6</w:t>
            </w:r>
            <w:r w:rsidRPr="006507D7">
              <w:t xml:space="preserve"> EUT C 463, 21.12.2018, s. 21.</w:t>
            </w:r>
          </w:p>
        </w:tc>
        <w:tc>
          <w:tcPr>
            <w:tcW w:w="4876" w:type="dxa"/>
            <w:tcBorders>
              <w:top w:val="nil"/>
              <w:left w:val="nil"/>
              <w:bottom w:val="nil"/>
              <w:right w:val="nil"/>
            </w:tcBorders>
          </w:tcPr>
          <w:p w14:paraId="6E246847" w14:textId="77777777" w:rsidR="009757BF" w:rsidRPr="006507D7" w:rsidRDefault="009757BF" w:rsidP="007B1910"/>
        </w:tc>
      </w:tr>
    </w:tbl>
    <w:p w14:paraId="662E206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129E85EF" w14:textId="77777777" w:rsidR="009757BF" w:rsidRPr="006507D7" w:rsidRDefault="009757BF" w:rsidP="009757BF">
      <w:r w:rsidRPr="006507D7">
        <w:rPr>
          <w:rStyle w:val="HideTWBExt"/>
          <w:noProof w:val="0"/>
        </w:rPr>
        <w:t>&lt;/Amend&gt;</w:t>
      </w:r>
    </w:p>
    <w:p w14:paraId="749C195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28</w:t>
      </w:r>
      <w:r w:rsidRPr="006507D7">
        <w:rPr>
          <w:rStyle w:val="HideTWBExt"/>
          <w:b w:val="0"/>
          <w:noProof w:val="0"/>
        </w:rPr>
        <w:t>&lt;/NumAm&gt;</w:t>
      </w:r>
    </w:p>
    <w:p w14:paraId="23863279"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6E4B013B" w14:textId="77777777" w:rsidR="009757BF" w:rsidRPr="006507D7" w:rsidRDefault="009757BF" w:rsidP="009757BF">
      <w:pPr>
        <w:pStyle w:val="NormalBold"/>
      </w:pPr>
      <w:r w:rsidRPr="006507D7">
        <w:rPr>
          <w:rStyle w:val="HideTWBExt"/>
          <w:b w:val="0"/>
          <w:noProof w:val="0"/>
        </w:rPr>
        <w:t>&lt;/RepeatBlock-By&gt;</w:t>
      </w:r>
    </w:p>
    <w:p w14:paraId="4E7B13E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2B6FB8D" w14:textId="77777777" w:rsidR="009757BF" w:rsidRPr="006507D7" w:rsidRDefault="009757BF" w:rsidP="009757BF">
      <w:pPr>
        <w:pStyle w:val="NormalBold"/>
      </w:pPr>
      <w:r w:rsidRPr="006507D7">
        <w:rPr>
          <w:rStyle w:val="HideTWBExt"/>
          <w:b w:val="0"/>
          <w:noProof w:val="0"/>
        </w:rPr>
        <w:t>&lt;Article&gt;</w:t>
      </w:r>
      <w:r w:rsidRPr="006507D7">
        <w:t>Henvisning 18</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15585F4" w14:textId="77777777" w:rsidTr="007B1910">
        <w:trPr>
          <w:trHeight w:hRule="exact" w:val="240"/>
          <w:jc w:val="center"/>
        </w:trPr>
        <w:tc>
          <w:tcPr>
            <w:tcW w:w="9752" w:type="dxa"/>
            <w:gridSpan w:val="2"/>
            <w:tcBorders>
              <w:top w:val="nil"/>
              <w:left w:val="nil"/>
              <w:bottom w:val="nil"/>
              <w:right w:val="nil"/>
            </w:tcBorders>
          </w:tcPr>
          <w:p w14:paraId="20DD3561" w14:textId="77777777" w:rsidR="009757BF" w:rsidRPr="006507D7" w:rsidRDefault="009757BF" w:rsidP="007B1910"/>
        </w:tc>
      </w:tr>
      <w:tr w:rsidR="00716F9A" w:rsidRPr="006507D7" w14:paraId="23AF1E7B" w14:textId="77777777" w:rsidTr="007B1910">
        <w:trPr>
          <w:trHeight w:val="240"/>
          <w:jc w:val="center"/>
        </w:trPr>
        <w:tc>
          <w:tcPr>
            <w:tcW w:w="4876" w:type="dxa"/>
            <w:tcBorders>
              <w:top w:val="nil"/>
              <w:left w:val="nil"/>
              <w:bottom w:val="nil"/>
              <w:right w:val="nil"/>
            </w:tcBorders>
          </w:tcPr>
          <w:p w14:paraId="2900D8E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08EDC88" w14:textId="77777777" w:rsidR="009757BF" w:rsidRPr="006507D7" w:rsidRDefault="009757BF" w:rsidP="007B1910">
            <w:pPr>
              <w:pStyle w:val="AmColumnHeading"/>
            </w:pPr>
            <w:r w:rsidRPr="006507D7">
              <w:t>Ændringsforslag</w:t>
            </w:r>
          </w:p>
        </w:tc>
      </w:tr>
      <w:tr w:rsidR="00716F9A" w:rsidRPr="006507D7" w14:paraId="2A4E901C" w14:textId="77777777" w:rsidTr="007B1910">
        <w:trPr>
          <w:jc w:val="center"/>
        </w:trPr>
        <w:tc>
          <w:tcPr>
            <w:tcW w:w="4876" w:type="dxa"/>
            <w:tcBorders>
              <w:top w:val="nil"/>
              <w:left w:val="nil"/>
              <w:bottom w:val="nil"/>
              <w:right w:val="nil"/>
            </w:tcBorders>
          </w:tcPr>
          <w:p w14:paraId="10311CB1" w14:textId="77777777" w:rsidR="009757BF" w:rsidRPr="006507D7" w:rsidRDefault="009757BF" w:rsidP="007B1910">
            <w:pPr>
              <w:pStyle w:val="Normal6a"/>
            </w:pPr>
            <w:r w:rsidRPr="006507D7">
              <w:rPr>
                <w:b/>
                <w:i/>
              </w:rPr>
              <w:t>–</w:t>
            </w:r>
            <w:r w:rsidRPr="006507D7">
              <w:tab/>
            </w:r>
            <w:r w:rsidRPr="006507D7">
              <w:rPr>
                <w:b/>
                <w:i/>
              </w:rPr>
              <w:t>der henviser til sin beslutning af 7. februar 2018 om beskyttelse og ikkediskrimination af EU-borgere tilhørende mindretal i EU-medlemsstaterne</w:t>
            </w:r>
            <w:r w:rsidRPr="006507D7">
              <w:rPr>
                <w:b/>
                <w:i/>
                <w:vertAlign w:val="superscript"/>
              </w:rPr>
              <w:t>6</w:t>
            </w:r>
            <w:r w:rsidRPr="006507D7">
              <w:rPr>
                <w:b/>
                <w:i/>
              </w:rPr>
              <w:t>,</w:t>
            </w:r>
          </w:p>
        </w:tc>
        <w:tc>
          <w:tcPr>
            <w:tcW w:w="4876" w:type="dxa"/>
            <w:tcBorders>
              <w:top w:val="nil"/>
              <w:left w:val="nil"/>
              <w:bottom w:val="nil"/>
              <w:right w:val="nil"/>
            </w:tcBorders>
          </w:tcPr>
          <w:p w14:paraId="47267B22" w14:textId="77777777" w:rsidR="009757BF" w:rsidRPr="006507D7" w:rsidRDefault="009757BF" w:rsidP="007B1910">
            <w:pPr>
              <w:pStyle w:val="Normal6a"/>
            </w:pPr>
            <w:r w:rsidRPr="006507D7">
              <w:rPr>
                <w:b/>
                <w:i/>
              </w:rPr>
              <w:t>udgår</w:t>
            </w:r>
          </w:p>
        </w:tc>
      </w:tr>
      <w:tr w:rsidR="00716F9A" w:rsidRPr="006507D7" w14:paraId="4F103B53" w14:textId="77777777" w:rsidTr="007B1910">
        <w:trPr>
          <w:jc w:val="center"/>
        </w:trPr>
        <w:tc>
          <w:tcPr>
            <w:tcW w:w="4876" w:type="dxa"/>
            <w:tcBorders>
              <w:top w:val="nil"/>
              <w:left w:val="nil"/>
              <w:bottom w:val="nil"/>
              <w:right w:val="nil"/>
            </w:tcBorders>
          </w:tcPr>
          <w:p w14:paraId="22FB43F6"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1C6AFA47" w14:textId="77777777" w:rsidR="009757BF" w:rsidRPr="006507D7" w:rsidRDefault="009757BF" w:rsidP="007B1910"/>
        </w:tc>
      </w:tr>
      <w:tr w:rsidR="00716F9A" w:rsidRPr="006507D7" w14:paraId="5C7272D0" w14:textId="77777777" w:rsidTr="007B1910">
        <w:trPr>
          <w:jc w:val="center"/>
        </w:trPr>
        <w:tc>
          <w:tcPr>
            <w:tcW w:w="4876" w:type="dxa"/>
            <w:tcBorders>
              <w:top w:val="nil"/>
              <w:left w:val="nil"/>
              <w:bottom w:val="nil"/>
              <w:right w:val="nil"/>
            </w:tcBorders>
          </w:tcPr>
          <w:p w14:paraId="3CC0CE92" w14:textId="77777777" w:rsidR="009757BF" w:rsidRPr="006507D7" w:rsidRDefault="009757BF" w:rsidP="007B1910">
            <w:pPr>
              <w:pStyle w:val="Normal6a"/>
            </w:pPr>
            <w:r w:rsidRPr="006507D7">
              <w:rPr>
                <w:vertAlign w:val="superscript"/>
              </w:rPr>
              <w:t>6</w:t>
            </w:r>
            <w:r w:rsidRPr="006507D7">
              <w:t xml:space="preserve"> EUT C 463, 21.12.2018, s. 21.</w:t>
            </w:r>
          </w:p>
        </w:tc>
        <w:tc>
          <w:tcPr>
            <w:tcW w:w="4876" w:type="dxa"/>
            <w:tcBorders>
              <w:top w:val="nil"/>
              <w:left w:val="nil"/>
              <w:bottom w:val="nil"/>
              <w:right w:val="nil"/>
            </w:tcBorders>
          </w:tcPr>
          <w:p w14:paraId="4BC194B3" w14:textId="77777777" w:rsidR="009757BF" w:rsidRPr="006507D7" w:rsidRDefault="009757BF" w:rsidP="007B1910"/>
        </w:tc>
      </w:tr>
    </w:tbl>
    <w:p w14:paraId="2DAB82F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27CBD256" w14:textId="77777777" w:rsidR="009757BF" w:rsidRPr="006507D7" w:rsidRDefault="009757BF" w:rsidP="009757BF">
      <w:r w:rsidRPr="006507D7">
        <w:rPr>
          <w:rStyle w:val="HideTWBExt"/>
          <w:noProof w:val="0"/>
        </w:rPr>
        <w:t>&lt;/Amend&gt;</w:t>
      </w:r>
    </w:p>
    <w:p w14:paraId="19BE670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29</w:t>
      </w:r>
      <w:r w:rsidRPr="006507D7">
        <w:rPr>
          <w:rStyle w:val="HideTWBExt"/>
          <w:b w:val="0"/>
          <w:noProof w:val="0"/>
        </w:rPr>
        <w:t>&lt;/NumAm&gt;</w:t>
      </w:r>
    </w:p>
    <w:p w14:paraId="38838DB3"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Laurence Trochu, Jacek Ozdoba, Stephen Nikola Bartulica</w:t>
      </w:r>
      <w:r w:rsidRPr="006507D7">
        <w:rPr>
          <w:rStyle w:val="HideTWBExt"/>
          <w:b w:val="0"/>
          <w:noProof w:val="0"/>
        </w:rPr>
        <w:t>&lt;/Members&gt;</w:t>
      </w:r>
    </w:p>
    <w:p w14:paraId="29DFE62B" w14:textId="77777777" w:rsidR="009757BF" w:rsidRPr="006507D7" w:rsidRDefault="009757BF" w:rsidP="009757BF">
      <w:pPr>
        <w:pStyle w:val="NormalBold"/>
      </w:pPr>
      <w:r w:rsidRPr="006507D7">
        <w:rPr>
          <w:rStyle w:val="HideTWBExt"/>
          <w:b w:val="0"/>
          <w:noProof w:val="0"/>
        </w:rPr>
        <w:t>&lt;/RepeatBlock-By&gt;</w:t>
      </w:r>
    </w:p>
    <w:p w14:paraId="0D8DC6C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31095BF" w14:textId="77777777" w:rsidR="009757BF" w:rsidRPr="006507D7" w:rsidRDefault="009757BF" w:rsidP="009757BF">
      <w:pPr>
        <w:pStyle w:val="NormalBold"/>
      </w:pPr>
      <w:r w:rsidRPr="006507D7">
        <w:rPr>
          <w:rStyle w:val="HideTWBExt"/>
          <w:b w:val="0"/>
          <w:noProof w:val="0"/>
        </w:rPr>
        <w:t>&lt;Article&gt;</w:t>
      </w:r>
      <w:r w:rsidRPr="006507D7">
        <w:t>Henvisning 19</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ADEA86A" w14:textId="77777777" w:rsidTr="007B1910">
        <w:trPr>
          <w:trHeight w:hRule="exact" w:val="240"/>
          <w:jc w:val="center"/>
        </w:trPr>
        <w:tc>
          <w:tcPr>
            <w:tcW w:w="9752" w:type="dxa"/>
            <w:gridSpan w:val="2"/>
            <w:tcBorders>
              <w:top w:val="nil"/>
              <w:left w:val="nil"/>
              <w:bottom w:val="nil"/>
              <w:right w:val="nil"/>
            </w:tcBorders>
          </w:tcPr>
          <w:p w14:paraId="7E4D69BE" w14:textId="77777777" w:rsidR="009757BF" w:rsidRPr="006507D7" w:rsidRDefault="009757BF" w:rsidP="007B1910"/>
        </w:tc>
      </w:tr>
      <w:tr w:rsidR="00716F9A" w:rsidRPr="006507D7" w14:paraId="78C58811" w14:textId="77777777" w:rsidTr="007B1910">
        <w:trPr>
          <w:trHeight w:val="240"/>
          <w:jc w:val="center"/>
        </w:trPr>
        <w:tc>
          <w:tcPr>
            <w:tcW w:w="4876" w:type="dxa"/>
            <w:tcBorders>
              <w:top w:val="nil"/>
              <w:left w:val="nil"/>
              <w:bottom w:val="nil"/>
              <w:right w:val="nil"/>
            </w:tcBorders>
          </w:tcPr>
          <w:p w14:paraId="4AEFD73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E20BB7C" w14:textId="77777777" w:rsidR="009757BF" w:rsidRPr="006507D7" w:rsidRDefault="009757BF" w:rsidP="007B1910">
            <w:pPr>
              <w:pStyle w:val="AmColumnHeading"/>
            </w:pPr>
            <w:r w:rsidRPr="006507D7">
              <w:t>Ændringsforslag</w:t>
            </w:r>
          </w:p>
        </w:tc>
      </w:tr>
      <w:tr w:rsidR="00716F9A" w:rsidRPr="006507D7" w14:paraId="06DE7ED9" w14:textId="77777777" w:rsidTr="007B1910">
        <w:trPr>
          <w:jc w:val="center"/>
        </w:trPr>
        <w:tc>
          <w:tcPr>
            <w:tcW w:w="4876" w:type="dxa"/>
            <w:tcBorders>
              <w:top w:val="nil"/>
              <w:left w:val="nil"/>
              <w:bottom w:val="nil"/>
              <w:right w:val="nil"/>
            </w:tcBorders>
          </w:tcPr>
          <w:p w14:paraId="4D01F67A" w14:textId="77777777" w:rsidR="009757BF" w:rsidRPr="006507D7" w:rsidRDefault="009757BF" w:rsidP="007B1910">
            <w:pPr>
              <w:pStyle w:val="Normal6a"/>
            </w:pPr>
            <w:r w:rsidRPr="006507D7">
              <w:rPr>
                <w:b/>
                <w:i/>
              </w:rPr>
              <w:t>–</w:t>
            </w:r>
            <w:r w:rsidRPr="006507D7">
              <w:tab/>
            </w:r>
            <w:r w:rsidRPr="006507D7">
              <w:rPr>
                <w:b/>
                <w:i/>
              </w:rPr>
              <w:t>der henviser til sin beslutning af 1. marts 2018 om Kommissionens beslutning om at tage artikel 7, stk. 1, i TEU i anvendelse i forbindelse med situationen i Polen</w:t>
            </w:r>
            <w:r w:rsidRPr="006507D7">
              <w:rPr>
                <w:b/>
                <w:i/>
                <w:vertAlign w:val="superscript"/>
              </w:rPr>
              <w:t>7</w:t>
            </w:r>
            <w:r w:rsidRPr="006507D7">
              <w:rPr>
                <w:b/>
                <w:i/>
              </w:rPr>
              <w:t>,</w:t>
            </w:r>
          </w:p>
        </w:tc>
        <w:tc>
          <w:tcPr>
            <w:tcW w:w="4876" w:type="dxa"/>
            <w:tcBorders>
              <w:top w:val="nil"/>
              <w:left w:val="nil"/>
              <w:bottom w:val="nil"/>
              <w:right w:val="nil"/>
            </w:tcBorders>
          </w:tcPr>
          <w:p w14:paraId="5F597B5D" w14:textId="77777777" w:rsidR="009757BF" w:rsidRPr="006507D7" w:rsidRDefault="009757BF" w:rsidP="007B1910">
            <w:pPr>
              <w:pStyle w:val="Normal6a"/>
            </w:pPr>
            <w:r w:rsidRPr="006507D7">
              <w:rPr>
                <w:b/>
                <w:i/>
              </w:rPr>
              <w:t>udgår</w:t>
            </w:r>
          </w:p>
        </w:tc>
      </w:tr>
      <w:tr w:rsidR="00716F9A" w:rsidRPr="006507D7" w14:paraId="4460978E" w14:textId="77777777" w:rsidTr="007B1910">
        <w:trPr>
          <w:jc w:val="center"/>
        </w:trPr>
        <w:tc>
          <w:tcPr>
            <w:tcW w:w="4876" w:type="dxa"/>
            <w:tcBorders>
              <w:top w:val="nil"/>
              <w:left w:val="nil"/>
              <w:bottom w:val="nil"/>
              <w:right w:val="nil"/>
            </w:tcBorders>
          </w:tcPr>
          <w:p w14:paraId="20B4F911"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59C3B76C" w14:textId="77777777" w:rsidR="009757BF" w:rsidRPr="006507D7" w:rsidRDefault="009757BF" w:rsidP="007B1910"/>
        </w:tc>
      </w:tr>
      <w:tr w:rsidR="00716F9A" w:rsidRPr="006507D7" w14:paraId="2C691CB1" w14:textId="77777777" w:rsidTr="007B1910">
        <w:trPr>
          <w:jc w:val="center"/>
        </w:trPr>
        <w:tc>
          <w:tcPr>
            <w:tcW w:w="4876" w:type="dxa"/>
            <w:tcBorders>
              <w:top w:val="nil"/>
              <w:left w:val="nil"/>
              <w:bottom w:val="nil"/>
              <w:right w:val="nil"/>
            </w:tcBorders>
          </w:tcPr>
          <w:p w14:paraId="48A2FCF3" w14:textId="77777777" w:rsidR="009757BF" w:rsidRPr="006507D7" w:rsidRDefault="009757BF" w:rsidP="007B1910">
            <w:pPr>
              <w:pStyle w:val="Normal6a"/>
            </w:pPr>
            <w:r w:rsidRPr="006507D7">
              <w:rPr>
                <w:b/>
                <w:i/>
                <w:vertAlign w:val="superscript"/>
              </w:rPr>
              <w:t>7</w:t>
            </w:r>
            <w:r w:rsidRPr="006507D7">
              <w:rPr>
                <w:b/>
                <w:i/>
              </w:rPr>
              <w:t xml:space="preserve"> EUT C 129 af 5.4 2019, s. 13.</w:t>
            </w:r>
          </w:p>
        </w:tc>
        <w:tc>
          <w:tcPr>
            <w:tcW w:w="4876" w:type="dxa"/>
            <w:tcBorders>
              <w:top w:val="nil"/>
              <w:left w:val="nil"/>
              <w:bottom w:val="nil"/>
              <w:right w:val="nil"/>
            </w:tcBorders>
          </w:tcPr>
          <w:p w14:paraId="2FCED25E" w14:textId="77777777" w:rsidR="009757BF" w:rsidRPr="006507D7" w:rsidRDefault="009757BF" w:rsidP="007B1910"/>
        </w:tc>
      </w:tr>
    </w:tbl>
    <w:p w14:paraId="577E832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B7A2245" w14:textId="77777777" w:rsidR="009757BF" w:rsidRPr="006507D7" w:rsidRDefault="009757BF" w:rsidP="009757BF">
      <w:r w:rsidRPr="006507D7">
        <w:rPr>
          <w:rStyle w:val="HideTWBExt"/>
          <w:noProof w:val="0"/>
        </w:rPr>
        <w:t>&lt;/Amend&gt;</w:t>
      </w:r>
    </w:p>
    <w:p w14:paraId="7CC4944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30</w:t>
      </w:r>
      <w:r w:rsidRPr="006507D7">
        <w:rPr>
          <w:rStyle w:val="HideTWBExt"/>
          <w:b w:val="0"/>
          <w:noProof w:val="0"/>
        </w:rPr>
        <w:t>&lt;/NumAm&gt;</w:t>
      </w:r>
    </w:p>
    <w:p w14:paraId="1C784D98"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4E457AE3" w14:textId="77777777" w:rsidR="009757BF" w:rsidRPr="006507D7" w:rsidRDefault="009757BF" w:rsidP="009757BF">
      <w:pPr>
        <w:pStyle w:val="NormalBold"/>
      </w:pPr>
      <w:r w:rsidRPr="006507D7">
        <w:rPr>
          <w:rStyle w:val="HideTWBExt"/>
          <w:b w:val="0"/>
          <w:noProof w:val="0"/>
        </w:rPr>
        <w:t>&lt;/RepeatBlock-By&gt;</w:t>
      </w:r>
    </w:p>
    <w:p w14:paraId="5A8838E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6FC8323" w14:textId="77777777" w:rsidR="009757BF" w:rsidRPr="006507D7" w:rsidRDefault="009757BF" w:rsidP="009757BF">
      <w:pPr>
        <w:pStyle w:val="NormalBold"/>
      </w:pPr>
      <w:r w:rsidRPr="006507D7">
        <w:rPr>
          <w:rStyle w:val="HideTWBExt"/>
          <w:b w:val="0"/>
          <w:noProof w:val="0"/>
        </w:rPr>
        <w:t>&lt;Article&gt;</w:t>
      </w:r>
      <w:r w:rsidRPr="006507D7">
        <w:t>Henvisning 19</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4252470" w14:textId="77777777" w:rsidTr="007B1910">
        <w:trPr>
          <w:trHeight w:hRule="exact" w:val="240"/>
          <w:jc w:val="center"/>
        </w:trPr>
        <w:tc>
          <w:tcPr>
            <w:tcW w:w="9752" w:type="dxa"/>
            <w:gridSpan w:val="2"/>
            <w:tcBorders>
              <w:top w:val="nil"/>
              <w:left w:val="nil"/>
              <w:bottom w:val="nil"/>
              <w:right w:val="nil"/>
            </w:tcBorders>
          </w:tcPr>
          <w:p w14:paraId="103FA18C" w14:textId="77777777" w:rsidR="009757BF" w:rsidRPr="006507D7" w:rsidRDefault="009757BF" w:rsidP="007B1910"/>
        </w:tc>
      </w:tr>
      <w:tr w:rsidR="00716F9A" w:rsidRPr="006507D7" w14:paraId="353D315E" w14:textId="77777777" w:rsidTr="007B1910">
        <w:trPr>
          <w:trHeight w:val="240"/>
          <w:jc w:val="center"/>
        </w:trPr>
        <w:tc>
          <w:tcPr>
            <w:tcW w:w="4876" w:type="dxa"/>
            <w:tcBorders>
              <w:top w:val="nil"/>
              <w:left w:val="nil"/>
              <w:bottom w:val="nil"/>
              <w:right w:val="nil"/>
            </w:tcBorders>
          </w:tcPr>
          <w:p w14:paraId="4FF3DFD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9DE039B" w14:textId="77777777" w:rsidR="009757BF" w:rsidRPr="006507D7" w:rsidRDefault="009757BF" w:rsidP="007B1910">
            <w:pPr>
              <w:pStyle w:val="AmColumnHeading"/>
            </w:pPr>
            <w:r w:rsidRPr="006507D7">
              <w:t>Ændringsforslag</w:t>
            </w:r>
          </w:p>
        </w:tc>
      </w:tr>
      <w:tr w:rsidR="00716F9A" w:rsidRPr="006507D7" w14:paraId="1424C42D" w14:textId="77777777" w:rsidTr="007B1910">
        <w:trPr>
          <w:jc w:val="center"/>
        </w:trPr>
        <w:tc>
          <w:tcPr>
            <w:tcW w:w="4876" w:type="dxa"/>
            <w:tcBorders>
              <w:top w:val="nil"/>
              <w:left w:val="nil"/>
              <w:bottom w:val="nil"/>
              <w:right w:val="nil"/>
            </w:tcBorders>
          </w:tcPr>
          <w:p w14:paraId="079BB7BF" w14:textId="77777777" w:rsidR="009757BF" w:rsidRPr="006507D7" w:rsidRDefault="009757BF" w:rsidP="007B1910">
            <w:pPr>
              <w:pStyle w:val="Normal6a"/>
            </w:pPr>
            <w:r w:rsidRPr="006507D7">
              <w:rPr>
                <w:b/>
                <w:i/>
              </w:rPr>
              <w:t>–</w:t>
            </w:r>
            <w:r w:rsidRPr="006507D7">
              <w:tab/>
            </w:r>
            <w:r w:rsidRPr="006507D7">
              <w:rPr>
                <w:b/>
                <w:i/>
              </w:rPr>
              <w:t>der henviser til sin beslutning af 1. marts 2018 om Kommissionens beslutning om at tage artikel 7, stk. 1, i TEU i anvendelse i forbindelse med situationen i Polen</w:t>
            </w:r>
            <w:r w:rsidRPr="006507D7">
              <w:rPr>
                <w:b/>
                <w:i/>
                <w:vertAlign w:val="superscript"/>
              </w:rPr>
              <w:t>7</w:t>
            </w:r>
            <w:r w:rsidRPr="006507D7">
              <w:rPr>
                <w:b/>
                <w:i/>
              </w:rPr>
              <w:t>,</w:t>
            </w:r>
          </w:p>
        </w:tc>
        <w:tc>
          <w:tcPr>
            <w:tcW w:w="4876" w:type="dxa"/>
            <w:tcBorders>
              <w:top w:val="nil"/>
              <w:left w:val="nil"/>
              <w:bottom w:val="nil"/>
              <w:right w:val="nil"/>
            </w:tcBorders>
          </w:tcPr>
          <w:p w14:paraId="7BE4D0A2" w14:textId="77777777" w:rsidR="009757BF" w:rsidRPr="006507D7" w:rsidRDefault="009757BF" w:rsidP="007B1910">
            <w:pPr>
              <w:pStyle w:val="Normal6a"/>
            </w:pPr>
            <w:r w:rsidRPr="006507D7">
              <w:rPr>
                <w:b/>
                <w:i/>
              </w:rPr>
              <w:t>udgår</w:t>
            </w:r>
          </w:p>
        </w:tc>
      </w:tr>
      <w:tr w:rsidR="00716F9A" w:rsidRPr="006507D7" w14:paraId="1A99D5AB" w14:textId="77777777" w:rsidTr="007B1910">
        <w:trPr>
          <w:jc w:val="center"/>
        </w:trPr>
        <w:tc>
          <w:tcPr>
            <w:tcW w:w="4876" w:type="dxa"/>
            <w:tcBorders>
              <w:top w:val="nil"/>
              <w:left w:val="nil"/>
              <w:bottom w:val="nil"/>
              <w:right w:val="nil"/>
            </w:tcBorders>
          </w:tcPr>
          <w:p w14:paraId="6186A66C"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05AB604B" w14:textId="77777777" w:rsidR="009757BF" w:rsidRPr="006507D7" w:rsidRDefault="009757BF" w:rsidP="007B1910"/>
        </w:tc>
      </w:tr>
      <w:tr w:rsidR="00716F9A" w:rsidRPr="006507D7" w14:paraId="14668499" w14:textId="77777777" w:rsidTr="007B1910">
        <w:trPr>
          <w:jc w:val="center"/>
        </w:trPr>
        <w:tc>
          <w:tcPr>
            <w:tcW w:w="4876" w:type="dxa"/>
            <w:tcBorders>
              <w:top w:val="nil"/>
              <w:left w:val="nil"/>
              <w:bottom w:val="nil"/>
              <w:right w:val="nil"/>
            </w:tcBorders>
          </w:tcPr>
          <w:p w14:paraId="1AA6D259" w14:textId="77777777" w:rsidR="009757BF" w:rsidRPr="006507D7" w:rsidRDefault="009757BF" w:rsidP="007B1910">
            <w:pPr>
              <w:pStyle w:val="Normal6a"/>
            </w:pPr>
            <w:r w:rsidRPr="006507D7">
              <w:rPr>
                <w:b/>
                <w:i/>
                <w:vertAlign w:val="superscript"/>
              </w:rPr>
              <w:t>7</w:t>
            </w:r>
            <w:r w:rsidRPr="006507D7">
              <w:rPr>
                <w:b/>
                <w:i/>
              </w:rPr>
              <w:t xml:space="preserve"> EUT C 129 af 5.4 2019, s. 13.</w:t>
            </w:r>
          </w:p>
        </w:tc>
        <w:tc>
          <w:tcPr>
            <w:tcW w:w="4876" w:type="dxa"/>
            <w:tcBorders>
              <w:top w:val="nil"/>
              <w:left w:val="nil"/>
              <w:bottom w:val="nil"/>
              <w:right w:val="nil"/>
            </w:tcBorders>
          </w:tcPr>
          <w:p w14:paraId="0CE04FEA" w14:textId="77777777" w:rsidR="009757BF" w:rsidRPr="006507D7" w:rsidRDefault="009757BF" w:rsidP="007B1910"/>
        </w:tc>
      </w:tr>
    </w:tbl>
    <w:p w14:paraId="3BF9AB1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4254C19" w14:textId="77777777" w:rsidR="009757BF" w:rsidRPr="006507D7" w:rsidRDefault="009757BF" w:rsidP="009757BF">
      <w:r w:rsidRPr="006507D7">
        <w:rPr>
          <w:rStyle w:val="HideTWBExt"/>
          <w:noProof w:val="0"/>
        </w:rPr>
        <w:t>&lt;/Amend&gt;</w:t>
      </w:r>
    </w:p>
    <w:p w14:paraId="5B7406A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31</w:t>
      </w:r>
      <w:r w:rsidRPr="006507D7">
        <w:rPr>
          <w:rStyle w:val="HideTWBExt"/>
          <w:b w:val="0"/>
          <w:noProof w:val="0"/>
        </w:rPr>
        <w:t>&lt;/NumAm&gt;</w:t>
      </w:r>
    </w:p>
    <w:p w14:paraId="0D314503"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36314AF9" w14:textId="77777777" w:rsidR="009757BF" w:rsidRPr="006507D7" w:rsidRDefault="009757BF" w:rsidP="009757BF">
      <w:pPr>
        <w:pStyle w:val="NormalBold"/>
      </w:pPr>
      <w:r w:rsidRPr="006507D7">
        <w:rPr>
          <w:rStyle w:val="HideTWBExt"/>
          <w:b w:val="0"/>
          <w:noProof w:val="0"/>
        </w:rPr>
        <w:t>&lt;/RepeatBlock-By&gt;</w:t>
      </w:r>
    </w:p>
    <w:p w14:paraId="1C1605D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3EB5C68" w14:textId="77777777" w:rsidR="009757BF" w:rsidRPr="006507D7" w:rsidRDefault="009757BF" w:rsidP="009757BF">
      <w:pPr>
        <w:pStyle w:val="NormalBold"/>
      </w:pPr>
      <w:r w:rsidRPr="006507D7">
        <w:rPr>
          <w:rStyle w:val="HideTWBExt"/>
          <w:b w:val="0"/>
          <w:noProof w:val="0"/>
        </w:rPr>
        <w:t>&lt;Article&gt;</w:t>
      </w:r>
      <w:r w:rsidRPr="006507D7">
        <w:t>Henvisning 19</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337E7A6" w14:textId="77777777" w:rsidTr="007B1910">
        <w:trPr>
          <w:trHeight w:hRule="exact" w:val="240"/>
          <w:jc w:val="center"/>
        </w:trPr>
        <w:tc>
          <w:tcPr>
            <w:tcW w:w="9752" w:type="dxa"/>
            <w:gridSpan w:val="2"/>
            <w:tcBorders>
              <w:top w:val="nil"/>
              <w:left w:val="nil"/>
              <w:bottom w:val="nil"/>
              <w:right w:val="nil"/>
            </w:tcBorders>
          </w:tcPr>
          <w:p w14:paraId="4744BDF3" w14:textId="77777777" w:rsidR="009757BF" w:rsidRPr="006507D7" w:rsidRDefault="009757BF" w:rsidP="007B1910"/>
        </w:tc>
      </w:tr>
      <w:tr w:rsidR="00716F9A" w:rsidRPr="006507D7" w14:paraId="6E7B6E62" w14:textId="77777777" w:rsidTr="007B1910">
        <w:trPr>
          <w:trHeight w:val="240"/>
          <w:jc w:val="center"/>
        </w:trPr>
        <w:tc>
          <w:tcPr>
            <w:tcW w:w="4876" w:type="dxa"/>
            <w:tcBorders>
              <w:top w:val="nil"/>
              <w:left w:val="nil"/>
              <w:bottom w:val="nil"/>
              <w:right w:val="nil"/>
            </w:tcBorders>
          </w:tcPr>
          <w:p w14:paraId="02BE930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41AAD69" w14:textId="77777777" w:rsidR="009757BF" w:rsidRPr="006507D7" w:rsidRDefault="009757BF" w:rsidP="007B1910">
            <w:pPr>
              <w:pStyle w:val="AmColumnHeading"/>
            </w:pPr>
            <w:r w:rsidRPr="006507D7">
              <w:t>Ændringsforslag</w:t>
            </w:r>
          </w:p>
        </w:tc>
      </w:tr>
      <w:tr w:rsidR="00716F9A" w:rsidRPr="006507D7" w14:paraId="5B10A134" w14:textId="77777777" w:rsidTr="007B1910">
        <w:trPr>
          <w:jc w:val="center"/>
        </w:trPr>
        <w:tc>
          <w:tcPr>
            <w:tcW w:w="4876" w:type="dxa"/>
            <w:tcBorders>
              <w:top w:val="nil"/>
              <w:left w:val="nil"/>
              <w:bottom w:val="nil"/>
              <w:right w:val="nil"/>
            </w:tcBorders>
          </w:tcPr>
          <w:p w14:paraId="1046A342" w14:textId="77777777" w:rsidR="009757BF" w:rsidRPr="006507D7" w:rsidRDefault="009757BF" w:rsidP="007B1910">
            <w:pPr>
              <w:pStyle w:val="Normal6a"/>
            </w:pPr>
            <w:r w:rsidRPr="006507D7">
              <w:rPr>
                <w:b/>
                <w:i/>
              </w:rPr>
              <w:t>–</w:t>
            </w:r>
            <w:r w:rsidRPr="006507D7">
              <w:tab/>
            </w:r>
            <w:r w:rsidRPr="006507D7">
              <w:rPr>
                <w:b/>
                <w:i/>
              </w:rPr>
              <w:t>der henviser til sin beslutning af 1. marts 2018 om Kommissionens beslutning om at tage artikel 7, stk. 1, i TEU i anvendelse i forbindelse med situationen i Polen</w:t>
            </w:r>
            <w:r w:rsidRPr="006507D7">
              <w:rPr>
                <w:b/>
                <w:i/>
                <w:vertAlign w:val="superscript"/>
              </w:rPr>
              <w:t>7</w:t>
            </w:r>
            <w:r w:rsidRPr="006507D7">
              <w:rPr>
                <w:b/>
                <w:i/>
              </w:rPr>
              <w:t>,</w:t>
            </w:r>
          </w:p>
        </w:tc>
        <w:tc>
          <w:tcPr>
            <w:tcW w:w="4876" w:type="dxa"/>
            <w:tcBorders>
              <w:top w:val="nil"/>
              <w:left w:val="nil"/>
              <w:bottom w:val="nil"/>
              <w:right w:val="nil"/>
            </w:tcBorders>
          </w:tcPr>
          <w:p w14:paraId="00F1E5FC" w14:textId="77777777" w:rsidR="009757BF" w:rsidRPr="006507D7" w:rsidRDefault="009757BF" w:rsidP="007B1910">
            <w:pPr>
              <w:pStyle w:val="Normal6a"/>
            </w:pPr>
            <w:r w:rsidRPr="006507D7">
              <w:rPr>
                <w:b/>
                <w:i/>
              </w:rPr>
              <w:t>udgår</w:t>
            </w:r>
          </w:p>
        </w:tc>
      </w:tr>
      <w:tr w:rsidR="00716F9A" w:rsidRPr="006507D7" w14:paraId="3B4E7D7B" w14:textId="77777777" w:rsidTr="007B1910">
        <w:trPr>
          <w:jc w:val="center"/>
        </w:trPr>
        <w:tc>
          <w:tcPr>
            <w:tcW w:w="4876" w:type="dxa"/>
            <w:tcBorders>
              <w:top w:val="nil"/>
              <w:left w:val="nil"/>
              <w:bottom w:val="nil"/>
              <w:right w:val="nil"/>
            </w:tcBorders>
          </w:tcPr>
          <w:p w14:paraId="28052BA0"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69674EFF" w14:textId="77777777" w:rsidR="009757BF" w:rsidRPr="006507D7" w:rsidRDefault="009757BF" w:rsidP="007B1910"/>
        </w:tc>
      </w:tr>
      <w:tr w:rsidR="00716F9A" w:rsidRPr="006507D7" w14:paraId="61D6BA3B" w14:textId="77777777" w:rsidTr="007B1910">
        <w:trPr>
          <w:jc w:val="center"/>
        </w:trPr>
        <w:tc>
          <w:tcPr>
            <w:tcW w:w="4876" w:type="dxa"/>
            <w:tcBorders>
              <w:top w:val="nil"/>
              <w:left w:val="nil"/>
              <w:bottom w:val="nil"/>
              <w:right w:val="nil"/>
            </w:tcBorders>
          </w:tcPr>
          <w:p w14:paraId="4D30A04A" w14:textId="77777777" w:rsidR="009757BF" w:rsidRPr="006507D7" w:rsidRDefault="009757BF" w:rsidP="007B1910">
            <w:pPr>
              <w:pStyle w:val="Normal6a"/>
            </w:pPr>
            <w:r w:rsidRPr="006507D7">
              <w:rPr>
                <w:b/>
                <w:i/>
                <w:vertAlign w:val="superscript"/>
              </w:rPr>
              <w:t>7</w:t>
            </w:r>
            <w:r w:rsidRPr="006507D7">
              <w:rPr>
                <w:b/>
                <w:i/>
              </w:rPr>
              <w:t xml:space="preserve"> EUT C 129 af 5.4.2019, s. 13.</w:t>
            </w:r>
          </w:p>
        </w:tc>
        <w:tc>
          <w:tcPr>
            <w:tcW w:w="4876" w:type="dxa"/>
            <w:tcBorders>
              <w:top w:val="nil"/>
              <w:left w:val="nil"/>
              <w:bottom w:val="nil"/>
              <w:right w:val="nil"/>
            </w:tcBorders>
          </w:tcPr>
          <w:p w14:paraId="5D821118" w14:textId="77777777" w:rsidR="009757BF" w:rsidRPr="006507D7" w:rsidRDefault="009757BF" w:rsidP="007B1910"/>
        </w:tc>
      </w:tr>
    </w:tbl>
    <w:p w14:paraId="05B3549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4BC0A83A" w14:textId="77777777" w:rsidR="009757BF" w:rsidRPr="006507D7" w:rsidRDefault="009757BF" w:rsidP="009757BF">
      <w:r w:rsidRPr="006507D7">
        <w:rPr>
          <w:rStyle w:val="HideTWBExt"/>
          <w:noProof w:val="0"/>
        </w:rPr>
        <w:t>&lt;/Amend&gt;</w:t>
      </w:r>
    </w:p>
    <w:p w14:paraId="4A1A344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32</w:t>
      </w:r>
      <w:r w:rsidRPr="006507D7">
        <w:rPr>
          <w:rStyle w:val="HideTWBExt"/>
          <w:b w:val="0"/>
          <w:noProof w:val="0"/>
        </w:rPr>
        <w:t>&lt;/NumAm&gt;</w:t>
      </w:r>
    </w:p>
    <w:p w14:paraId="6A5574FE"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6B761A40" w14:textId="77777777" w:rsidR="009757BF" w:rsidRPr="006507D7" w:rsidRDefault="009757BF" w:rsidP="009757BF">
      <w:pPr>
        <w:pStyle w:val="NormalBold"/>
      </w:pPr>
      <w:r w:rsidRPr="006507D7">
        <w:rPr>
          <w:rStyle w:val="HideTWBExt"/>
          <w:b w:val="0"/>
          <w:noProof w:val="0"/>
        </w:rPr>
        <w:t>&lt;/RepeatBlock-By&gt;</w:t>
      </w:r>
    </w:p>
    <w:p w14:paraId="2CD9EB4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F230CEE" w14:textId="77777777" w:rsidR="009757BF" w:rsidRPr="006507D7" w:rsidRDefault="009757BF" w:rsidP="009757BF">
      <w:pPr>
        <w:pStyle w:val="NormalBold"/>
      </w:pPr>
      <w:r w:rsidRPr="006507D7">
        <w:rPr>
          <w:rStyle w:val="HideTWBExt"/>
          <w:b w:val="0"/>
          <w:noProof w:val="0"/>
        </w:rPr>
        <w:t>&lt;Article&gt;</w:t>
      </w:r>
      <w:r w:rsidRPr="006507D7">
        <w:t>Henvisning 20</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74BC927" w14:textId="77777777" w:rsidTr="007B1910">
        <w:trPr>
          <w:trHeight w:hRule="exact" w:val="240"/>
          <w:jc w:val="center"/>
        </w:trPr>
        <w:tc>
          <w:tcPr>
            <w:tcW w:w="9752" w:type="dxa"/>
            <w:gridSpan w:val="2"/>
            <w:tcBorders>
              <w:top w:val="nil"/>
              <w:left w:val="nil"/>
              <w:bottom w:val="nil"/>
              <w:right w:val="nil"/>
            </w:tcBorders>
          </w:tcPr>
          <w:p w14:paraId="3EB3EB04" w14:textId="77777777" w:rsidR="009757BF" w:rsidRPr="006507D7" w:rsidRDefault="009757BF" w:rsidP="007B1910"/>
        </w:tc>
      </w:tr>
      <w:tr w:rsidR="00716F9A" w:rsidRPr="006507D7" w14:paraId="4C65B654" w14:textId="77777777" w:rsidTr="007B1910">
        <w:trPr>
          <w:trHeight w:val="240"/>
          <w:jc w:val="center"/>
        </w:trPr>
        <w:tc>
          <w:tcPr>
            <w:tcW w:w="4876" w:type="dxa"/>
            <w:tcBorders>
              <w:top w:val="nil"/>
              <w:left w:val="nil"/>
              <w:bottom w:val="nil"/>
              <w:right w:val="nil"/>
            </w:tcBorders>
          </w:tcPr>
          <w:p w14:paraId="5170A8B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A049219" w14:textId="77777777" w:rsidR="009757BF" w:rsidRPr="006507D7" w:rsidRDefault="009757BF" w:rsidP="007B1910">
            <w:pPr>
              <w:pStyle w:val="AmColumnHeading"/>
            </w:pPr>
            <w:r w:rsidRPr="006507D7">
              <w:t>Ændringsforslag</w:t>
            </w:r>
          </w:p>
        </w:tc>
      </w:tr>
      <w:tr w:rsidR="00716F9A" w:rsidRPr="006507D7" w14:paraId="6A2AEEB9" w14:textId="77777777" w:rsidTr="007B1910">
        <w:trPr>
          <w:jc w:val="center"/>
        </w:trPr>
        <w:tc>
          <w:tcPr>
            <w:tcW w:w="4876" w:type="dxa"/>
            <w:tcBorders>
              <w:top w:val="nil"/>
              <w:left w:val="nil"/>
              <w:bottom w:val="nil"/>
              <w:right w:val="nil"/>
            </w:tcBorders>
          </w:tcPr>
          <w:p w14:paraId="751087E8" w14:textId="77777777" w:rsidR="009757BF" w:rsidRPr="006507D7" w:rsidRDefault="009757BF" w:rsidP="007B1910">
            <w:pPr>
              <w:pStyle w:val="Normal6a"/>
            </w:pPr>
            <w:r w:rsidRPr="006507D7">
              <w:rPr>
                <w:b/>
                <w:i/>
              </w:rPr>
              <w:t>–</w:t>
            </w:r>
            <w:r w:rsidRPr="006507D7">
              <w:tab/>
            </w:r>
            <w:r w:rsidRPr="006507D7">
              <w:rPr>
                <w:b/>
                <w:i/>
              </w:rPr>
              <w:t>der henviser til sin beslutning af 19. april 2018 om behovet for at oprette et instrument for europæiske værdier til støtte for civilsamfundsorganisationer, der fremmer de grundlæggende værdier inden for Den Europæiske Union på lokalt og nationalt plan</w:t>
            </w:r>
            <w:r w:rsidRPr="006507D7">
              <w:rPr>
                <w:b/>
                <w:i/>
                <w:vertAlign w:val="superscript"/>
              </w:rPr>
              <w:t>8</w:t>
            </w:r>
            <w:r w:rsidRPr="006507D7">
              <w:rPr>
                <w:b/>
                <w:i/>
              </w:rPr>
              <w:t>,</w:t>
            </w:r>
          </w:p>
        </w:tc>
        <w:tc>
          <w:tcPr>
            <w:tcW w:w="4876" w:type="dxa"/>
            <w:tcBorders>
              <w:top w:val="nil"/>
              <w:left w:val="nil"/>
              <w:bottom w:val="nil"/>
              <w:right w:val="nil"/>
            </w:tcBorders>
          </w:tcPr>
          <w:p w14:paraId="163AD5DB" w14:textId="77777777" w:rsidR="009757BF" w:rsidRPr="006507D7" w:rsidRDefault="009757BF" w:rsidP="007B1910">
            <w:pPr>
              <w:pStyle w:val="Normal6a"/>
            </w:pPr>
            <w:r w:rsidRPr="006507D7">
              <w:rPr>
                <w:b/>
                <w:i/>
              </w:rPr>
              <w:t>udgår</w:t>
            </w:r>
          </w:p>
        </w:tc>
      </w:tr>
      <w:tr w:rsidR="00716F9A" w:rsidRPr="006507D7" w14:paraId="70BA194B" w14:textId="77777777" w:rsidTr="007B1910">
        <w:trPr>
          <w:jc w:val="center"/>
        </w:trPr>
        <w:tc>
          <w:tcPr>
            <w:tcW w:w="4876" w:type="dxa"/>
            <w:tcBorders>
              <w:top w:val="nil"/>
              <w:left w:val="nil"/>
              <w:bottom w:val="nil"/>
              <w:right w:val="nil"/>
            </w:tcBorders>
          </w:tcPr>
          <w:p w14:paraId="0C1529F1"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22F6CA42" w14:textId="77777777" w:rsidR="009757BF" w:rsidRPr="006507D7" w:rsidRDefault="009757BF" w:rsidP="007B1910"/>
        </w:tc>
      </w:tr>
      <w:tr w:rsidR="00716F9A" w:rsidRPr="006507D7" w14:paraId="5901C0E9" w14:textId="77777777" w:rsidTr="007B1910">
        <w:trPr>
          <w:jc w:val="center"/>
        </w:trPr>
        <w:tc>
          <w:tcPr>
            <w:tcW w:w="4876" w:type="dxa"/>
            <w:tcBorders>
              <w:top w:val="nil"/>
              <w:left w:val="nil"/>
              <w:bottom w:val="nil"/>
              <w:right w:val="nil"/>
            </w:tcBorders>
          </w:tcPr>
          <w:p w14:paraId="2E6951DA" w14:textId="77777777" w:rsidR="009757BF" w:rsidRPr="006507D7" w:rsidRDefault="009757BF" w:rsidP="007B1910">
            <w:pPr>
              <w:pStyle w:val="Normal6a"/>
            </w:pPr>
            <w:r w:rsidRPr="006507D7">
              <w:rPr>
                <w:vertAlign w:val="superscript"/>
              </w:rPr>
              <w:t>8</w:t>
            </w:r>
            <w:r w:rsidRPr="006507D7">
              <w:t xml:space="preserve"> EUT C 390 af 18.11.2019, s. 117.</w:t>
            </w:r>
          </w:p>
        </w:tc>
        <w:tc>
          <w:tcPr>
            <w:tcW w:w="4876" w:type="dxa"/>
            <w:tcBorders>
              <w:top w:val="nil"/>
              <w:left w:val="nil"/>
              <w:bottom w:val="nil"/>
              <w:right w:val="nil"/>
            </w:tcBorders>
          </w:tcPr>
          <w:p w14:paraId="1975D890" w14:textId="77777777" w:rsidR="009757BF" w:rsidRPr="006507D7" w:rsidRDefault="009757BF" w:rsidP="007B1910"/>
        </w:tc>
      </w:tr>
    </w:tbl>
    <w:p w14:paraId="3352981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02A278D7" w14:textId="77777777" w:rsidR="009757BF" w:rsidRPr="006507D7" w:rsidRDefault="009757BF" w:rsidP="009757BF">
      <w:r w:rsidRPr="006507D7">
        <w:rPr>
          <w:rStyle w:val="HideTWBExt"/>
          <w:noProof w:val="0"/>
        </w:rPr>
        <w:t>&lt;/Amend&gt;</w:t>
      </w:r>
    </w:p>
    <w:p w14:paraId="02252F5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33</w:t>
      </w:r>
      <w:r w:rsidRPr="006507D7">
        <w:rPr>
          <w:rStyle w:val="HideTWBExt"/>
          <w:b w:val="0"/>
          <w:noProof w:val="0"/>
        </w:rPr>
        <w:t>&lt;/NumAm&gt;</w:t>
      </w:r>
    </w:p>
    <w:p w14:paraId="6796E756"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Jadwiga Wiśniewska, Guillaume Peltier, Laurence Trochu, Jacek Ozdoba, Stephen Nikola Bartulica</w:t>
      </w:r>
      <w:r w:rsidRPr="006507D7">
        <w:rPr>
          <w:rStyle w:val="HideTWBExt"/>
          <w:b w:val="0"/>
          <w:noProof w:val="0"/>
        </w:rPr>
        <w:t>&lt;/Members&gt;</w:t>
      </w:r>
    </w:p>
    <w:p w14:paraId="2335C54F" w14:textId="77777777" w:rsidR="009757BF" w:rsidRPr="006507D7" w:rsidRDefault="009757BF" w:rsidP="009757BF">
      <w:pPr>
        <w:pStyle w:val="NormalBold"/>
      </w:pPr>
      <w:r w:rsidRPr="006507D7">
        <w:rPr>
          <w:rStyle w:val="HideTWBExt"/>
          <w:b w:val="0"/>
          <w:noProof w:val="0"/>
        </w:rPr>
        <w:t>&lt;/RepeatBlock-By&gt;</w:t>
      </w:r>
    </w:p>
    <w:p w14:paraId="60DF23D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B6FD004" w14:textId="77777777" w:rsidR="009757BF" w:rsidRPr="006507D7" w:rsidRDefault="009757BF" w:rsidP="009757BF">
      <w:pPr>
        <w:pStyle w:val="NormalBold"/>
      </w:pPr>
      <w:r w:rsidRPr="006507D7">
        <w:rPr>
          <w:rStyle w:val="HideTWBExt"/>
          <w:b w:val="0"/>
          <w:noProof w:val="0"/>
        </w:rPr>
        <w:t>&lt;Article&gt;</w:t>
      </w:r>
      <w:r w:rsidRPr="006507D7">
        <w:t>Henvisning 20</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86F4314" w14:textId="77777777" w:rsidTr="007B1910">
        <w:trPr>
          <w:trHeight w:hRule="exact" w:val="240"/>
          <w:jc w:val="center"/>
        </w:trPr>
        <w:tc>
          <w:tcPr>
            <w:tcW w:w="9752" w:type="dxa"/>
            <w:gridSpan w:val="2"/>
            <w:tcBorders>
              <w:top w:val="nil"/>
              <w:left w:val="nil"/>
              <w:bottom w:val="nil"/>
              <w:right w:val="nil"/>
            </w:tcBorders>
          </w:tcPr>
          <w:p w14:paraId="3B8C1786" w14:textId="77777777" w:rsidR="009757BF" w:rsidRPr="006507D7" w:rsidRDefault="009757BF" w:rsidP="007B1910"/>
        </w:tc>
      </w:tr>
      <w:tr w:rsidR="00716F9A" w:rsidRPr="006507D7" w14:paraId="2AC5A1C3" w14:textId="77777777" w:rsidTr="007B1910">
        <w:trPr>
          <w:trHeight w:val="240"/>
          <w:jc w:val="center"/>
        </w:trPr>
        <w:tc>
          <w:tcPr>
            <w:tcW w:w="4876" w:type="dxa"/>
            <w:tcBorders>
              <w:top w:val="nil"/>
              <w:left w:val="nil"/>
              <w:bottom w:val="nil"/>
              <w:right w:val="nil"/>
            </w:tcBorders>
          </w:tcPr>
          <w:p w14:paraId="2F6D101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60FE4B5" w14:textId="77777777" w:rsidR="009757BF" w:rsidRPr="006507D7" w:rsidRDefault="009757BF" w:rsidP="007B1910">
            <w:pPr>
              <w:pStyle w:val="AmColumnHeading"/>
            </w:pPr>
            <w:r w:rsidRPr="006507D7">
              <w:t>Ændringsforslag</w:t>
            </w:r>
          </w:p>
        </w:tc>
      </w:tr>
      <w:tr w:rsidR="00716F9A" w:rsidRPr="006507D7" w14:paraId="3F8DB8F3" w14:textId="77777777" w:rsidTr="007B1910">
        <w:trPr>
          <w:jc w:val="center"/>
        </w:trPr>
        <w:tc>
          <w:tcPr>
            <w:tcW w:w="4876" w:type="dxa"/>
            <w:tcBorders>
              <w:top w:val="nil"/>
              <w:left w:val="nil"/>
              <w:bottom w:val="nil"/>
              <w:right w:val="nil"/>
            </w:tcBorders>
          </w:tcPr>
          <w:p w14:paraId="7ADB7D8B" w14:textId="77777777" w:rsidR="009757BF" w:rsidRPr="006507D7" w:rsidRDefault="009757BF" w:rsidP="007B1910">
            <w:pPr>
              <w:pStyle w:val="Normal6a"/>
            </w:pPr>
            <w:r w:rsidRPr="006507D7">
              <w:rPr>
                <w:b/>
                <w:i/>
              </w:rPr>
              <w:t>–</w:t>
            </w:r>
            <w:r w:rsidRPr="006507D7">
              <w:tab/>
            </w:r>
            <w:r w:rsidRPr="006507D7">
              <w:rPr>
                <w:b/>
                <w:i/>
              </w:rPr>
              <w:t>der henviser til sin beslutning af 19. april 2018 om behovet for at oprette et instrument for europæiske værdier til støtte for civilsamfundsorganisationer, der fremmer de grundlæggende værdier inden for Den Europæiske Union på lokalt og nationalt plan</w:t>
            </w:r>
            <w:r w:rsidRPr="006507D7">
              <w:rPr>
                <w:b/>
                <w:i/>
                <w:vertAlign w:val="superscript"/>
              </w:rPr>
              <w:t>8</w:t>
            </w:r>
            <w:r w:rsidRPr="006507D7">
              <w:rPr>
                <w:b/>
                <w:i/>
              </w:rPr>
              <w:t>,</w:t>
            </w:r>
          </w:p>
        </w:tc>
        <w:tc>
          <w:tcPr>
            <w:tcW w:w="4876" w:type="dxa"/>
            <w:tcBorders>
              <w:top w:val="nil"/>
              <w:left w:val="nil"/>
              <w:bottom w:val="nil"/>
              <w:right w:val="nil"/>
            </w:tcBorders>
          </w:tcPr>
          <w:p w14:paraId="516C372E" w14:textId="77777777" w:rsidR="009757BF" w:rsidRPr="006507D7" w:rsidRDefault="009757BF" w:rsidP="007B1910">
            <w:pPr>
              <w:pStyle w:val="Normal6a"/>
            </w:pPr>
            <w:r w:rsidRPr="006507D7">
              <w:rPr>
                <w:b/>
                <w:i/>
              </w:rPr>
              <w:t>udgår</w:t>
            </w:r>
          </w:p>
        </w:tc>
      </w:tr>
      <w:tr w:rsidR="00716F9A" w:rsidRPr="006507D7" w14:paraId="3DBC81BB" w14:textId="77777777" w:rsidTr="007B1910">
        <w:trPr>
          <w:jc w:val="center"/>
        </w:trPr>
        <w:tc>
          <w:tcPr>
            <w:tcW w:w="4876" w:type="dxa"/>
            <w:tcBorders>
              <w:top w:val="nil"/>
              <w:left w:val="nil"/>
              <w:bottom w:val="nil"/>
              <w:right w:val="nil"/>
            </w:tcBorders>
          </w:tcPr>
          <w:p w14:paraId="3AFD28EE"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1D180675" w14:textId="77777777" w:rsidR="009757BF" w:rsidRPr="006507D7" w:rsidRDefault="009757BF" w:rsidP="007B1910"/>
        </w:tc>
      </w:tr>
      <w:tr w:rsidR="00716F9A" w:rsidRPr="006507D7" w14:paraId="7107B5C7" w14:textId="77777777" w:rsidTr="007B1910">
        <w:trPr>
          <w:jc w:val="center"/>
        </w:trPr>
        <w:tc>
          <w:tcPr>
            <w:tcW w:w="4876" w:type="dxa"/>
            <w:tcBorders>
              <w:top w:val="nil"/>
              <w:left w:val="nil"/>
              <w:bottom w:val="nil"/>
              <w:right w:val="nil"/>
            </w:tcBorders>
          </w:tcPr>
          <w:p w14:paraId="03C9CADD" w14:textId="77777777" w:rsidR="009757BF" w:rsidRPr="006507D7" w:rsidRDefault="009757BF" w:rsidP="007B1910">
            <w:pPr>
              <w:pStyle w:val="Normal6a"/>
            </w:pPr>
            <w:r w:rsidRPr="006507D7">
              <w:rPr>
                <w:b/>
                <w:i/>
                <w:vertAlign w:val="superscript"/>
              </w:rPr>
              <w:t>8</w:t>
            </w:r>
            <w:r w:rsidRPr="006507D7">
              <w:rPr>
                <w:b/>
                <w:i/>
              </w:rPr>
              <w:t xml:space="preserve"> EUT C 390 af 18.11 2019, s. 117.</w:t>
            </w:r>
          </w:p>
        </w:tc>
        <w:tc>
          <w:tcPr>
            <w:tcW w:w="4876" w:type="dxa"/>
            <w:tcBorders>
              <w:top w:val="nil"/>
              <w:left w:val="nil"/>
              <w:bottom w:val="nil"/>
              <w:right w:val="nil"/>
            </w:tcBorders>
          </w:tcPr>
          <w:p w14:paraId="6F783149" w14:textId="77777777" w:rsidR="009757BF" w:rsidRPr="006507D7" w:rsidRDefault="009757BF" w:rsidP="007B1910"/>
        </w:tc>
      </w:tr>
    </w:tbl>
    <w:p w14:paraId="4FD581A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CDC1FAA" w14:textId="77777777" w:rsidR="009757BF" w:rsidRPr="006507D7" w:rsidRDefault="009757BF" w:rsidP="009757BF">
      <w:r w:rsidRPr="006507D7">
        <w:rPr>
          <w:rStyle w:val="HideTWBExt"/>
          <w:noProof w:val="0"/>
        </w:rPr>
        <w:t>&lt;/Amend&gt;</w:t>
      </w:r>
    </w:p>
    <w:p w14:paraId="4211CC9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34</w:t>
      </w:r>
      <w:r w:rsidRPr="006507D7">
        <w:rPr>
          <w:rStyle w:val="HideTWBExt"/>
          <w:b w:val="0"/>
          <w:noProof w:val="0"/>
        </w:rPr>
        <w:t>&lt;/NumAm&gt;</w:t>
      </w:r>
    </w:p>
    <w:p w14:paraId="3FE3874A"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16C9FD13" w14:textId="77777777" w:rsidR="009757BF" w:rsidRPr="006507D7" w:rsidRDefault="009757BF" w:rsidP="009757BF">
      <w:pPr>
        <w:pStyle w:val="NormalBold"/>
      </w:pPr>
      <w:r w:rsidRPr="006507D7">
        <w:rPr>
          <w:rStyle w:val="HideTWBExt"/>
          <w:b w:val="0"/>
          <w:noProof w:val="0"/>
        </w:rPr>
        <w:t>&lt;/RepeatBlock-By&gt;</w:t>
      </w:r>
    </w:p>
    <w:p w14:paraId="5DFE778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63D382A" w14:textId="77777777" w:rsidR="009757BF" w:rsidRPr="006507D7" w:rsidRDefault="009757BF" w:rsidP="009757BF">
      <w:pPr>
        <w:pStyle w:val="NormalBold"/>
      </w:pPr>
      <w:r w:rsidRPr="006507D7">
        <w:rPr>
          <w:rStyle w:val="HideTWBExt"/>
          <w:b w:val="0"/>
          <w:noProof w:val="0"/>
        </w:rPr>
        <w:t>&lt;Article&gt;</w:t>
      </w:r>
      <w:r w:rsidRPr="006507D7">
        <w:t>Henvisning 20</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2716461" w14:textId="77777777" w:rsidTr="007B1910">
        <w:trPr>
          <w:trHeight w:hRule="exact" w:val="240"/>
          <w:jc w:val="center"/>
        </w:trPr>
        <w:tc>
          <w:tcPr>
            <w:tcW w:w="9752" w:type="dxa"/>
            <w:gridSpan w:val="2"/>
            <w:tcBorders>
              <w:top w:val="nil"/>
              <w:left w:val="nil"/>
              <w:bottom w:val="nil"/>
              <w:right w:val="nil"/>
            </w:tcBorders>
          </w:tcPr>
          <w:p w14:paraId="75A051DC" w14:textId="77777777" w:rsidR="009757BF" w:rsidRPr="006507D7" w:rsidRDefault="009757BF" w:rsidP="007B1910"/>
        </w:tc>
      </w:tr>
      <w:tr w:rsidR="00716F9A" w:rsidRPr="006507D7" w14:paraId="40107D17" w14:textId="77777777" w:rsidTr="007B1910">
        <w:trPr>
          <w:trHeight w:val="240"/>
          <w:jc w:val="center"/>
        </w:trPr>
        <w:tc>
          <w:tcPr>
            <w:tcW w:w="4876" w:type="dxa"/>
            <w:tcBorders>
              <w:top w:val="nil"/>
              <w:left w:val="nil"/>
              <w:bottom w:val="nil"/>
              <w:right w:val="nil"/>
            </w:tcBorders>
          </w:tcPr>
          <w:p w14:paraId="73248FA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CA84FF6" w14:textId="77777777" w:rsidR="009757BF" w:rsidRPr="006507D7" w:rsidRDefault="009757BF" w:rsidP="007B1910">
            <w:pPr>
              <w:pStyle w:val="AmColumnHeading"/>
            </w:pPr>
            <w:r w:rsidRPr="006507D7">
              <w:t>Ændringsforslag</w:t>
            </w:r>
          </w:p>
        </w:tc>
      </w:tr>
      <w:tr w:rsidR="00716F9A" w:rsidRPr="006507D7" w14:paraId="2E46A9BC" w14:textId="77777777" w:rsidTr="007B1910">
        <w:trPr>
          <w:jc w:val="center"/>
        </w:trPr>
        <w:tc>
          <w:tcPr>
            <w:tcW w:w="4876" w:type="dxa"/>
            <w:tcBorders>
              <w:top w:val="nil"/>
              <w:left w:val="nil"/>
              <w:bottom w:val="nil"/>
              <w:right w:val="nil"/>
            </w:tcBorders>
          </w:tcPr>
          <w:p w14:paraId="539BA456" w14:textId="77777777" w:rsidR="009757BF" w:rsidRPr="006507D7" w:rsidRDefault="009757BF" w:rsidP="007B1910">
            <w:pPr>
              <w:pStyle w:val="Normal6a"/>
            </w:pPr>
            <w:r w:rsidRPr="006507D7">
              <w:rPr>
                <w:b/>
                <w:i/>
              </w:rPr>
              <w:t>–</w:t>
            </w:r>
            <w:r w:rsidRPr="006507D7">
              <w:tab/>
            </w:r>
            <w:r w:rsidRPr="006507D7">
              <w:rPr>
                <w:b/>
                <w:i/>
              </w:rPr>
              <w:t>der henviser til sin beslutning af 19. april 2018 om behovet for at oprette et instrument for europæiske værdier til støtte for civilsamfundsorganisationer, der fremmer de grundlæggende værdier inden for Den Europæiske Union på lokalt og nationalt plan</w:t>
            </w:r>
            <w:r w:rsidRPr="006507D7">
              <w:rPr>
                <w:b/>
                <w:i/>
                <w:vertAlign w:val="superscript"/>
              </w:rPr>
              <w:t>8</w:t>
            </w:r>
            <w:r w:rsidRPr="006507D7">
              <w:rPr>
                <w:b/>
                <w:i/>
              </w:rPr>
              <w:t>,</w:t>
            </w:r>
          </w:p>
        </w:tc>
        <w:tc>
          <w:tcPr>
            <w:tcW w:w="4876" w:type="dxa"/>
            <w:tcBorders>
              <w:top w:val="nil"/>
              <w:left w:val="nil"/>
              <w:bottom w:val="nil"/>
              <w:right w:val="nil"/>
            </w:tcBorders>
          </w:tcPr>
          <w:p w14:paraId="14FC4DF0" w14:textId="77777777" w:rsidR="009757BF" w:rsidRPr="006507D7" w:rsidRDefault="009757BF" w:rsidP="007B1910">
            <w:pPr>
              <w:pStyle w:val="Normal6a"/>
            </w:pPr>
            <w:r w:rsidRPr="006507D7">
              <w:rPr>
                <w:b/>
                <w:i/>
              </w:rPr>
              <w:t>udgår</w:t>
            </w:r>
          </w:p>
        </w:tc>
      </w:tr>
      <w:tr w:rsidR="00716F9A" w:rsidRPr="006507D7" w14:paraId="55AE9E58" w14:textId="77777777" w:rsidTr="007B1910">
        <w:trPr>
          <w:jc w:val="center"/>
        </w:trPr>
        <w:tc>
          <w:tcPr>
            <w:tcW w:w="4876" w:type="dxa"/>
            <w:tcBorders>
              <w:top w:val="nil"/>
              <w:left w:val="nil"/>
              <w:bottom w:val="nil"/>
              <w:right w:val="nil"/>
            </w:tcBorders>
          </w:tcPr>
          <w:p w14:paraId="67EA57F4"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243D107F" w14:textId="77777777" w:rsidR="009757BF" w:rsidRPr="006507D7" w:rsidRDefault="009757BF" w:rsidP="007B1910"/>
        </w:tc>
      </w:tr>
      <w:tr w:rsidR="00716F9A" w:rsidRPr="006507D7" w14:paraId="0695F05D" w14:textId="77777777" w:rsidTr="007B1910">
        <w:trPr>
          <w:jc w:val="center"/>
        </w:trPr>
        <w:tc>
          <w:tcPr>
            <w:tcW w:w="4876" w:type="dxa"/>
            <w:tcBorders>
              <w:top w:val="nil"/>
              <w:left w:val="nil"/>
              <w:bottom w:val="nil"/>
              <w:right w:val="nil"/>
            </w:tcBorders>
          </w:tcPr>
          <w:p w14:paraId="26FD7761" w14:textId="77777777" w:rsidR="009757BF" w:rsidRPr="006507D7" w:rsidRDefault="009757BF" w:rsidP="007B1910">
            <w:pPr>
              <w:pStyle w:val="Normal6a"/>
            </w:pPr>
            <w:r w:rsidRPr="006507D7">
              <w:rPr>
                <w:vertAlign w:val="superscript"/>
              </w:rPr>
              <w:t>8</w:t>
            </w:r>
            <w:r w:rsidRPr="006507D7">
              <w:t xml:space="preserve"> EUT C 390 af 18.11.2019, s. 117.</w:t>
            </w:r>
          </w:p>
        </w:tc>
        <w:tc>
          <w:tcPr>
            <w:tcW w:w="4876" w:type="dxa"/>
            <w:tcBorders>
              <w:top w:val="nil"/>
              <w:left w:val="nil"/>
              <w:bottom w:val="nil"/>
              <w:right w:val="nil"/>
            </w:tcBorders>
          </w:tcPr>
          <w:p w14:paraId="64D97CCF" w14:textId="77777777" w:rsidR="009757BF" w:rsidRPr="006507D7" w:rsidRDefault="009757BF" w:rsidP="007B1910"/>
        </w:tc>
      </w:tr>
    </w:tbl>
    <w:p w14:paraId="4132C71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540DD7F6" w14:textId="77777777" w:rsidR="009757BF" w:rsidRPr="006507D7" w:rsidRDefault="009757BF" w:rsidP="009757BF">
      <w:r w:rsidRPr="006507D7">
        <w:rPr>
          <w:rStyle w:val="HideTWBExt"/>
          <w:noProof w:val="0"/>
        </w:rPr>
        <w:t>&lt;/Amend&gt;</w:t>
      </w:r>
    </w:p>
    <w:p w14:paraId="61685B4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35</w:t>
      </w:r>
      <w:r w:rsidRPr="006507D7">
        <w:rPr>
          <w:rStyle w:val="HideTWBExt"/>
          <w:b w:val="0"/>
          <w:noProof w:val="0"/>
        </w:rPr>
        <w:t>&lt;/NumAm&gt;</w:t>
      </w:r>
    </w:p>
    <w:p w14:paraId="7B826597"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Georgiana Teodorescu, Jadwiga Wiśniewska, Guillaume Peltier, Laurence Trochu, Jacek Ozdoba, Stephen Nikola Bartulica</w:t>
      </w:r>
      <w:r w:rsidRPr="006507D7">
        <w:rPr>
          <w:rStyle w:val="HideTWBExt"/>
          <w:b w:val="0"/>
          <w:noProof w:val="0"/>
        </w:rPr>
        <w:t>&lt;/Members&gt;</w:t>
      </w:r>
    </w:p>
    <w:p w14:paraId="548057E7" w14:textId="77777777" w:rsidR="009757BF" w:rsidRPr="006507D7" w:rsidRDefault="009757BF" w:rsidP="009757BF">
      <w:pPr>
        <w:pStyle w:val="NormalBold"/>
      </w:pPr>
      <w:r w:rsidRPr="006507D7">
        <w:rPr>
          <w:rStyle w:val="HideTWBExt"/>
          <w:b w:val="0"/>
          <w:noProof w:val="0"/>
        </w:rPr>
        <w:t>&lt;/RepeatBlock-By&gt;</w:t>
      </w:r>
    </w:p>
    <w:p w14:paraId="5AB9111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8D230FF" w14:textId="77777777" w:rsidR="009757BF" w:rsidRPr="006507D7" w:rsidRDefault="009757BF" w:rsidP="009757BF">
      <w:pPr>
        <w:pStyle w:val="NormalBold"/>
      </w:pPr>
      <w:r w:rsidRPr="006507D7">
        <w:rPr>
          <w:rStyle w:val="HideTWBExt"/>
          <w:b w:val="0"/>
          <w:noProof w:val="0"/>
        </w:rPr>
        <w:t>&lt;Article&gt;</w:t>
      </w:r>
      <w:r w:rsidRPr="006507D7">
        <w:t>Henvisning 21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7C944ED" w14:textId="77777777" w:rsidTr="007B1910">
        <w:trPr>
          <w:trHeight w:hRule="exact" w:val="240"/>
          <w:jc w:val="center"/>
        </w:trPr>
        <w:tc>
          <w:tcPr>
            <w:tcW w:w="9752" w:type="dxa"/>
            <w:gridSpan w:val="2"/>
            <w:tcBorders>
              <w:top w:val="nil"/>
              <w:left w:val="nil"/>
              <w:bottom w:val="nil"/>
              <w:right w:val="nil"/>
            </w:tcBorders>
          </w:tcPr>
          <w:p w14:paraId="02AE679B" w14:textId="77777777" w:rsidR="009757BF" w:rsidRPr="006507D7" w:rsidRDefault="009757BF" w:rsidP="007B1910"/>
        </w:tc>
      </w:tr>
      <w:tr w:rsidR="00716F9A" w:rsidRPr="006507D7" w14:paraId="2D97722B" w14:textId="77777777" w:rsidTr="007B1910">
        <w:trPr>
          <w:trHeight w:val="240"/>
          <w:jc w:val="center"/>
        </w:trPr>
        <w:tc>
          <w:tcPr>
            <w:tcW w:w="4876" w:type="dxa"/>
            <w:tcBorders>
              <w:top w:val="nil"/>
              <w:left w:val="nil"/>
              <w:bottom w:val="nil"/>
              <w:right w:val="nil"/>
            </w:tcBorders>
          </w:tcPr>
          <w:p w14:paraId="7F662AF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D8B21AC" w14:textId="77777777" w:rsidR="009757BF" w:rsidRPr="006507D7" w:rsidRDefault="009757BF" w:rsidP="007B1910">
            <w:pPr>
              <w:pStyle w:val="AmColumnHeading"/>
            </w:pPr>
            <w:r w:rsidRPr="006507D7">
              <w:t>Ændringsforslag</w:t>
            </w:r>
          </w:p>
        </w:tc>
      </w:tr>
      <w:tr w:rsidR="00716F9A" w:rsidRPr="006507D7" w14:paraId="50C0B16D" w14:textId="77777777" w:rsidTr="007B1910">
        <w:trPr>
          <w:jc w:val="center"/>
        </w:trPr>
        <w:tc>
          <w:tcPr>
            <w:tcW w:w="4876" w:type="dxa"/>
            <w:tcBorders>
              <w:top w:val="nil"/>
              <w:left w:val="nil"/>
              <w:bottom w:val="nil"/>
              <w:right w:val="nil"/>
            </w:tcBorders>
          </w:tcPr>
          <w:p w14:paraId="26039551" w14:textId="77777777" w:rsidR="009757BF" w:rsidRPr="006507D7" w:rsidRDefault="009757BF" w:rsidP="007B1910">
            <w:pPr>
              <w:pStyle w:val="Normal6a"/>
            </w:pPr>
            <w:r w:rsidRPr="006507D7">
              <w:rPr>
                <w:b/>
                <w:i/>
              </w:rPr>
              <w:t>–</w:t>
            </w:r>
            <w:r w:rsidRPr="006507D7">
              <w:tab/>
            </w:r>
            <w:r w:rsidRPr="006507D7">
              <w:rPr>
                <w:b/>
                <w:i/>
              </w:rPr>
              <w:t>der henviser til sin beslutning af 12. september 2018 om et forslag om at opfordre Rådet til i henhold til artikel 7, stk. 1, i TEU at fastslå, at der er en klar fare for, at Ungarn groft overtræder de værdier, som Unionen bygger på</w:t>
            </w:r>
            <w:r w:rsidRPr="006507D7">
              <w:rPr>
                <w:b/>
                <w:i/>
                <w:vertAlign w:val="superscript"/>
              </w:rPr>
              <w:t>9</w:t>
            </w:r>
            <w:r w:rsidRPr="006507D7">
              <w:rPr>
                <w:b/>
                <w:i/>
              </w:rPr>
              <w:t>,</w:t>
            </w:r>
          </w:p>
        </w:tc>
        <w:tc>
          <w:tcPr>
            <w:tcW w:w="4876" w:type="dxa"/>
            <w:tcBorders>
              <w:top w:val="nil"/>
              <w:left w:val="nil"/>
              <w:bottom w:val="nil"/>
              <w:right w:val="nil"/>
            </w:tcBorders>
          </w:tcPr>
          <w:p w14:paraId="72841904" w14:textId="77777777" w:rsidR="009757BF" w:rsidRPr="006507D7" w:rsidRDefault="009757BF" w:rsidP="007B1910">
            <w:pPr>
              <w:pStyle w:val="Normal6a"/>
            </w:pPr>
            <w:r w:rsidRPr="006507D7">
              <w:rPr>
                <w:b/>
                <w:i/>
              </w:rPr>
              <w:t>udgår</w:t>
            </w:r>
          </w:p>
        </w:tc>
      </w:tr>
      <w:tr w:rsidR="00716F9A" w:rsidRPr="006507D7" w14:paraId="40E37C62" w14:textId="77777777" w:rsidTr="007B1910">
        <w:trPr>
          <w:jc w:val="center"/>
        </w:trPr>
        <w:tc>
          <w:tcPr>
            <w:tcW w:w="4876" w:type="dxa"/>
            <w:tcBorders>
              <w:top w:val="nil"/>
              <w:left w:val="nil"/>
              <w:bottom w:val="nil"/>
              <w:right w:val="nil"/>
            </w:tcBorders>
          </w:tcPr>
          <w:p w14:paraId="0B638FEC"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059504BD" w14:textId="77777777" w:rsidR="009757BF" w:rsidRPr="006507D7" w:rsidRDefault="009757BF" w:rsidP="007B1910"/>
        </w:tc>
      </w:tr>
      <w:tr w:rsidR="00716F9A" w:rsidRPr="006507D7" w14:paraId="03D45C72" w14:textId="77777777" w:rsidTr="007B1910">
        <w:trPr>
          <w:jc w:val="center"/>
        </w:trPr>
        <w:tc>
          <w:tcPr>
            <w:tcW w:w="4876" w:type="dxa"/>
            <w:tcBorders>
              <w:top w:val="nil"/>
              <w:left w:val="nil"/>
              <w:bottom w:val="nil"/>
              <w:right w:val="nil"/>
            </w:tcBorders>
          </w:tcPr>
          <w:p w14:paraId="72279E81" w14:textId="77777777" w:rsidR="009757BF" w:rsidRPr="006507D7" w:rsidRDefault="009757BF" w:rsidP="007B1910">
            <w:pPr>
              <w:pStyle w:val="Normal6a"/>
            </w:pPr>
            <w:r w:rsidRPr="006507D7">
              <w:rPr>
                <w:b/>
                <w:i/>
                <w:vertAlign w:val="superscript"/>
              </w:rPr>
              <w:t>9</w:t>
            </w:r>
            <w:r w:rsidRPr="006507D7">
              <w:rPr>
                <w:b/>
                <w:i/>
              </w:rPr>
              <w:t xml:space="preserve"> EUT C 433 af 23.12 2019, s. 66.</w:t>
            </w:r>
          </w:p>
        </w:tc>
        <w:tc>
          <w:tcPr>
            <w:tcW w:w="4876" w:type="dxa"/>
            <w:tcBorders>
              <w:top w:val="nil"/>
              <w:left w:val="nil"/>
              <w:bottom w:val="nil"/>
              <w:right w:val="nil"/>
            </w:tcBorders>
          </w:tcPr>
          <w:p w14:paraId="74F8B212" w14:textId="77777777" w:rsidR="009757BF" w:rsidRPr="006507D7" w:rsidRDefault="009757BF" w:rsidP="007B1910"/>
        </w:tc>
      </w:tr>
    </w:tbl>
    <w:p w14:paraId="04EB374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EB4DC5C" w14:textId="77777777" w:rsidR="009757BF" w:rsidRPr="006507D7" w:rsidRDefault="009757BF" w:rsidP="009757BF">
      <w:r w:rsidRPr="006507D7">
        <w:rPr>
          <w:rStyle w:val="HideTWBExt"/>
          <w:noProof w:val="0"/>
        </w:rPr>
        <w:t>&lt;/Amend&gt;</w:t>
      </w:r>
    </w:p>
    <w:p w14:paraId="16BD03D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36</w:t>
      </w:r>
      <w:r w:rsidRPr="006507D7">
        <w:rPr>
          <w:rStyle w:val="HideTWBExt"/>
          <w:b w:val="0"/>
          <w:noProof w:val="0"/>
        </w:rPr>
        <w:t>&lt;/NumAm&gt;</w:t>
      </w:r>
    </w:p>
    <w:p w14:paraId="6C4A0D06"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6FE293EA" w14:textId="77777777" w:rsidR="009757BF" w:rsidRPr="006507D7" w:rsidRDefault="009757BF" w:rsidP="009757BF">
      <w:pPr>
        <w:pStyle w:val="NormalBold"/>
      </w:pPr>
      <w:r w:rsidRPr="006507D7">
        <w:rPr>
          <w:rStyle w:val="HideTWBExt"/>
          <w:b w:val="0"/>
          <w:noProof w:val="0"/>
        </w:rPr>
        <w:t>&lt;/RepeatBlock-By&gt;</w:t>
      </w:r>
    </w:p>
    <w:p w14:paraId="6251783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A7D815D" w14:textId="77777777" w:rsidR="009757BF" w:rsidRPr="006507D7" w:rsidRDefault="009757BF" w:rsidP="009757BF">
      <w:pPr>
        <w:pStyle w:val="NormalBold"/>
      </w:pPr>
      <w:r w:rsidRPr="006507D7">
        <w:rPr>
          <w:rStyle w:val="HideTWBExt"/>
          <w:b w:val="0"/>
          <w:noProof w:val="0"/>
        </w:rPr>
        <w:t>&lt;Article&gt;</w:t>
      </w:r>
      <w:r w:rsidRPr="006507D7">
        <w:t>Henvisning 21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2772E8B" w14:textId="77777777" w:rsidTr="007B1910">
        <w:trPr>
          <w:trHeight w:hRule="exact" w:val="240"/>
          <w:jc w:val="center"/>
        </w:trPr>
        <w:tc>
          <w:tcPr>
            <w:tcW w:w="9752" w:type="dxa"/>
            <w:gridSpan w:val="2"/>
            <w:tcBorders>
              <w:top w:val="nil"/>
              <w:left w:val="nil"/>
              <w:bottom w:val="nil"/>
              <w:right w:val="nil"/>
            </w:tcBorders>
          </w:tcPr>
          <w:p w14:paraId="6BD8AD24" w14:textId="77777777" w:rsidR="009757BF" w:rsidRPr="006507D7" w:rsidRDefault="009757BF" w:rsidP="007B1910"/>
        </w:tc>
      </w:tr>
      <w:tr w:rsidR="00716F9A" w:rsidRPr="006507D7" w14:paraId="2A313230" w14:textId="77777777" w:rsidTr="007B1910">
        <w:trPr>
          <w:trHeight w:val="240"/>
          <w:jc w:val="center"/>
        </w:trPr>
        <w:tc>
          <w:tcPr>
            <w:tcW w:w="4876" w:type="dxa"/>
            <w:tcBorders>
              <w:top w:val="nil"/>
              <w:left w:val="nil"/>
              <w:bottom w:val="nil"/>
              <w:right w:val="nil"/>
            </w:tcBorders>
          </w:tcPr>
          <w:p w14:paraId="61417D0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8679E50" w14:textId="77777777" w:rsidR="009757BF" w:rsidRPr="006507D7" w:rsidRDefault="009757BF" w:rsidP="007B1910">
            <w:pPr>
              <w:pStyle w:val="AmColumnHeading"/>
            </w:pPr>
            <w:r w:rsidRPr="006507D7">
              <w:t>Ændringsforslag</w:t>
            </w:r>
          </w:p>
        </w:tc>
      </w:tr>
      <w:tr w:rsidR="00716F9A" w:rsidRPr="006507D7" w14:paraId="4F7C171E" w14:textId="77777777" w:rsidTr="007B1910">
        <w:trPr>
          <w:jc w:val="center"/>
        </w:trPr>
        <w:tc>
          <w:tcPr>
            <w:tcW w:w="4876" w:type="dxa"/>
            <w:tcBorders>
              <w:top w:val="nil"/>
              <w:left w:val="nil"/>
              <w:bottom w:val="nil"/>
              <w:right w:val="nil"/>
            </w:tcBorders>
          </w:tcPr>
          <w:p w14:paraId="3C5F2E15" w14:textId="77777777" w:rsidR="009757BF" w:rsidRPr="006507D7" w:rsidRDefault="009757BF" w:rsidP="007B1910">
            <w:pPr>
              <w:pStyle w:val="Normal6a"/>
            </w:pPr>
            <w:r w:rsidRPr="006507D7">
              <w:rPr>
                <w:b/>
                <w:i/>
              </w:rPr>
              <w:t>–</w:t>
            </w:r>
            <w:r w:rsidRPr="006507D7">
              <w:tab/>
            </w:r>
            <w:r w:rsidRPr="006507D7">
              <w:rPr>
                <w:b/>
                <w:i/>
              </w:rPr>
              <w:t>der henviser til sin beslutning af 12. september 2018 om et forslag om at opfordre Rådet til i henhold til artikel 7, stk. 1, i TEU at fastslå, at der er en klar fare for, at Ungarn groft overtræder de værdier, som Unionen bygger på</w:t>
            </w:r>
            <w:r w:rsidRPr="006507D7">
              <w:rPr>
                <w:b/>
                <w:i/>
                <w:vertAlign w:val="superscript"/>
              </w:rPr>
              <w:t>9</w:t>
            </w:r>
            <w:r w:rsidRPr="006507D7">
              <w:rPr>
                <w:b/>
                <w:i/>
              </w:rPr>
              <w:t>,</w:t>
            </w:r>
          </w:p>
        </w:tc>
        <w:tc>
          <w:tcPr>
            <w:tcW w:w="4876" w:type="dxa"/>
            <w:tcBorders>
              <w:top w:val="nil"/>
              <w:left w:val="nil"/>
              <w:bottom w:val="nil"/>
              <w:right w:val="nil"/>
            </w:tcBorders>
          </w:tcPr>
          <w:p w14:paraId="2A77C2E2" w14:textId="77777777" w:rsidR="009757BF" w:rsidRPr="006507D7" w:rsidRDefault="009757BF" w:rsidP="007B1910">
            <w:pPr>
              <w:pStyle w:val="Normal6a"/>
            </w:pPr>
            <w:r w:rsidRPr="006507D7">
              <w:rPr>
                <w:b/>
                <w:i/>
              </w:rPr>
              <w:t>udgår</w:t>
            </w:r>
          </w:p>
        </w:tc>
      </w:tr>
      <w:tr w:rsidR="00716F9A" w:rsidRPr="006507D7" w14:paraId="438954B8" w14:textId="77777777" w:rsidTr="007B1910">
        <w:trPr>
          <w:jc w:val="center"/>
        </w:trPr>
        <w:tc>
          <w:tcPr>
            <w:tcW w:w="4876" w:type="dxa"/>
            <w:tcBorders>
              <w:top w:val="nil"/>
              <w:left w:val="nil"/>
              <w:bottom w:val="nil"/>
              <w:right w:val="nil"/>
            </w:tcBorders>
          </w:tcPr>
          <w:p w14:paraId="668FAA85"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308D9B3E" w14:textId="77777777" w:rsidR="009757BF" w:rsidRPr="006507D7" w:rsidRDefault="009757BF" w:rsidP="007B1910"/>
        </w:tc>
      </w:tr>
      <w:tr w:rsidR="00716F9A" w:rsidRPr="006507D7" w14:paraId="36B8017C" w14:textId="77777777" w:rsidTr="007B1910">
        <w:trPr>
          <w:jc w:val="center"/>
        </w:trPr>
        <w:tc>
          <w:tcPr>
            <w:tcW w:w="4876" w:type="dxa"/>
            <w:tcBorders>
              <w:top w:val="nil"/>
              <w:left w:val="nil"/>
              <w:bottom w:val="nil"/>
              <w:right w:val="nil"/>
            </w:tcBorders>
          </w:tcPr>
          <w:p w14:paraId="0683DD5B" w14:textId="77777777" w:rsidR="009757BF" w:rsidRPr="006507D7" w:rsidRDefault="009757BF" w:rsidP="007B1910">
            <w:pPr>
              <w:pStyle w:val="Normal6a"/>
            </w:pPr>
            <w:r w:rsidRPr="006507D7">
              <w:rPr>
                <w:b/>
                <w:i/>
                <w:vertAlign w:val="superscript"/>
              </w:rPr>
              <w:t>9</w:t>
            </w:r>
            <w:r w:rsidRPr="006507D7">
              <w:rPr>
                <w:b/>
                <w:i/>
              </w:rPr>
              <w:t xml:space="preserve"> EUT C 433 af 23.12 2019, s. 66.</w:t>
            </w:r>
          </w:p>
        </w:tc>
        <w:tc>
          <w:tcPr>
            <w:tcW w:w="4876" w:type="dxa"/>
            <w:tcBorders>
              <w:top w:val="nil"/>
              <w:left w:val="nil"/>
              <w:bottom w:val="nil"/>
              <w:right w:val="nil"/>
            </w:tcBorders>
          </w:tcPr>
          <w:p w14:paraId="0BCF9C9E" w14:textId="77777777" w:rsidR="009757BF" w:rsidRPr="006507D7" w:rsidRDefault="009757BF" w:rsidP="007B1910"/>
        </w:tc>
      </w:tr>
    </w:tbl>
    <w:p w14:paraId="4C1DD2B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F29295F" w14:textId="77777777" w:rsidR="009757BF" w:rsidRPr="006507D7" w:rsidRDefault="009757BF" w:rsidP="009757BF">
      <w:r w:rsidRPr="006507D7">
        <w:rPr>
          <w:rStyle w:val="HideTWBExt"/>
          <w:noProof w:val="0"/>
        </w:rPr>
        <w:t>&lt;/Amend&gt;</w:t>
      </w:r>
    </w:p>
    <w:p w14:paraId="656B9AB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37</w:t>
      </w:r>
      <w:r w:rsidRPr="006507D7">
        <w:rPr>
          <w:rStyle w:val="HideTWBExt"/>
          <w:b w:val="0"/>
          <w:noProof w:val="0"/>
        </w:rPr>
        <w:t>&lt;/NumAm&gt;</w:t>
      </w:r>
    </w:p>
    <w:p w14:paraId="6C1A8C82"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518D3C01" w14:textId="77777777" w:rsidR="009757BF" w:rsidRPr="006507D7" w:rsidRDefault="009757BF" w:rsidP="009757BF">
      <w:pPr>
        <w:pStyle w:val="NormalBold"/>
      </w:pPr>
      <w:r w:rsidRPr="006507D7">
        <w:rPr>
          <w:rStyle w:val="HideTWBExt"/>
          <w:b w:val="0"/>
          <w:noProof w:val="0"/>
        </w:rPr>
        <w:t>&lt;/RepeatBlock-By&gt;</w:t>
      </w:r>
    </w:p>
    <w:p w14:paraId="3243D80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FC3E420" w14:textId="77777777" w:rsidR="009757BF" w:rsidRPr="006507D7" w:rsidRDefault="009757BF" w:rsidP="009757BF">
      <w:pPr>
        <w:pStyle w:val="NormalBold"/>
      </w:pPr>
      <w:r w:rsidRPr="006507D7">
        <w:rPr>
          <w:rStyle w:val="HideTWBExt"/>
          <w:b w:val="0"/>
          <w:noProof w:val="0"/>
        </w:rPr>
        <w:t>&lt;Article&gt;</w:t>
      </w:r>
      <w:r w:rsidRPr="006507D7">
        <w:t>Henvisning 22</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0FE58BB" w14:textId="77777777" w:rsidTr="007B1910">
        <w:trPr>
          <w:trHeight w:hRule="exact" w:val="240"/>
          <w:jc w:val="center"/>
        </w:trPr>
        <w:tc>
          <w:tcPr>
            <w:tcW w:w="9752" w:type="dxa"/>
            <w:gridSpan w:val="2"/>
            <w:tcBorders>
              <w:top w:val="nil"/>
              <w:left w:val="nil"/>
              <w:bottom w:val="nil"/>
              <w:right w:val="nil"/>
            </w:tcBorders>
          </w:tcPr>
          <w:p w14:paraId="4913A06D" w14:textId="77777777" w:rsidR="009757BF" w:rsidRPr="006507D7" w:rsidRDefault="009757BF" w:rsidP="007B1910"/>
        </w:tc>
      </w:tr>
      <w:tr w:rsidR="00716F9A" w:rsidRPr="006507D7" w14:paraId="2B7B21EF" w14:textId="77777777" w:rsidTr="007B1910">
        <w:trPr>
          <w:trHeight w:val="240"/>
          <w:jc w:val="center"/>
        </w:trPr>
        <w:tc>
          <w:tcPr>
            <w:tcW w:w="4876" w:type="dxa"/>
            <w:tcBorders>
              <w:top w:val="nil"/>
              <w:left w:val="nil"/>
              <w:bottom w:val="nil"/>
              <w:right w:val="nil"/>
            </w:tcBorders>
          </w:tcPr>
          <w:p w14:paraId="089EBD5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CD1E641" w14:textId="77777777" w:rsidR="009757BF" w:rsidRPr="006507D7" w:rsidRDefault="009757BF" w:rsidP="007B1910">
            <w:pPr>
              <w:pStyle w:val="AmColumnHeading"/>
            </w:pPr>
            <w:r w:rsidRPr="006507D7">
              <w:t>Ændringsforslag</w:t>
            </w:r>
          </w:p>
        </w:tc>
      </w:tr>
      <w:tr w:rsidR="00716F9A" w:rsidRPr="006507D7" w14:paraId="1870DD57" w14:textId="77777777" w:rsidTr="007B1910">
        <w:trPr>
          <w:jc w:val="center"/>
        </w:trPr>
        <w:tc>
          <w:tcPr>
            <w:tcW w:w="4876" w:type="dxa"/>
            <w:tcBorders>
              <w:top w:val="nil"/>
              <w:left w:val="nil"/>
              <w:bottom w:val="nil"/>
              <w:right w:val="nil"/>
            </w:tcBorders>
          </w:tcPr>
          <w:p w14:paraId="2DD18AE4" w14:textId="77777777" w:rsidR="009757BF" w:rsidRPr="006507D7" w:rsidRDefault="009757BF" w:rsidP="007B1910">
            <w:pPr>
              <w:pStyle w:val="Normal6a"/>
            </w:pPr>
            <w:r w:rsidRPr="006507D7">
              <w:rPr>
                <w:b/>
                <w:i/>
              </w:rPr>
              <w:t>–</w:t>
            </w:r>
            <w:r w:rsidRPr="006507D7">
              <w:tab/>
            </w:r>
            <w:r w:rsidRPr="006507D7">
              <w:rPr>
                <w:b/>
                <w:i/>
              </w:rPr>
              <w:t>der henviser til sin beslutning af 13. november 2018 om minimumsstandarder for mindretal i EU</w:t>
            </w:r>
            <w:r w:rsidRPr="006507D7">
              <w:rPr>
                <w:b/>
                <w:i/>
                <w:vertAlign w:val="superscript"/>
              </w:rPr>
              <w:t>10</w:t>
            </w:r>
            <w:r w:rsidRPr="006507D7">
              <w:rPr>
                <w:b/>
                <w:i/>
              </w:rPr>
              <w:t>,</w:t>
            </w:r>
          </w:p>
        </w:tc>
        <w:tc>
          <w:tcPr>
            <w:tcW w:w="4876" w:type="dxa"/>
            <w:tcBorders>
              <w:top w:val="nil"/>
              <w:left w:val="nil"/>
              <w:bottom w:val="nil"/>
              <w:right w:val="nil"/>
            </w:tcBorders>
          </w:tcPr>
          <w:p w14:paraId="5ACA2817" w14:textId="77777777" w:rsidR="009757BF" w:rsidRPr="006507D7" w:rsidRDefault="009757BF" w:rsidP="007B1910">
            <w:pPr>
              <w:pStyle w:val="Normal6a"/>
            </w:pPr>
            <w:r w:rsidRPr="006507D7">
              <w:rPr>
                <w:b/>
                <w:i/>
              </w:rPr>
              <w:t>udgår</w:t>
            </w:r>
          </w:p>
        </w:tc>
      </w:tr>
      <w:tr w:rsidR="00716F9A" w:rsidRPr="006507D7" w14:paraId="45BCA950" w14:textId="77777777" w:rsidTr="007B1910">
        <w:trPr>
          <w:jc w:val="center"/>
        </w:trPr>
        <w:tc>
          <w:tcPr>
            <w:tcW w:w="4876" w:type="dxa"/>
            <w:tcBorders>
              <w:top w:val="nil"/>
              <w:left w:val="nil"/>
              <w:bottom w:val="nil"/>
              <w:right w:val="nil"/>
            </w:tcBorders>
          </w:tcPr>
          <w:p w14:paraId="3CE8040F"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2BF088CB" w14:textId="77777777" w:rsidR="009757BF" w:rsidRPr="006507D7" w:rsidRDefault="009757BF" w:rsidP="007B1910"/>
        </w:tc>
      </w:tr>
      <w:tr w:rsidR="00716F9A" w:rsidRPr="006507D7" w14:paraId="791DF3F8" w14:textId="77777777" w:rsidTr="007B1910">
        <w:trPr>
          <w:jc w:val="center"/>
        </w:trPr>
        <w:tc>
          <w:tcPr>
            <w:tcW w:w="4876" w:type="dxa"/>
            <w:tcBorders>
              <w:top w:val="nil"/>
              <w:left w:val="nil"/>
              <w:bottom w:val="nil"/>
              <w:right w:val="nil"/>
            </w:tcBorders>
          </w:tcPr>
          <w:p w14:paraId="71B84C88" w14:textId="77777777" w:rsidR="009757BF" w:rsidRPr="006507D7" w:rsidRDefault="009757BF" w:rsidP="007B1910">
            <w:pPr>
              <w:pStyle w:val="Normal6a"/>
            </w:pPr>
            <w:r w:rsidRPr="006507D7">
              <w:rPr>
                <w:vertAlign w:val="superscript"/>
              </w:rPr>
              <w:t>10</w:t>
            </w:r>
            <w:r w:rsidRPr="006507D7">
              <w:t xml:space="preserve"> EUT C 363 af 28.10.2020, s. 13.</w:t>
            </w:r>
          </w:p>
        </w:tc>
        <w:tc>
          <w:tcPr>
            <w:tcW w:w="4876" w:type="dxa"/>
            <w:tcBorders>
              <w:top w:val="nil"/>
              <w:left w:val="nil"/>
              <w:bottom w:val="nil"/>
              <w:right w:val="nil"/>
            </w:tcBorders>
          </w:tcPr>
          <w:p w14:paraId="465D01E1" w14:textId="77777777" w:rsidR="009757BF" w:rsidRPr="006507D7" w:rsidRDefault="009757BF" w:rsidP="007B1910"/>
        </w:tc>
      </w:tr>
    </w:tbl>
    <w:p w14:paraId="0D256C2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6FB1EB5A" w14:textId="77777777" w:rsidR="009757BF" w:rsidRPr="006507D7" w:rsidRDefault="009757BF" w:rsidP="009757BF">
      <w:r w:rsidRPr="006507D7">
        <w:rPr>
          <w:rStyle w:val="HideTWBExt"/>
          <w:noProof w:val="0"/>
        </w:rPr>
        <w:t>&lt;/Amend&gt;</w:t>
      </w:r>
    </w:p>
    <w:p w14:paraId="41F199C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38</w:t>
      </w:r>
      <w:r w:rsidRPr="006507D7">
        <w:rPr>
          <w:rStyle w:val="HideTWBExt"/>
          <w:b w:val="0"/>
          <w:noProof w:val="0"/>
        </w:rPr>
        <w:t>&lt;/NumAm&gt;</w:t>
      </w:r>
    </w:p>
    <w:p w14:paraId="6CA43EA1"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Jadwiga Wiśniewska, Guillaume Peltier, Laurence Trochu, Jacek Ozdoba, Stephen Nikola Bartulica</w:t>
      </w:r>
      <w:r w:rsidRPr="006507D7">
        <w:rPr>
          <w:rStyle w:val="HideTWBExt"/>
          <w:b w:val="0"/>
          <w:noProof w:val="0"/>
        </w:rPr>
        <w:t>&lt;/Members&gt;</w:t>
      </w:r>
    </w:p>
    <w:p w14:paraId="74038532" w14:textId="77777777" w:rsidR="009757BF" w:rsidRPr="006507D7" w:rsidRDefault="009757BF" w:rsidP="009757BF">
      <w:pPr>
        <w:pStyle w:val="NormalBold"/>
      </w:pPr>
      <w:r w:rsidRPr="006507D7">
        <w:rPr>
          <w:rStyle w:val="HideTWBExt"/>
          <w:b w:val="0"/>
          <w:noProof w:val="0"/>
        </w:rPr>
        <w:t>&lt;/RepeatBlock-By&gt;</w:t>
      </w:r>
    </w:p>
    <w:p w14:paraId="4619BFC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4DF35CB" w14:textId="77777777" w:rsidR="009757BF" w:rsidRPr="006507D7" w:rsidRDefault="009757BF" w:rsidP="009757BF">
      <w:pPr>
        <w:pStyle w:val="NormalBold"/>
      </w:pPr>
      <w:r w:rsidRPr="006507D7">
        <w:rPr>
          <w:rStyle w:val="HideTWBExt"/>
          <w:b w:val="0"/>
          <w:noProof w:val="0"/>
        </w:rPr>
        <w:t>&lt;Article&gt;</w:t>
      </w:r>
      <w:r w:rsidRPr="006507D7">
        <w:t>Henvisning 22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16EF826" w14:textId="77777777" w:rsidTr="007B1910">
        <w:trPr>
          <w:trHeight w:hRule="exact" w:val="240"/>
          <w:jc w:val="center"/>
        </w:trPr>
        <w:tc>
          <w:tcPr>
            <w:tcW w:w="9752" w:type="dxa"/>
            <w:gridSpan w:val="2"/>
            <w:tcBorders>
              <w:top w:val="nil"/>
              <w:left w:val="nil"/>
              <w:bottom w:val="nil"/>
              <w:right w:val="nil"/>
            </w:tcBorders>
          </w:tcPr>
          <w:p w14:paraId="621F9A4A" w14:textId="77777777" w:rsidR="009757BF" w:rsidRPr="006507D7" w:rsidRDefault="009757BF" w:rsidP="007B1910"/>
        </w:tc>
      </w:tr>
      <w:tr w:rsidR="00716F9A" w:rsidRPr="006507D7" w14:paraId="6834CB34" w14:textId="77777777" w:rsidTr="007B1910">
        <w:trPr>
          <w:trHeight w:val="240"/>
          <w:jc w:val="center"/>
        </w:trPr>
        <w:tc>
          <w:tcPr>
            <w:tcW w:w="4876" w:type="dxa"/>
            <w:tcBorders>
              <w:top w:val="nil"/>
              <w:left w:val="nil"/>
              <w:bottom w:val="nil"/>
              <w:right w:val="nil"/>
            </w:tcBorders>
          </w:tcPr>
          <w:p w14:paraId="4932BFE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AF871DC" w14:textId="77777777" w:rsidR="009757BF" w:rsidRPr="006507D7" w:rsidRDefault="009757BF" w:rsidP="007B1910">
            <w:pPr>
              <w:pStyle w:val="AmColumnHeading"/>
            </w:pPr>
            <w:r w:rsidRPr="006507D7">
              <w:t>Ændringsforslag</w:t>
            </w:r>
          </w:p>
        </w:tc>
      </w:tr>
      <w:tr w:rsidR="00716F9A" w:rsidRPr="006507D7" w14:paraId="0F29287D" w14:textId="77777777" w:rsidTr="007B1910">
        <w:trPr>
          <w:jc w:val="center"/>
        </w:trPr>
        <w:tc>
          <w:tcPr>
            <w:tcW w:w="4876" w:type="dxa"/>
            <w:tcBorders>
              <w:top w:val="nil"/>
              <w:left w:val="nil"/>
              <w:bottom w:val="nil"/>
              <w:right w:val="nil"/>
            </w:tcBorders>
          </w:tcPr>
          <w:p w14:paraId="4C647244" w14:textId="77777777" w:rsidR="009757BF" w:rsidRPr="006507D7" w:rsidRDefault="009757BF" w:rsidP="007B1910">
            <w:pPr>
              <w:pStyle w:val="Normal6a"/>
            </w:pPr>
            <w:r w:rsidRPr="006507D7">
              <w:rPr>
                <w:b/>
                <w:i/>
              </w:rPr>
              <w:t>–</w:t>
            </w:r>
            <w:r w:rsidRPr="006507D7">
              <w:tab/>
            </w:r>
            <w:r w:rsidRPr="006507D7">
              <w:rPr>
                <w:b/>
                <w:i/>
              </w:rPr>
              <w:t>der henviser til sin beslutning af 13. november 2018 om minimumsstandarder for mindretal i EU</w:t>
            </w:r>
            <w:r w:rsidRPr="006507D7">
              <w:rPr>
                <w:b/>
                <w:i/>
                <w:vertAlign w:val="superscript"/>
              </w:rPr>
              <w:t>10</w:t>
            </w:r>
            <w:r w:rsidRPr="006507D7">
              <w:rPr>
                <w:b/>
                <w:i/>
              </w:rPr>
              <w:t>,</w:t>
            </w:r>
          </w:p>
        </w:tc>
        <w:tc>
          <w:tcPr>
            <w:tcW w:w="4876" w:type="dxa"/>
            <w:tcBorders>
              <w:top w:val="nil"/>
              <w:left w:val="nil"/>
              <w:bottom w:val="nil"/>
              <w:right w:val="nil"/>
            </w:tcBorders>
          </w:tcPr>
          <w:p w14:paraId="44807584" w14:textId="77777777" w:rsidR="009757BF" w:rsidRPr="006507D7" w:rsidRDefault="009757BF" w:rsidP="007B1910">
            <w:pPr>
              <w:pStyle w:val="Normal6a"/>
            </w:pPr>
            <w:r w:rsidRPr="006507D7">
              <w:rPr>
                <w:b/>
                <w:i/>
              </w:rPr>
              <w:t>udgår</w:t>
            </w:r>
          </w:p>
        </w:tc>
      </w:tr>
      <w:tr w:rsidR="00716F9A" w:rsidRPr="006507D7" w14:paraId="712250F9" w14:textId="77777777" w:rsidTr="007B1910">
        <w:trPr>
          <w:jc w:val="center"/>
        </w:trPr>
        <w:tc>
          <w:tcPr>
            <w:tcW w:w="4876" w:type="dxa"/>
            <w:tcBorders>
              <w:top w:val="nil"/>
              <w:left w:val="nil"/>
              <w:bottom w:val="nil"/>
              <w:right w:val="nil"/>
            </w:tcBorders>
          </w:tcPr>
          <w:p w14:paraId="39030D97"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452D2CF3" w14:textId="77777777" w:rsidR="009757BF" w:rsidRPr="006507D7" w:rsidRDefault="009757BF" w:rsidP="007B1910"/>
        </w:tc>
      </w:tr>
      <w:tr w:rsidR="00716F9A" w:rsidRPr="006507D7" w14:paraId="74BF49AD" w14:textId="77777777" w:rsidTr="007B1910">
        <w:trPr>
          <w:jc w:val="center"/>
        </w:trPr>
        <w:tc>
          <w:tcPr>
            <w:tcW w:w="4876" w:type="dxa"/>
            <w:tcBorders>
              <w:top w:val="nil"/>
              <w:left w:val="nil"/>
              <w:bottom w:val="nil"/>
              <w:right w:val="nil"/>
            </w:tcBorders>
          </w:tcPr>
          <w:p w14:paraId="4C895379" w14:textId="77777777" w:rsidR="009757BF" w:rsidRPr="006507D7" w:rsidRDefault="009757BF" w:rsidP="007B1910">
            <w:pPr>
              <w:pStyle w:val="Normal6a"/>
            </w:pPr>
            <w:r w:rsidRPr="006507D7">
              <w:rPr>
                <w:b/>
                <w:i/>
                <w:vertAlign w:val="superscript"/>
              </w:rPr>
              <w:t>10</w:t>
            </w:r>
            <w:r w:rsidRPr="006507D7">
              <w:rPr>
                <w:b/>
                <w:i/>
              </w:rPr>
              <w:t xml:space="preserve"> EUT C 363 af 28.10 2020, s. 13.</w:t>
            </w:r>
          </w:p>
        </w:tc>
        <w:tc>
          <w:tcPr>
            <w:tcW w:w="4876" w:type="dxa"/>
            <w:tcBorders>
              <w:top w:val="nil"/>
              <w:left w:val="nil"/>
              <w:bottom w:val="nil"/>
              <w:right w:val="nil"/>
            </w:tcBorders>
          </w:tcPr>
          <w:p w14:paraId="4B541BE7" w14:textId="77777777" w:rsidR="009757BF" w:rsidRPr="006507D7" w:rsidRDefault="009757BF" w:rsidP="007B1910"/>
        </w:tc>
      </w:tr>
    </w:tbl>
    <w:p w14:paraId="697A6D1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8B87702" w14:textId="77777777" w:rsidR="009757BF" w:rsidRPr="006507D7" w:rsidRDefault="009757BF" w:rsidP="009757BF">
      <w:r w:rsidRPr="006507D7">
        <w:rPr>
          <w:rStyle w:val="HideTWBExt"/>
          <w:noProof w:val="0"/>
        </w:rPr>
        <w:t>&lt;/Amend&gt;</w:t>
      </w:r>
    </w:p>
    <w:p w14:paraId="545CF29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39</w:t>
      </w:r>
      <w:r w:rsidRPr="006507D7">
        <w:rPr>
          <w:rStyle w:val="HideTWBExt"/>
          <w:b w:val="0"/>
          <w:noProof w:val="0"/>
        </w:rPr>
        <w:t>&lt;/NumAm&gt;</w:t>
      </w:r>
    </w:p>
    <w:p w14:paraId="0CD32DDA"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1C92B101" w14:textId="77777777" w:rsidR="009757BF" w:rsidRPr="006507D7" w:rsidRDefault="009757BF" w:rsidP="009757BF">
      <w:pPr>
        <w:pStyle w:val="NormalBold"/>
      </w:pPr>
      <w:r w:rsidRPr="006507D7">
        <w:rPr>
          <w:rStyle w:val="HideTWBExt"/>
          <w:b w:val="0"/>
          <w:noProof w:val="0"/>
        </w:rPr>
        <w:t>&lt;/RepeatBlock-By&gt;</w:t>
      </w:r>
    </w:p>
    <w:p w14:paraId="429D3EA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579EEA7" w14:textId="77777777" w:rsidR="009757BF" w:rsidRPr="006507D7" w:rsidRDefault="009757BF" w:rsidP="009757BF">
      <w:pPr>
        <w:pStyle w:val="NormalBold"/>
      </w:pPr>
      <w:r w:rsidRPr="006507D7">
        <w:rPr>
          <w:rStyle w:val="HideTWBExt"/>
          <w:b w:val="0"/>
          <w:noProof w:val="0"/>
        </w:rPr>
        <w:t>&lt;Article&gt;</w:t>
      </w:r>
      <w:r w:rsidRPr="006507D7">
        <w:t>Henvisning 22</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9979648" w14:textId="77777777" w:rsidTr="007B1910">
        <w:trPr>
          <w:trHeight w:hRule="exact" w:val="240"/>
          <w:jc w:val="center"/>
        </w:trPr>
        <w:tc>
          <w:tcPr>
            <w:tcW w:w="9752" w:type="dxa"/>
            <w:gridSpan w:val="2"/>
            <w:tcBorders>
              <w:top w:val="nil"/>
              <w:left w:val="nil"/>
              <w:bottom w:val="nil"/>
              <w:right w:val="nil"/>
            </w:tcBorders>
          </w:tcPr>
          <w:p w14:paraId="51C54FEA" w14:textId="77777777" w:rsidR="009757BF" w:rsidRPr="006507D7" w:rsidRDefault="009757BF" w:rsidP="007B1910"/>
        </w:tc>
      </w:tr>
      <w:tr w:rsidR="00716F9A" w:rsidRPr="006507D7" w14:paraId="4234345C" w14:textId="77777777" w:rsidTr="007B1910">
        <w:trPr>
          <w:trHeight w:val="240"/>
          <w:jc w:val="center"/>
        </w:trPr>
        <w:tc>
          <w:tcPr>
            <w:tcW w:w="4876" w:type="dxa"/>
            <w:tcBorders>
              <w:top w:val="nil"/>
              <w:left w:val="nil"/>
              <w:bottom w:val="nil"/>
              <w:right w:val="nil"/>
            </w:tcBorders>
          </w:tcPr>
          <w:p w14:paraId="676D0C9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D87EA4B" w14:textId="77777777" w:rsidR="009757BF" w:rsidRPr="006507D7" w:rsidRDefault="009757BF" w:rsidP="007B1910">
            <w:pPr>
              <w:pStyle w:val="AmColumnHeading"/>
            </w:pPr>
            <w:r w:rsidRPr="006507D7">
              <w:t>Ændringsforslag</w:t>
            </w:r>
          </w:p>
        </w:tc>
      </w:tr>
      <w:tr w:rsidR="00716F9A" w:rsidRPr="006507D7" w14:paraId="3A6EF2D6" w14:textId="77777777" w:rsidTr="007B1910">
        <w:trPr>
          <w:jc w:val="center"/>
        </w:trPr>
        <w:tc>
          <w:tcPr>
            <w:tcW w:w="4876" w:type="dxa"/>
            <w:tcBorders>
              <w:top w:val="nil"/>
              <w:left w:val="nil"/>
              <w:bottom w:val="nil"/>
              <w:right w:val="nil"/>
            </w:tcBorders>
          </w:tcPr>
          <w:p w14:paraId="67C98396" w14:textId="77777777" w:rsidR="009757BF" w:rsidRPr="006507D7" w:rsidRDefault="009757BF" w:rsidP="007B1910">
            <w:pPr>
              <w:pStyle w:val="Normal6a"/>
            </w:pPr>
            <w:r w:rsidRPr="006507D7">
              <w:rPr>
                <w:b/>
                <w:i/>
              </w:rPr>
              <w:t>–</w:t>
            </w:r>
            <w:r w:rsidRPr="006507D7">
              <w:tab/>
            </w:r>
            <w:r w:rsidRPr="006507D7">
              <w:rPr>
                <w:b/>
                <w:i/>
              </w:rPr>
              <w:t>der henviser til sin beslutning af 13. november 2018 om minimumsstandarder for mindretal i EU</w:t>
            </w:r>
            <w:r w:rsidRPr="006507D7">
              <w:rPr>
                <w:b/>
                <w:i/>
                <w:vertAlign w:val="superscript"/>
              </w:rPr>
              <w:t>10</w:t>
            </w:r>
            <w:r w:rsidRPr="006507D7">
              <w:rPr>
                <w:b/>
                <w:i/>
              </w:rPr>
              <w:t>,</w:t>
            </w:r>
          </w:p>
        </w:tc>
        <w:tc>
          <w:tcPr>
            <w:tcW w:w="4876" w:type="dxa"/>
            <w:tcBorders>
              <w:top w:val="nil"/>
              <w:left w:val="nil"/>
              <w:bottom w:val="nil"/>
              <w:right w:val="nil"/>
            </w:tcBorders>
          </w:tcPr>
          <w:p w14:paraId="38CA0D59" w14:textId="77777777" w:rsidR="009757BF" w:rsidRPr="006507D7" w:rsidRDefault="009757BF" w:rsidP="007B1910">
            <w:pPr>
              <w:pStyle w:val="Normal6a"/>
            </w:pPr>
            <w:r w:rsidRPr="006507D7">
              <w:rPr>
                <w:b/>
                <w:i/>
              </w:rPr>
              <w:t>udgår</w:t>
            </w:r>
          </w:p>
        </w:tc>
      </w:tr>
      <w:tr w:rsidR="00716F9A" w:rsidRPr="006507D7" w14:paraId="093A939F" w14:textId="77777777" w:rsidTr="007B1910">
        <w:trPr>
          <w:jc w:val="center"/>
        </w:trPr>
        <w:tc>
          <w:tcPr>
            <w:tcW w:w="4876" w:type="dxa"/>
            <w:tcBorders>
              <w:top w:val="nil"/>
              <w:left w:val="nil"/>
              <w:bottom w:val="nil"/>
              <w:right w:val="nil"/>
            </w:tcBorders>
          </w:tcPr>
          <w:p w14:paraId="4D66DDF9"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7E5E7850" w14:textId="77777777" w:rsidR="009757BF" w:rsidRPr="006507D7" w:rsidRDefault="009757BF" w:rsidP="007B1910"/>
        </w:tc>
      </w:tr>
      <w:tr w:rsidR="00716F9A" w:rsidRPr="006507D7" w14:paraId="25B2CB5C" w14:textId="77777777" w:rsidTr="007B1910">
        <w:trPr>
          <w:jc w:val="center"/>
        </w:trPr>
        <w:tc>
          <w:tcPr>
            <w:tcW w:w="4876" w:type="dxa"/>
            <w:tcBorders>
              <w:top w:val="nil"/>
              <w:left w:val="nil"/>
              <w:bottom w:val="nil"/>
              <w:right w:val="nil"/>
            </w:tcBorders>
          </w:tcPr>
          <w:p w14:paraId="273DE64C" w14:textId="77777777" w:rsidR="009757BF" w:rsidRPr="006507D7" w:rsidRDefault="009757BF" w:rsidP="007B1910">
            <w:pPr>
              <w:pStyle w:val="Normal6a"/>
            </w:pPr>
            <w:r w:rsidRPr="006507D7">
              <w:rPr>
                <w:vertAlign w:val="superscript"/>
              </w:rPr>
              <w:t>10</w:t>
            </w:r>
            <w:r w:rsidRPr="006507D7">
              <w:t xml:space="preserve"> EUT C 363 af 28.10.2020, s. 13.</w:t>
            </w:r>
          </w:p>
        </w:tc>
        <w:tc>
          <w:tcPr>
            <w:tcW w:w="4876" w:type="dxa"/>
            <w:tcBorders>
              <w:top w:val="nil"/>
              <w:left w:val="nil"/>
              <w:bottom w:val="nil"/>
              <w:right w:val="nil"/>
            </w:tcBorders>
          </w:tcPr>
          <w:p w14:paraId="0CB8B98B" w14:textId="77777777" w:rsidR="009757BF" w:rsidRPr="006507D7" w:rsidRDefault="009757BF" w:rsidP="007B1910"/>
        </w:tc>
      </w:tr>
    </w:tbl>
    <w:p w14:paraId="5730554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74452C62" w14:textId="77777777" w:rsidR="009757BF" w:rsidRPr="006507D7" w:rsidRDefault="009757BF" w:rsidP="009757BF">
      <w:r w:rsidRPr="006507D7">
        <w:rPr>
          <w:rStyle w:val="HideTWBExt"/>
          <w:noProof w:val="0"/>
        </w:rPr>
        <w:t>&lt;/Amend&gt;</w:t>
      </w:r>
    </w:p>
    <w:p w14:paraId="04A9135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40</w:t>
      </w:r>
      <w:r w:rsidRPr="006507D7">
        <w:rPr>
          <w:rStyle w:val="HideTWBExt"/>
          <w:b w:val="0"/>
          <w:noProof w:val="0"/>
        </w:rPr>
        <w:t>&lt;/NumAm&gt;</w:t>
      </w:r>
    </w:p>
    <w:p w14:paraId="65584C85"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Jadwiga Wiśniewska, Guillaume Peltier, Laurence Trochu, Jacek Ozdoba, Stephen Nikola Bartulica</w:t>
      </w:r>
      <w:r w:rsidRPr="006507D7">
        <w:rPr>
          <w:rStyle w:val="HideTWBExt"/>
          <w:b w:val="0"/>
          <w:noProof w:val="0"/>
        </w:rPr>
        <w:t>&lt;/Members&gt;</w:t>
      </w:r>
    </w:p>
    <w:p w14:paraId="077C6894" w14:textId="77777777" w:rsidR="009757BF" w:rsidRPr="006507D7" w:rsidRDefault="009757BF" w:rsidP="009757BF">
      <w:pPr>
        <w:pStyle w:val="NormalBold"/>
      </w:pPr>
      <w:r w:rsidRPr="006507D7">
        <w:rPr>
          <w:rStyle w:val="HideTWBExt"/>
          <w:b w:val="0"/>
          <w:noProof w:val="0"/>
        </w:rPr>
        <w:t>&lt;/RepeatBlock-By&gt;</w:t>
      </w:r>
    </w:p>
    <w:p w14:paraId="4AC4BC9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8831FD3" w14:textId="77777777" w:rsidR="009757BF" w:rsidRPr="006507D7" w:rsidRDefault="009757BF" w:rsidP="009757BF">
      <w:pPr>
        <w:pStyle w:val="NormalBold"/>
      </w:pPr>
      <w:r w:rsidRPr="006507D7">
        <w:rPr>
          <w:rStyle w:val="HideTWBExt"/>
          <w:b w:val="0"/>
          <w:noProof w:val="0"/>
        </w:rPr>
        <w:t>&lt;Article&gt;</w:t>
      </w:r>
      <w:r w:rsidRPr="006507D7">
        <w:t>Henvisning 23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93FCE34" w14:textId="77777777" w:rsidTr="007B1910">
        <w:trPr>
          <w:trHeight w:hRule="exact" w:val="240"/>
          <w:jc w:val="center"/>
        </w:trPr>
        <w:tc>
          <w:tcPr>
            <w:tcW w:w="9752" w:type="dxa"/>
            <w:gridSpan w:val="2"/>
            <w:tcBorders>
              <w:top w:val="nil"/>
              <w:left w:val="nil"/>
              <w:bottom w:val="nil"/>
              <w:right w:val="nil"/>
            </w:tcBorders>
          </w:tcPr>
          <w:p w14:paraId="5968EC58" w14:textId="77777777" w:rsidR="009757BF" w:rsidRPr="006507D7" w:rsidRDefault="009757BF" w:rsidP="007B1910"/>
        </w:tc>
      </w:tr>
      <w:tr w:rsidR="00716F9A" w:rsidRPr="006507D7" w14:paraId="25F5E75B" w14:textId="77777777" w:rsidTr="007B1910">
        <w:trPr>
          <w:trHeight w:val="240"/>
          <w:jc w:val="center"/>
        </w:trPr>
        <w:tc>
          <w:tcPr>
            <w:tcW w:w="4876" w:type="dxa"/>
            <w:tcBorders>
              <w:top w:val="nil"/>
              <w:left w:val="nil"/>
              <w:bottom w:val="nil"/>
              <w:right w:val="nil"/>
            </w:tcBorders>
          </w:tcPr>
          <w:p w14:paraId="0FD6596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D300328" w14:textId="77777777" w:rsidR="009757BF" w:rsidRPr="006507D7" w:rsidRDefault="009757BF" w:rsidP="007B1910">
            <w:pPr>
              <w:pStyle w:val="AmColumnHeading"/>
            </w:pPr>
            <w:r w:rsidRPr="006507D7">
              <w:t>Ændringsforslag</w:t>
            </w:r>
          </w:p>
        </w:tc>
      </w:tr>
      <w:tr w:rsidR="00716F9A" w:rsidRPr="006507D7" w14:paraId="15649AC3" w14:textId="77777777" w:rsidTr="007B1910">
        <w:trPr>
          <w:jc w:val="center"/>
        </w:trPr>
        <w:tc>
          <w:tcPr>
            <w:tcW w:w="4876" w:type="dxa"/>
            <w:tcBorders>
              <w:top w:val="nil"/>
              <w:left w:val="nil"/>
              <w:bottom w:val="nil"/>
              <w:right w:val="nil"/>
            </w:tcBorders>
          </w:tcPr>
          <w:p w14:paraId="65B94F05" w14:textId="77777777" w:rsidR="009757BF" w:rsidRPr="006507D7" w:rsidRDefault="009757BF" w:rsidP="007B1910">
            <w:pPr>
              <w:pStyle w:val="Normal6a"/>
            </w:pPr>
            <w:r w:rsidRPr="006507D7">
              <w:rPr>
                <w:b/>
                <w:i/>
              </w:rPr>
              <w:t>–</w:t>
            </w:r>
            <w:r w:rsidRPr="006507D7">
              <w:tab/>
            </w:r>
            <w:r w:rsidRPr="006507D7">
              <w:rPr>
                <w:b/>
                <w:i/>
              </w:rPr>
              <w:t>der henviser til sin beslutning af 14. november 2018 om behovet for en omfattende EU-mekanisme til beskyttelse af demokrati, retsstatsprincippet og grundlæggende rettigheder</w:t>
            </w:r>
            <w:r w:rsidRPr="006507D7">
              <w:rPr>
                <w:b/>
                <w:i/>
                <w:vertAlign w:val="superscript"/>
              </w:rPr>
              <w:t>11</w:t>
            </w:r>
            <w:r w:rsidRPr="006507D7">
              <w:rPr>
                <w:b/>
                <w:i/>
              </w:rPr>
              <w:t>,</w:t>
            </w:r>
          </w:p>
        </w:tc>
        <w:tc>
          <w:tcPr>
            <w:tcW w:w="4876" w:type="dxa"/>
            <w:tcBorders>
              <w:top w:val="nil"/>
              <w:left w:val="nil"/>
              <w:bottom w:val="nil"/>
              <w:right w:val="nil"/>
            </w:tcBorders>
          </w:tcPr>
          <w:p w14:paraId="11195F2A" w14:textId="77777777" w:rsidR="009757BF" w:rsidRPr="006507D7" w:rsidRDefault="009757BF" w:rsidP="007B1910">
            <w:pPr>
              <w:pStyle w:val="Normal6a"/>
            </w:pPr>
            <w:r w:rsidRPr="006507D7">
              <w:rPr>
                <w:b/>
                <w:i/>
              </w:rPr>
              <w:t>udgår</w:t>
            </w:r>
          </w:p>
        </w:tc>
      </w:tr>
      <w:tr w:rsidR="00716F9A" w:rsidRPr="006507D7" w14:paraId="520347FF" w14:textId="77777777" w:rsidTr="007B1910">
        <w:trPr>
          <w:jc w:val="center"/>
        </w:trPr>
        <w:tc>
          <w:tcPr>
            <w:tcW w:w="4876" w:type="dxa"/>
            <w:tcBorders>
              <w:top w:val="nil"/>
              <w:left w:val="nil"/>
              <w:bottom w:val="nil"/>
              <w:right w:val="nil"/>
            </w:tcBorders>
          </w:tcPr>
          <w:p w14:paraId="4F91EFC6"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2CA85CF7" w14:textId="77777777" w:rsidR="009757BF" w:rsidRPr="006507D7" w:rsidRDefault="009757BF" w:rsidP="007B1910"/>
        </w:tc>
      </w:tr>
      <w:tr w:rsidR="00716F9A" w:rsidRPr="006507D7" w14:paraId="37CB2732" w14:textId="77777777" w:rsidTr="007B1910">
        <w:trPr>
          <w:jc w:val="center"/>
        </w:trPr>
        <w:tc>
          <w:tcPr>
            <w:tcW w:w="4876" w:type="dxa"/>
            <w:tcBorders>
              <w:top w:val="nil"/>
              <w:left w:val="nil"/>
              <w:bottom w:val="nil"/>
              <w:right w:val="nil"/>
            </w:tcBorders>
          </w:tcPr>
          <w:p w14:paraId="62EDDA6D" w14:textId="77777777" w:rsidR="009757BF" w:rsidRPr="006507D7" w:rsidRDefault="009757BF" w:rsidP="007B1910">
            <w:pPr>
              <w:pStyle w:val="Normal6a"/>
            </w:pPr>
            <w:r w:rsidRPr="006507D7">
              <w:rPr>
                <w:b/>
                <w:i/>
                <w:vertAlign w:val="superscript"/>
              </w:rPr>
              <w:t>11</w:t>
            </w:r>
            <w:r w:rsidRPr="006507D7">
              <w:rPr>
                <w:b/>
                <w:i/>
              </w:rPr>
              <w:t xml:space="preserve"> EUT C 363 af 28.10 2020, s. 45.</w:t>
            </w:r>
          </w:p>
        </w:tc>
        <w:tc>
          <w:tcPr>
            <w:tcW w:w="4876" w:type="dxa"/>
            <w:tcBorders>
              <w:top w:val="nil"/>
              <w:left w:val="nil"/>
              <w:bottom w:val="nil"/>
              <w:right w:val="nil"/>
            </w:tcBorders>
          </w:tcPr>
          <w:p w14:paraId="59E16ACD" w14:textId="77777777" w:rsidR="009757BF" w:rsidRPr="006507D7" w:rsidRDefault="009757BF" w:rsidP="007B1910"/>
        </w:tc>
      </w:tr>
    </w:tbl>
    <w:p w14:paraId="07AB722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746CC22" w14:textId="77777777" w:rsidR="009757BF" w:rsidRPr="006507D7" w:rsidRDefault="009757BF" w:rsidP="009757BF">
      <w:r w:rsidRPr="006507D7">
        <w:rPr>
          <w:rStyle w:val="HideTWBExt"/>
          <w:noProof w:val="0"/>
        </w:rPr>
        <w:t>&lt;/Amend&gt;</w:t>
      </w:r>
    </w:p>
    <w:p w14:paraId="3246EBD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41</w:t>
      </w:r>
      <w:r w:rsidRPr="006507D7">
        <w:rPr>
          <w:rStyle w:val="HideTWBExt"/>
          <w:b w:val="0"/>
          <w:noProof w:val="0"/>
        </w:rPr>
        <w:t>&lt;/NumAm&gt;</w:t>
      </w:r>
    </w:p>
    <w:p w14:paraId="65D28805"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58B91DC1" w14:textId="77777777" w:rsidR="009757BF" w:rsidRPr="006507D7" w:rsidRDefault="009757BF" w:rsidP="009757BF">
      <w:pPr>
        <w:pStyle w:val="NormalBold"/>
      </w:pPr>
      <w:r w:rsidRPr="006507D7">
        <w:rPr>
          <w:rStyle w:val="HideTWBExt"/>
          <w:b w:val="0"/>
          <w:noProof w:val="0"/>
        </w:rPr>
        <w:t>&lt;/RepeatBlock-By&gt;</w:t>
      </w:r>
    </w:p>
    <w:p w14:paraId="50B74B3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2CCFEC8" w14:textId="77777777" w:rsidR="009757BF" w:rsidRPr="006507D7" w:rsidRDefault="009757BF" w:rsidP="009757BF">
      <w:pPr>
        <w:pStyle w:val="NormalBold"/>
      </w:pPr>
      <w:r w:rsidRPr="006507D7">
        <w:rPr>
          <w:rStyle w:val="HideTWBExt"/>
          <w:b w:val="0"/>
          <w:noProof w:val="0"/>
        </w:rPr>
        <w:t>&lt;Article&gt;</w:t>
      </w:r>
      <w:r w:rsidRPr="006507D7">
        <w:t>Henvisning 23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DA4BC39" w14:textId="77777777" w:rsidTr="007B1910">
        <w:trPr>
          <w:trHeight w:hRule="exact" w:val="240"/>
          <w:jc w:val="center"/>
        </w:trPr>
        <w:tc>
          <w:tcPr>
            <w:tcW w:w="9752" w:type="dxa"/>
            <w:gridSpan w:val="2"/>
            <w:tcBorders>
              <w:top w:val="nil"/>
              <w:left w:val="nil"/>
              <w:bottom w:val="nil"/>
              <w:right w:val="nil"/>
            </w:tcBorders>
          </w:tcPr>
          <w:p w14:paraId="2D56FFEC" w14:textId="77777777" w:rsidR="009757BF" w:rsidRPr="006507D7" w:rsidRDefault="009757BF" w:rsidP="007B1910"/>
        </w:tc>
      </w:tr>
      <w:tr w:rsidR="00716F9A" w:rsidRPr="006507D7" w14:paraId="68995638" w14:textId="77777777" w:rsidTr="007B1910">
        <w:trPr>
          <w:trHeight w:val="240"/>
          <w:jc w:val="center"/>
        </w:trPr>
        <w:tc>
          <w:tcPr>
            <w:tcW w:w="4876" w:type="dxa"/>
            <w:tcBorders>
              <w:top w:val="nil"/>
              <w:left w:val="nil"/>
              <w:bottom w:val="nil"/>
              <w:right w:val="nil"/>
            </w:tcBorders>
          </w:tcPr>
          <w:p w14:paraId="33D5DF7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EEA2BA6" w14:textId="77777777" w:rsidR="009757BF" w:rsidRPr="006507D7" w:rsidRDefault="009757BF" w:rsidP="007B1910">
            <w:pPr>
              <w:pStyle w:val="AmColumnHeading"/>
            </w:pPr>
            <w:r w:rsidRPr="006507D7">
              <w:t>Ændringsforslag</w:t>
            </w:r>
          </w:p>
        </w:tc>
      </w:tr>
      <w:tr w:rsidR="00716F9A" w:rsidRPr="006507D7" w14:paraId="63AFA96A" w14:textId="77777777" w:rsidTr="007B1910">
        <w:trPr>
          <w:jc w:val="center"/>
        </w:trPr>
        <w:tc>
          <w:tcPr>
            <w:tcW w:w="4876" w:type="dxa"/>
            <w:tcBorders>
              <w:top w:val="nil"/>
              <w:left w:val="nil"/>
              <w:bottom w:val="nil"/>
              <w:right w:val="nil"/>
            </w:tcBorders>
          </w:tcPr>
          <w:p w14:paraId="5D8D9728" w14:textId="77777777" w:rsidR="009757BF" w:rsidRPr="006507D7" w:rsidRDefault="009757BF" w:rsidP="007B1910">
            <w:pPr>
              <w:pStyle w:val="Normal6a"/>
            </w:pPr>
          </w:p>
        </w:tc>
        <w:tc>
          <w:tcPr>
            <w:tcW w:w="4876" w:type="dxa"/>
            <w:tcBorders>
              <w:top w:val="nil"/>
              <w:left w:val="nil"/>
              <w:bottom w:val="nil"/>
              <w:right w:val="nil"/>
            </w:tcBorders>
          </w:tcPr>
          <w:p w14:paraId="1BECBA31" w14:textId="7CF18880" w:rsidR="009757BF" w:rsidRPr="006507D7" w:rsidRDefault="009757BF" w:rsidP="007B1910">
            <w:pPr>
              <w:pStyle w:val="Normal6a"/>
            </w:pPr>
            <w:r w:rsidRPr="006507D7">
              <w:rPr>
                <w:b/>
                <w:i/>
              </w:rPr>
              <w:t>–</w:t>
            </w:r>
            <w:r w:rsidRPr="006507D7">
              <w:tab/>
            </w:r>
            <w:r w:rsidRPr="006507D7">
              <w:rPr>
                <w:b/>
                <w:i/>
              </w:rPr>
              <w:t xml:space="preserve">der henviser til Kommissionens meddelelser offentliggjort den 17. juli 2019 "Styrkelse af retsstatsprincippet inden for Unionen – En handlingsplan" (COM(2019)0343) og den 3. april 2019 "Yderligere styrkelse af retsstatsprincippet i Unionen </w:t>
            </w:r>
            <w:r w:rsidR="00AC3305" w:rsidRPr="006507D7">
              <w:rPr>
                <w:b/>
                <w:i/>
              </w:rPr>
              <w:t xml:space="preserve">– </w:t>
            </w:r>
            <w:r w:rsidRPr="006507D7">
              <w:rPr>
                <w:b/>
                <w:i/>
              </w:rPr>
              <w:t>Status og eventuelle næste skridt" (COM(2019)0163), </w:t>
            </w:r>
          </w:p>
        </w:tc>
      </w:tr>
    </w:tbl>
    <w:p w14:paraId="6503298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55C76E8" w14:textId="77777777" w:rsidR="009757BF" w:rsidRPr="006507D7" w:rsidRDefault="009757BF" w:rsidP="009757BF">
      <w:r w:rsidRPr="006507D7">
        <w:rPr>
          <w:rStyle w:val="HideTWBExt"/>
          <w:noProof w:val="0"/>
        </w:rPr>
        <w:t>&lt;/Amend&gt;</w:t>
      </w:r>
    </w:p>
    <w:p w14:paraId="03315BC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42</w:t>
      </w:r>
      <w:r w:rsidRPr="006507D7">
        <w:rPr>
          <w:rStyle w:val="HideTWBExt"/>
          <w:b w:val="0"/>
          <w:noProof w:val="0"/>
        </w:rPr>
        <w:t>&lt;/NumAm&gt;</w:t>
      </w:r>
    </w:p>
    <w:p w14:paraId="1799C093"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Jadwiga Wiśniewska, Guillaume Peltier, Laurence Trochu, Jacek Ozdoba, Stephen Nikola Bartulica</w:t>
      </w:r>
      <w:r w:rsidRPr="006507D7">
        <w:rPr>
          <w:rStyle w:val="HideTWBExt"/>
          <w:b w:val="0"/>
          <w:noProof w:val="0"/>
        </w:rPr>
        <w:t>&lt;/Members&gt;</w:t>
      </w:r>
    </w:p>
    <w:p w14:paraId="007D897F" w14:textId="77777777" w:rsidR="009757BF" w:rsidRPr="006507D7" w:rsidRDefault="009757BF" w:rsidP="009757BF">
      <w:pPr>
        <w:pStyle w:val="NormalBold"/>
      </w:pPr>
      <w:r w:rsidRPr="006507D7">
        <w:rPr>
          <w:rStyle w:val="HideTWBExt"/>
          <w:b w:val="0"/>
          <w:noProof w:val="0"/>
        </w:rPr>
        <w:t>&lt;/RepeatBlock-By&gt;</w:t>
      </w:r>
    </w:p>
    <w:p w14:paraId="6B10793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2064582" w14:textId="77777777" w:rsidR="009757BF" w:rsidRPr="006507D7" w:rsidRDefault="009757BF" w:rsidP="009757BF">
      <w:pPr>
        <w:pStyle w:val="NormalBold"/>
      </w:pPr>
      <w:r w:rsidRPr="006507D7">
        <w:rPr>
          <w:rStyle w:val="HideTWBExt"/>
          <w:b w:val="0"/>
          <w:noProof w:val="0"/>
        </w:rPr>
        <w:t>&lt;Article&gt;</w:t>
      </w:r>
      <w:r w:rsidRPr="006507D7">
        <w:t>Henvisning 24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A9BEE9F" w14:textId="77777777" w:rsidTr="007B1910">
        <w:trPr>
          <w:trHeight w:hRule="exact" w:val="240"/>
          <w:jc w:val="center"/>
        </w:trPr>
        <w:tc>
          <w:tcPr>
            <w:tcW w:w="9752" w:type="dxa"/>
            <w:gridSpan w:val="2"/>
            <w:tcBorders>
              <w:top w:val="nil"/>
              <w:left w:val="nil"/>
              <w:bottom w:val="nil"/>
              <w:right w:val="nil"/>
            </w:tcBorders>
          </w:tcPr>
          <w:p w14:paraId="75A58994" w14:textId="77777777" w:rsidR="009757BF" w:rsidRPr="006507D7" w:rsidRDefault="009757BF" w:rsidP="007B1910"/>
        </w:tc>
      </w:tr>
      <w:tr w:rsidR="00716F9A" w:rsidRPr="006507D7" w14:paraId="526EF893" w14:textId="77777777" w:rsidTr="007B1910">
        <w:trPr>
          <w:trHeight w:val="240"/>
          <w:jc w:val="center"/>
        </w:trPr>
        <w:tc>
          <w:tcPr>
            <w:tcW w:w="4876" w:type="dxa"/>
            <w:tcBorders>
              <w:top w:val="nil"/>
              <w:left w:val="nil"/>
              <w:bottom w:val="nil"/>
              <w:right w:val="nil"/>
            </w:tcBorders>
          </w:tcPr>
          <w:p w14:paraId="7B1E2D5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FBE4BCE" w14:textId="77777777" w:rsidR="009757BF" w:rsidRPr="006507D7" w:rsidRDefault="009757BF" w:rsidP="007B1910">
            <w:pPr>
              <w:pStyle w:val="AmColumnHeading"/>
            </w:pPr>
            <w:r w:rsidRPr="006507D7">
              <w:t>Ændringsforslag</w:t>
            </w:r>
          </w:p>
        </w:tc>
      </w:tr>
      <w:tr w:rsidR="00716F9A" w:rsidRPr="006507D7" w14:paraId="0B01FC6A" w14:textId="77777777" w:rsidTr="007B1910">
        <w:trPr>
          <w:jc w:val="center"/>
        </w:trPr>
        <w:tc>
          <w:tcPr>
            <w:tcW w:w="4876" w:type="dxa"/>
            <w:tcBorders>
              <w:top w:val="nil"/>
              <w:left w:val="nil"/>
              <w:bottom w:val="nil"/>
              <w:right w:val="nil"/>
            </w:tcBorders>
          </w:tcPr>
          <w:p w14:paraId="0642F7F9" w14:textId="77777777" w:rsidR="009757BF" w:rsidRPr="006507D7" w:rsidRDefault="009757BF" w:rsidP="007B1910">
            <w:pPr>
              <w:pStyle w:val="Normal6a"/>
            </w:pPr>
            <w:r w:rsidRPr="006507D7">
              <w:rPr>
                <w:b/>
                <w:i/>
              </w:rPr>
              <w:t>–</w:t>
            </w:r>
            <w:r w:rsidRPr="006507D7">
              <w:tab/>
            </w:r>
            <w:r w:rsidRPr="006507D7">
              <w:rPr>
                <w:b/>
                <w:i/>
              </w:rPr>
              <w:t>der henviser til sin beslutning af 7. oktober 2020 om oprettelse af en EU-mekanisme for demokrati, retsstatsprincippet og grundlæggende rettigheder</w:t>
            </w:r>
            <w:r w:rsidRPr="006507D7">
              <w:rPr>
                <w:b/>
                <w:i/>
                <w:vertAlign w:val="superscript"/>
              </w:rPr>
              <w:t>12</w:t>
            </w:r>
            <w:r w:rsidRPr="006507D7">
              <w:rPr>
                <w:b/>
                <w:i/>
              </w:rPr>
              <w:t>,</w:t>
            </w:r>
          </w:p>
        </w:tc>
        <w:tc>
          <w:tcPr>
            <w:tcW w:w="4876" w:type="dxa"/>
            <w:tcBorders>
              <w:top w:val="nil"/>
              <w:left w:val="nil"/>
              <w:bottom w:val="nil"/>
              <w:right w:val="nil"/>
            </w:tcBorders>
          </w:tcPr>
          <w:p w14:paraId="522FB365" w14:textId="77777777" w:rsidR="009757BF" w:rsidRPr="006507D7" w:rsidRDefault="009757BF" w:rsidP="007B1910">
            <w:pPr>
              <w:pStyle w:val="Normal6a"/>
            </w:pPr>
            <w:r w:rsidRPr="006507D7">
              <w:rPr>
                <w:b/>
                <w:i/>
              </w:rPr>
              <w:t>udgår</w:t>
            </w:r>
          </w:p>
        </w:tc>
      </w:tr>
      <w:tr w:rsidR="00716F9A" w:rsidRPr="006507D7" w14:paraId="2FBFC9FF" w14:textId="77777777" w:rsidTr="007B1910">
        <w:trPr>
          <w:jc w:val="center"/>
        </w:trPr>
        <w:tc>
          <w:tcPr>
            <w:tcW w:w="4876" w:type="dxa"/>
            <w:tcBorders>
              <w:top w:val="nil"/>
              <w:left w:val="nil"/>
              <w:bottom w:val="nil"/>
              <w:right w:val="nil"/>
            </w:tcBorders>
          </w:tcPr>
          <w:p w14:paraId="663D365D"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555B6F0B" w14:textId="77777777" w:rsidR="009757BF" w:rsidRPr="006507D7" w:rsidRDefault="009757BF" w:rsidP="007B1910"/>
        </w:tc>
      </w:tr>
      <w:tr w:rsidR="00716F9A" w:rsidRPr="006507D7" w14:paraId="6AD891ED" w14:textId="77777777" w:rsidTr="007B1910">
        <w:trPr>
          <w:jc w:val="center"/>
        </w:trPr>
        <w:tc>
          <w:tcPr>
            <w:tcW w:w="4876" w:type="dxa"/>
            <w:tcBorders>
              <w:top w:val="nil"/>
              <w:left w:val="nil"/>
              <w:bottom w:val="nil"/>
              <w:right w:val="nil"/>
            </w:tcBorders>
          </w:tcPr>
          <w:p w14:paraId="6BB4FCAC" w14:textId="77777777" w:rsidR="009757BF" w:rsidRPr="006507D7" w:rsidRDefault="009757BF" w:rsidP="007B1910">
            <w:pPr>
              <w:pStyle w:val="Normal6a"/>
            </w:pPr>
            <w:r w:rsidRPr="006507D7">
              <w:rPr>
                <w:b/>
                <w:i/>
                <w:vertAlign w:val="superscript"/>
              </w:rPr>
              <w:t>12</w:t>
            </w:r>
            <w:r w:rsidRPr="006507D7">
              <w:rPr>
                <w:b/>
                <w:i/>
              </w:rPr>
              <w:t xml:space="preserve"> EUT C 395 af 29.9 2021, s. 2.</w:t>
            </w:r>
          </w:p>
        </w:tc>
        <w:tc>
          <w:tcPr>
            <w:tcW w:w="4876" w:type="dxa"/>
            <w:tcBorders>
              <w:top w:val="nil"/>
              <w:left w:val="nil"/>
              <w:bottom w:val="nil"/>
              <w:right w:val="nil"/>
            </w:tcBorders>
          </w:tcPr>
          <w:p w14:paraId="194E45CD" w14:textId="77777777" w:rsidR="009757BF" w:rsidRPr="006507D7" w:rsidRDefault="009757BF" w:rsidP="007B1910"/>
        </w:tc>
      </w:tr>
    </w:tbl>
    <w:p w14:paraId="116323B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35EE034" w14:textId="77777777" w:rsidR="009757BF" w:rsidRPr="006507D7" w:rsidRDefault="009757BF" w:rsidP="009757BF">
      <w:r w:rsidRPr="006507D7">
        <w:rPr>
          <w:rStyle w:val="HideTWBExt"/>
          <w:noProof w:val="0"/>
        </w:rPr>
        <w:t>&lt;/Amend&gt;</w:t>
      </w:r>
    </w:p>
    <w:p w14:paraId="7356C8D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43</w:t>
      </w:r>
      <w:r w:rsidRPr="006507D7">
        <w:rPr>
          <w:rStyle w:val="HideTWBExt"/>
          <w:b w:val="0"/>
          <w:noProof w:val="0"/>
        </w:rPr>
        <w:t>&lt;/NumAm&gt;</w:t>
      </w:r>
    </w:p>
    <w:p w14:paraId="636418E0"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121B46E2" w14:textId="77777777" w:rsidR="009757BF" w:rsidRPr="006507D7" w:rsidRDefault="009757BF" w:rsidP="009757BF">
      <w:pPr>
        <w:pStyle w:val="NormalBold"/>
      </w:pPr>
      <w:r w:rsidRPr="006507D7">
        <w:rPr>
          <w:rStyle w:val="HideTWBExt"/>
          <w:b w:val="0"/>
          <w:noProof w:val="0"/>
        </w:rPr>
        <w:t>&lt;/RepeatBlock-By&gt;</w:t>
      </w:r>
    </w:p>
    <w:p w14:paraId="3B7B091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A18B203" w14:textId="77777777" w:rsidR="009757BF" w:rsidRPr="006507D7" w:rsidRDefault="009757BF" w:rsidP="009757BF">
      <w:pPr>
        <w:pStyle w:val="NormalBold"/>
      </w:pPr>
      <w:r w:rsidRPr="006507D7">
        <w:rPr>
          <w:rStyle w:val="HideTWBExt"/>
          <w:b w:val="0"/>
          <w:noProof w:val="0"/>
        </w:rPr>
        <w:t>&lt;Article&gt;</w:t>
      </w:r>
      <w:r w:rsidRPr="006507D7">
        <w:t>Henvisning 24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117A33E" w14:textId="77777777" w:rsidTr="007B1910">
        <w:trPr>
          <w:trHeight w:hRule="exact" w:val="240"/>
          <w:jc w:val="center"/>
        </w:trPr>
        <w:tc>
          <w:tcPr>
            <w:tcW w:w="9752" w:type="dxa"/>
            <w:gridSpan w:val="2"/>
            <w:tcBorders>
              <w:top w:val="nil"/>
              <w:left w:val="nil"/>
              <w:bottom w:val="nil"/>
              <w:right w:val="nil"/>
            </w:tcBorders>
          </w:tcPr>
          <w:p w14:paraId="20720432" w14:textId="77777777" w:rsidR="009757BF" w:rsidRPr="006507D7" w:rsidRDefault="009757BF" w:rsidP="007B1910"/>
        </w:tc>
      </w:tr>
      <w:tr w:rsidR="00716F9A" w:rsidRPr="006507D7" w14:paraId="31AD9151" w14:textId="77777777" w:rsidTr="007B1910">
        <w:trPr>
          <w:trHeight w:val="240"/>
          <w:jc w:val="center"/>
        </w:trPr>
        <w:tc>
          <w:tcPr>
            <w:tcW w:w="4876" w:type="dxa"/>
            <w:tcBorders>
              <w:top w:val="nil"/>
              <w:left w:val="nil"/>
              <w:bottom w:val="nil"/>
              <w:right w:val="nil"/>
            </w:tcBorders>
          </w:tcPr>
          <w:p w14:paraId="12DE5A6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73E7223" w14:textId="77777777" w:rsidR="009757BF" w:rsidRPr="006507D7" w:rsidRDefault="009757BF" w:rsidP="007B1910">
            <w:pPr>
              <w:pStyle w:val="AmColumnHeading"/>
            </w:pPr>
            <w:r w:rsidRPr="006507D7">
              <w:t>Ændringsforslag</w:t>
            </w:r>
          </w:p>
        </w:tc>
      </w:tr>
      <w:tr w:rsidR="00716F9A" w:rsidRPr="006507D7" w14:paraId="29537052" w14:textId="77777777" w:rsidTr="007B1910">
        <w:trPr>
          <w:jc w:val="center"/>
        </w:trPr>
        <w:tc>
          <w:tcPr>
            <w:tcW w:w="4876" w:type="dxa"/>
            <w:tcBorders>
              <w:top w:val="nil"/>
              <w:left w:val="nil"/>
              <w:bottom w:val="nil"/>
              <w:right w:val="nil"/>
            </w:tcBorders>
          </w:tcPr>
          <w:p w14:paraId="6AAC99C7" w14:textId="77777777" w:rsidR="009757BF" w:rsidRPr="006507D7" w:rsidRDefault="009757BF" w:rsidP="007B1910">
            <w:pPr>
              <w:pStyle w:val="Normal6a"/>
            </w:pPr>
            <w:r w:rsidRPr="006507D7">
              <w:rPr>
                <w:b/>
                <w:i/>
              </w:rPr>
              <w:t>–</w:t>
            </w:r>
            <w:r w:rsidRPr="006507D7">
              <w:tab/>
            </w:r>
            <w:r w:rsidRPr="006507D7">
              <w:rPr>
                <w:b/>
                <w:i/>
              </w:rPr>
              <w:t>der henviser til sin beslutning af 7. oktober 2020 om oprettelse af en EU-mekanisme for demokrati, retsstatsprincippet og grundlæggende rettigheder</w:t>
            </w:r>
            <w:r w:rsidRPr="006507D7">
              <w:rPr>
                <w:b/>
                <w:i/>
                <w:vertAlign w:val="superscript"/>
              </w:rPr>
              <w:t>12</w:t>
            </w:r>
            <w:r w:rsidRPr="006507D7">
              <w:rPr>
                <w:b/>
                <w:i/>
              </w:rPr>
              <w:t>,</w:t>
            </w:r>
          </w:p>
        </w:tc>
        <w:tc>
          <w:tcPr>
            <w:tcW w:w="4876" w:type="dxa"/>
            <w:tcBorders>
              <w:top w:val="nil"/>
              <w:left w:val="nil"/>
              <w:bottom w:val="nil"/>
              <w:right w:val="nil"/>
            </w:tcBorders>
          </w:tcPr>
          <w:p w14:paraId="7A9460D3" w14:textId="77777777" w:rsidR="009757BF" w:rsidRPr="006507D7" w:rsidRDefault="009757BF" w:rsidP="007B1910">
            <w:pPr>
              <w:pStyle w:val="Normal6a"/>
            </w:pPr>
            <w:r w:rsidRPr="006507D7">
              <w:rPr>
                <w:b/>
                <w:i/>
              </w:rPr>
              <w:t>udgår</w:t>
            </w:r>
          </w:p>
        </w:tc>
      </w:tr>
      <w:tr w:rsidR="00716F9A" w:rsidRPr="006507D7" w14:paraId="20DC706F" w14:textId="77777777" w:rsidTr="007B1910">
        <w:trPr>
          <w:jc w:val="center"/>
        </w:trPr>
        <w:tc>
          <w:tcPr>
            <w:tcW w:w="4876" w:type="dxa"/>
            <w:tcBorders>
              <w:top w:val="nil"/>
              <w:left w:val="nil"/>
              <w:bottom w:val="nil"/>
              <w:right w:val="nil"/>
            </w:tcBorders>
          </w:tcPr>
          <w:p w14:paraId="0108C266"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481676E8" w14:textId="77777777" w:rsidR="009757BF" w:rsidRPr="006507D7" w:rsidRDefault="009757BF" w:rsidP="007B1910"/>
        </w:tc>
      </w:tr>
      <w:tr w:rsidR="00716F9A" w:rsidRPr="006507D7" w14:paraId="629549D8" w14:textId="77777777" w:rsidTr="007B1910">
        <w:trPr>
          <w:jc w:val="center"/>
        </w:trPr>
        <w:tc>
          <w:tcPr>
            <w:tcW w:w="4876" w:type="dxa"/>
            <w:tcBorders>
              <w:top w:val="nil"/>
              <w:left w:val="nil"/>
              <w:bottom w:val="nil"/>
              <w:right w:val="nil"/>
            </w:tcBorders>
          </w:tcPr>
          <w:p w14:paraId="43D22293" w14:textId="77777777" w:rsidR="009757BF" w:rsidRPr="006507D7" w:rsidRDefault="009757BF" w:rsidP="007B1910">
            <w:pPr>
              <w:pStyle w:val="Normal6a"/>
            </w:pPr>
            <w:r w:rsidRPr="006507D7">
              <w:rPr>
                <w:b/>
                <w:i/>
                <w:vertAlign w:val="superscript"/>
              </w:rPr>
              <w:t>12</w:t>
            </w:r>
            <w:r w:rsidRPr="006507D7">
              <w:rPr>
                <w:b/>
                <w:i/>
              </w:rPr>
              <w:t xml:space="preserve"> EUT C 395 af 29.9 2021, s. 2.</w:t>
            </w:r>
          </w:p>
        </w:tc>
        <w:tc>
          <w:tcPr>
            <w:tcW w:w="4876" w:type="dxa"/>
            <w:tcBorders>
              <w:top w:val="nil"/>
              <w:left w:val="nil"/>
              <w:bottom w:val="nil"/>
              <w:right w:val="nil"/>
            </w:tcBorders>
          </w:tcPr>
          <w:p w14:paraId="6F85297B" w14:textId="77777777" w:rsidR="009757BF" w:rsidRPr="006507D7" w:rsidRDefault="009757BF" w:rsidP="007B1910"/>
        </w:tc>
      </w:tr>
    </w:tbl>
    <w:p w14:paraId="143ECE8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88673A0" w14:textId="77777777" w:rsidR="009757BF" w:rsidRPr="006507D7" w:rsidRDefault="009757BF" w:rsidP="009757BF">
      <w:r w:rsidRPr="006507D7">
        <w:rPr>
          <w:rStyle w:val="HideTWBExt"/>
          <w:noProof w:val="0"/>
        </w:rPr>
        <w:t>&lt;/Amend&gt;</w:t>
      </w:r>
    </w:p>
    <w:p w14:paraId="64F7402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44</w:t>
      </w:r>
      <w:r w:rsidRPr="006507D7">
        <w:rPr>
          <w:rStyle w:val="HideTWBExt"/>
          <w:b w:val="0"/>
          <w:noProof w:val="0"/>
        </w:rPr>
        <w:t>&lt;/NumAm&gt;</w:t>
      </w:r>
    </w:p>
    <w:p w14:paraId="7C657C3F"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Jadwiga Wiśniewska, Guillaume Peltier, Laurence Trochu, Jacek Ozdoba, Stephen Nikola Bartulica</w:t>
      </w:r>
      <w:r w:rsidRPr="006507D7">
        <w:rPr>
          <w:rStyle w:val="HideTWBExt"/>
          <w:b w:val="0"/>
          <w:noProof w:val="0"/>
        </w:rPr>
        <w:t>&lt;/Members&gt;</w:t>
      </w:r>
    </w:p>
    <w:p w14:paraId="5C5C79CA" w14:textId="77777777" w:rsidR="009757BF" w:rsidRPr="006507D7" w:rsidRDefault="009757BF" w:rsidP="009757BF">
      <w:pPr>
        <w:pStyle w:val="NormalBold"/>
      </w:pPr>
      <w:r w:rsidRPr="006507D7">
        <w:rPr>
          <w:rStyle w:val="HideTWBExt"/>
          <w:b w:val="0"/>
          <w:noProof w:val="0"/>
        </w:rPr>
        <w:t>&lt;/RepeatBlock-By&gt;</w:t>
      </w:r>
    </w:p>
    <w:p w14:paraId="62B932C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5DE6B9C" w14:textId="77777777" w:rsidR="009757BF" w:rsidRPr="006507D7" w:rsidRDefault="009757BF" w:rsidP="009757BF">
      <w:pPr>
        <w:pStyle w:val="NormalBold"/>
      </w:pPr>
      <w:r w:rsidRPr="006507D7">
        <w:rPr>
          <w:rStyle w:val="HideTWBExt"/>
          <w:b w:val="0"/>
          <w:noProof w:val="0"/>
        </w:rPr>
        <w:t>&lt;Article&gt;</w:t>
      </w:r>
      <w:r w:rsidRPr="006507D7">
        <w:t>Henvisning 25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431FB84" w14:textId="77777777" w:rsidTr="007B1910">
        <w:trPr>
          <w:trHeight w:hRule="exact" w:val="240"/>
          <w:jc w:val="center"/>
        </w:trPr>
        <w:tc>
          <w:tcPr>
            <w:tcW w:w="9752" w:type="dxa"/>
            <w:gridSpan w:val="2"/>
            <w:tcBorders>
              <w:top w:val="nil"/>
              <w:left w:val="nil"/>
              <w:bottom w:val="nil"/>
              <w:right w:val="nil"/>
            </w:tcBorders>
          </w:tcPr>
          <w:p w14:paraId="70D34604" w14:textId="77777777" w:rsidR="009757BF" w:rsidRPr="006507D7" w:rsidRDefault="009757BF" w:rsidP="007B1910"/>
        </w:tc>
      </w:tr>
      <w:tr w:rsidR="00716F9A" w:rsidRPr="006507D7" w14:paraId="38992ACC" w14:textId="77777777" w:rsidTr="007B1910">
        <w:trPr>
          <w:trHeight w:val="240"/>
          <w:jc w:val="center"/>
        </w:trPr>
        <w:tc>
          <w:tcPr>
            <w:tcW w:w="4876" w:type="dxa"/>
            <w:tcBorders>
              <w:top w:val="nil"/>
              <w:left w:val="nil"/>
              <w:bottom w:val="nil"/>
              <w:right w:val="nil"/>
            </w:tcBorders>
          </w:tcPr>
          <w:p w14:paraId="3C8ADEB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68F7570" w14:textId="77777777" w:rsidR="009757BF" w:rsidRPr="006507D7" w:rsidRDefault="009757BF" w:rsidP="007B1910">
            <w:pPr>
              <w:pStyle w:val="AmColumnHeading"/>
            </w:pPr>
            <w:r w:rsidRPr="006507D7">
              <w:t>Ændringsforslag</w:t>
            </w:r>
          </w:p>
        </w:tc>
      </w:tr>
      <w:tr w:rsidR="00716F9A" w:rsidRPr="006507D7" w14:paraId="711BC8E7" w14:textId="77777777" w:rsidTr="007B1910">
        <w:trPr>
          <w:jc w:val="center"/>
        </w:trPr>
        <w:tc>
          <w:tcPr>
            <w:tcW w:w="4876" w:type="dxa"/>
            <w:tcBorders>
              <w:top w:val="nil"/>
              <w:left w:val="nil"/>
              <w:bottom w:val="nil"/>
              <w:right w:val="nil"/>
            </w:tcBorders>
          </w:tcPr>
          <w:p w14:paraId="670B972B" w14:textId="77777777" w:rsidR="009757BF" w:rsidRPr="006507D7" w:rsidRDefault="009757BF" w:rsidP="007B1910">
            <w:pPr>
              <w:pStyle w:val="Normal6a"/>
            </w:pPr>
            <w:r w:rsidRPr="006507D7">
              <w:rPr>
                <w:b/>
                <w:i/>
              </w:rPr>
              <w:t>–</w:t>
            </w:r>
            <w:r w:rsidRPr="006507D7">
              <w:tab/>
            </w:r>
            <w:r w:rsidRPr="006507D7">
              <w:rPr>
                <w:b/>
                <w:i/>
              </w:rPr>
              <w:t>der henviser til sin beslutning af 8. oktober 2020 om retsstatsprincippet og de grundlæggende rettigheder i Bulgarien</w:t>
            </w:r>
            <w:r w:rsidRPr="006507D7">
              <w:rPr>
                <w:b/>
                <w:i/>
                <w:vertAlign w:val="superscript"/>
              </w:rPr>
              <w:t>13</w:t>
            </w:r>
            <w:r w:rsidRPr="006507D7">
              <w:rPr>
                <w:b/>
                <w:i/>
              </w:rPr>
              <w:t>,</w:t>
            </w:r>
          </w:p>
        </w:tc>
        <w:tc>
          <w:tcPr>
            <w:tcW w:w="4876" w:type="dxa"/>
            <w:tcBorders>
              <w:top w:val="nil"/>
              <w:left w:val="nil"/>
              <w:bottom w:val="nil"/>
              <w:right w:val="nil"/>
            </w:tcBorders>
          </w:tcPr>
          <w:p w14:paraId="42B33C44" w14:textId="77777777" w:rsidR="009757BF" w:rsidRPr="006507D7" w:rsidRDefault="009757BF" w:rsidP="007B1910">
            <w:pPr>
              <w:pStyle w:val="Normal6a"/>
            </w:pPr>
            <w:r w:rsidRPr="006507D7">
              <w:rPr>
                <w:b/>
                <w:i/>
              </w:rPr>
              <w:t>udgår</w:t>
            </w:r>
          </w:p>
        </w:tc>
      </w:tr>
      <w:tr w:rsidR="00716F9A" w:rsidRPr="006507D7" w14:paraId="4BA4FF69" w14:textId="77777777" w:rsidTr="007B1910">
        <w:trPr>
          <w:jc w:val="center"/>
        </w:trPr>
        <w:tc>
          <w:tcPr>
            <w:tcW w:w="4876" w:type="dxa"/>
            <w:tcBorders>
              <w:top w:val="nil"/>
              <w:left w:val="nil"/>
              <w:bottom w:val="nil"/>
              <w:right w:val="nil"/>
            </w:tcBorders>
          </w:tcPr>
          <w:p w14:paraId="51F73BB4"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14BA56EA" w14:textId="77777777" w:rsidR="009757BF" w:rsidRPr="006507D7" w:rsidRDefault="009757BF" w:rsidP="007B1910"/>
        </w:tc>
      </w:tr>
      <w:tr w:rsidR="00716F9A" w:rsidRPr="006507D7" w14:paraId="0F524FB6" w14:textId="77777777" w:rsidTr="007B1910">
        <w:trPr>
          <w:jc w:val="center"/>
        </w:trPr>
        <w:tc>
          <w:tcPr>
            <w:tcW w:w="4876" w:type="dxa"/>
            <w:tcBorders>
              <w:top w:val="nil"/>
              <w:left w:val="nil"/>
              <w:bottom w:val="nil"/>
              <w:right w:val="nil"/>
            </w:tcBorders>
          </w:tcPr>
          <w:p w14:paraId="13E74606" w14:textId="77777777" w:rsidR="009757BF" w:rsidRPr="006507D7" w:rsidRDefault="009757BF" w:rsidP="007B1910">
            <w:pPr>
              <w:pStyle w:val="Normal6a"/>
            </w:pPr>
            <w:r w:rsidRPr="006507D7">
              <w:rPr>
                <w:b/>
                <w:i/>
                <w:vertAlign w:val="superscript"/>
              </w:rPr>
              <w:t>13</w:t>
            </w:r>
            <w:r w:rsidRPr="006507D7">
              <w:rPr>
                <w:b/>
                <w:i/>
              </w:rPr>
              <w:t xml:space="preserve"> EUT C 395 af 29.9 2021, s. 63.</w:t>
            </w:r>
          </w:p>
        </w:tc>
        <w:tc>
          <w:tcPr>
            <w:tcW w:w="4876" w:type="dxa"/>
            <w:tcBorders>
              <w:top w:val="nil"/>
              <w:left w:val="nil"/>
              <w:bottom w:val="nil"/>
              <w:right w:val="nil"/>
            </w:tcBorders>
          </w:tcPr>
          <w:p w14:paraId="2A7616B8" w14:textId="77777777" w:rsidR="009757BF" w:rsidRPr="006507D7" w:rsidRDefault="009757BF" w:rsidP="007B1910"/>
        </w:tc>
      </w:tr>
    </w:tbl>
    <w:p w14:paraId="63C8BBC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6D99AA4" w14:textId="77777777" w:rsidR="009757BF" w:rsidRPr="006507D7" w:rsidRDefault="009757BF" w:rsidP="009757BF">
      <w:r w:rsidRPr="006507D7">
        <w:rPr>
          <w:rStyle w:val="HideTWBExt"/>
          <w:noProof w:val="0"/>
        </w:rPr>
        <w:t>&lt;/Amend&gt;</w:t>
      </w:r>
    </w:p>
    <w:p w14:paraId="27B099C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45</w:t>
      </w:r>
      <w:r w:rsidRPr="006507D7">
        <w:rPr>
          <w:rStyle w:val="HideTWBExt"/>
          <w:b w:val="0"/>
          <w:noProof w:val="0"/>
        </w:rPr>
        <w:t>&lt;/NumAm&gt;</w:t>
      </w:r>
    </w:p>
    <w:p w14:paraId="3D075987"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 Emil Radev</w:t>
      </w:r>
      <w:r w:rsidRPr="006507D7">
        <w:rPr>
          <w:rStyle w:val="HideTWBExt"/>
          <w:b w:val="0"/>
          <w:noProof w:val="0"/>
        </w:rPr>
        <w:t>&lt;/Members&gt;</w:t>
      </w:r>
    </w:p>
    <w:p w14:paraId="5E0276C5" w14:textId="77777777" w:rsidR="009757BF" w:rsidRPr="006507D7" w:rsidRDefault="009757BF" w:rsidP="009757BF">
      <w:pPr>
        <w:pStyle w:val="NormalBold"/>
      </w:pPr>
      <w:r w:rsidRPr="006507D7">
        <w:rPr>
          <w:rStyle w:val="HideTWBExt"/>
          <w:b w:val="0"/>
          <w:noProof w:val="0"/>
        </w:rPr>
        <w:t>&lt;/RepeatBlock-By&gt;</w:t>
      </w:r>
    </w:p>
    <w:p w14:paraId="1F933E8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ED2AE83" w14:textId="77777777" w:rsidR="009757BF" w:rsidRPr="006507D7" w:rsidRDefault="009757BF" w:rsidP="009757BF">
      <w:pPr>
        <w:pStyle w:val="NormalBold"/>
      </w:pPr>
      <w:r w:rsidRPr="006507D7">
        <w:rPr>
          <w:rStyle w:val="HideTWBExt"/>
          <w:b w:val="0"/>
          <w:noProof w:val="0"/>
        </w:rPr>
        <w:t>&lt;Article&gt;</w:t>
      </w:r>
      <w:r w:rsidRPr="006507D7">
        <w:t>Henvisning 25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A3761AD" w14:textId="77777777" w:rsidTr="007B1910">
        <w:trPr>
          <w:trHeight w:hRule="exact" w:val="240"/>
          <w:jc w:val="center"/>
        </w:trPr>
        <w:tc>
          <w:tcPr>
            <w:tcW w:w="9752" w:type="dxa"/>
            <w:gridSpan w:val="2"/>
            <w:tcBorders>
              <w:top w:val="nil"/>
              <w:left w:val="nil"/>
              <w:bottom w:val="nil"/>
              <w:right w:val="nil"/>
            </w:tcBorders>
          </w:tcPr>
          <w:p w14:paraId="237DBFE4" w14:textId="77777777" w:rsidR="009757BF" w:rsidRPr="006507D7" w:rsidRDefault="009757BF" w:rsidP="007B1910"/>
        </w:tc>
      </w:tr>
      <w:tr w:rsidR="00716F9A" w:rsidRPr="006507D7" w14:paraId="6057C9B8" w14:textId="77777777" w:rsidTr="007B1910">
        <w:trPr>
          <w:trHeight w:val="240"/>
          <w:jc w:val="center"/>
        </w:trPr>
        <w:tc>
          <w:tcPr>
            <w:tcW w:w="4876" w:type="dxa"/>
            <w:tcBorders>
              <w:top w:val="nil"/>
              <w:left w:val="nil"/>
              <w:bottom w:val="nil"/>
              <w:right w:val="nil"/>
            </w:tcBorders>
          </w:tcPr>
          <w:p w14:paraId="29AAE72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C7219E3" w14:textId="77777777" w:rsidR="009757BF" w:rsidRPr="006507D7" w:rsidRDefault="009757BF" w:rsidP="007B1910">
            <w:pPr>
              <w:pStyle w:val="AmColumnHeading"/>
            </w:pPr>
            <w:r w:rsidRPr="006507D7">
              <w:t>Ændringsforslag</w:t>
            </w:r>
          </w:p>
        </w:tc>
      </w:tr>
      <w:tr w:rsidR="00716F9A" w:rsidRPr="006507D7" w14:paraId="78D20B96" w14:textId="77777777" w:rsidTr="007B1910">
        <w:trPr>
          <w:jc w:val="center"/>
        </w:trPr>
        <w:tc>
          <w:tcPr>
            <w:tcW w:w="4876" w:type="dxa"/>
            <w:tcBorders>
              <w:top w:val="nil"/>
              <w:left w:val="nil"/>
              <w:bottom w:val="nil"/>
              <w:right w:val="nil"/>
            </w:tcBorders>
          </w:tcPr>
          <w:p w14:paraId="22E270C9" w14:textId="77777777" w:rsidR="009757BF" w:rsidRPr="006507D7" w:rsidRDefault="009757BF" w:rsidP="007B1910">
            <w:pPr>
              <w:pStyle w:val="Normal6a"/>
            </w:pPr>
            <w:r w:rsidRPr="006507D7">
              <w:rPr>
                <w:b/>
                <w:i/>
              </w:rPr>
              <w:t>–</w:t>
            </w:r>
            <w:r w:rsidRPr="006507D7">
              <w:tab/>
            </w:r>
            <w:r w:rsidRPr="006507D7">
              <w:rPr>
                <w:b/>
                <w:i/>
              </w:rPr>
              <w:t>der henviser til sin beslutning af 8. oktober 2020 om retsstatsprincippet og de grundlæggende rettigheder i Bulgarien</w:t>
            </w:r>
            <w:r w:rsidRPr="006507D7">
              <w:rPr>
                <w:b/>
                <w:i/>
                <w:vertAlign w:val="superscript"/>
              </w:rPr>
              <w:t>13</w:t>
            </w:r>
            <w:r w:rsidRPr="006507D7">
              <w:rPr>
                <w:b/>
                <w:i/>
              </w:rPr>
              <w:t>,</w:t>
            </w:r>
          </w:p>
        </w:tc>
        <w:tc>
          <w:tcPr>
            <w:tcW w:w="4876" w:type="dxa"/>
            <w:tcBorders>
              <w:top w:val="nil"/>
              <w:left w:val="nil"/>
              <w:bottom w:val="nil"/>
              <w:right w:val="nil"/>
            </w:tcBorders>
          </w:tcPr>
          <w:p w14:paraId="640D99CC" w14:textId="77777777" w:rsidR="009757BF" w:rsidRPr="006507D7" w:rsidRDefault="009757BF" w:rsidP="007B1910">
            <w:pPr>
              <w:pStyle w:val="Normal6a"/>
            </w:pPr>
            <w:r w:rsidRPr="006507D7">
              <w:rPr>
                <w:b/>
                <w:i/>
              </w:rPr>
              <w:t>udgår</w:t>
            </w:r>
          </w:p>
        </w:tc>
      </w:tr>
      <w:tr w:rsidR="00716F9A" w:rsidRPr="006507D7" w14:paraId="43A29524" w14:textId="77777777" w:rsidTr="007B1910">
        <w:trPr>
          <w:jc w:val="center"/>
        </w:trPr>
        <w:tc>
          <w:tcPr>
            <w:tcW w:w="4876" w:type="dxa"/>
            <w:tcBorders>
              <w:top w:val="nil"/>
              <w:left w:val="nil"/>
              <w:bottom w:val="nil"/>
              <w:right w:val="nil"/>
            </w:tcBorders>
          </w:tcPr>
          <w:p w14:paraId="2D136996"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5CC66F24" w14:textId="77777777" w:rsidR="009757BF" w:rsidRPr="006507D7" w:rsidRDefault="009757BF" w:rsidP="007B1910"/>
        </w:tc>
      </w:tr>
      <w:tr w:rsidR="00716F9A" w:rsidRPr="006507D7" w14:paraId="00DC25EA" w14:textId="77777777" w:rsidTr="007B1910">
        <w:trPr>
          <w:jc w:val="center"/>
        </w:trPr>
        <w:tc>
          <w:tcPr>
            <w:tcW w:w="4876" w:type="dxa"/>
            <w:tcBorders>
              <w:top w:val="nil"/>
              <w:left w:val="nil"/>
              <w:bottom w:val="nil"/>
              <w:right w:val="nil"/>
            </w:tcBorders>
          </w:tcPr>
          <w:p w14:paraId="4F40507B" w14:textId="77777777" w:rsidR="009757BF" w:rsidRPr="006507D7" w:rsidRDefault="009757BF" w:rsidP="007B1910">
            <w:pPr>
              <w:pStyle w:val="Normal6a"/>
            </w:pPr>
            <w:r w:rsidRPr="006507D7">
              <w:rPr>
                <w:b/>
                <w:i/>
                <w:vertAlign w:val="superscript"/>
              </w:rPr>
              <w:t>13</w:t>
            </w:r>
            <w:r w:rsidRPr="006507D7">
              <w:rPr>
                <w:b/>
                <w:i/>
              </w:rPr>
              <w:t xml:space="preserve"> EUT C 395 af 29.9 2021, s. 63.</w:t>
            </w:r>
          </w:p>
        </w:tc>
        <w:tc>
          <w:tcPr>
            <w:tcW w:w="4876" w:type="dxa"/>
            <w:tcBorders>
              <w:top w:val="nil"/>
              <w:left w:val="nil"/>
              <w:bottom w:val="nil"/>
              <w:right w:val="nil"/>
            </w:tcBorders>
          </w:tcPr>
          <w:p w14:paraId="715C66AE" w14:textId="77777777" w:rsidR="009757BF" w:rsidRPr="006507D7" w:rsidRDefault="009757BF" w:rsidP="007B1910"/>
        </w:tc>
      </w:tr>
    </w:tbl>
    <w:p w14:paraId="18A7297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FEFBC69" w14:textId="77777777" w:rsidR="009757BF" w:rsidRPr="006507D7" w:rsidRDefault="009757BF" w:rsidP="009757BF">
      <w:r w:rsidRPr="006507D7">
        <w:rPr>
          <w:rStyle w:val="HideTWBExt"/>
          <w:noProof w:val="0"/>
        </w:rPr>
        <w:t>&lt;/Amend&gt;</w:t>
      </w:r>
    </w:p>
    <w:p w14:paraId="0DFB49F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46</w:t>
      </w:r>
      <w:r w:rsidRPr="006507D7">
        <w:rPr>
          <w:rStyle w:val="HideTWBExt"/>
          <w:b w:val="0"/>
          <w:noProof w:val="0"/>
        </w:rPr>
        <w:t>&lt;/NumAm&gt;</w:t>
      </w:r>
    </w:p>
    <w:p w14:paraId="7C50F8D8"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49676331" w14:textId="77777777" w:rsidR="009757BF" w:rsidRPr="006507D7" w:rsidRDefault="009757BF" w:rsidP="009757BF">
      <w:pPr>
        <w:pStyle w:val="NormalBold"/>
      </w:pPr>
      <w:r w:rsidRPr="006507D7">
        <w:rPr>
          <w:rStyle w:val="HideTWBExt"/>
          <w:b w:val="0"/>
          <w:noProof w:val="0"/>
        </w:rPr>
        <w:t>&lt;/RepeatBlock-By&gt;</w:t>
      </w:r>
    </w:p>
    <w:p w14:paraId="1E5517D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1810A38" w14:textId="77777777" w:rsidR="009757BF" w:rsidRPr="006507D7" w:rsidRDefault="009757BF" w:rsidP="009757BF">
      <w:pPr>
        <w:pStyle w:val="NormalBold"/>
      </w:pPr>
      <w:r w:rsidRPr="006507D7">
        <w:rPr>
          <w:rStyle w:val="HideTWBExt"/>
          <w:b w:val="0"/>
          <w:noProof w:val="0"/>
        </w:rPr>
        <w:t>&lt;Article&gt;</w:t>
      </w:r>
      <w:r w:rsidRPr="006507D7">
        <w:t>Henvisning 26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1FCF962" w14:textId="77777777" w:rsidTr="007B1910">
        <w:trPr>
          <w:trHeight w:hRule="exact" w:val="240"/>
          <w:jc w:val="center"/>
        </w:trPr>
        <w:tc>
          <w:tcPr>
            <w:tcW w:w="9752" w:type="dxa"/>
            <w:gridSpan w:val="2"/>
            <w:tcBorders>
              <w:top w:val="nil"/>
              <w:left w:val="nil"/>
              <w:bottom w:val="nil"/>
              <w:right w:val="nil"/>
            </w:tcBorders>
          </w:tcPr>
          <w:p w14:paraId="0E71E222" w14:textId="77777777" w:rsidR="009757BF" w:rsidRPr="006507D7" w:rsidRDefault="009757BF" w:rsidP="007B1910"/>
        </w:tc>
      </w:tr>
      <w:tr w:rsidR="00716F9A" w:rsidRPr="006507D7" w14:paraId="6E351DA9" w14:textId="77777777" w:rsidTr="007B1910">
        <w:trPr>
          <w:trHeight w:val="240"/>
          <w:jc w:val="center"/>
        </w:trPr>
        <w:tc>
          <w:tcPr>
            <w:tcW w:w="4876" w:type="dxa"/>
            <w:tcBorders>
              <w:top w:val="nil"/>
              <w:left w:val="nil"/>
              <w:bottom w:val="nil"/>
              <w:right w:val="nil"/>
            </w:tcBorders>
          </w:tcPr>
          <w:p w14:paraId="20F805F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60879CA" w14:textId="77777777" w:rsidR="009757BF" w:rsidRPr="006507D7" w:rsidRDefault="009757BF" w:rsidP="007B1910">
            <w:pPr>
              <w:pStyle w:val="AmColumnHeading"/>
            </w:pPr>
            <w:r w:rsidRPr="006507D7">
              <w:t>Ændringsforslag</w:t>
            </w:r>
          </w:p>
        </w:tc>
      </w:tr>
      <w:tr w:rsidR="00716F9A" w:rsidRPr="006507D7" w14:paraId="6B8DA242" w14:textId="77777777" w:rsidTr="007B1910">
        <w:trPr>
          <w:jc w:val="center"/>
        </w:trPr>
        <w:tc>
          <w:tcPr>
            <w:tcW w:w="4876" w:type="dxa"/>
            <w:tcBorders>
              <w:top w:val="nil"/>
              <w:left w:val="nil"/>
              <w:bottom w:val="nil"/>
              <w:right w:val="nil"/>
            </w:tcBorders>
          </w:tcPr>
          <w:p w14:paraId="06BFD016" w14:textId="77777777" w:rsidR="009757BF" w:rsidRPr="006507D7" w:rsidRDefault="009757BF" w:rsidP="007B1910">
            <w:pPr>
              <w:pStyle w:val="Normal6a"/>
            </w:pPr>
          </w:p>
        </w:tc>
        <w:tc>
          <w:tcPr>
            <w:tcW w:w="4876" w:type="dxa"/>
            <w:tcBorders>
              <w:top w:val="nil"/>
              <w:left w:val="nil"/>
              <w:bottom w:val="nil"/>
              <w:right w:val="nil"/>
            </w:tcBorders>
          </w:tcPr>
          <w:p w14:paraId="079EA0DB" w14:textId="77777777" w:rsidR="009757BF" w:rsidRPr="006507D7" w:rsidRDefault="009757BF" w:rsidP="007B1910">
            <w:pPr>
              <w:pStyle w:val="Normal6a"/>
            </w:pPr>
            <w:r w:rsidRPr="006507D7">
              <w:rPr>
                <w:b/>
                <w:i/>
              </w:rPr>
              <w:t>–</w:t>
            </w:r>
            <w:r w:rsidRPr="006507D7">
              <w:tab/>
            </w:r>
            <w:r w:rsidRPr="006507D7">
              <w:rPr>
                <w:b/>
                <w:i/>
              </w:rPr>
              <w:t>der henviser til Europa-Parlamentets og Rådets forordning (EU, Euratom) 2020/2092 af 16. december 2020 om en generel ordning med konditionalitet til beskyttelse af Unionens budget (forordningen om konditionalitet),</w:t>
            </w:r>
          </w:p>
        </w:tc>
      </w:tr>
    </w:tbl>
    <w:p w14:paraId="3396C0B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96C7810" w14:textId="77777777" w:rsidR="009757BF" w:rsidRPr="006507D7" w:rsidRDefault="009757BF" w:rsidP="009757BF">
      <w:r w:rsidRPr="006507D7">
        <w:rPr>
          <w:rStyle w:val="HideTWBExt"/>
          <w:noProof w:val="0"/>
        </w:rPr>
        <w:t>&lt;/Amend&gt;</w:t>
      </w:r>
    </w:p>
    <w:p w14:paraId="7B99DAE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47</w:t>
      </w:r>
      <w:r w:rsidRPr="006507D7">
        <w:rPr>
          <w:rStyle w:val="HideTWBExt"/>
          <w:b w:val="0"/>
          <w:noProof w:val="0"/>
        </w:rPr>
        <w:t>&lt;/NumAm&gt;</w:t>
      </w:r>
    </w:p>
    <w:p w14:paraId="586FBB5E"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5173D924" w14:textId="77777777" w:rsidR="009757BF" w:rsidRPr="006507D7" w:rsidRDefault="009757BF" w:rsidP="009757BF">
      <w:pPr>
        <w:pStyle w:val="NormalBold"/>
      </w:pPr>
      <w:r w:rsidRPr="006507D7">
        <w:rPr>
          <w:rStyle w:val="HideTWBExt"/>
          <w:b w:val="0"/>
          <w:noProof w:val="0"/>
        </w:rPr>
        <w:t>&lt;/RepeatBlock-By&gt;</w:t>
      </w:r>
    </w:p>
    <w:p w14:paraId="645E2BA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BBE270D" w14:textId="77777777" w:rsidR="009757BF" w:rsidRPr="006507D7" w:rsidRDefault="009757BF" w:rsidP="009757BF">
      <w:pPr>
        <w:pStyle w:val="NormalBold"/>
      </w:pPr>
      <w:r w:rsidRPr="006507D7">
        <w:rPr>
          <w:rStyle w:val="HideTWBExt"/>
          <w:b w:val="0"/>
          <w:noProof w:val="0"/>
        </w:rPr>
        <w:t>&lt;Article&gt;</w:t>
      </w:r>
      <w:r w:rsidRPr="006507D7">
        <w:t>Henvisning 26 b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FC38777" w14:textId="77777777" w:rsidTr="007B1910">
        <w:trPr>
          <w:trHeight w:hRule="exact" w:val="240"/>
          <w:jc w:val="center"/>
        </w:trPr>
        <w:tc>
          <w:tcPr>
            <w:tcW w:w="9752" w:type="dxa"/>
            <w:gridSpan w:val="2"/>
            <w:tcBorders>
              <w:top w:val="nil"/>
              <w:left w:val="nil"/>
              <w:bottom w:val="nil"/>
              <w:right w:val="nil"/>
            </w:tcBorders>
          </w:tcPr>
          <w:p w14:paraId="18ECCEBA" w14:textId="77777777" w:rsidR="009757BF" w:rsidRPr="006507D7" w:rsidRDefault="009757BF" w:rsidP="007B1910"/>
        </w:tc>
      </w:tr>
      <w:tr w:rsidR="00716F9A" w:rsidRPr="006507D7" w14:paraId="6EFADB28" w14:textId="77777777" w:rsidTr="007B1910">
        <w:trPr>
          <w:trHeight w:val="240"/>
          <w:jc w:val="center"/>
        </w:trPr>
        <w:tc>
          <w:tcPr>
            <w:tcW w:w="4876" w:type="dxa"/>
            <w:tcBorders>
              <w:top w:val="nil"/>
              <w:left w:val="nil"/>
              <w:bottom w:val="nil"/>
              <w:right w:val="nil"/>
            </w:tcBorders>
          </w:tcPr>
          <w:p w14:paraId="1B30CE8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A6FD2E8" w14:textId="77777777" w:rsidR="009757BF" w:rsidRPr="006507D7" w:rsidRDefault="009757BF" w:rsidP="007B1910">
            <w:pPr>
              <w:pStyle w:val="AmColumnHeading"/>
            </w:pPr>
            <w:r w:rsidRPr="006507D7">
              <w:t>Ændringsforslag</w:t>
            </w:r>
          </w:p>
        </w:tc>
      </w:tr>
      <w:tr w:rsidR="00716F9A" w:rsidRPr="006507D7" w14:paraId="1169A900" w14:textId="77777777" w:rsidTr="007B1910">
        <w:trPr>
          <w:jc w:val="center"/>
        </w:trPr>
        <w:tc>
          <w:tcPr>
            <w:tcW w:w="4876" w:type="dxa"/>
            <w:tcBorders>
              <w:top w:val="nil"/>
              <w:left w:val="nil"/>
              <w:bottom w:val="nil"/>
              <w:right w:val="nil"/>
            </w:tcBorders>
          </w:tcPr>
          <w:p w14:paraId="28B6754F" w14:textId="77777777" w:rsidR="009757BF" w:rsidRPr="006507D7" w:rsidRDefault="009757BF" w:rsidP="007B1910">
            <w:pPr>
              <w:pStyle w:val="Normal6a"/>
            </w:pPr>
          </w:p>
        </w:tc>
        <w:tc>
          <w:tcPr>
            <w:tcW w:w="4876" w:type="dxa"/>
            <w:tcBorders>
              <w:top w:val="nil"/>
              <w:left w:val="nil"/>
              <w:bottom w:val="nil"/>
              <w:right w:val="nil"/>
            </w:tcBorders>
          </w:tcPr>
          <w:p w14:paraId="7ABF2133" w14:textId="77777777" w:rsidR="009757BF" w:rsidRPr="006507D7" w:rsidRDefault="009757BF" w:rsidP="007B1910">
            <w:pPr>
              <w:pStyle w:val="Normal6a"/>
            </w:pPr>
            <w:r w:rsidRPr="006507D7">
              <w:rPr>
                <w:b/>
                <w:i/>
              </w:rPr>
              <w:t>–</w:t>
            </w:r>
            <w:r w:rsidRPr="006507D7">
              <w:tab/>
            </w:r>
            <w:r w:rsidRPr="006507D7">
              <w:rPr>
                <w:b/>
                <w:i/>
              </w:rPr>
              <w:t>der henviser til Europa-Parlamentets og Rådets forordning (EU) 2021/1060 af 24. juni 2021 om fælles bestemmelser for Den Europæiske Fond for Regionaludvikling, Den Europæiske Socialfond Plus, Samhørighedsfonden, Fonden for Retfærdig Omstilling og Den Europæiske Hav-, Fiskeri- og Akvakulturfond og om finansielle regler for nævnte fonde og for Asyl-, Migrations- og Integrationsfonden, Fonden for Intern Sikkerhed og instrumentet for finansiel støtte til grænseforvaltning og visumpolitik (forordningen om fælles bestemmelser),</w:t>
            </w:r>
          </w:p>
        </w:tc>
      </w:tr>
    </w:tbl>
    <w:p w14:paraId="1D85281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85EB718" w14:textId="77777777" w:rsidR="009757BF" w:rsidRPr="006507D7" w:rsidRDefault="009757BF" w:rsidP="009757BF">
      <w:r w:rsidRPr="006507D7">
        <w:rPr>
          <w:rStyle w:val="HideTWBExt"/>
          <w:noProof w:val="0"/>
        </w:rPr>
        <w:t>&lt;/Amend&gt;</w:t>
      </w:r>
    </w:p>
    <w:p w14:paraId="3030CC8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48</w:t>
      </w:r>
      <w:r w:rsidRPr="006507D7">
        <w:rPr>
          <w:rStyle w:val="HideTWBExt"/>
          <w:b w:val="0"/>
          <w:noProof w:val="0"/>
        </w:rPr>
        <w:t>&lt;/NumAm&gt;</w:t>
      </w:r>
    </w:p>
    <w:p w14:paraId="5B2447B0"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Jadwiga Wiśniewska, Guillaume Peltier, Laurence Trochu, Jacek Ozdoba, Stephen Nikola Bartulica</w:t>
      </w:r>
      <w:r w:rsidRPr="006507D7">
        <w:rPr>
          <w:rStyle w:val="HideTWBExt"/>
          <w:b w:val="0"/>
          <w:noProof w:val="0"/>
        </w:rPr>
        <w:t>&lt;/Members&gt;</w:t>
      </w:r>
    </w:p>
    <w:p w14:paraId="19DF1E8E" w14:textId="77777777" w:rsidR="009757BF" w:rsidRPr="006507D7" w:rsidRDefault="009757BF" w:rsidP="009757BF">
      <w:pPr>
        <w:pStyle w:val="NormalBold"/>
      </w:pPr>
      <w:r w:rsidRPr="006507D7">
        <w:rPr>
          <w:rStyle w:val="HideTWBExt"/>
          <w:b w:val="0"/>
          <w:noProof w:val="0"/>
        </w:rPr>
        <w:t>&lt;/RepeatBlock-By&gt;</w:t>
      </w:r>
    </w:p>
    <w:p w14:paraId="1FA3EB7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E8D8281" w14:textId="77777777" w:rsidR="009757BF" w:rsidRPr="006507D7" w:rsidRDefault="009757BF" w:rsidP="009757BF">
      <w:pPr>
        <w:pStyle w:val="NormalBold"/>
      </w:pPr>
      <w:r w:rsidRPr="006507D7">
        <w:rPr>
          <w:rStyle w:val="HideTWBExt"/>
          <w:b w:val="0"/>
          <w:noProof w:val="0"/>
        </w:rPr>
        <w:t>&lt;Article&gt;</w:t>
      </w:r>
      <w:r w:rsidRPr="006507D7">
        <w:t>Henvisning 27</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6D4AD1A" w14:textId="77777777" w:rsidTr="007B1910">
        <w:trPr>
          <w:trHeight w:hRule="exact" w:val="240"/>
          <w:jc w:val="center"/>
        </w:trPr>
        <w:tc>
          <w:tcPr>
            <w:tcW w:w="9752" w:type="dxa"/>
            <w:gridSpan w:val="2"/>
            <w:tcBorders>
              <w:top w:val="nil"/>
              <w:left w:val="nil"/>
              <w:bottom w:val="nil"/>
              <w:right w:val="nil"/>
            </w:tcBorders>
          </w:tcPr>
          <w:p w14:paraId="45D4913D" w14:textId="77777777" w:rsidR="009757BF" w:rsidRPr="006507D7" w:rsidRDefault="009757BF" w:rsidP="007B1910"/>
        </w:tc>
      </w:tr>
      <w:tr w:rsidR="00716F9A" w:rsidRPr="006507D7" w14:paraId="6B455846" w14:textId="77777777" w:rsidTr="007B1910">
        <w:trPr>
          <w:trHeight w:val="240"/>
          <w:jc w:val="center"/>
        </w:trPr>
        <w:tc>
          <w:tcPr>
            <w:tcW w:w="4876" w:type="dxa"/>
            <w:tcBorders>
              <w:top w:val="nil"/>
              <w:left w:val="nil"/>
              <w:bottom w:val="nil"/>
              <w:right w:val="nil"/>
            </w:tcBorders>
          </w:tcPr>
          <w:p w14:paraId="28016D0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9C164D0" w14:textId="77777777" w:rsidR="009757BF" w:rsidRPr="006507D7" w:rsidRDefault="009757BF" w:rsidP="007B1910">
            <w:pPr>
              <w:pStyle w:val="AmColumnHeading"/>
            </w:pPr>
            <w:r w:rsidRPr="006507D7">
              <w:t>Ændringsforslag</w:t>
            </w:r>
          </w:p>
        </w:tc>
      </w:tr>
      <w:tr w:rsidR="00716F9A" w:rsidRPr="006507D7" w14:paraId="6ECF9F70" w14:textId="77777777" w:rsidTr="007B1910">
        <w:trPr>
          <w:jc w:val="center"/>
        </w:trPr>
        <w:tc>
          <w:tcPr>
            <w:tcW w:w="4876" w:type="dxa"/>
            <w:tcBorders>
              <w:top w:val="nil"/>
              <w:left w:val="nil"/>
              <w:bottom w:val="nil"/>
              <w:right w:val="nil"/>
            </w:tcBorders>
          </w:tcPr>
          <w:p w14:paraId="5E587807" w14:textId="77777777" w:rsidR="009757BF" w:rsidRPr="006507D7" w:rsidRDefault="009757BF" w:rsidP="007B1910">
            <w:pPr>
              <w:pStyle w:val="Normal6a"/>
            </w:pPr>
            <w:r w:rsidRPr="006507D7">
              <w:rPr>
                <w:b/>
                <w:i/>
              </w:rPr>
              <w:t>–</w:t>
            </w:r>
            <w:r w:rsidRPr="006507D7">
              <w:tab/>
            </w:r>
            <w:r w:rsidRPr="006507D7">
              <w:rPr>
                <w:b/>
                <w:i/>
              </w:rPr>
              <w:t>der henviser til Europa-Parlamentets beslutning af 17. december 2020 om borgerinitiativet "Minority SafePack – en million underskrifter for mangfoldighed i Europa"</w:t>
            </w:r>
            <w:r w:rsidRPr="006507D7">
              <w:rPr>
                <w:b/>
                <w:i/>
                <w:vertAlign w:val="superscript"/>
              </w:rPr>
              <w:t>15</w:t>
            </w:r>
            <w:r w:rsidRPr="006507D7">
              <w:rPr>
                <w:b/>
                <w:i/>
              </w:rPr>
              <w:t>,</w:t>
            </w:r>
          </w:p>
        </w:tc>
        <w:tc>
          <w:tcPr>
            <w:tcW w:w="4876" w:type="dxa"/>
            <w:tcBorders>
              <w:top w:val="nil"/>
              <w:left w:val="nil"/>
              <w:bottom w:val="nil"/>
              <w:right w:val="nil"/>
            </w:tcBorders>
          </w:tcPr>
          <w:p w14:paraId="03019577" w14:textId="77777777" w:rsidR="009757BF" w:rsidRPr="006507D7" w:rsidRDefault="009757BF" w:rsidP="007B1910">
            <w:pPr>
              <w:pStyle w:val="Normal6a"/>
            </w:pPr>
            <w:r w:rsidRPr="006507D7">
              <w:rPr>
                <w:b/>
                <w:i/>
              </w:rPr>
              <w:t>udgår</w:t>
            </w:r>
          </w:p>
        </w:tc>
      </w:tr>
      <w:tr w:rsidR="00716F9A" w:rsidRPr="006507D7" w14:paraId="589B80A7" w14:textId="77777777" w:rsidTr="007B1910">
        <w:trPr>
          <w:jc w:val="center"/>
        </w:trPr>
        <w:tc>
          <w:tcPr>
            <w:tcW w:w="4876" w:type="dxa"/>
            <w:tcBorders>
              <w:top w:val="nil"/>
              <w:left w:val="nil"/>
              <w:bottom w:val="nil"/>
              <w:right w:val="nil"/>
            </w:tcBorders>
          </w:tcPr>
          <w:p w14:paraId="2E248826"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4A87D8F8" w14:textId="77777777" w:rsidR="009757BF" w:rsidRPr="006507D7" w:rsidRDefault="009757BF" w:rsidP="007B1910"/>
        </w:tc>
      </w:tr>
      <w:tr w:rsidR="00716F9A" w:rsidRPr="006507D7" w14:paraId="33CE1C0B" w14:textId="77777777" w:rsidTr="007B1910">
        <w:trPr>
          <w:jc w:val="center"/>
        </w:trPr>
        <w:tc>
          <w:tcPr>
            <w:tcW w:w="4876" w:type="dxa"/>
            <w:tcBorders>
              <w:top w:val="nil"/>
              <w:left w:val="nil"/>
              <w:bottom w:val="nil"/>
              <w:right w:val="nil"/>
            </w:tcBorders>
          </w:tcPr>
          <w:p w14:paraId="60A36959" w14:textId="77777777" w:rsidR="009757BF" w:rsidRPr="006507D7" w:rsidRDefault="009757BF" w:rsidP="007B1910">
            <w:pPr>
              <w:pStyle w:val="Normal6a"/>
            </w:pPr>
            <w:r w:rsidRPr="006507D7">
              <w:rPr>
                <w:b/>
                <w:i/>
                <w:vertAlign w:val="superscript"/>
              </w:rPr>
              <w:t>15</w:t>
            </w:r>
            <w:r w:rsidRPr="006507D7">
              <w:rPr>
                <w:b/>
                <w:i/>
              </w:rPr>
              <w:t xml:space="preserve"> EUT C 445 af 29.10 2021, s. 70.</w:t>
            </w:r>
          </w:p>
        </w:tc>
        <w:tc>
          <w:tcPr>
            <w:tcW w:w="4876" w:type="dxa"/>
            <w:tcBorders>
              <w:top w:val="nil"/>
              <w:left w:val="nil"/>
              <w:bottom w:val="nil"/>
              <w:right w:val="nil"/>
            </w:tcBorders>
          </w:tcPr>
          <w:p w14:paraId="780D5DA3" w14:textId="77777777" w:rsidR="009757BF" w:rsidRPr="006507D7" w:rsidRDefault="009757BF" w:rsidP="007B1910"/>
        </w:tc>
      </w:tr>
    </w:tbl>
    <w:p w14:paraId="0516A62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0F08C3E" w14:textId="77777777" w:rsidR="009757BF" w:rsidRPr="006507D7" w:rsidRDefault="009757BF" w:rsidP="009757BF">
      <w:r w:rsidRPr="006507D7">
        <w:rPr>
          <w:rStyle w:val="HideTWBExt"/>
          <w:noProof w:val="0"/>
        </w:rPr>
        <w:t>&lt;/Amend&gt;</w:t>
      </w:r>
    </w:p>
    <w:p w14:paraId="774FD7E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49</w:t>
      </w:r>
      <w:r w:rsidRPr="006507D7">
        <w:rPr>
          <w:rStyle w:val="HideTWBExt"/>
          <w:b w:val="0"/>
          <w:noProof w:val="0"/>
        </w:rPr>
        <w:t>&lt;/NumAm&gt;</w:t>
      </w:r>
    </w:p>
    <w:p w14:paraId="4D19B0EC"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6DA53402" w14:textId="77777777" w:rsidR="009757BF" w:rsidRPr="006507D7" w:rsidRDefault="009757BF" w:rsidP="009757BF">
      <w:pPr>
        <w:pStyle w:val="NormalBold"/>
      </w:pPr>
      <w:r w:rsidRPr="006507D7">
        <w:rPr>
          <w:rStyle w:val="HideTWBExt"/>
          <w:b w:val="0"/>
          <w:noProof w:val="0"/>
        </w:rPr>
        <w:t>&lt;/RepeatBlock-By&gt;</w:t>
      </w:r>
    </w:p>
    <w:p w14:paraId="75C92E9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20DD024" w14:textId="77777777" w:rsidR="009757BF" w:rsidRPr="006507D7" w:rsidRDefault="009757BF" w:rsidP="009757BF">
      <w:pPr>
        <w:pStyle w:val="NormalBold"/>
      </w:pPr>
      <w:r w:rsidRPr="006507D7">
        <w:rPr>
          <w:rStyle w:val="HideTWBExt"/>
          <w:b w:val="0"/>
          <w:noProof w:val="0"/>
        </w:rPr>
        <w:t>&lt;Article&gt;</w:t>
      </w:r>
      <w:r w:rsidRPr="006507D7">
        <w:t>Henvisning 27</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74449D5" w14:textId="77777777" w:rsidTr="007B1910">
        <w:trPr>
          <w:trHeight w:hRule="exact" w:val="240"/>
          <w:jc w:val="center"/>
        </w:trPr>
        <w:tc>
          <w:tcPr>
            <w:tcW w:w="9752" w:type="dxa"/>
            <w:gridSpan w:val="2"/>
            <w:tcBorders>
              <w:top w:val="nil"/>
              <w:left w:val="nil"/>
              <w:bottom w:val="nil"/>
              <w:right w:val="nil"/>
            </w:tcBorders>
          </w:tcPr>
          <w:p w14:paraId="26F6DB35" w14:textId="77777777" w:rsidR="009757BF" w:rsidRPr="006507D7" w:rsidRDefault="009757BF" w:rsidP="007B1910"/>
        </w:tc>
      </w:tr>
      <w:tr w:rsidR="00716F9A" w:rsidRPr="006507D7" w14:paraId="56FDC211" w14:textId="77777777" w:rsidTr="007B1910">
        <w:trPr>
          <w:trHeight w:val="240"/>
          <w:jc w:val="center"/>
        </w:trPr>
        <w:tc>
          <w:tcPr>
            <w:tcW w:w="4876" w:type="dxa"/>
            <w:tcBorders>
              <w:top w:val="nil"/>
              <w:left w:val="nil"/>
              <w:bottom w:val="nil"/>
              <w:right w:val="nil"/>
            </w:tcBorders>
          </w:tcPr>
          <w:p w14:paraId="41D1587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73B3F72" w14:textId="77777777" w:rsidR="009757BF" w:rsidRPr="006507D7" w:rsidRDefault="009757BF" w:rsidP="007B1910">
            <w:pPr>
              <w:pStyle w:val="AmColumnHeading"/>
            </w:pPr>
            <w:r w:rsidRPr="006507D7">
              <w:t>Ændringsforslag</w:t>
            </w:r>
          </w:p>
        </w:tc>
      </w:tr>
      <w:tr w:rsidR="00716F9A" w:rsidRPr="006507D7" w14:paraId="64947312" w14:textId="77777777" w:rsidTr="007B1910">
        <w:trPr>
          <w:jc w:val="center"/>
        </w:trPr>
        <w:tc>
          <w:tcPr>
            <w:tcW w:w="4876" w:type="dxa"/>
            <w:tcBorders>
              <w:top w:val="nil"/>
              <w:left w:val="nil"/>
              <w:bottom w:val="nil"/>
              <w:right w:val="nil"/>
            </w:tcBorders>
          </w:tcPr>
          <w:p w14:paraId="600AF538" w14:textId="77777777" w:rsidR="009757BF" w:rsidRPr="006507D7" w:rsidRDefault="009757BF" w:rsidP="007B1910">
            <w:pPr>
              <w:pStyle w:val="Normal6a"/>
            </w:pPr>
            <w:r w:rsidRPr="006507D7">
              <w:rPr>
                <w:b/>
                <w:i/>
              </w:rPr>
              <w:t>–</w:t>
            </w:r>
            <w:r w:rsidRPr="006507D7">
              <w:tab/>
            </w:r>
            <w:r w:rsidRPr="006507D7">
              <w:rPr>
                <w:b/>
                <w:i/>
              </w:rPr>
              <w:t>der henviser til sin beslutning af 17. december 2020 om det europæiske borgerinitiativ "Minority SafePack – en million underskrifter for mangfoldighed i Europa"</w:t>
            </w:r>
            <w:r w:rsidRPr="006507D7">
              <w:rPr>
                <w:b/>
                <w:i/>
                <w:vertAlign w:val="superscript"/>
              </w:rPr>
              <w:t>15</w:t>
            </w:r>
            <w:r w:rsidRPr="006507D7">
              <w:rPr>
                <w:b/>
                <w:i/>
              </w:rPr>
              <w:t>,</w:t>
            </w:r>
          </w:p>
        </w:tc>
        <w:tc>
          <w:tcPr>
            <w:tcW w:w="4876" w:type="dxa"/>
            <w:tcBorders>
              <w:top w:val="nil"/>
              <w:left w:val="nil"/>
              <w:bottom w:val="nil"/>
              <w:right w:val="nil"/>
            </w:tcBorders>
          </w:tcPr>
          <w:p w14:paraId="1F6E4687" w14:textId="77777777" w:rsidR="009757BF" w:rsidRPr="006507D7" w:rsidRDefault="009757BF" w:rsidP="007B1910">
            <w:pPr>
              <w:pStyle w:val="Normal6a"/>
            </w:pPr>
            <w:r w:rsidRPr="006507D7">
              <w:rPr>
                <w:b/>
                <w:i/>
              </w:rPr>
              <w:t>udgår</w:t>
            </w:r>
          </w:p>
        </w:tc>
      </w:tr>
      <w:tr w:rsidR="00716F9A" w:rsidRPr="006507D7" w14:paraId="13B43F3C" w14:textId="77777777" w:rsidTr="007B1910">
        <w:trPr>
          <w:jc w:val="center"/>
        </w:trPr>
        <w:tc>
          <w:tcPr>
            <w:tcW w:w="4876" w:type="dxa"/>
            <w:tcBorders>
              <w:top w:val="nil"/>
              <w:left w:val="nil"/>
              <w:bottom w:val="nil"/>
              <w:right w:val="nil"/>
            </w:tcBorders>
          </w:tcPr>
          <w:p w14:paraId="2E0F6510"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1FA4E364" w14:textId="77777777" w:rsidR="009757BF" w:rsidRPr="006507D7" w:rsidRDefault="009757BF" w:rsidP="007B1910"/>
        </w:tc>
      </w:tr>
      <w:tr w:rsidR="00716F9A" w:rsidRPr="006507D7" w14:paraId="4DFB0FBA" w14:textId="77777777" w:rsidTr="007B1910">
        <w:trPr>
          <w:jc w:val="center"/>
        </w:trPr>
        <w:tc>
          <w:tcPr>
            <w:tcW w:w="4876" w:type="dxa"/>
            <w:tcBorders>
              <w:top w:val="nil"/>
              <w:left w:val="nil"/>
              <w:bottom w:val="nil"/>
              <w:right w:val="nil"/>
            </w:tcBorders>
          </w:tcPr>
          <w:p w14:paraId="04EA945A" w14:textId="77777777" w:rsidR="009757BF" w:rsidRPr="006507D7" w:rsidRDefault="009757BF" w:rsidP="007B1910">
            <w:pPr>
              <w:pStyle w:val="Normal6a"/>
            </w:pPr>
            <w:r w:rsidRPr="006507D7">
              <w:rPr>
                <w:b/>
                <w:i/>
                <w:vertAlign w:val="superscript"/>
              </w:rPr>
              <w:t>15</w:t>
            </w:r>
            <w:r w:rsidRPr="006507D7">
              <w:rPr>
                <w:b/>
                <w:i/>
              </w:rPr>
              <w:t xml:space="preserve"> EUT C 445 af 29.10.2021, s. 70.</w:t>
            </w:r>
          </w:p>
        </w:tc>
        <w:tc>
          <w:tcPr>
            <w:tcW w:w="4876" w:type="dxa"/>
            <w:tcBorders>
              <w:top w:val="nil"/>
              <w:left w:val="nil"/>
              <w:bottom w:val="nil"/>
              <w:right w:val="nil"/>
            </w:tcBorders>
          </w:tcPr>
          <w:p w14:paraId="3649F2F9" w14:textId="77777777" w:rsidR="009757BF" w:rsidRPr="006507D7" w:rsidRDefault="009757BF" w:rsidP="007B1910"/>
        </w:tc>
      </w:tr>
    </w:tbl>
    <w:p w14:paraId="3397212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47E05D37" w14:textId="77777777" w:rsidR="009757BF" w:rsidRPr="006507D7" w:rsidRDefault="009757BF" w:rsidP="009757BF">
      <w:r w:rsidRPr="006507D7">
        <w:rPr>
          <w:rStyle w:val="HideTWBExt"/>
          <w:noProof w:val="0"/>
        </w:rPr>
        <w:t>&lt;/Amend&gt;</w:t>
      </w:r>
    </w:p>
    <w:p w14:paraId="46DE949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50</w:t>
      </w:r>
      <w:r w:rsidRPr="006507D7">
        <w:rPr>
          <w:rStyle w:val="HideTWBExt"/>
          <w:b w:val="0"/>
          <w:noProof w:val="0"/>
        </w:rPr>
        <w:t>&lt;/NumAm&gt;</w:t>
      </w:r>
    </w:p>
    <w:p w14:paraId="63F73FAB"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1F5262A8" w14:textId="77777777" w:rsidR="009757BF" w:rsidRPr="006507D7" w:rsidRDefault="009757BF" w:rsidP="009757BF">
      <w:pPr>
        <w:pStyle w:val="NormalBold"/>
      </w:pPr>
      <w:r w:rsidRPr="006507D7">
        <w:rPr>
          <w:rStyle w:val="HideTWBExt"/>
          <w:b w:val="0"/>
          <w:noProof w:val="0"/>
        </w:rPr>
        <w:t>&lt;/RepeatBlock-By&gt;</w:t>
      </w:r>
    </w:p>
    <w:p w14:paraId="369F913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29297B7" w14:textId="77777777" w:rsidR="009757BF" w:rsidRPr="006507D7" w:rsidRDefault="009757BF" w:rsidP="009757BF">
      <w:pPr>
        <w:pStyle w:val="NormalBold"/>
      </w:pPr>
      <w:r w:rsidRPr="006507D7">
        <w:rPr>
          <w:rStyle w:val="HideTWBExt"/>
          <w:b w:val="0"/>
          <w:noProof w:val="0"/>
        </w:rPr>
        <w:t>&lt;Article&gt;</w:t>
      </w:r>
      <w:r w:rsidRPr="006507D7">
        <w:t>Henvisning 27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7791D93" w14:textId="77777777" w:rsidTr="007B1910">
        <w:trPr>
          <w:trHeight w:hRule="exact" w:val="240"/>
          <w:jc w:val="center"/>
        </w:trPr>
        <w:tc>
          <w:tcPr>
            <w:tcW w:w="9752" w:type="dxa"/>
            <w:gridSpan w:val="2"/>
            <w:tcBorders>
              <w:top w:val="nil"/>
              <w:left w:val="nil"/>
              <w:bottom w:val="nil"/>
              <w:right w:val="nil"/>
            </w:tcBorders>
          </w:tcPr>
          <w:p w14:paraId="6CD30BD0" w14:textId="77777777" w:rsidR="009757BF" w:rsidRPr="006507D7" w:rsidRDefault="009757BF" w:rsidP="007B1910"/>
        </w:tc>
      </w:tr>
      <w:tr w:rsidR="00716F9A" w:rsidRPr="006507D7" w14:paraId="6E525793" w14:textId="77777777" w:rsidTr="007B1910">
        <w:trPr>
          <w:trHeight w:val="240"/>
          <w:jc w:val="center"/>
        </w:trPr>
        <w:tc>
          <w:tcPr>
            <w:tcW w:w="4876" w:type="dxa"/>
            <w:tcBorders>
              <w:top w:val="nil"/>
              <w:left w:val="nil"/>
              <w:bottom w:val="nil"/>
              <w:right w:val="nil"/>
            </w:tcBorders>
          </w:tcPr>
          <w:p w14:paraId="7C7089B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45FE7F5" w14:textId="77777777" w:rsidR="009757BF" w:rsidRPr="006507D7" w:rsidRDefault="009757BF" w:rsidP="007B1910">
            <w:pPr>
              <w:pStyle w:val="AmColumnHeading"/>
            </w:pPr>
            <w:r w:rsidRPr="006507D7">
              <w:t>Ændringsforslag</w:t>
            </w:r>
          </w:p>
        </w:tc>
      </w:tr>
      <w:tr w:rsidR="00716F9A" w:rsidRPr="006507D7" w14:paraId="6550846B" w14:textId="77777777" w:rsidTr="007B1910">
        <w:trPr>
          <w:jc w:val="center"/>
        </w:trPr>
        <w:tc>
          <w:tcPr>
            <w:tcW w:w="4876" w:type="dxa"/>
            <w:tcBorders>
              <w:top w:val="nil"/>
              <w:left w:val="nil"/>
              <w:bottom w:val="nil"/>
              <w:right w:val="nil"/>
            </w:tcBorders>
          </w:tcPr>
          <w:p w14:paraId="67F69DBB" w14:textId="77777777" w:rsidR="009757BF" w:rsidRPr="006507D7" w:rsidRDefault="009757BF" w:rsidP="007B1910">
            <w:pPr>
              <w:pStyle w:val="Normal6a"/>
            </w:pPr>
          </w:p>
        </w:tc>
        <w:tc>
          <w:tcPr>
            <w:tcW w:w="4876" w:type="dxa"/>
            <w:tcBorders>
              <w:top w:val="nil"/>
              <w:left w:val="nil"/>
              <w:bottom w:val="nil"/>
              <w:right w:val="nil"/>
            </w:tcBorders>
          </w:tcPr>
          <w:p w14:paraId="7B0E0E88" w14:textId="77777777" w:rsidR="009757BF" w:rsidRPr="006507D7" w:rsidRDefault="009757BF" w:rsidP="007B1910">
            <w:pPr>
              <w:pStyle w:val="Normal6a"/>
            </w:pPr>
            <w:r w:rsidRPr="006507D7">
              <w:rPr>
                <w:b/>
                <w:i/>
              </w:rPr>
              <w:t>–</w:t>
            </w:r>
            <w:r w:rsidRPr="006507D7">
              <w:tab/>
            </w:r>
            <w:r w:rsidRPr="006507D7">
              <w:rPr>
                <w:b/>
                <w:i/>
              </w:rPr>
              <w:t>der henviser til Europa-Parlamentets og Rådets forordning (EU) 2021/692 af 28. april 2021 om oprettelse af programmet for borgere, ligestilling, rettigheder og værdier og om ophævelse af Europa-Parlamentets og Rådets forordning (EU) nr. 1381/2013 og Rådets forordning (EU) nr. 390/2014,</w:t>
            </w:r>
          </w:p>
        </w:tc>
      </w:tr>
    </w:tbl>
    <w:p w14:paraId="5CF4F76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CC31D67" w14:textId="77777777" w:rsidR="009757BF" w:rsidRPr="006507D7" w:rsidRDefault="009757BF" w:rsidP="009757BF">
      <w:r w:rsidRPr="006507D7">
        <w:rPr>
          <w:rStyle w:val="HideTWBExt"/>
          <w:noProof w:val="0"/>
        </w:rPr>
        <w:t>&lt;/Amend&gt;</w:t>
      </w:r>
    </w:p>
    <w:p w14:paraId="7CE67BF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51</w:t>
      </w:r>
      <w:r w:rsidRPr="006507D7">
        <w:rPr>
          <w:rStyle w:val="HideTWBExt"/>
          <w:b w:val="0"/>
          <w:noProof w:val="0"/>
        </w:rPr>
        <w:t>&lt;/NumAm&gt;</w:t>
      </w:r>
    </w:p>
    <w:p w14:paraId="312E44DD"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Jadwiga Wiśniewska, Guillaume Peltier, Laurence Trochu, Jacek Ozdoba, Stephen Nikola Bartulica</w:t>
      </w:r>
      <w:r w:rsidRPr="006507D7">
        <w:rPr>
          <w:rStyle w:val="HideTWBExt"/>
          <w:b w:val="0"/>
          <w:noProof w:val="0"/>
        </w:rPr>
        <w:t>&lt;/Members&gt;</w:t>
      </w:r>
    </w:p>
    <w:p w14:paraId="5714AAA0" w14:textId="77777777" w:rsidR="009757BF" w:rsidRPr="006507D7" w:rsidRDefault="009757BF" w:rsidP="009757BF">
      <w:pPr>
        <w:pStyle w:val="NormalBold"/>
      </w:pPr>
      <w:r w:rsidRPr="006507D7">
        <w:rPr>
          <w:rStyle w:val="HideTWBExt"/>
          <w:b w:val="0"/>
          <w:noProof w:val="0"/>
        </w:rPr>
        <w:t>&lt;/RepeatBlock-By&gt;</w:t>
      </w:r>
    </w:p>
    <w:p w14:paraId="4EE29BE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6830C2F" w14:textId="77777777" w:rsidR="009757BF" w:rsidRPr="006507D7" w:rsidRDefault="009757BF" w:rsidP="009757BF">
      <w:pPr>
        <w:pStyle w:val="NormalBold"/>
      </w:pPr>
      <w:r w:rsidRPr="006507D7">
        <w:rPr>
          <w:rStyle w:val="HideTWBExt"/>
          <w:b w:val="0"/>
          <w:noProof w:val="0"/>
        </w:rPr>
        <w:t>&lt;Article&gt;</w:t>
      </w:r>
      <w:r w:rsidRPr="006507D7">
        <w:t>Henvisning 28</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8E4E172" w14:textId="77777777" w:rsidTr="007B1910">
        <w:trPr>
          <w:trHeight w:hRule="exact" w:val="240"/>
          <w:jc w:val="center"/>
        </w:trPr>
        <w:tc>
          <w:tcPr>
            <w:tcW w:w="9752" w:type="dxa"/>
            <w:gridSpan w:val="2"/>
            <w:tcBorders>
              <w:top w:val="nil"/>
              <w:left w:val="nil"/>
              <w:bottom w:val="nil"/>
              <w:right w:val="nil"/>
            </w:tcBorders>
          </w:tcPr>
          <w:p w14:paraId="4C77542B" w14:textId="77777777" w:rsidR="009757BF" w:rsidRPr="006507D7" w:rsidRDefault="009757BF" w:rsidP="007B1910"/>
        </w:tc>
      </w:tr>
      <w:tr w:rsidR="00716F9A" w:rsidRPr="006507D7" w14:paraId="3286A992" w14:textId="77777777" w:rsidTr="007B1910">
        <w:trPr>
          <w:trHeight w:val="240"/>
          <w:jc w:val="center"/>
        </w:trPr>
        <w:tc>
          <w:tcPr>
            <w:tcW w:w="4876" w:type="dxa"/>
            <w:tcBorders>
              <w:top w:val="nil"/>
              <w:left w:val="nil"/>
              <w:bottom w:val="nil"/>
              <w:right w:val="nil"/>
            </w:tcBorders>
          </w:tcPr>
          <w:p w14:paraId="1FA9948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7B2D448" w14:textId="77777777" w:rsidR="009757BF" w:rsidRPr="006507D7" w:rsidRDefault="009757BF" w:rsidP="007B1910">
            <w:pPr>
              <w:pStyle w:val="AmColumnHeading"/>
            </w:pPr>
            <w:r w:rsidRPr="006507D7">
              <w:t>Ændringsforslag</w:t>
            </w:r>
          </w:p>
        </w:tc>
      </w:tr>
      <w:tr w:rsidR="00716F9A" w:rsidRPr="006507D7" w14:paraId="367D4FFD" w14:textId="77777777" w:rsidTr="007B1910">
        <w:trPr>
          <w:jc w:val="center"/>
        </w:trPr>
        <w:tc>
          <w:tcPr>
            <w:tcW w:w="4876" w:type="dxa"/>
            <w:tcBorders>
              <w:top w:val="nil"/>
              <w:left w:val="nil"/>
              <w:bottom w:val="nil"/>
              <w:right w:val="nil"/>
            </w:tcBorders>
          </w:tcPr>
          <w:p w14:paraId="73241097" w14:textId="77777777" w:rsidR="009757BF" w:rsidRPr="006507D7" w:rsidRDefault="009757BF" w:rsidP="007B1910">
            <w:pPr>
              <w:pStyle w:val="Normal6a"/>
            </w:pPr>
            <w:r w:rsidRPr="006507D7">
              <w:rPr>
                <w:b/>
                <w:i/>
              </w:rPr>
              <w:t>–</w:t>
            </w:r>
            <w:r w:rsidRPr="006507D7">
              <w:tab/>
            </w:r>
            <w:r w:rsidRPr="006507D7">
              <w:rPr>
                <w:b/>
                <w:i/>
              </w:rPr>
              <w:t>der henviser til sin beslutning af 10. juni 2021 om retsstatssituationen i Den Europæiske Union og anvendelsen af forordning (EU, Euratom) 2020/2092 om konditionalitet</w:t>
            </w:r>
            <w:r w:rsidRPr="006507D7">
              <w:rPr>
                <w:b/>
                <w:i/>
                <w:vertAlign w:val="superscript"/>
              </w:rPr>
              <w:t>16</w:t>
            </w:r>
            <w:r w:rsidRPr="006507D7">
              <w:rPr>
                <w:b/>
                <w:i/>
              </w:rPr>
              <w:t>,</w:t>
            </w:r>
          </w:p>
        </w:tc>
        <w:tc>
          <w:tcPr>
            <w:tcW w:w="4876" w:type="dxa"/>
            <w:tcBorders>
              <w:top w:val="nil"/>
              <w:left w:val="nil"/>
              <w:bottom w:val="nil"/>
              <w:right w:val="nil"/>
            </w:tcBorders>
          </w:tcPr>
          <w:p w14:paraId="499D66CB" w14:textId="77777777" w:rsidR="009757BF" w:rsidRPr="006507D7" w:rsidRDefault="009757BF" w:rsidP="007B1910">
            <w:pPr>
              <w:pStyle w:val="Normal6a"/>
            </w:pPr>
            <w:r w:rsidRPr="006507D7">
              <w:rPr>
                <w:b/>
                <w:i/>
              </w:rPr>
              <w:t>udgår</w:t>
            </w:r>
          </w:p>
        </w:tc>
      </w:tr>
      <w:tr w:rsidR="00716F9A" w:rsidRPr="006507D7" w14:paraId="1E4003CD" w14:textId="77777777" w:rsidTr="007B1910">
        <w:trPr>
          <w:jc w:val="center"/>
        </w:trPr>
        <w:tc>
          <w:tcPr>
            <w:tcW w:w="4876" w:type="dxa"/>
            <w:tcBorders>
              <w:top w:val="nil"/>
              <w:left w:val="nil"/>
              <w:bottom w:val="nil"/>
              <w:right w:val="nil"/>
            </w:tcBorders>
          </w:tcPr>
          <w:p w14:paraId="00727960"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42A710E5" w14:textId="77777777" w:rsidR="009757BF" w:rsidRPr="006507D7" w:rsidRDefault="009757BF" w:rsidP="007B1910"/>
        </w:tc>
      </w:tr>
      <w:tr w:rsidR="00716F9A" w:rsidRPr="006507D7" w14:paraId="1B1953C1" w14:textId="77777777" w:rsidTr="007B1910">
        <w:trPr>
          <w:jc w:val="center"/>
        </w:trPr>
        <w:tc>
          <w:tcPr>
            <w:tcW w:w="4876" w:type="dxa"/>
            <w:tcBorders>
              <w:top w:val="nil"/>
              <w:left w:val="nil"/>
              <w:bottom w:val="nil"/>
              <w:right w:val="nil"/>
            </w:tcBorders>
          </w:tcPr>
          <w:p w14:paraId="18DE8FEA" w14:textId="77777777" w:rsidR="009757BF" w:rsidRPr="006507D7" w:rsidRDefault="009757BF" w:rsidP="007B1910">
            <w:pPr>
              <w:pStyle w:val="Normal6a"/>
            </w:pPr>
            <w:r w:rsidRPr="006507D7">
              <w:rPr>
                <w:b/>
                <w:i/>
                <w:vertAlign w:val="superscript"/>
              </w:rPr>
              <w:t>16</w:t>
            </w:r>
            <w:r w:rsidRPr="006507D7">
              <w:rPr>
                <w:b/>
                <w:i/>
              </w:rPr>
              <w:t xml:space="preserve"> EUT C 67 af 8.2 2022, s. 86.</w:t>
            </w:r>
          </w:p>
        </w:tc>
        <w:tc>
          <w:tcPr>
            <w:tcW w:w="4876" w:type="dxa"/>
            <w:tcBorders>
              <w:top w:val="nil"/>
              <w:left w:val="nil"/>
              <w:bottom w:val="nil"/>
              <w:right w:val="nil"/>
            </w:tcBorders>
          </w:tcPr>
          <w:p w14:paraId="2D43BF94" w14:textId="77777777" w:rsidR="009757BF" w:rsidRPr="006507D7" w:rsidRDefault="009757BF" w:rsidP="007B1910"/>
        </w:tc>
      </w:tr>
    </w:tbl>
    <w:p w14:paraId="35AED56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F3E86ED" w14:textId="77777777" w:rsidR="009757BF" w:rsidRPr="006507D7" w:rsidRDefault="009757BF" w:rsidP="009757BF">
      <w:r w:rsidRPr="006507D7">
        <w:rPr>
          <w:rStyle w:val="HideTWBExt"/>
          <w:noProof w:val="0"/>
        </w:rPr>
        <w:t>&lt;/Amend&gt;</w:t>
      </w:r>
    </w:p>
    <w:p w14:paraId="4B315B3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52</w:t>
      </w:r>
      <w:r w:rsidRPr="006507D7">
        <w:rPr>
          <w:rStyle w:val="HideTWBExt"/>
          <w:b w:val="0"/>
          <w:noProof w:val="0"/>
        </w:rPr>
        <w:t>&lt;/NumAm&gt;</w:t>
      </w:r>
    </w:p>
    <w:p w14:paraId="3F8632D7"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1A59295D" w14:textId="77777777" w:rsidR="009757BF" w:rsidRPr="006507D7" w:rsidRDefault="009757BF" w:rsidP="009757BF">
      <w:pPr>
        <w:pStyle w:val="NormalBold"/>
      </w:pPr>
      <w:r w:rsidRPr="006507D7">
        <w:rPr>
          <w:rStyle w:val="HideTWBExt"/>
          <w:b w:val="0"/>
          <w:noProof w:val="0"/>
        </w:rPr>
        <w:t>&lt;/RepeatBlock-By&gt;</w:t>
      </w:r>
    </w:p>
    <w:p w14:paraId="6994A4A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67DB300" w14:textId="77777777" w:rsidR="009757BF" w:rsidRPr="006507D7" w:rsidRDefault="009757BF" w:rsidP="009757BF">
      <w:pPr>
        <w:pStyle w:val="NormalBold"/>
      </w:pPr>
      <w:r w:rsidRPr="006507D7">
        <w:rPr>
          <w:rStyle w:val="HideTWBExt"/>
          <w:b w:val="0"/>
          <w:noProof w:val="0"/>
        </w:rPr>
        <w:t>&lt;Article&gt;</w:t>
      </w:r>
      <w:r w:rsidRPr="006507D7">
        <w:t>Henvisning 28</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5BBF9C2" w14:textId="77777777" w:rsidTr="007B1910">
        <w:trPr>
          <w:trHeight w:hRule="exact" w:val="240"/>
          <w:jc w:val="center"/>
        </w:trPr>
        <w:tc>
          <w:tcPr>
            <w:tcW w:w="9752" w:type="dxa"/>
            <w:gridSpan w:val="2"/>
            <w:tcBorders>
              <w:top w:val="nil"/>
              <w:left w:val="nil"/>
              <w:bottom w:val="nil"/>
              <w:right w:val="nil"/>
            </w:tcBorders>
          </w:tcPr>
          <w:p w14:paraId="1F48C50B" w14:textId="77777777" w:rsidR="009757BF" w:rsidRPr="006507D7" w:rsidRDefault="009757BF" w:rsidP="007B1910"/>
        </w:tc>
      </w:tr>
      <w:tr w:rsidR="00716F9A" w:rsidRPr="006507D7" w14:paraId="10924155" w14:textId="77777777" w:rsidTr="007B1910">
        <w:trPr>
          <w:trHeight w:val="240"/>
          <w:jc w:val="center"/>
        </w:trPr>
        <w:tc>
          <w:tcPr>
            <w:tcW w:w="4876" w:type="dxa"/>
            <w:tcBorders>
              <w:top w:val="nil"/>
              <w:left w:val="nil"/>
              <w:bottom w:val="nil"/>
              <w:right w:val="nil"/>
            </w:tcBorders>
          </w:tcPr>
          <w:p w14:paraId="57695B3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FDE5C92" w14:textId="77777777" w:rsidR="009757BF" w:rsidRPr="006507D7" w:rsidRDefault="009757BF" w:rsidP="007B1910">
            <w:pPr>
              <w:pStyle w:val="AmColumnHeading"/>
            </w:pPr>
            <w:r w:rsidRPr="006507D7">
              <w:t>Ændringsforslag</w:t>
            </w:r>
          </w:p>
        </w:tc>
      </w:tr>
      <w:tr w:rsidR="00716F9A" w:rsidRPr="006507D7" w14:paraId="7B155D91" w14:textId="77777777" w:rsidTr="007B1910">
        <w:trPr>
          <w:jc w:val="center"/>
        </w:trPr>
        <w:tc>
          <w:tcPr>
            <w:tcW w:w="4876" w:type="dxa"/>
            <w:tcBorders>
              <w:top w:val="nil"/>
              <w:left w:val="nil"/>
              <w:bottom w:val="nil"/>
              <w:right w:val="nil"/>
            </w:tcBorders>
          </w:tcPr>
          <w:p w14:paraId="55E109C2" w14:textId="77777777" w:rsidR="009757BF" w:rsidRPr="006507D7" w:rsidRDefault="009757BF" w:rsidP="007B1910">
            <w:pPr>
              <w:pStyle w:val="Normal6a"/>
            </w:pPr>
            <w:r w:rsidRPr="006507D7">
              <w:rPr>
                <w:b/>
                <w:i/>
              </w:rPr>
              <w:t>–</w:t>
            </w:r>
            <w:r w:rsidRPr="006507D7">
              <w:tab/>
            </w:r>
            <w:r w:rsidRPr="006507D7">
              <w:rPr>
                <w:b/>
                <w:i/>
              </w:rPr>
              <w:t>der henviser til sin beslutning af 10. juni 2021 om retsstatssituationen i Den Europæiske Union og anvendelsen af forordning (EU, Euratom) 2020/2092 om konditionalitet</w:t>
            </w:r>
            <w:r w:rsidRPr="006507D7">
              <w:rPr>
                <w:b/>
                <w:i/>
                <w:vertAlign w:val="superscript"/>
              </w:rPr>
              <w:t>16</w:t>
            </w:r>
            <w:r w:rsidRPr="006507D7">
              <w:rPr>
                <w:b/>
                <w:i/>
              </w:rPr>
              <w:t>,</w:t>
            </w:r>
          </w:p>
        </w:tc>
        <w:tc>
          <w:tcPr>
            <w:tcW w:w="4876" w:type="dxa"/>
            <w:tcBorders>
              <w:top w:val="nil"/>
              <w:left w:val="nil"/>
              <w:bottom w:val="nil"/>
              <w:right w:val="nil"/>
            </w:tcBorders>
          </w:tcPr>
          <w:p w14:paraId="354033F0" w14:textId="77777777" w:rsidR="009757BF" w:rsidRPr="006507D7" w:rsidRDefault="009757BF" w:rsidP="007B1910">
            <w:pPr>
              <w:pStyle w:val="Normal6a"/>
            </w:pPr>
            <w:r w:rsidRPr="006507D7">
              <w:rPr>
                <w:b/>
                <w:i/>
              </w:rPr>
              <w:t>udgår</w:t>
            </w:r>
          </w:p>
        </w:tc>
      </w:tr>
      <w:tr w:rsidR="00716F9A" w:rsidRPr="006507D7" w14:paraId="40319AD1" w14:textId="77777777" w:rsidTr="007B1910">
        <w:trPr>
          <w:jc w:val="center"/>
        </w:trPr>
        <w:tc>
          <w:tcPr>
            <w:tcW w:w="4876" w:type="dxa"/>
            <w:tcBorders>
              <w:top w:val="nil"/>
              <w:left w:val="nil"/>
              <w:bottom w:val="nil"/>
              <w:right w:val="nil"/>
            </w:tcBorders>
          </w:tcPr>
          <w:p w14:paraId="7DB38CA4"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6C277147" w14:textId="77777777" w:rsidR="009757BF" w:rsidRPr="006507D7" w:rsidRDefault="009757BF" w:rsidP="007B1910"/>
        </w:tc>
      </w:tr>
      <w:tr w:rsidR="00716F9A" w:rsidRPr="006507D7" w14:paraId="5DA39673" w14:textId="77777777" w:rsidTr="007B1910">
        <w:trPr>
          <w:jc w:val="center"/>
        </w:trPr>
        <w:tc>
          <w:tcPr>
            <w:tcW w:w="4876" w:type="dxa"/>
            <w:tcBorders>
              <w:top w:val="nil"/>
              <w:left w:val="nil"/>
              <w:bottom w:val="nil"/>
              <w:right w:val="nil"/>
            </w:tcBorders>
          </w:tcPr>
          <w:p w14:paraId="4A0D1EAA" w14:textId="77777777" w:rsidR="009757BF" w:rsidRPr="006507D7" w:rsidRDefault="009757BF" w:rsidP="007B1910">
            <w:pPr>
              <w:pStyle w:val="Normal6a"/>
            </w:pPr>
            <w:r w:rsidRPr="006507D7">
              <w:rPr>
                <w:b/>
                <w:i/>
                <w:vertAlign w:val="superscript"/>
              </w:rPr>
              <w:t>16</w:t>
            </w:r>
            <w:r w:rsidRPr="006507D7">
              <w:rPr>
                <w:b/>
                <w:i/>
              </w:rPr>
              <w:t xml:space="preserve"> EUT C 67 af 8.2 2022, s. 86.</w:t>
            </w:r>
          </w:p>
        </w:tc>
        <w:tc>
          <w:tcPr>
            <w:tcW w:w="4876" w:type="dxa"/>
            <w:tcBorders>
              <w:top w:val="nil"/>
              <w:left w:val="nil"/>
              <w:bottom w:val="nil"/>
              <w:right w:val="nil"/>
            </w:tcBorders>
          </w:tcPr>
          <w:p w14:paraId="745E3852" w14:textId="77777777" w:rsidR="009757BF" w:rsidRPr="006507D7" w:rsidRDefault="009757BF" w:rsidP="007B1910"/>
        </w:tc>
      </w:tr>
    </w:tbl>
    <w:p w14:paraId="67CFB2E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6107004" w14:textId="77777777" w:rsidR="009757BF" w:rsidRPr="006507D7" w:rsidRDefault="009757BF" w:rsidP="009757BF">
      <w:r w:rsidRPr="006507D7">
        <w:rPr>
          <w:rStyle w:val="HideTWBExt"/>
          <w:noProof w:val="0"/>
        </w:rPr>
        <w:t>&lt;/Amend&gt;</w:t>
      </w:r>
    </w:p>
    <w:p w14:paraId="6ECAD38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53</w:t>
      </w:r>
      <w:r w:rsidRPr="006507D7">
        <w:rPr>
          <w:rStyle w:val="HideTWBExt"/>
          <w:b w:val="0"/>
          <w:noProof w:val="0"/>
        </w:rPr>
        <w:t>&lt;/NumAm&gt;</w:t>
      </w:r>
    </w:p>
    <w:p w14:paraId="76216663"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7A61D27B" w14:textId="77777777" w:rsidR="009757BF" w:rsidRPr="006507D7" w:rsidRDefault="009757BF" w:rsidP="009757BF">
      <w:pPr>
        <w:pStyle w:val="NormalBold"/>
      </w:pPr>
      <w:r w:rsidRPr="006507D7">
        <w:rPr>
          <w:rStyle w:val="HideTWBExt"/>
          <w:b w:val="0"/>
          <w:noProof w:val="0"/>
        </w:rPr>
        <w:t>&lt;/RepeatBlock-By&gt;</w:t>
      </w:r>
    </w:p>
    <w:p w14:paraId="15D4B5E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C52B363" w14:textId="77777777" w:rsidR="009757BF" w:rsidRPr="006507D7" w:rsidRDefault="009757BF" w:rsidP="009757BF">
      <w:pPr>
        <w:pStyle w:val="NormalBold"/>
      </w:pPr>
      <w:r w:rsidRPr="006507D7">
        <w:rPr>
          <w:rStyle w:val="HideTWBExt"/>
          <w:b w:val="0"/>
          <w:noProof w:val="0"/>
        </w:rPr>
        <w:t>&lt;Article&gt;</w:t>
      </w:r>
      <w:r w:rsidRPr="006507D7">
        <w:t>Henvisning 29</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53911D0" w14:textId="77777777" w:rsidTr="007B1910">
        <w:trPr>
          <w:trHeight w:hRule="exact" w:val="240"/>
          <w:jc w:val="center"/>
        </w:trPr>
        <w:tc>
          <w:tcPr>
            <w:tcW w:w="9752" w:type="dxa"/>
            <w:gridSpan w:val="2"/>
            <w:tcBorders>
              <w:top w:val="nil"/>
              <w:left w:val="nil"/>
              <w:bottom w:val="nil"/>
              <w:right w:val="nil"/>
            </w:tcBorders>
          </w:tcPr>
          <w:p w14:paraId="2BB8A25A" w14:textId="77777777" w:rsidR="009757BF" w:rsidRPr="006507D7" w:rsidRDefault="009757BF" w:rsidP="007B1910"/>
        </w:tc>
      </w:tr>
      <w:tr w:rsidR="00716F9A" w:rsidRPr="006507D7" w14:paraId="22E8C325" w14:textId="77777777" w:rsidTr="007B1910">
        <w:trPr>
          <w:trHeight w:val="240"/>
          <w:jc w:val="center"/>
        </w:trPr>
        <w:tc>
          <w:tcPr>
            <w:tcW w:w="4876" w:type="dxa"/>
            <w:tcBorders>
              <w:top w:val="nil"/>
              <w:left w:val="nil"/>
              <w:bottom w:val="nil"/>
              <w:right w:val="nil"/>
            </w:tcBorders>
          </w:tcPr>
          <w:p w14:paraId="596D3E7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F023645" w14:textId="77777777" w:rsidR="009757BF" w:rsidRPr="006507D7" w:rsidRDefault="009757BF" w:rsidP="007B1910">
            <w:pPr>
              <w:pStyle w:val="AmColumnHeading"/>
            </w:pPr>
            <w:r w:rsidRPr="006507D7">
              <w:t>Ændringsforslag</w:t>
            </w:r>
          </w:p>
        </w:tc>
      </w:tr>
      <w:tr w:rsidR="00716F9A" w:rsidRPr="006507D7" w14:paraId="49C9564C" w14:textId="77777777" w:rsidTr="007B1910">
        <w:trPr>
          <w:jc w:val="center"/>
        </w:trPr>
        <w:tc>
          <w:tcPr>
            <w:tcW w:w="4876" w:type="dxa"/>
            <w:tcBorders>
              <w:top w:val="nil"/>
              <w:left w:val="nil"/>
              <w:bottom w:val="nil"/>
              <w:right w:val="nil"/>
            </w:tcBorders>
          </w:tcPr>
          <w:p w14:paraId="56932042" w14:textId="77777777" w:rsidR="009757BF" w:rsidRPr="006507D7" w:rsidRDefault="009757BF" w:rsidP="007B1910">
            <w:pPr>
              <w:pStyle w:val="Normal6a"/>
            </w:pPr>
            <w:r w:rsidRPr="006507D7">
              <w:rPr>
                <w:b/>
                <w:i/>
              </w:rPr>
              <w:t>–</w:t>
            </w:r>
            <w:r w:rsidRPr="006507D7">
              <w:tab/>
            </w:r>
            <w:r w:rsidRPr="006507D7">
              <w:rPr>
                <w:b/>
                <w:i/>
              </w:rPr>
              <w:t>der henviser til sin beslutning af 24. juni 2021 om Kommissionens rapport om retsstatssituationen 2020</w:t>
            </w:r>
            <w:r w:rsidRPr="006507D7">
              <w:rPr>
                <w:b/>
                <w:i/>
                <w:vertAlign w:val="superscript"/>
              </w:rPr>
              <w:t>17</w:t>
            </w:r>
            <w:r w:rsidRPr="006507D7">
              <w:rPr>
                <w:b/>
                <w:i/>
              </w:rPr>
              <w:t>,</w:t>
            </w:r>
          </w:p>
        </w:tc>
        <w:tc>
          <w:tcPr>
            <w:tcW w:w="4876" w:type="dxa"/>
            <w:tcBorders>
              <w:top w:val="nil"/>
              <w:left w:val="nil"/>
              <w:bottom w:val="nil"/>
              <w:right w:val="nil"/>
            </w:tcBorders>
          </w:tcPr>
          <w:p w14:paraId="65495832" w14:textId="77777777" w:rsidR="009757BF" w:rsidRPr="006507D7" w:rsidRDefault="009757BF" w:rsidP="007B1910">
            <w:pPr>
              <w:pStyle w:val="Normal6a"/>
            </w:pPr>
            <w:r w:rsidRPr="006507D7">
              <w:rPr>
                <w:b/>
                <w:i/>
              </w:rPr>
              <w:t>udgår</w:t>
            </w:r>
          </w:p>
        </w:tc>
      </w:tr>
      <w:tr w:rsidR="00716F9A" w:rsidRPr="006507D7" w14:paraId="1F79E4A8" w14:textId="77777777" w:rsidTr="007B1910">
        <w:trPr>
          <w:jc w:val="center"/>
        </w:trPr>
        <w:tc>
          <w:tcPr>
            <w:tcW w:w="4876" w:type="dxa"/>
            <w:tcBorders>
              <w:top w:val="nil"/>
              <w:left w:val="nil"/>
              <w:bottom w:val="nil"/>
              <w:right w:val="nil"/>
            </w:tcBorders>
          </w:tcPr>
          <w:p w14:paraId="4C007D2C"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49CED979" w14:textId="77777777" w:rsidR="009757BF" w:rsidRPr="006507D7" w:rsidRDefault="009757BF" w:rsidP="007B1910"/>
        </w:tc>
      </w:tr>
      <w:tr w:rsidR="00716F9A" w:rsidRPr="006507D7" w14:paraId="30D0B552" w14:textId="77777777" w:rsidTr="007B1910">
        <w:trPr>
          <w:jc w:val="center"/>
        </w:trPr>
        <w:tc>
          <w:tcPr>
            <w:tcW w:w="4876" w:type="dxa"/>
            <w:tcBorders>
              <w:top w:val="nil"/>
              <w:left w:val="nil"/>
              <w:bottom w:val="nil"/>
              <w:right w:val="nil"/>
            </w:tcBorders>
          </w:tcPr>
          <w:p w14:paraId="2245B183" w14:textId="77777777" w:rsidR="009757BF" w:rsidRPr="006507D7" w:rsidRDefault="009757BF" w:rsidP="007B1910">
            <w:pPr>
              <w:pStyle w:val="Normal6a"/>
            </w:pPr>
            <w:r w:rsidRPr="006507D7">
              <w:rPr>
                <w:b/>
                <w:i/>
                <w:vertAlign w:val="superscript"/>
              </w:rPr>
              <w:t>17</w:t>
            </w:r>
            <w:r w:rsidRPr="006507D7">
              <w:rPr>
                <w:b/>
                <w:i/>
              </w:rPr>
              <w:t xml:space="preserve"> EUT C 81 af 18.2 2022, s. 27.</w:t>
            </w:r>
          </w:p>
        </w:tc>
        <w:tc>
          <w:tcPr>
            <w:tcW w:w="4876" w:type="dxa"/>
            <w:tcBorders>
              <w:top w:val="nil"/>
              <w:left w:val="nil"/>
              <w:bottom w:val="nil"/>
              <w:right w:val="nil"/>
            </w:tcBorders>
          </w:tcPr>
          <w:p w14:paraId="66B7B612" w14:textId="77777777" w:rsidR="009757BF" w:rsidRPr="006507D7" w:rsidRDefault="009757BF" w:rsidP="007B1910"/>
        </w:tc>
      </w:tr>
    </w:tbl>
    <w:p w14:paraId="51C8CA0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EFB5413" w14:textId="77777777" w:rsidR="009757BF" w:rsidRPr="006507D7" w:rsidRDefault="009757BF" w:rsidP="009757BF">
      <w:r w:rsidRPr="006507D7">
        <w:rPr>
          <w:rStyle w:val="HideTWBExt"/>
          <w:noProof w:val="0"/>
        </w:rPr>
        <w:t>&lt;/Amend&gt;</w:t>
      </w:r>
    </w:p>
    <w:p w14:paraId="7A6DACD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54</w:t>
      </w:r>
      <w:r w:rsidRPr="006507D7">
        <w:rPr>
          <w:rStyle w:val="HideTWBExt"/>
          <w:b w:val="0"/>
          <w:noProof w:val="0"/>
        </w:rPr>
        <w:t>&lt;/NumAm&gt;</w:t>
      </w:r>
    </w:p>
    <w:p w14:paraId="5C8D50AF"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345D1E9E" w14:textId="77777777" w:rsidR="009757BF" w:rsidRPr="006507D7" w:rsidRDefault="009757BF" w:rsidP="009757BF">
      <w:pPr>
        <w:pStyle w:val="NormalBold"/>
      </w:pPr>
      <w:r w:rsidRPr="006507D7">
        <w:rPr>
          <w:rStyle w:val="HideTWBExt"/>
          <w:b w:val="0"/>
          <w:noProof w:val="0"/>
        </w:rPr>
        <w:t>&lt;/RepeatBlock-By&gt;</w:t>
      </w:r>
    </w:p>
    <w:p w14:paraId="736C737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296241A" w14:textId="77777777" w:rsidR="009757BF" w:rsidRPr="006507D7" w:rsidRDefault="009757BF" w:rsidP="009757BF">
      <w:pPr>
        <w:pStyle w:val="NormalBold"/>
      </w:pPr>
      <w:r w:rsidRPr="006507D7">
        <w:rPr>
          <w:rStyle w:val="HideTWBExt"/>
          <w:b w:val="0"/>
          <w:noProof w:val="0"/>
        </w:rPr>
        <w:t>&lt;Article&gt;</w:t>
      </w:r>
      <w:r w:rsidRPr="006507D7">
        <w:t>Henvisning 30</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3AAE67E" w14:textId="77777777" w:rsidTr="007B1910">
        <w:trPr>
          <w:trHeight w:hRule="exact" w:val="240"/>
          <w:jc w:val="center"/>
        </w:trPr>
        <w:tc>
          <w:tcPr>
            <w:tcW w:w="9752" w:type="dxa"/>
            <w:gridSpan w:val="2"/>
            <w:tcBorders>
              <w:top w:val="nil"/>
              <w:left w:val="nil"/>
              <w:bottom w:val="nil"/>
              <w:right w:val="nil"/>
            </w:tcBorders>
          </w:tcPr>
          <w:p w14:paraId="74F3AFC4" w14:textId="77777777" w:rsidR="009757BF" w:rsidRPr="006507D7" w:rsidRDefault="009757BF" w:rsidP="007B1910"/>
        </w:tc>
      </w:tr>
      <w:tr w:rsidR="00716F9A" w:rsidRPr="006507D7" w14:paraId="55376764" w14:textId="77777777" w:rsidTr="007B1910">
        <w:trPr>
          <w:trHeight w:val="240"/>
          <w:jc w:val="center"/>
        </w:trPr>
        <w:tc>
          <w:tcPr>
            <w:tcW w:w="4876" w:type="dxa"/>
            <w:tcBorders>
              <w:top w:val="nil"/>
              <w:left w:val="nil"/>
              <w:bottom w:val="nil"/>
              <w:right w:val="nil"/>
            </w:tcBorders>
          </w:tcPr>
          <w:p w14:paraId="0E59460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1DFE3EB" w14:textId="77777777" w:rsidR="009757BF" w:rsidRPr="006507D7" w:rsidRDefault="009757BF" w:rsidP="007B1910">
            <w:pPr>
              <w:pStyle w:val="AmColumnHeading"/>
            </w:pPr>
            <w:r w:rsidRPr="006507D7">
              <w:t>Ændringsforslag</w:t>
            </w:r>
          </w:p>
        </w:tc>
      </w:tr>
      <w:tr w:rsidR="00716F9A" w:rsidRPr="006507D7" w14:paraId="0A9DDBD9" w14:textId="77777777" w:rsidTr="007B1910">
        <w:trPr>
          <w:jc w:val="center"/>
        </w:trPr>
        <w:tc>
          <w:tcPr>
            <w:tcW w:w="4876" w:type="dxa"/>
            <w:tcBorders>
              <w:top w:val="nil"/>
              <w:left w:val="nil"/>
              <w:bottom w:val="nil"/>
              <w:right w:val="nil"/>
            </w:tcBorders>
          </w:tcPr>
          <w:p w14:paraId="498649EF" w14:textId="77777777" w:rsidR="009757BF" w:rsidRPr="006507D7" w:rsidRDefault="009757BF" w:rsidP="007B1910">
            <w:pPr>
              <w:pStyle w:val="Normal6a"/>
            </w:pPr>
            <w:r w:rsidRPr="006507D7">
              <w:rPr>
                <w:b/>
                <w:i/>
              </w:rPr>
              <w:t>–</w:t>
            </w:r>
            <w:r w:rsidRPr="006507D7">
              <w:tab/>
            </w:r>
            <w:r w:rsidRPr="006507D7">
              <w:rPr>
                <w:b/>
                <w:i/>
              </w:rPr>
              <w:t>der henviser til sin beslutning af 8. juli 2021 om udarbejdelse af retningslinjer for anvendelsen af den generelle konditionalitetsordning for beskyttelse af Unionens budget</w:t>
            </w:r>
            <w:r w:rsidRPr="006507D7">
              <w:rPr>
                <w:b/>
                <w:i/>
                <w:vertAlign w:val="superscript"/>
              </w:rPr>
              <w:t>18</w:t>
            </w:r>
            <w:r w:rsidRPr="006507D7">
              <w:rPr>
                <w:b/>
                <w:i/>
              </w:rPr>
              <w:t>,</w:t>
            </w:r>
          </w:p>
        </w:tc>
        <w:tc>
          <w:tcPr>
            <w:tcW w:w="4876" w:type="dxa"/>
            <w:tcBorders>
              <w:top w:val="nil"/>
              <w:left w:val="nil"/>
              <w:bottom w:val="nil"/>
              <w:right w:val="nil"/>
            </w:tcBorders>
          </w:tcPr>
          <w:p w14:paraId="3FCF312A" w14:textId="77777777" w:rsidR="009757BF" w:rsidRPr="006507D7" w:rsidRDefault="009757BF" w:rsidP="007B1910">
            <w:pPr>
              <w:pStyle w:val="Normal6a"/>
            </w:pPr>
            <w:r w:rsidRPr="006507D7">
              <w:rPr>
                <w:b/>
                <w:i/>
              </w:rPr>
              <w:t>udgår</w:t>
            </w:r>
          </w:p>
        </w:tc>
      </w:tr>
      <w:tr w:rsidR="00716F9A" w:rsidRPr="006507D7" w14:paraId="537871DE" w14:textId="77777777" w:rsidTr="007B1910">
        <w:trPr>
          <w:jc w:val="center"/>
        </w:trPr>
        <w:tc>
          <w:tcPr>
            <w:tcW w:w="4876" w:type="dxa"/>
            <w:tcBorders>
              <w:top w:val="nil"/>
              <w:left w:val="nil"/>
              <w:bottom w:val="nil"/>
              <w:right w:val="nil"/>
            </w:tcBorders>
          </w:tcPr>
          <w:p w14:paraId="6507C129"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758A3DF9" w14:textId="77777777" w:rsidR="009757BF" w:rsidRPr="006507D7" w:rsidRDefault="009757BF" w:rsidP="007B1910"/>
        </w:tc>
      </w:tr>
      <w:tr w:rsidR="00716F9A" w:rsidRPr="006507D7" w14:paraId="602478B4" w14:textId="77777777" w:rsidTr="007B1910">
        <w:trPr>
          <w:jc w:val="center"/>
        </w:trPr>
        <w:tc>
          <w:tcPr>
            <w:tcW w:w="4876" w:type="dxa"/>
            <w:tcBorders>
              <w:top w:val="nil"/>
              <w:left w:val="nil"/>
              <w:bottom w:val="nil"/>
              <w:right w:val="nil"/>
            </w:tcBorders>
          </w:tcPr>
          <w:p w14:paraId="4EB52797" w14:textId="77777777" w:rsidR="009757BF" w:rsidRPr="006507D7" w:rsidRDefault="009757BF" w:rsidP="007B1910">
            <w:pPr>
              <w:pStyle w:val="Normal6a"/>
            </w:pPr>
            <w:r w:rsidRPr="006507D7">
              <w:rPr>
                <w:b/>
                <w:i/>
                <w:vertAlign w:val="superscript"/>
              </w:rPr>
              <w:t>18</w:t>
            </w:r>
            <w:r w:rsidRPr="006507D7">
              <w:rPr>
                <w:b/>
                <w:i/>
              </w:rPr>
              <w:t xml:space="preserve"> EUT C 99 af 1.3 2022, s. 146.</w:t>
            </w:r>
          </w:p>
        </w:tc>
        <w:tc>
          <w:tcPr>
            <w:tcW w:w="4876" w:type="dxa"/>
            <w:tcBorders>
              <w:top w:val="nil"/>
              <w:left w:val="nil"/>
              <w:bottom w:val="nil"/>
              <w:right w:val="nil"/>
            </w:tcBorders>
          </w:tcPr>
          <w:p w14:paraId="16BCB2CF" w14:textId="77777777" w:rsidR="009757BF" w:rsidRPr="006507D7" w:rsidRDefault="009757BF" w:rsidP="007B1910"/>
        </w:tc>
      </w:tr>
    </w:tbl>
    <w:p w14:paraId="7237727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4305B8F" w14:textId="77777777" w:rsidR="009757BF" w:rsidRPr="006507D7" w:rsidRDefault="009757BF" w:rsidP="009757BF">
      <w:r w:rsidRPr="006507D7">
        <w:rPr>
          <w:rStyle w:val="HideTWBExt"/>
          <w:noProof w:val="0"/>
        </w:rPr>
        <w:t>&lt;/Amend&gt;</w:t>
      </w:r>
    </w:p>
    <w:p w14:paraId="0733AFE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55</w:t>
      </w:r>
      <w:r w:rsidRPr="006507D7">
        <w:rPr>
          <w:rStyle w:val="HideTWBExt"/>
          <w:b w:val="0"/>
          <w:noProof w:val="0"/>
        </w:rPr>
        <w:t>&lt;/NumAm&gt;</w:t>
      </w:r>
    </w:p>
    <w:p w14:paraId="64EFE810"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Jadwiga Wiśniewska, Guillaume Peltier, Laurence Trochu, Jacek Ozdoba, Stephen Nikola Bartulica</w:t>
      </w:r>
      <w:r w:rsidRPr="006507D7">
        <w:rPr>
          <w:rStyle w:val="HideTWBExt"/>
          <w:b w:val="0"/>
          <w:noProof w:val="0"/>
        </w:rPr>
        <w:t>&lt;/Members&gt;</w:t>
      </w:r>
    </w:p>
    <w:p w14:paraId="62A6A206" w14:textId="77777777" w:rsidR="009757BF" w:rsidRPr="006507D7" w:rsidRDefault="009757BF" w:rsidP="009757BF">
      <w:pPr>
        <w:pStyle w:val="NormalBold"/>
      </w:pPr>
      <w:r w:rsidRPr="006507D7">
        <w:rPr>
          <w:rStyle w:val="HideTWBExt"/>
          <w:b w:val="0"/>
          <w:noProof w:val="0"/>
        </w:rPr>
        <w:t>&lt;/RepeatBlock-By&gt;</w:t>
      </w:r>
    </w:p>
    <w:p w14:paraId="2DA2B5D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625F382" w14:textId="77777777" w:rsidR="009757BF" w:rsidRPr="006507D7" w:rsidRDefault="009757BF" w:rsidP="009757BF">
      <w:pPr>
        <w:pStyle w:val="NormalBold"/>
      </w:pPr>
      <w:r w:rsidRPr="006507D7">
        <w:rPr>
          <w:rStyle w:val="HideTWBExt"/>
          <w:b w:val="0"/>
          <w:noProof w:val="0"/>
        </w:rPr>
        <w:t>&lt;Article&gt;</w:t>
      </w:r>
      <w:r w:rsidRPr="006507D7">
        <w:t>Henvisning 30</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86560ED" w14:textId="77777777" w:rsidTr="007B1910">
        <w:trPr>
          <w:trHeight w:hRule="exact" w:val="240"/>
          <w:jc w:val="center"/>
        </w:trPr>
        <w:tc>
          <w:tcPr>
            <w:tcW w:w="9752" w:type="dxa"/>
            <w:gridSpan w:val="2"/>
            <w:tcBorders>
              <w:top w:val="nil"/>
              <w:left w:val="nil"/>
              <w:bottom w:val="nil"/>
              <w:right w:val="nil"/>
            </w:tcBorders>
          </w:tcPr>
          <w:p w14:paraId="08FBA13D" w14:textId="77777777" w:rsidR="009757BF" w:rsidRPr="006507D7" w:rsidRDefault="009757BF" w:rsidP="007B1910"/>
        </w:tc>
      </w:tr>
      <w:tr w:rsidR="00716F9A" w:rsidRPr="006507D7" w14:paraId="1D839C0A" w14:textId="77777777" w:rsidTr="007B1910">
        <w:trPr>
          <w:trHeight w:val="240"/>
          <w:jc w:val="center"/>
        </w:trPr>
        <w:tc>
          <w:tcPr>
            <w:tcW w:w="4876" w:type="dxa"/>
            <w:tcBorders>
              <w:top w:val="nil"/>
              <w:left w:val="nil"/>
              <w:bottom w:val="nil"/>
              <w:right w:val="nil"/>
            </w:tcBorders>
          </w:tcPr>
          <w:p w14:paraId="24442DA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6992DEC" w14:textId="77777777" w:rsidR="009757BF" w:rsidRPr="006507D7" w:rsidRDefault="009757BF" w:rsidP="007B1910">
            <w:pPr>
              <w:pStyle w:val="AmColumnHeading"/>
            </w:pPr>
            <w:r w:rsidRPr="006507D7">
              <w:t>Ændringsforslag</w:t>
            </w:r>
          </w:p>
        </w:tc>
      </w:tr>
      <w:tr w:rsidR="00716F9A" w:rsidRPr="006507D7" w14:paraId="3876D57F" w14:textId="77777777" w:rsidTr="007B1910">
        <w:trPr>
          <w:jc w:val="center"/>
        </w:trPr>
        <w:tc>
          <w:tcPr>
            <w:tcW w:w="4876" w:type="dxa"/>
            <w:tcBorders>
              <w:top w:val="nil"/>
              <w:left w:val="nil"/>
              <w:bottom w:val="nil"/>
              <w:right w:val="nil"/>
            </w:tcBorders>
          </w:tcPr>
          <w:p w14:paraId="5D05F549" w14:textId="77777777" w:rsidR="009757BF" w:rsidRPr="006507D7" w:rsidRDefault="009757BF" w:rsidP="007B1910">
            <w:pPr>
              <w:pStyle w:val="Normal6a"/>
            </w:pPr>
            <w:r w:rsidRPr="006507D7">
              <w:rPr>
                <w:b/>
                <w:i/>
              </w:rPr>
              <w:t>–</w:t>
            </w:r>
            <w:r w:rsidRPr="006507D7">
              <w:tab/>
            </w:r>
            <w:r w:rsidRPr="006507D7">
              <w:rPr>
                <w:b/>
                <w:i/>
              </w:rPr>
              <w:t>der henviser til sin beslutning af 8. juli 2021 om udarbejdelse af retningslinjer for anvendelsen af den generelle konditionalitetsordning for beskyttelse af Unionens budget</w:t>
            </w:r>
            <w:r w:rsidRPr="006507D7">
              <w:rPr>
                <w:b/>
                <w:i/>
                <w:vertAlign w:val="superscript"/>
              </w:rPr>
              <w:t>18</w:t>
            </w:r>
            <w:r w:rsidRPr="006507D7">
              <w:rPr>
                <w:b/>
                <w:i/>
              </w:rPr>
              <w:t>,</w:t>
            </w:r>
          </w:p>
        </w:tc>
        <w:tc>
          <w:tcPr>
            <w:tcW w:w="4876" w:type="dxa"/>
            <w:tcBorders>
              <w:top w:val="nil"/>
              <w:left w:val="nil"/>
              <w:bottom w:val="nil"/>
              <w:right w:val="nil"/>
            </w:tcBorders>
          </w:tcPr>
          <w:p w14:paraId="489FE090" w14:textId="77777777" w:rsidR="009757BF" w:rsidRPr="006507D7" w:rsidRDefault="009757BF" w:rsidP="007B1910">
            <w:pPr>
              <w:pStyle w:val="Normal6a"/>
            </w:pPr>
            <w:r w:rsidRPr="006507D7">
              <w:rPr>
                <w:b/>
                <w:i/>
              </w:rPr>
              <w:t>udgår</w:t>
            </w:r>
          </w:p>
        </w:tc>
      </w:tr>
      <w:tr w:rsidR="00716F9A" w:rsidRPr="006507D7" w14:paraId="42E96E3C" w14:textId="77777777" w:rsidTr="007B1910">
        <w:trPr>
          <w:jc w:val="center"/>
        </w:trPr>
        <w:tc>
          <w:tcPr>
            <w:tcW w:w="4876" w:type="dxa"/>
            <w:tcBorders>
              <w:top w:val="nil"/>
              <w:left w:val="nil"/>
              <w:bottom w:val="nil"/>
              <w:right w:val="nil"/>
            </w:tcBorders>
          </w:tcPr>
          <w:p w14:paraId="41E9332B"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2A5CBDC8" w14:textId="77777777" w:rsidR="009757BF" w:rsidRPr="006507D7" w:rsidRDefault="009757BF" w:rsidP="007B1910"/>
        </w:tc>
      </w:tr>
      <w:tr w:rsidR="00716F9A" w:rsidRPr="006507D7" w14:paraId="03216932" w14:textId="77777777" w:rsidTr="007B1910">
        <w:trPr>
          <w:jc w:val="center"/>
        </w:trPr>
        <w:tc>
          <w:tcPr>
            <w:tcW w:w="4876" w:type="dxa"/>
            <w:tcBorders>
              <w:top w:val="nil"/>
              <w:left w:val="nil"/>
              <w:bottom w:val="nil"/>
              <w:right w:val="nil"/>
            </w:tcBorders>
          </w:tcPr>
          <w:p w14:paraId="1036BFB4" w14:textId="77777777" w:rsidR="009757BF" w:rsidRPr="006507D7" w:rsidRDefault="009757BF" w:rsidP="007B1910">
            <w:pPr>
              <w:pStyle w:val="Normal6a"/>
            </w:pPr>
            <w:r w:rsidRPr="006507D7">
              <w:rPr>
                <w:b/>
                <w:i/>
                <w:vertAlign w:val="superscript"/>
              </w:rPr>
              <w:t>18</w:t>
            </w:r>
            <w:r w:rsidRPr="006507D7">
              <w:rPr>
                <w:b/>
                <w:i/>
              </w:rPr>
              <w:t xml:space="preserve"> EUT C 99 af 1.3 2022, s. 146.</w:t>
            </w:r>
          </w:p>
        </w:tc>
        <w:tc>
          <w:tcPr>
            <w:tcW w:w="4876" w:type="dxa"/>
            <w:tcBorders>
              <w:top w:val="nil"/>
              <w:left w:val="nil"/>
              <w:bottom w:val="nil"/>
              <w:right w:val="nil"/>
            </w:tcBorders>
          </w:tcPr>
          <w:p w14:paraId="1F650FF2" w14:textId="77777777" w:rsidR="009757BF" w:rsidRPr="006507D7" w:rsidRDefault="009757BF" w:rsidP="007B1910"/>
        </w:tc>
      </w:tr>
    </w:tbl>
    <w:p w14:paraId="33CD521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6D24B24" w14:textId="77777777" w:rsidR="009757BF" w:rsidRPr="006507D7" w:rsidRDefault="009757BF" w:rsidP="009757BF">
      <w:r w:rsidRPr="006507D7">
        <w:rPr>
          <w:rStyle w:val="HideTWBExt"/>
          <w:noProof w:val="0"/>
        </w:rPr>
        <w:t>&lt;/Amend&gt;</w:t>
      </w:r>
    </w:p>
    <w:p w14:paraId="40A9DBB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56</w:t>
      </w:r>
      <w:r w:rsidRPr="006507D7">
        <w:rPr>
          <w:rStyle w:val="HideTWBExt"/>
          <w:b w:val="0"/>
          <w:noProof w:val="0"/>
        </w:rPr>
        <w:t>&lt;/NumAm&gt;</w:t>
      </w:r>
    </w:p>
    <w:p w14:paraId="4F5EC34C"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01772B9B" w14:textId="77777777" w:rsidR="009757BF" w:rsidRPr="006507D7" w:rsidRDefault="009757BF" w:rsidP="009757BF">
      <w:pPr>
        <w:pStyle w:val="NormalBold"/>
      </w:pPr>
      <w:r w:rsidRPr="006507D7">
        <w:rPr>
          <w:rStyle w:val="HideTWBExt"/>
          <w:b w:val="0"/>
          <w:noProof w:val="0"/>
        </w:rPr>
        <w:t>&lt;/RepeatBlock-By&gt;</w:t>
      </w:r>
    </w:p>
    <w:p w14:paraId="53D0897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2375263" w14:textId="77777777" w:rsidR="009757BF" w:rsidRPr="006507D7" w:rsidRDefault="009757BF" w:rsidP="009757BF">
      <w:pPr>
        <w:pStyle w:val="NormalBold"/>
      </w:pPr>
      <w:r w:rsidRPr="006507D7">
        <w:rPr>
          <w:rStyle w:val="HideTWBExt"/>
          <w:b w:val="0"/>
          <w:noProof w:val="0"/>
        </w:rPr>
        <w:t>&lt;Article&gt;</w:t>
      </w:r>
      <w:r w:rsidRPr="006507D7">
        <w:t>Henvisning 31</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D8206D2" w14:textId="77777777" w:rsidTr="007B1910">
        <w:trPr>
          <w:trHeight w:hRule="exact" w:val="240"/>
          <w:jc w:val="center"/>
        </w:trPr>
        <w:tc>
          <w:tcPr>
            <w:tcW w:w="9752" w:type="dxa"/>
            <w:gridSpan w:val="2"/>
            <w:tcBorders>
              <w:top w:val="nil"/>
              <w:left w:val="nil"/>
              <w:bottom w:val="nil"/>
              <w:right w:val="nil"/>
            </w:tcBorders>
          </w:tcPr>
          <w:p w14:paraId="1F6053F8" w14:textId="77777777" w:rsidR="009757BF" w:rsidRPr="006507D7" w:rsidRDefault="009757BF" w:rsidP="007B1910"/>
        </w:tc>
      </w:tr>
      <w:tr w:rsidR="00716F9A" w:rsidRPr="006507D7" w14:paraId="2B01C4F8" w14:textId="77777777" w:rsidTr="007B1910">
        <w:trPr>
          <w:trHeight w:val="240"/>
          <w:jc w:val="center"/>
        </w:trPr>
        <w:tc>
          <w:tcPr>
            <w:tcW w:w="4876" w:type="dxa"/>
            <w:tcBorders>
              <w:top w:val="nil"/>
              <w:left w:val="nil"/>
              <w:bottom w:val="nil"/>
              <w:right w:val="nil"/>
            </w:tcBorders>
          </w:tcPr>
          <w:p w14:paraId="104C79D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0EACE86" w14:textId="77777777" w:rsidR="009757BF" w:rsidRPr="006507D7" w:rsidRDefault="009757BF" w:rsidP="007B1910">
            <w:pPr>
              <w:pStyle w:val="AmColumnHeading"/>
            </w:pPr>
            <w:r w:rsidRPr="006507D7">
              <w:t>Ændringsforslag</w:t>
            </w:r>
          </w:p>
        </w:tc>
      </w:tr>
      <w:tr w:rsidR="00716F9A" w:rsidRPr="006507D7" w14:paraId="5826DB7D" w14:textId="77777777" w:rsidTr="007B1910">
        <w:trPr>
          <w:jc w:val="center"/>
        </w:trPr>
        <w:tc>
          <w:tcPr>
            <w:tcW w:w="4876" w:type="dxa"/>
            <w:tcBorders>
              <w:top w:val="nil"/>
              <w:left w:val="nil"/>
              <w:bottom w:val="nil"/>
              <w:right w:val="nil"/>
            </w:tcBorders>
          </w:tcPr>
          <w:p w14:paraId="7DEE3335" w14:textId="77777777" w:rsidR="009757BF" w:rsidRPr="006507D7" w:rsidRDefault="009757BF" w:rsidP="007B1910">
            <w:pPr>
              <w:pStyle w:val="Normal6a"/>
            </w:pPr>
            <w:r w:rsidRPr="006507D7">
              <w:rPr>
                <w:b/>
                <w:i/>
              </w:rPr>
              <w:t>–</w:t>
            </w:r>
            <w:r w:rsidRPr="006507D7">
              <w:tab/>
            </w:r>
            <w:r w:rsidRPr="006507D7">
              <w:rPr>
                <w:b/>
                <w:i/>
              </w:rPr>
              <w:t>der henviser til sin beslutning af 16. september 2021 med henstillinger til Kommissionen om at identificere kønsbaseret vold som et nyt kriminalitetsområde som omhandlet i artikel 83, stk. 1, i TEUF</w:t>
            </w:r>
            <w:r w:rsidRPr="006507D7">
              <w:rPr>
                <w:b/>
                <w:i/>
                <w:vertAlign w:val="superscript"/>
              </w:rPr>
              <w:t>19</w:t>
            </w:r>
            <w:r w:rsidRPr="006507D7">
              <w:rPr>
                <w:b/>
                <w:i/>
              </w:rPr>
              <w:t>,</w:t>
            </w:r>
          </w:p>
        </w:tc>
        <w:tc>
          <w:tcPr>
            <w:tcW w:w="4876" w:type="dxa"/>
            <w:tcBorders>
              <w:top w:val="nil"/>
              <w:left w:val="nil"/>
              <w:bottom w:val="nil"/>
              <w:right w:val="nil"/>
            </w:tcBorders>
          </w:tcPr>
          <w:p w14:paraId="362F85A5" w14:textId="77777777" w:rsidR="009757BF" w:rsidRPr="006507D7" w:rsidRDefault="009757BF" w:rsidP="007B1910">
            <w:pPr>
              <w:pStyle w:val="Normal6a"/>
            </w:pPr>
            <w:r w:rsidRPr="006507D7">
              <w:rPr>
                <w:b/>
                <w:i/>
              </w:rPr>
              <w:t>udgår</w:t>
            </w:r>
          </w:p>
        </w:tc>
      </w:tr>
      <w:tr w:rsidR="00716F9A" w:rsidRPr="006507D7" w14:paraId="498D1A5D" w14:textId="77777777" w:rsidTr="007B1910">
        <w:trPr>
          <w:jc w:val="center"/>
        </w:trPr>
        <w:tc>
          <w:tcPr>
            <w:tcW w:w="4876" w:type="dxa"/>
            <w:tcBorders>
              <w:top w:val="nil"/>
              <w:left w:val="nil"/>
              <w:bottom w:val="nil"/>
              <w:right w:val="nil"/>
            </w:tcBorders>
          </w:tcPr>
          <w:p w14:paraId="65BF2E5D"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72628B76" w14:textId="77777777" w:rsidR="009757BF" w:rsidRPr="006507D7" w:rsidRDefault="009757BF" w:rsidP="007B1910"/>
        </w:tc>
      </w:tr>
      <w:tr w:rsidR="00716F9A" w:rsidRPr="006507D7" w14:paraId="7F5CCC9F" w14:textId="77777777" w:rsidTr="007B1910">
        <w:trPr>
          <w:jc w:val="center"/>
        </w:trPr>
        <w:tc>
          <w:tcPr>
            <w:tcW w:w="4876" w:type="dxa"/>
            <w:tcBorders>
              <w:top w:val="nil"/>
              <w:left w:val="nil"/>
              <w:bottom w:val="nil"/>
              <w:right w:val="nil"/>
            </w:tcBorders>
          </w:tcPr>
          <w:p w14:paraId="45393C39" w14:textId="77777777" w:rsidR="009757BF" w:rsidRPr="006507D7" w:rsidRDefault="009757BF" w:rsidP="007B1910">
            <w:pPr>
              <w:pStyle w:val="Normal6a"/>
            </w:pPr>
            <w:r w:rsidRPr="006507D7">
              <w:rPr>
                <w:b/>
                <w:i/>
                <w:vertAlign w:val="superscript"/>
              </w:rPr>
              <w:t>19</w:t>
            </w:r>
            <w:r w:rsidRPr="006507D7">
              <w:rPr>
                <w:b/>
                <w:i/>
              </w:rPr>
              <w:t xml:space="preserve"> EUT C 117 af 11.3.2022, s. 88.</w:t>
            </w:r>
          </w:p>
        </w:tc>
        <w:tc>
          <w:tcPr>
            <w:tcW w:w="4876" w:type="dxa"/>
            <w:tcBorders>
              <w:top w:val="nil"/>
              <w:left w:val="nil"/>
              <w:bottom w:val="nil"/>
              <w:right w:val="nil"/>
            </w:tcBorders>
          </w:tcPr>
          <w:p w14:paraId="3FC839C3" w14:textId="77777777" w:rsidR="009757BF" w:rsidRPr="006507D7" w:rsidRDefault="009757BF" w:rsidP="007B1910"/>
        </w:tc>
      </w:tr>
    </w:tbl>
    <w:p w14:paraId="2622E75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24121747" w14:textId="77777777" w:rsidR="009757BF" w:rsidRPr="006507D7" w:rsidRDefault="009757BF" w:rsidP="009757BF">
      <w:r w:rsidRPr="006507D7">
        <w:rPr>
          <w:rStyle w:val="HideTWBExt"/>
          <w:noProof w:val="0"/>
        </w:rPr>
        <w:t>&lt;/Amend&gt;</w:t>
      </w:r>
    </w:p>
    <w:p w14:paraId="2117702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57</w:t>
      </w:r>
      <w:r w:rsidRPr="006507D7">
        <w:rPr>
          <w:rStyle w:val="HideTWBExt"/>
          <w:b w:val="0"/>
          <w:noProof w:val="0"/>
        </w:rPr>
        <w:t>&lt;/NumAm&gt;</w:t>
      </w:r>
    </w:p>
    <w:p w14:paraId="1B369184"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Jadwiga Wiśniewska, Guillaume Peltier, Laurence Trochu, Jacek Ozdoba, Stephen Nikola Bartulica</w:t>
      </w:r>
      <w:r w:rsidRPr="006507D7">
        <w:rPr>
          <w:rStyle w:val="HideTWBExt"/>
          <w:b w:val="0"/>
          <w:noProof w:val="0"/>
        </w:rPr>
        <w:t>&lt;/Members&gt;</w:t>
      </w:r>
    </w:p>
    <w:p w14:paraId="17792669" w14:textId="77777777" w:rsidR="009757BF" w:rsidRPr="006507D7" w:rsidRDefault="009757BF" w:rsidP="009757BF">
      <w:pPr>
        <w:pStyle w:val="NormalBold"/>
      </w:pPr>
      <w:r w:rsidRPr="006507D7">
        <w:rPr>
          <w:rStyle w:val="HideTWBExt"/>
          <w:b w:val="0"/>
          <w:noProof w:val="0"/>
        </w:rPr>
        <w:t>&lt;/RepeatBlock-By&gt;</w:t>
      </w:r>
    </w:p>
    <w:p w14:paraId="1DC3392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5735631" w14:textId="77777777" w:rsidR="009757BF" w:rsidRPr="006507D7" w:rsidRDefault="009757BF" w:rsidP="009757BF">
      <w:pPr>
        <w:pStyle w:val="NormalBold"/>
      </w:pPr>
      <w:r w:rsidRPr="006507D7">
        <w:rPr>
          <w:rStyle w:val="HideTWBExt"/>
          <w:b w:val="0"/>
          <w:noProof w:val="0"/>
        </w:rPr>
        <w:t>&lt;Article&gt;</w:t>
      </w:r>
      <w:r w:rsidRPr="006507D7">
        <w:t>Henvisning 31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B4BDB8A" w14:textId="77777777" w:rsidTr="007B1910">
        <w:trPr>
          <w:trHeight w:hRule="exact" w:val="240"/>
          <w:jc w:val="center"/>
        </w:trPr>
        <w:tc>
          <w:tcPr>
            <w:tcW w:w="9752" w:type="dxa"/>
            <w:gridSpan w:val="2"/>
            <w:tcBorders>
              <w:top w:val="nil"/>
              <w:left w:val="nil"/>
              <w:bottom w:val="nil"/>
              <w:right w:val="nil"/>
            </w:tcBorders>
          </w:tcPr>
          <w:p w14:paraId="14BE8047" w14:textId="77777777" w:rsidR="009757BF" w:rsidRPr="006507D7" w:rsidRDefault="009757BF" w:rsidP="007B1910"/>
        </w:tc>
      </w:tr>
      <w:tr w:rsidR="00716F9A" w:rsidRPr="006507D7" w14:paraId="14B61361" w14:textId="77777777" w:rsidTr="007B1910">
        <w:trPr>
          <w:trHeight w:val="240"/>
          <w:jc w:val="center"/>
        </w:trPr>
        <w:tc>
          <w:tcPr>
            <w:tcW w:w="4876" w:type="dxa"/>
            <w:tcBorders>
              <w:top w:val="nil"/>
              <w:left w:val="nil"/>
              <w:bottom w:val="nil"/>
              <w:right w:val="nil"/>
            </w:tcBorders>
          </w:tcPr>
          <w:p w14:paraId="58321C5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57716E5" w14:textId="77777777" w:rsidR="009757BF" w:rsidRPr="006507D7" w:rsidRDefault="009757BF" w:rsidP="007B1910">
            <w:pPr>
              <w:pStyle w:val="AmColumnHeading"/>
            </w:pPr>
            <w:r w:rsidRPr="006507D7">
              <w:t>Ændringsforslag</w:t>
            </w:r>
          </w:p>
        </w:tc>
      </w:tr>
      <w:tr w:rsidR="00716F9A" w:rsidRPr="006507D7" w14:paraId="063BBE29" w14:textId="77777777" w:rsidTr="007B1910">
        <w:trPr>
          <w:jc w:val="center"/>
        </w:trPr>
        <w:tc>
          <w:tcPr>
            <w:tcW w:w="4876" w:type="dxa"/>
            <w:tcBorders>
              <w:top w:val="nil"/>
              <w:left w:val="nil"/>
              <w:bottom w:val="nil"/>
              <w:right w:val="nil"/>
            </w:tcBorders>
          </w:tcPr>
          <w:p w14:paraId="28122EF4" w14:textId="77777777" w:rsidR="009757BF" w:rsidRPr="006507D7" w:rsidRDefault="009757BF" w:rsidP="007B1910">
            <w:pPr>
              <w:pStyle w:val="Normal6a"/>
            </w:pPr>
            <w:r w:rsidRPr="006507D7">
              <w:rPr>
                <w:b/>
                <w:i/>
              </w:rPr>
              <w:t>–</w:t>
            </w:r>
            <w:r w:rsidRPr="006507D7">
              <w:tab/>
            </w:r>
            <w:r w:rsidRPr="006507D7">
              <w:rPr>
                <w:b/>
                <w:i/>
              </w:rPr>
              <w:t>der henviser til sin beslutning af 16. september 2021 med henstillinger til Kommissionen om at identificere kønsbaseret vold som et nyt kriminalitetsområde som omhandlet i artikel 83, stk. 1, i TEUF</w:t>
            </w:r>
            <w:r w:rsidRPr="006507D7">
              <w:rPr>
                <w:b/>
                <w:i/>
                <w:vertAlign w:val="superscript"/>
              </w:rPr>
              <w:t>19</w:t>
            </w:r>
            <w:r w:rsidRPr="006507D7">
              <w:rPr>
                <w:b/>
                <w:i/>
              </w:rPr>
              <w:t>,</w:t>
            </w:r>
          </w:p>
        </w:tc>
        <w:tc>
          <w:tcPr>
            <w:tcW w:w="4876" w:type="dxa"/>
            <w:tcBorders>
              <w:top w:val="nil"/>
              <w:left w:val="nil"/>
              <w:bottom w:val="nil"/>
              <w:right w:val="nil"/>
            </w:tcBorders>
          </w:tcPr>
          <w:p w14:paraId="5CA021C1" w14:textId="77777777" w:rsidR="009757BF" w:rsidRPr="006507D7" w:rsidRDefault="009757BF" w:rsidP="007B1910">
            <w:pPr>
              <w:pStyle w:val="Normal6a"/>
            </w:pPr>
            <w:r w:rsidRPr="006507D7">
              <w:rPr>
                <w:b/>
                <w:i/>
              </w:rPr>
              <w:t>udgår</w:t>
            </w:r>
          </w:p>
        </w:tc>
      </w:tr>
      <w:tr w:rsidR="00716F9A" w:rsidRPr="006507D7" w14:paraId="71AE9D63" w14:textId="77777777" w:rsidTr="007B1910">
        <w:trPr>
          <w:jc w:val="center"/>
        </w:trPr>
        <w:tc>
          <w:tcPr>
            <w:tcW w:w="4876" w:type="dxa"/>
            <w:tcBorders>
              <w:top w:val="nil"/>
              <w:left w:val="nil"/>
              <w:bottom w:val="nil"/>
              <w:right w:val="nil"/>
            </w:tcBorders>
          </w:tcPr>
          <w:p w14:paraId="3CFAE497"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00204974" w14:textId="77777777" w:rsidR="009757BF" w:rsidRPr="006507D7" w:rsidRDefault="009757BF" w:rsidP="007B1910"/>
        </w:tc>
      </w:tr>
      <w:tr w:rsidR="00716F9A" w:rsidRPr="006507D7" w14:paraId="4BCE0F3A" w14:textId="77777777" w:rsidTr="007B1910">
        <w:trPr>
          <w:jc w:val="center"/>
        </w:trPr>
        <w:tc>
          <w:tcPr>
            <w:tcW w:w="4876" w:type="dxa"/>
            <w:tcBorders>
              <w:top w:val="nil"/>
              <w:left w:val="nil"/>
              <w:bottom w:val="nil"/>
              <w:right w:val="nil"/>
            </w:tcBorders>
          </w:tcPr>
          <w:p w14:paraId="52D8CC49" w14:textId="77777777" w:rsidR="009757BF" w:rsidRPr="006507D7" w:rsidRDefault="009757BF" w:rsidP="007B1910">
            <w:pPr>
              <w:pStyle w:val="Normal6a"/>
            </w:pPr>
            <w:r w:rsidRPr="006507D7">
              <w:rPr>
                <w:b/>
                <w:i/>
                <w:vertAlign w:val="superscript"/>
              </w:rPr>
              <w:t>19</w:t>
            </w:r>
            <w:r w:rsidRPr="006507D7">
              <w:rPr>
                <w:b/>
                <w:i/>
              </w:rPr>
              <w:t xml:space="preserve"> EUT C 117 af 11.3 2022, s. 88.</w:t>
            </w:r>
          </w:p>
        </w:tc>
        <w:tc>
          <w:tcPr>
            <w:tcW w:w="4876" w:type="dxa"/>
            <w:tcBorders>
              <w:top w:val="nil"/>
              <w:left w:val="nil"/>
              <w:bottom w:val="nil"/>
              <w:right w:val="nil"/>
            </w:tcBorders>
          </w:tcPr>
          <w:p w14:paraId="6221F558" w14:textId="77777777" w:rsidR="009757BF" w:rsidRPr="006507D7" w:rsidRDefault="009757BF" w:rsidP="007B1910"/>
        </w:tc>
      </w:tr>
    </w:tbl>
    <w:p w14:paraId="3B2B113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E4143F2" w14:textId="77777777" w:rsidR="009757BF" w:rsidRPr="006507D7" w:rsidRDefault="009757BF" w:rsidP="009757BF">
      <w:r w:rsidRPr="006507D7">
        <w:rPr>
          <w:rStyle w:val="HideTWBExt"/>
          <w:noProof w:val="0"/>
        </w:rPr>
        <w:t>&lt;/Amend&gt;</w:t>
      </w:r>
    </w:p>
    <w:p w14:paraId="6925AE3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58</w:t>
      </w:r>
      <w:r w:rsidRPr="006507D7">
        <w:rPr>
          <w:rStyle w:val="HideTWBExt"/>
          <w:b w:val="0"/>
          <w:noProof w:val="0"/>
        </w:rPr>
        <w:t>&lt;/NumAm&gt;</w:t>
      </w:r>
    </w:p>
    <w:p w14:paraId="65999E5E"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515D57EF" w14:textId="77777777" w:rsidR="009757BF" w:rsidRPr="006507D7" w:rsidRDefault="009757BF" w:rsidP="009757BF">
      <w:pPr>
        <w:pStyle w:val="NormalBold"/>
      </w:pPr>
      <w:r w:rsidRPr="006507D7">
        <w:rPr>
          <w:rStyle w:val="HideTWBExt"/>
          <w:b w:val="0"/>
          <w:noProof w:val="0"/>
        </w:rPr>
        <w:t>&lt;/RepeatBlock-By&gt;</w:t>
      </w:r>
    </w:p>
    <w:p w14:paraId="0503593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C829AAC" w14:textId="77777777" w:rsidR="009757BF" w:rsidRPr="006507D7" w:rsidRDefault="009757BF" w:rsidP="009757BF">
      <w:pPr>
        <w:pStyle w:val="NormalBold"/>
      </w:pPr>
      <w:r w:rsidRPr="006507D7">
        <w:rPr>
          <w:rStyle w:val="HideTWBExt"/>
          <w:b w:val="0"/>
          <w:noProof w:val="0"/>
        </w:rPr>
        <w:t>&lt;Article&gt;</w:t>
      </w:r>
      <w:r w:rsidRPr="006507D7">
        <w:t>Henvisning 31</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D962CFE" w14:textId="77777777" w:rsidTr="007B1910">
        <w:trPr>
          <w:trHeight w:hRule="exact" w:val="240"/>
          <w:jc w:val="center"/>
        </w:trPr>
        <w:tc>
          <w:tcPr>
            <w:tcW w:w="9752" w:type="dxa"/>
            <w:gridSpan w:val="2"/>
            <w:tcBorders>
              <w:top w:val="nil"/>
              <w:left w:val="nil"/>
              <w:bottom w:val="nil"/>
              <w:right w:val="nil"/>
            </w:tcBorders>
          </w:tcPr>
          <w:p w14:paraId="6974B6D0" w14:textId="77777777" w:rsidR="009757BF" w:rsidRPr="006507D7" w:rsidRDefault="009757BF" w:rsidP="007B1910"/>
        </w:tc>
      </w:tr>
      <w:tr w:rsidR="00716F9A" w:rsidRPr="006507D7" w14:paraId="7DD17E90" w14:textId="77777777" w:rsidTr="007B1910">
        <w:trPr>
          <w:trHeight w:val="240"/>
          <w:jc w:val="center"/>
        </w:trPr>
        <w:tc>
          <w:tcPr>
            <w:tcW w:w="4876" w:type="dxa"/>
            <w:tcBorders>
              <w:top w:val="nil"/>
              <w:left w:val="nil"/>
              <w:bottom w:val="nil"/>
              <w:right w:val="nil"/>
            </w:tcBorders>
          </w:tcPr>
          <w:p w14:paraId="4548E78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8E755C1" w14:textId="77777777" w:rsidR="009757BF" w:rsidRPr="006507D7" w:rsidRDefault="009757BF" w:rsidP="007B1910">
            <w:pPr>
              <w:pStyle w:val="AmColumnHeading"/>
            </w:pPr>
            <w:r w:rsidRPr="006507D7">
              <w:t>Ændringsforslag</w:t>
            </w:r>
          </w:p>
        </w:tc>
      </w:tr>
      <w:tr w:rsidR="00716F9A" w:rsidRPr="006507D7" w14:paraId="2F2620F2" w14:textId="77777777" w:rsidTr="007B1910">
        <w:trPr>
          <w:jc w:val="center"/>
        </w:trPr>
        <w:tc>
          <w:tcPr>
            <w:tcW w:w="4876" w:type="dxa"/>
            <w:tcBorders>
              <w:top w:val="nil"/>
              <w:left w:val="nil"/>
              <w:bottom w:val="nil"/>
              <w:right w:val="nil"/>
            </w:tcBorders>
          </w:tcPr>
          <w:p w14:paraId="68F15604" w14:textId="77777777" w:rsidR="009757BF" w:rsidRPr="006507D7" w:rsidRDefault="009757BF" w:rsidP="007B1910">
            <w:pPr>
              <w:pStyle w:val="Normal6a"/>
            </w:pPr>
            <w:r w:rsidRPr="006507D7">
              <w:rPr>
                <w:b/>
                <w:i/>
              </w:rPr>
              <w:t>–</w:t>
            </w:r>
            <w:r w:rsidRPr="006507D7">
              <w:tab/>
            </w:r>
            <w:r w:rsidRPr="006507D7">
              <w:rPr>
                <w:b/>
                <w:i/>
              </w:rPr>
              <w:t>der henviser til sin beslutning af 16. september 2021 med henstillinger til Kommissionen om at identificere kønsbaseret vold som et nyt kriminalitetsområde som omhandlet i artikel 83, stk. 1, i TEUF</w:t>
            </w:r>
            <w:r w:rsidRPr="006507D7">
              <w:rPr>
                <w:b/>
                <w:i/>
                <w:vertAlign w:val="superscript"/>
              </w:rPr>
              <w:t>19</w:t>
            </w:r>
            <w:r w:rsidRPr="006507D7">
              <w:rPr>
                <w:b/>
                <w:i/>
              </w:rPr>
              <w:t>,</w:t>
            </w:r>
          </w:p>
        </w:tc>
        <w:tc>
          <w:tcPr>
            <w:tcW w:w="4876" w:type="dxa"/>
            <w:tcBorders>
              <w:top w:val="nil"/>
              <w:left w:val="nil"/>
              <w:bottom w:val="nil"/>
              <w:right w:val="nil"/>
            </w:tcBorders>
          </w:tcPr>
          <w:p w14:paraId="0D7DD376" w14:textId="77777777" w:rsidR="009757BF" w:rsidRPr="006507D7" w:rsidRDefault="009757BF" w:rsidP="007B1910">
            <w:pPr>
              <w:pStyle w:val="Normal6a"/>
            </w:pPr>
            <w:r w:rsidRPr="006507D7">
              <w:rPr>
                <w:b/>
                <w:i/>
              </w:rPr>
              <w:t>udgår</w:t>
            </w:r>
          </w:p>
        </w:tc>
      </w:tr>
      <w:tr w:rsidR="00716F9A" w:rsidRPr="006507D7" w14:paraId="5BA6DA30" w14:textId="77777777" w:rsidTr="007B1910">
        <w:trPr>
          <w:jc w:val="center"/>
        </w:trPr>
        <w:tc>
          <w:tcPr>
            <w:tcW w:w="4876" w:type="dxa"/>
            <w:tcBorders>
              <w:top w:val="nil"/>
              <w:left w:val="nil"/>
              <w:bottom w:val="nil"/>
              <w:right w:val="nil"/>
            </w:tcBorders>
          </w:tcPr>
          <w:p w14:paraId="64CABDE7"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50E42687" w14:textId="77777777" w:rsidR="009757BF" w:rsidRPr="006507D7" w:rsidRDefault="009757BF" w:rsidP="007B1910"/>
        </w:tc>
      </w:tr>
      <w:tr w:rsidR="00716F9A" w:rsidRPr="006507D7" w14:paraId="1B61E27F" w14:textId="77777777" w:rsidTr="007B1910">
        <w:trPr>
          <w:jc w:val="center"/>
        </w:trPr>
        <w:tc>
          <w:tcPr>
            <w:tcW w:w="4876" w:type="dxa"/>
            <w:tcBorders>
              <w:top w:val="nil"/>
              <w:left w:val="nil"/>
              <w:bottom w:val="nil"/>
              <w:right w:val="nil"/>
            </w:tcBorders>
          </w:tcPr>
          <w:p w14:paraId="2B0D58C7" w14:textId="77777777" w:rsidR="009757BF" w:rsidRPr="006507D7" w:rsidRDefault="009757BF" w:rsidP="007B1910">
            <w:pPr>
              <w:pStyle w:val="Normal6a"/>
            </w:pPr>
            <w:r w:rsidRPr="006507D7">
              <w:rPr>
                <w:b/>
                <w:i/>
                <w:vertAlign w:val="superscript"/>
              </w:rPr>
              <w:t>19</w:t>
            </w:r>
            <w:r w:rsidRPr="006507D7">
              <w:rPr>
                <w:b/>
                <w:i/>
              </w:rPr>
              <w:t xml:space="preserve"> EUT C 117 af 11.3.2022, s. 88.</w:t>
            </w:r>
          </w:p>
        </w:tc>
        <w:tc>
          <w:tcPr>
            <w:tcW w:w="4876" w:type="dxa"/>
            <w:tcBorders>
              <w:top w:val="nil"/>
              <w:left w:val="nil"/>
              <w:bottom w:val="nil"/>
              <w:right w:val="nil"/>
            </w:tcBorders>
          </w:tcPr>
          <w:p w14:paraId="3A138F01" w14:textId="77777777" w:rsidR="009757BF" w:rsidRPr="006507D7" w:rsidRDefault="009757BF" w:rsidP="007B1910"/>
        </w:tc>
      </w:tr>
    </w:tbl>
    <w:p w14:paraId="153AE06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0EBFA716" w14:textId="77777777" w:rsidR="009757BF" w:rsidRPr="006507D7" w:rsidRDefault="009757BF" w:rsidP="009757BF">
      <w:r w:rsidRPr="006507D7">
        <w:rPr>
          <w:rStyle w:val="HideTWBExt"/>
          <w:noProof w:val="0"/>
        </w:rPr>
        <w:t>&lt;/Amend&gt;</w:t>
      </w:r>
    </w:p>
    <w:p w14:paraId="299E01B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59</w:t>
      </w:r>
      <w:r w:rsidRPr="006507D7">
        <w:rPr>
          <w:rStyle w:val="HideTWBExt"/>
          <w:b w:val="0"/>
          <w:noProof w:val="0"/>
        </w:rPr>
        <w:t>&lt;/NumAm&gt;</w:t>
      </w:r>
    </w:p>
    <w:p w14:paraId="2DB559C5"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2141B78E" w14:textId="77777777" w:rsidR="009757BF" w:rsidRPr="006507D7" w:rsidRDefault="009757BF" w:rsidP="009757BF">
      <w:pPr>
        <w:pStyle w:val="NormalBold"/>
      </w:pPr>
      <w:r w:rsidRPr="006507D7">
        <w:rPr>
          <w:rStyle w:val="HideTWBExt"/>
          <w:b w:val="0"/>
          <w:noProof w:val="0"/>
        </w:rPr>
        <w:t>&lt;/RepeatBlock-By&gt;</w:t>
      </w:r>
    </w:p>
    <w:p w14:paraId="712B860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DC159F0" w14:textId="77777777" w:rsidR="009757BF" w:rsidRPr="006507D7" w:rsidRDefault="009757BF" w:rsidP="009757BF">
      <w:pPr>
        <w:pStyle w:val="NormalBold"/>
      </w:pPr>
      <w:r w:rsidRPr="006507D7">
        <w:rPr>
          <w:rStyle w:val="HideTWBExt"/>
          <w:b w:val="0"/>
          <w:noProof w:val="0"/>
        </w:rPr>
        <w:t>&lt;Article&gt;</w:t>
      </w:r>
      <w:r w:rsidRPr="006507D7">
        <w:t>Henvisning 32</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DF4A4F9" w14:textId="77777777" w:rsidTr="007B1910">
        <w:trPr>
          <w:trHeight w:hRule="exact" w:val="240"/>
          <w:jc w:val="center"/>
        </w:trPr>
        <w:tc>
          <w:tcPr>
            <w:tcW w:w="9752" w:type="dxa"/>
            <w:gridSpan w:val="2"/>
            <w:tcBorders>
              <w:top w:val="nil"/>
              <w:left w:val="nil"/>
              <w:bottom w:val="nil"/>
              <w:right w:val="nil"/>
            </w:tcBorders>
          </w:tcPr>
          <w:p w14:paraId="6DA42A38" w14:textId="77777777" w:rsidR="009757BF" w:rsidRPr="006507D7" w:rsidRDefault="009757BF" w:rsidP="007B1910"/>
        </w:tc>
      </w:tr>
      <w:tr w:rsidR="00716F9A" w:rsidRPr="006507D7" w14:paraId="6AC01BDB" w14:textId="77777777" w:rsidTr="007B1910">
        <w:trPr>
          <w:trHeight w:val="240"/>
          <w:jc w:val="center"/>
        </w:trPr>
        <w:tc>
          <w:tcPr>
            <w:tcW w:w="4876" w:type="dxa"/>
            <w:tcBorders>
              <w:top w:val="nil"/>
              <w:left w:val="nil"/>
              <w:bottom w:val="nil"/>
              <w:right w:val="nil"/>
            </w:tcBorders>
          </w:tcPr>
          <w:p w14:paraId="3D69BD6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C93BCD6" w14:textId="77777777" w:rsidR="009757BF" w:rsidRPr="006507D7" w:rsidRDefault="009757BF" w:rsidP="007B1910">
            <w:pPr>
              <w:pStyle w:val="AmColumnHeading"/>
            </w:pPr>
            <w:r w:rsidRPr="006507D7">
              <w:t>Ændringsforslag</w:t>
            </w:r>
          </w:p>
        </w:tc>
      </w:tr>
      <w:tr w:rsidR="00716F9A" w:rsidRPr="006507D7" w14:paraId="1EDDCE7D" w14:textId="77777777" w:rsidTr="007B1910">
        <w:trPr>
          <w:jc w:val="center"/>
        </w:trPr>
        <w:tc>
          <w:tcPr>
            <w:tcW w:w="4876" w:type="dxa"/>
            <w:tcBorders>
              <w:top w:val="nil"/>
              <w:left w:val="nil"/>
              <w:bottom w:val="nil"/>
              <w:right w:val="nil"/>
            </w:tcBorders>
          </w:tcPr>
          <w:p w14:paraId="66F990A6" w14:textId="77777777" w:rsidR="009757BF" w:rsidRPr="006507D7" w:rsidRDefault="009757BF" w:rsidP="007B1910">
            <w:pPr>
              <w:pStyle w:val="Normal6a"/>
            </w:pPr>
            <w:r w:rsidRPr="006507D7">
              <w:rPr>
                <w:b/>
                <w:i/>
              </w:rPr>
              <w:t>–</w:t>
            </w:r>
            <w:r w:rsidRPr="006507D7">
              <w:tab/>
            </w:r>
            <w:r w:rsidRPr="006507D7">
              <w:rPr>
                <w:b/>
                <w:i/>
              </w:rPr>
              <w:t>der henviser til sin beslutning af 11. november 2021 om styrkelse af demokrati og mediefrihed og -pluralisme i EU: uberettiget brug af civil- og strafferetlige foranstaltninger til at bringe journalister, NGO'er og civilsamfundet til tavshed</w:t>
            </w:r>
            <w:r w:rsidRPr="006507D7">
              <w:rPr>
                <w:b/>
                <w:i/>
                <w:vertAlign w:val="superscript"/>
              </w:rPr>
              <w:t>20</w:t>
            </w:r>
            <w:r w:rsidRPr="006507D7">
              <w:rPr>
                <w:b/>
                <w:i/>
              </w:rPr>
              <w:t xml:space="preserve">, </w:t>
            </w:r>
          </w:p>
        </w:tc>
        <w:tc>
          <w:tcPr>
            <w:tcW w:w="4876" w:type="dxa"/>
            <w:tcBorders>
              <w:top w:val="nil"/>
              <w:left w:val="nil"/>
              <w:bottom w:val="nil"/>
              <w:right w:val="nil"/>
            </w:tcBorders>
          </w:tcPr>
          <w:p w14:paraId="0F2F2652" w14:textId="77777777" w:rsidR="009757BF" w:rsidRPr="006507D7" w:rsidRDefault="009757BF" w:rsidP="007B1910">
            <w:pPr>
              <w:pStyle w:val="Normal6a"/>
            </w:pPr>
            <w:r w:rsidRPr="006507D7">
              <w:rPr>
                <w:b/>
                <w:i/>
              </w:rPr>
              <w:t>udgår</w:t>
            </w:r>
          </w:p>
        </w:tc>
      </w:tr>
      <w:tr w:rsidR="00716F9A" w:rsidRPr="006507D7" w14:paraId="7E2CCCA5" w14:textId="77777777" w:rsidTr="007B1910">
        <w:trPr>
          <w:jc w:val="center"/>
        </w:trPr>
        <w:tc>
          <w:tcPr>
            <w:tcW w:w="4876" w:type="dxa"/>
            <w:tcBorders>
              <w:top w:val="nil"/>
              <w:left w:val="nil"/>
              <w:bottom w:val="nil"/>
              <w:right w:val="nil"/>
            </w:tcBorders>
          </w:tcPr>
          <w:p w14:paraId="3E475BD0"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529A2290" w14:textId="77777777" w:rsidR="009757BF" w:rsidRPr="006507D7" w:rsidRDefault="009757BF" w:rsidP="007B1910"/>
        </w:tc>
      </w:tr>
      <w:tr w:rsidR="00716F9A" w:rsidRPr="006507D7" w14:paraId="5B792845" w14:textId="77777777" w:rsidTr="007B1910">
        <w:trPr>
          <w:jc w:val="center"/>
        </w:trPr>
        <w:tc>
          <w:tcPr>
            <w:tcW w:w="4876" w:type="dxa"/>
            <w:tcBorders>
              <w:top w:val="nil"/>
              <w:left w:val="nil"/>
              <w:bottom w:val="nil"/>
              <w:right w:val="nil"/>
            </w:tcBorders>
          </w:tcPr>
          <w:p w14:paraId="17B3CA15" w14:textId="77777777" w:rsidR="009757BF" w:rsidRPr="006507D7" w:rsidRDefault="009757BF" w:rsidP="007B1910">
            <w:pPr>
              <w:pStyle w:val="Normal6a"/>
            </w:pPr>
            <w:r w:rsidRPr="006507D7">
              <w:rPr>
                <w:vertAlign w:val="superscript"/>
              </w:rPr>
              <w:t>20</w:t>
            </w:r>
            <w:r w:rsidRPr="006507D7">
              <w:t xml:space="preserve"> EUT C 205 af 20.5.2022, s. 2.</w:t>
            </w:r>
          </w:p>
        </w:tc>
        <w:tc>
          <w:tcPr>
            <w:tcW w:w="4876" w:type="dxa"/>
            <w:tcBorders>
              <w:top w:val="nil"/>
              <w:left w:val="nil"/>
              <w:bottom w:val="nil"/>
              <w:right w:val="nil"/>
            </w:tcBorders>
          </w:tcPr>
          <w:p w14:paraId="675C5015" w14:textId="77777777" w:rsidR="009757BF" w:rsidRPr="006507D7" w:rsidRDefault="009757BF" w:rsidP="007B1910"/>
        </w:tc>
      </w:tr>
    </w:tbl>
    <w:p w14:paraId="520AB57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7FE033E6" w14:textId="77777777" w:rsidR="009757BF" w:rsidRPr="006507D7" w:rsidRDefault="009757BF" w:rsidP="009757BF">
      <w:r w:rsidRPr="006507D7">
        <w:rPr>
          <w:rStyle w:val="HideTWBExt"/>
          <w:noProof w:val="0"/>
        </w:rPr>
        <w:t>&lt;/Amend&gt;</w:t>
      </w:r>
    </w:p>
    <w:p w14:paraId="24A1DB0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60</w:t>
      </w:r>
      <w:r w:rsidRPr="006507D7">
        <w:rPr>
          <w:rStyle w:val="HideTWBExt"/>
          <w:b w:val="0"/>
          <w:noProof w:val="0"/>
        </w:rPr>
        <w:t>&lt;/NumAm&gt;</w:t>
      </w:r>
    </w:p>
    <w:p w14:paraId="705CEB04"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37B0F73C" w14:textId="77777777" w:rsidR="009757BF" w:rsidRPr="006507D7" w:rsidRDefault="009757BF" w:rsidP="009757BF">
      <w:pPr>
        <w:pStyle w:val="NormalBold"/>
      </w:pPr>
      <w:r w:rsidRPr="006507D7">
        <w:rPr>
          <w:rStyle w:val="HideTWBExt"/>
          <w:b w:val="0"/>
          <w:noProof w:val="0"/>
        </w:rPr>
        <w:t>&lt;/RepeatBlock-By&gt;</w:t>
      </w:r>
    </w:p>
    <w:p w14:paraId="1B09792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579F4DB" w14:textId="77777777" w:rsidR="009757BF" w:rsidRPr="006507D7" w:rsidRDefault="009757BF" w:rsidP="009757BF">
      <w:pPr>
        <w:pStyle w:val="NormalBold"/>
      </w:pPr>
      <w:r w:rsidRPr="006507D7">
        <w:rPr>
          <w:rStyle w:val="HideTWBExt"/>
          <w:b w:val="0"/>
          <w:noProof w:val="0"/>
        </w:rPr>
        <w:t>&lt;Article&gt;</w:t>
      </w:r>
      <w:r w:rsidRPr="006507D7">
        <w:t>Henvisning 34</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6EAEBD7" w14:textId="77777777" w:rsidTr="007B1910">
        <w:trPr>
          <w:trHeight w:hRule="exact" w:val="240"/>
          <w:jc w:val="center"/>
        </w:trPr>
        <w:tc>
          <w:tcPr>
            <w:tcW w:w="9752" w:type="dxa"/>
            <w:gridSpan w:val="2"/>
            <w:tcBorders>
              <w:top w:val="nil"/>
              <w:left w:val="nil"/>
              <w:bottom w:val="nil"/>
              <w:right w:val="nil"/>
            </w:tcBorders>
          </w:tcPr>
          <w:p w14:paraId="42B36307" w14:textId="77777777" w:rsidR="009757BF" w:rsidRPr="006507D7" w:rsidRDefault="009757BF" w:rsidP="007B1910"/>
        </w:tc>
      </w:tr>
      <w:tr w:rsidR="00716F9A" w:rsidRPr="006507D7" w14:paraId="32097585" w14:textId="77777777" w:rsidTr="007B1910">
        <w:trPr>
          <w:trHeight w:val="240"/>
          <w:jc w:val="center"/>
        </w:trPr>
        <w:tc>
          <w:tcPr>
            <w:tcW w:w="4876" w:type="dxa"/>
            <w:tcBorders>
              <w:top w:val="nil"/>
              <w:left w:val="nil"/>
              <w:bottom w:val="nil"/>
              <w:right w:val="nil"/>
            </w:tcBorders>
          </w:tcPr>
          <w:p w14:paraId="2D66915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2E18DCB" w14:textId="77777777" w:rsidR="009757BF" w:rsidRPr="006507D7" w:rsidRDefault="009757BF" w:rsidP="007B1910">
            <w:pPr>
              <w:pStyle w:val="AmColumnHeading"/>
            </w:pPr>
            <w:r w:rsidRPr="006507D7">
              <w:t>Ændringsforslag</w:t>
            </w:r>
          </w:p>
        </w:tc>
      </w:tr>
      <w:tr w:rsidR="00716F9A" w:rsidRPr="006507D7" w14:paraId="09D1FC00" w14:textId="77777777" w:rsidTr="007B1910">
        <w:trPr>
          <w:jc w:val="center"/>
        </w:trPr>
        <w:tc>
          <w:tcPr>
            <w:tcW w:w="4876" w:type="dxa"/>
            <w:tcBorders>
              <w:top w:val="nil"/>
              <w:left w:val="nil"/>
              <w:bottom w:val="nil"/>
              <w:right w:val="nil"/>
            </w:tcBorders>
          </w:tcPr>
          <w:p w14:paraId="2FEE41D0" w14:textId="77777777" w:rsidR="009757BF" w:rsidRPr="006507D7" w:rsidRDefault="009757BF" w:rsidP="007B1910">
            <w:pPr>
              <w:pStyle w:val="Normal6a"/>
            </w:pPr>
            <w:r w:rsidRPr="006507D7">
              <w:rPr>
                <w:b/>
                <w:i/>
              </w:rPr>
              <w:t>–</w:t>
            </w:r>
            <w:r w:rsidRPr="006507D7">
              <w:tab/>
            </w:r>
            <w:r w:rsidRPr="006507D7">
              <w:rPr>
                <w:b/>
                <w:i/>
              </w:rPr>
              <w:t>der henviser til sin beslutning af 8. marts 2022 om indskrænkning af råderummet for civilsamfundet i Europa</w:t>
            </w:r>
            <w:r w:rsidRPr="006507D7">
              <w:rPr>
                <w:b/>
                <w:i/>
                <w:vertAlign w:val="superscript"/>
              </w:rPr>
              <w:t>22</w:t>
            </w:r>
            <w:r w:rsidRPr="006507D7">
              <w:rPr>
                <w:b/>
                <w:i/>
              </w:rPr>
              <w:t>,</w:t>
            </w:r>
          </w:p>
        </w:tc>
        <w:tc>
          <w:tcPr>
            <w:tcW w:w="4876" w:type="dxa"/>
            <w:tcBorders>
              <w:top w:val="nil"/>
              <w:left w:val="nil"/>
              <w:bottom w:val="nil"/>
              <w:right w:val="nil"/>
            </w:tcBorders>
          </w:tcPr>
          <w:p w14:paraId="625FA1E0" w14:textId="77777777" w:rsidR="009757BF" w:rsidRPr="006507D7" w:rsidRDefault="009757BF" w:rsidP="007B1910">
            <w:pPr>
              <w:pStyle w:val="Normal6a"/>
            </w:pPr>
            <w:r w:rsidRPr="006507D7">
              <w:rPr>
                <w:b/>
                <w:i/>
              </w:rPr>
              <w:t>udgår</w:t>
            </w:r>
          </w:p>
        </w:tc>
      </w:tr>
      <w:tr w:rsidR="00716F9A" w:rsidRPr="006507D7" w14:paraId="64B97234" w14:textId="77777777" w:rsidTr="007B1910">
        <w:trPr>
          <w:jc w:val="center"/>
        </w:trPr>
        <w:tc>
          <w:tcPr>
            <w:tcW w:w="4876" w:type="dxa"/>
            <w:tcBorders>
              <w:top w:val="nil"/>
              <w:left w:val="nil"/>
              <w:bottom w:val="nil"/>
              <w:right w:val="nil"/>
            </w:tcBorders>
          </w:tcPr>
          <w:p w14:paraId="57BD3582"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10BAAE32" w14:textId="77777777" w:rsidR="009757BF" w:rsidRPr="006507D7" w:rsidRDefault="009757BF" w:rsidP="007B1910"/>
        </w:tc>
      </w:tr>
      <w:tr w:rsidR="00716F9A" w:rsidRPr="006507D7" w14:paraId="13F88E65" w14:textId="77777777" w:rsidTr="007B1910">
        <w:trPr>
          <w:jc w:val="center"/>
        </w:trPr>
        <w:tc>
          <w:tcPr>
            <w:tcW w:w="4876" w:type="dxa"/>
            <w:tcBorders>
              <w:top w:val="nil"/>
              <w:left w:val="nil"/>
              <w:bottom w:val="nil"/>
              <w:right w:val="nil"/>
            </w:tcBorders>
          </w:tcPr>
          <w:p w14:paraId="395F1E04" w14:textId="77777777" w:rsidR="009757BF" w:rsidRPr="006507D7" w:rsidRDefault="009757BF" w:rsidP="007B1910">
            <w:pPr>
              <w:pStyle w:val="Normal6a"/>
            </w:pPr>
            <w:r w:rsidRPr="006507D7">
              <w:rPr>
                <w:b/>
                <w:i/>
                <w:vertAlign w:val="superscript"/>
              </w:rPr>
              <w:t>22</w:t>
            </w:r>
            <w:r w:rsidRPr="006507D7">
              <w:rPr>
                <w:b/>
                <w:i/>
              </w:rPr>
              <w:t xml:space="preserve"> EUT C 347, 9.9.2022, s. 2.</w:t>
            </w:r>
          </w:p>
        </w:tc>
        <w:tc>
          <w:tcPr>
            <w:tcW w:w="4876" w:type="dxa"/>
            <w:tcBorders>
              <w:top w:val="nil"/>
              <w:left w:val="nil"/>
              <w:bottom w:val="nil"/>
              <w:right w:val="nil"/>
            </w:tcBorders>
          </w:tcPr>
          <w:p w14:paraId="110F533A" w14:textId="77777777" w:rsidR="009757BF" w:rsidRPr="006507D7" w:rsidRDefault="009757BF" w:rsidP="007B1910"/>
        </w:tc>
      </w:tr>
    </w:tbl>
    <w:p w14:paraId="417B869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3AE831A4" w14:textId="77777777" w:rsidR="009757BF" w:rsidRPr="006507D7" w:rsidRDefault="009757BF" w:rsidP="009757BF">
      <w:r w:rsidRPr="006507D7">
        <w:rPr>
          <w:rStyle w:val="HideTWBExt"/>
          <w:noProof w:val="0"/>
        </w:rPr>
        <w:t>&lt;/Amend&gt;</w:t>
      </w:r>
    </w:p>
    <w:p w14:paraId="3057533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61</w:t>
      </w:r>
      <w:r w:rsidRPr="006507D7">
        <w:rPr>
          <w:rStyle w:val="HideTWBExt"/>
          <w:b w:val="0"/>
          <w:noProof w:val="0"/>
        </w:rPr>
        <w:t>&lt;/NumAm&gt;</w:t>
      </w:r>
    </w:p>
    <w:p w14:paraId="21208D6C"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78DE284C" w14:textId="77777777" w:rsidR="009757BF" w:rsidRPr="006507D7" w:rsidRDefault="009757BF" w:rsidP="009757BF">
      <w:pPr>
        <w:pStyle w:val="NormalBold"/>
      </w:pPr>
      <w:r w:rsidRPr="006507D7">
        <w:rPr>
          <w:rStyle w:val="HideTWBExt"/>
          <w:b w:val="0"/>
          <w:noProof w:val="0"/>
        </w:rPr>
        <w:t>&lt;/RepeatBlock-By&gt;</w:t>
      </w:r>
    </w:p>
    <w:p w14:paraId="7DBCD10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FAD2A8E" w14:textId="77777777" w:rsidR="009757BF" w:rsidRPr="006507D7" w:rsidRDefault="009757BF" w:rsidP="009757BF">
      <w:pPr>
        <w:pStyle w:val="NormalBold"/>
      </w:pPr>
      <w:r w:rsidRPr="006507D7">
        <w:rPr>
          <w:rStyle w:val="HideTWBExt"/>
          <w:b w:val="0"/>
          <w:noProof w:val="0"/>
        </w:rPr>
        <w:t>&lt;Article&gt;</w:t>
      </w:r>
      <w:r w:rsidRPr="006507D7">
        <w:t>Henvisning 34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2AC31ED" w14:textId="77777777" w:rsidTr="007B1910">
        <w:trPr>
          <w:trHeight w:hRule="exact" w:val="240"/>
          <w:jc w:val="center"/>
        </w:trPr>
        <w:tc>
          <w:tcPr>
            <w:tcW w:w="9752" w:type="dxa"/>
            <w:gridSpan w:val="2"/>
            <w:tcBorders>
              <w:top w:val="nil"/>
              <w:left w:val="nil"/>
              <w:bottom w:val="nil"/>
              <w:right w:val="nil"/>
            </w:tcBorders>
          </w:tcPr>
          <w:p w14:paraId="41465809" w14:textId="77777777" w:rsidR="009757BF" w:rsidRPr="006507D7" w:rsidRDefault="009757BF" w:rsidP="007B1910"/>
        </w:tc>
      </w:tr>
      <w:tr w:rsidR="00716F9A" w:rsidRPr="006507D7" w14:paraId="296C759A" w14:textId="77777777" w:rsidTr="007B1910">
        <w:trPr>
          <w:trHeight w:val="240"/>
          <w:jc w:val="center"/>
        </w:trPr>
        <w:tc>
          <w:tcPr>
            <w:tcW w:w="4876" w:type="dxa"/>
            <w:tcBorders>
              <w:top w:val="nil"/>
              <w:left w:val="nil"/>
              <w:bottom w:val="nil"/>
              <w:right w:val="nil"/>
            </w:tcBorders>
          </w:tcPr>
          <w:p w14:paraId="6304371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3C1B5E9" w14:textId="77777777" w:rsidR="009757BF" w:rsidRPr="006507D7" w:rsidRDefault="009757BF" w:rsidP="007B1910">
            <w:pPr>
              <w:pStyle w:val="AmColumnHeading"/>
            </w:pPr>
            <w:r w:rsidRPr="006507D7">
              <w:t>Ændringsforslag</w:t>
            </w:r>
          </w:p>
        </w:tc>
      </w:tr>
      <w:tr w:rsidR="00716F9A" w:rsidRPr="006507D7" w14:paraId="07964C0A" w14:textId="77777777" w:rsidTr="007B1910">
        <w:trPr>
          <w:jc w:val="center"/>
        </w:trPr>
        <w:tc>
          <w:tcPr>
            <w:tcW w:w="4876" w:type="dxa"/>
            <w:tcBorders>
              <w:top w:val="nil"/>
              <w:left w:val="nil"/>
              <w:bottom w:val="nil"/>
              <w:right w:val="nil"/>
            </w:tcBorders>
          </w:tcPr>
          <w:p w14:paraId="40E85323" w14:textId="77777777" w:rsidR="009757BF" w:rsidRPr="006507D7" w:rsidRDefault="009757BF" w:rsidP="007B1910">
            <w:pPr>
              <w:pStyle w:val="Normal6a"/>
            </w:pPr>
            <w:r w:rsidRPr="006507D7">
              <w:rPr>
                <w:b/>
                <w:i/>
              </w:rPr>
              <w:t>–</w:t>
            </w:r>
            <w:r w:rsidRPr="006507D7">
              <w:tab/>
            </w:r>
            <w:r w:rsidRPr="006507D7">
              <w:rPr>
                <w:b/>
                <w:i/>
              </w:rPr>
              <w:t>der henviser til sin beslutning af 8. marts 2022 om indskrænkning af råderummet for civilsamfundet i Europa</w:t>
            </w:r>
            <w:r w:rsidRPr="006507D7">
              <w:rPr>
                <w:b/>
                <w:i/>
                <w:vertAlign w:val="superscript"/>
              </w:rPr>
              <w:t>22</w:t>
            </w:r>
            <w:r w:rsidRPr="006507D7">
              <w:rPr>
                <w:b/>
                <w:i/>
              </w:rPr>
              <w:t>,</w:t>
            </w:r>
          </w:p>
        </w:tc>
        <w:tc>
          <w:tcPr>
            <w:tcW w:w="4876" w:type="dxa"/>
            <w:tcBorders>
              <w:top w:val="nil"/>
              <w:left w:val="nil"/>
              <w:bottom w:val="nil"/>
              <w:right w:val="nil"/>
            </w:tcBorders>
          </w:tcPr>
          <w:p w14:paraId="2BCA366A" w14:textId="77777777" w:rsidR="009757BF" w:rsidRPr="006507D7" w:rsidRDefault="009757BF" w:rsidP="007B1910">
            <w:pPr>
              <w:pStyle w:val="Normal6a"/>
            </w:pPr>
            <w:r w:rsidRPr="006507D7">
              <w:rPr>
                <w:b/>
                <w:i/>
              </w:rPr>
              <w:t>udgår</w:t>
            </w:r>
          </w:p>
        </w:tc>
      </w:tr>
      <w:tr w:rsidR="00716F9A" w:rsidRPr="006507D7" w14:paraId="201DB09D" w14:textId="77777777" w:rsidTr="007B1910">
        <w:trPr>
          <w:jc w:val="center"/>
        </w:trPr>
        <w:tc>
          <w:tcPr>
            <w:tcW w:w="4876" w:type="dxa"/>
            <w:tcBorders>
              <w:top w:val="nil"/>
              <w:left w:val="nil"/>
              <w:bottom w:val="nil"/>
              <w:right w:val="nil"/>
            </w:tcBorders>
          </w:tcPr>
          <w:p w14:paraId="2BEFD2B5"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2A7330A3" w14:textId="77777777" w:rsidR="009757BF" w:rsidRPr="006507D7" w:rsidRDefault="009757BF" w:rsidP="007B1910"/>
        </w:tc>
      </w:tr>
      <w:tr w:rsidR="00716F9A" w:rsidRPr="006507D7" w14:paraId="1AABCD70" w14:textId="77777777" w:rsidTr="007B1910">
        <w:trPr>
          <w:jc w:val="center"/>
        </w:trPr>
        <w:tc>
          <w:tcPr>
            <w:tcW w:w="4876" w:type="dxa"/>
            <w:tcBorders>
              <w:top w:val="nil"/>
              <w:left w:val="nil"/>
              <w:bottom w:val="nil"/>
              <w:right w:val="nil"/>
            </w:tcBorders>
          </w:tcPr>
          <w:p w14:paraId="2E0D30E2" w14:textId="77777777" w:rsidR="009757BF" w:rsidRPr="006507D7" w:rsidRDefault="009757BF" w:rsidP="007B1910">
            <w:pPr>
              <w:pStyle w:val="Normal6a"/>
            </w:pPr>
            <w:r w:rsidRPr="006507D7">
              <w:rPr>
                <w:b/>
                <w:i/>
                <w:vertAlign w:val="superscript"/>
              </w:rPr>
              <w:t>22</w:t>
            </w:r>
            <w:r w:rsidRPr="006507D7">
              <w:rPr>
                <w:b/>
                <w:i/>
              </w:rPr>
              <w:t xml:space="preserve"> EUT C 347 af 9.9 2022, s. 2.</w:t>
            </w:r>
          </w:p>
        </w:tc>
        <w:tc>
          <w:tcPr>
            <w:tcW w:w="4876" w:type="dxa"/>
            <w:tcBorders>
              <w:top w:val="nil"/>
              <w:left w:val="nil"/>
              <w:bottom w:val="nil"/>
              <w:right w:val="nil"/>
            </w:tcBorders>
          </w:tcPr>
          <w:p w14:paraId="4B190A45" w14:textId="77777777" w:rsidR="009757BF" w:rsidRPr="006507D7" w:rsidRDefault="009757BF" w:rsidP="007B1910"/>
        </w:tc>
      </w:tr>
    </w:tbl>
    <w:p w14:paraId="4BF5096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2763B04" w14:textId="77777777" w:rsidR="009757BF" w:rsidRPr="006507D7" w:rsidRDefault="009757BF" w:rsidP="009757BF">
      <w:r w:rsidRPr="006507D7">
        <w:rPr>
          <w:rStyle w:val="HideTWBExt"/>
          <w:noProof w:val="0"/>
        </w:rPr>
        <w:t>&lt;/Amend&gt;</w:t>
      </w:r>
    </w:p>
    <w:p w14:paraId="60BA98F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62</w:t>
      </w:r>
      <w:r w:rsidRPr="006507D7">
        <w:rPr>
          <w:rStyle w:val="HideTWBExt"/>
          <w:b w:val="0"/>
          <w:noProof w:val="0"/>
        </w:rPr>
        <w:t>&lt;/NumAm&gt;</w:t>
      </w:r>
    </w:p>
    <w:p w14:paraId="718BF5FA"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Jadwiga Wiśniewska, Guillaume Peltier, Laurence Trochu, Jacek Ozdoba, Stephen Nikola Bartulica</w:t>
      </w:r>
      <w:r w:rsidRPr="006507D7">
        <w:rPr>
          <w:rStyle w:val="HideTWBExt"/>
          <w:b w:val="0"/>
          <w:noProof w:val="0"/>
        </w:rPr>
        <w:t>&lt;/Members&gt;</w:t>
      </w:r>
    </w:p>
    <w:p w14:paraId="21687062" w14:textId="77777777" w:rsidR="009757BF" w:rsidRPr="006507D7" w:rsidRDefault="009757BF" w:rsidP="009757BF">
      <w:pPr>
        <w:pStyle w:val="NormalBold"/>
      </w:pPr>
      <w:r w:rsidRPr="006507D7">
        <w:rPr>
          <w:rStyle w:val="HideTWBExt"/>
          <w:b w:val="0"/>
          <w:noProof w:val="0"/>
        </w:rPr>
        <w:t>&lt;/RepeatBlock-By&gt;</w:t>
      </w:r>
    </w:p>
    <w:p w14:paraId="3EAC1D1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BE5E69B" w14:textId="77777777" w:rsidR="009757BF" w:rsidRPr="006507D7" w:rsidRDefault="009757BF" w:rsidP="009757BF">
      <w:pPr>
        <w:pStyle w:val="NormalBold"/>
      </w:pPr>
      <w:r w:rsidRPr="006507D7">
        <w:rPr>
          <w:rStyle w:val="HideTWBExt"/>
          <w:b w:val="0"/>
          <w:noProof w:val="0"/>
        </w:rPr>
        <w:t>&lt;Article&gt;</w:t>
      </w:r>
      <w:r w:rsidRPr="006507D7">
        <w:t>Henvisning 34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1DF363C" w14:textId="77777777" w:rsidTr="007B1910">
        <w:trPr>
          <w:trHeight w:hRule="exact" w:val="240"/>
          <w:jc w:val="center"/>
        </w:trPr>
        <w:tc>
          <w:tcPr>
            <w:tcW w:w="9752" w:type="dxa"/>
            <w:gridSpan w:val="2"/>
            <w:tcBorders>
              <w:top w:val="nil"/>
              <w:left w:val="nil"/>
              <w:bottom w:val="nil"/>
              <w:right w:val="nil"/>
            </w:tcBorders>
          </w:tcPr>
          <w:p w14:paraId="6DCCB8EC" w14:textId="77777777" w:rsidR="009757BF" w:rsidRPr="006507D7" w:rsidRDefault="009757BF" w:rsidP="007B1910"/>
        </w:tc>
      </w:tr>
      <w:tr w:rsidR="00716F9A" w:rsidRPr="006507D7" w14:paraId="51F473FD" w14:textId="77777777" w:rsidTr="007B1910">
        <w:trPr>
          <w:trHeight w:val="240"/>
          <w:jc w:val="center"/>
        </w:trPr>
        <w:tc>
          <w:tcPr>
            <w:tcW w:w="4876" w:type="dxa"/>
            <w:tcBorders>
              <w:top w:val="nil"/>
              <w:left w:val="nil"/>
              <w:bottom w:val="nil"/>
              <w:right w:val="nil"/>
            </w:tcBorders>
          </w:tcPr>
          <w:p w14:paraId="4B30896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0149DBF" w14:textId="77777777" w:rsidR="009757BF" w:rsidRPr="006507D7" w:rsidRDefault="009757BF" w:rsidP="007B1910">
            <w:pPr>
              <w:pStyle w:val="AmColumnHeading"/>
            </w:pPr>
            <w:r w:rsidRPr="006507D7">
              <w:t>Ændringsforslag</w:t>
            </w:r>
          </w:p>
        </w:tc>
      </w:tr>
      <w:tr w:rsidR="00716F9A" w:rsidRPr="006507D7" w14:paraId="10DB9036" w14:textId="77777777" w:rsidTr="007B1910">
        <w:trPr>
          <w:jc w:val="center"/>
        </w:trPr>
        <w:tc>
          <w:tcPr>
            <w:tcW w:w="4876" w:type="dxa"/>
            <w:tcBorders>
              <w:top w:val="nil"/>
              <w:left w:val="nil"/>
              <w:bottom w:val="nil"/>
              <w:right w:val="nil"/>
            </w:tcBorders>
          </w:tcPr>
          <w:p w14:paraId="2A129551" w14:textId="77777777" w:rsidR="009757BF" w:rsidRPr="006507D7" w:rsidRDefault="009757BF" w:rsidP="007B1910">
            <w:pPr>
              <w:pStyle w:val="Normal6a"/>
            </w:pPr>
            <w:r w:rsidRPr="006507D7">
              <w:rPr>
                <w:b/>
                <w:i/>
              </w:rPr>
              <w:t>–</w:t>
            </w:r>
            <w:r w:rsidRPr="006507D7">
              <w:tab/>
            </w:r>
            <w:r w:rsidRPr="006507D7">
              <w:rPr>
                <w:b/>
                <w:i/>
              </w:rPr>
              <w:t>der henviser til sin beslutning af 8. marts 2022 om indskrænkning af råderummet for civilsamfundet i Europa</w:t>
            </w:r>
            <w:r w:rsidRPr="006507D7">
              <w:rPr>
                <w:b/>
                <w:i/>
                <w:vertAlign w:val="superscript"/>
              </w:rPr>
              <w:t>22</w:t>
            </w:r>
            <w:r w:rsidRPr="006507D7">
              <w:rPr>
                <w:b/>
                <w:i/>
              </w:rPr>
              <w:t>,</w:t>
            </w:r>
          </w:p>
        </w:tc>
        <w:tc>
          <w:tcPr>
            <w:tcW w:w="4876" w:type="dxa"/>
            <w:tcBorders>
              <w:top w:val="nil"/>
              <w:left w:val="nil"/>
              <w:bottom w:val="nil"/>
              <w:right w:val="nil"/>
            </w:tcBorders>
          </w:tcPr>
          <w:p w14:paraId="25F70730" w14:textId="77777777" w:rsidR="009757BF" w:rsidRPr="006507D7" w:rsidRDefault="009757BF" w:rsidP="007B1910">
            <w:pPr>
              <w:pStyle w:val="Normal6a"/>
            </w:pPr>
            <w:r w:rsidRPr="006507D7">
              <w:rPr>
                <w:b/>
                <w:i/>
              </w:rPr>
              <w:t>udgår</w:t>
            </w:r>
          </w:p>
        </w:tc>
      </w:tr>
      <w:tr w:rsidR="00716F9A" w:rsidRPr="006507D7" w14:paraId="5D3E4290" w14:textId="77777777" w:rsidTr="007B1910">
        <w:trPr>
          <w:jc w:val="center"/>
        </w:trPr>
        <w:tc>
          <w:tcPr>
            <w:tcW w:w="4876" w:type="dxa"/>
            <w:tcBorders>
              <w:top w:val="nil"/>
              <w:left w:val="nil"/>
              <w:bottom w:val="nil"/>
              <w:right w:val="nil"/>
            </w:tcBorders>
          </w:tcPr>
          <w:p w14:paraId="52381DF0"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4DE1747A" w14:textId="77777777" w:rsidR="009757BF" w:rsidRPr="006507D7" w:rsidRDefault="009757BF" w:rsidP="007B1910"/>
        </w:tc>
      </w:tr>
      <w:tr w:rsidR="00716F9A" w:rsidRPr="006507D7" w14:paraId="70B098AA" w14:textId="77777777" w:rsidTr="007B1910">
        <w:trPr>
          <w:jc w:val="center"/>
        </w:trPr>
        <w:tc>
          <w:tcPr>
            <w:tcW w:w="4876" w:type="dxa"/>
            <w:tcBorders>
              <w:top w:val="nil"/>
              <w:left w:val="nil"/>
              <w:bottom w:val="nil"/>
              <w:right w:val="nil"/>
            </w:tcBorders>
          </w:tcPr>
          <w:p w14:paraId="388C6AC6" w14:textId="77777777" w:rsidR="009757BF" w:rsidRPr="006507D7" w:rsidRDefault="009757BF" w:rsidP="007B1910">
            <w:pPr>
              <w:pStyle w:val="Normal6a"/>
            </w:pPr>
            <w:r w:rsidRPr="006507D7">
              <w:rPr>
                <w:b/>
                <w:i/>
                <w:vertAlign w:val="superscript"/>
              </w:rPr>
              <w:t>22</w:t>
            </w:r>
            <w:r w:rsidRPr="006507D7">
              <w:rPr>
                <w:b/>
                <w:i/>
              </w:rPr>
              <w:t xml:space="preserve"> EUT C 347 af 9.9 2022, s. 2.</w:t>
            </w:r>
          </w:p>
        </w:tc>
        <w:tc>
          <w:tcPr>
            <w:tcW w:w="4876" w:type="dxa"/>
            <w:tcBorders>
              <w:top w:val="nil"/>
              <w:left w:val="nil"/>
              <w:bottom w:val="nil"/>
              <w:right w:val="nil"/>
            </w:tcBorders>
          </w:tcPr>
          <w:p w14:paraId="7DE90D4F" w14:textId="77777777" w:rsidR="009757BF" w:rsidRPr="006507D7" w:rsidRDefault="009757BF" w:rsidP="007B1910"/>
        </w:tc>
      </w:tr>
    </w:tbl>
    <w:p w14:paraId="41DDB37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13A7986" w14:textId="77777777" w:rsidR="009757BF" w:rsidRPr="006507D7" w:rsidRDefault="009757BF" w:rsidP="009757BF">
      <w:r w:rsidRPr="006507D7">
        <w:rPr>
          <w:rStyle w:val="HideTWBExt"/>
          <w:noProof w:val="0"/>
        </w:rPr>
        <w:t>&lt;/Amend&gt;</w:t>
      </w:r>
    </w:p>
    <w:p w14:paraId="4FEB83C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63</w:t>
      </w:r>
      <w:r w:rsidRPr="006507D7">
        <w:rPr>
          <w:rStyle w:val="HideTWBExt"/>
          <w:b w:val="0"/>
          <w:noProof w:val="0"/>
        </w:rPr>
        <w:t>&lt;/NumAm&gt;</w:t>
      </w:r>
    </w:p>
    <w:p w14:paraId="192B63F4"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30A64861" w14:textId="77777777" w:rsidR="009757BF" w:rsidRPr="006507D7" w:rsidRDefault="009757BF" w:rsidP="009757BF">
      <w:pPr>
        <w:pStyle w:val="NormalBold"/>
      </w:pPr>
      <w:r w:rsidRPr="006507D7">
        <w:rPr>
          <w:rStyle w:val="HideTWBExt"/>
          <w:b w:val="0"/>
          <w:noProof w:val="0"/>
        </w:rPr>
        <w:t>&lt;/RepeatBlock-By&gt;</w:t>
      </w:r>
    </w:p>
    <w:p w14:paraId="763388A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20F5414" w14:textId="77777777" w:rsidR="009757BF" w:rsidRPr="006507D7" w:rsidRDefault="009757BF" w:rsidP="009757BF">
      <w:pPr>
        <w:pStyle w:val="NormalBold"/>
      </w:pPr>
      <w:r w:rsidRPr="006507D7">
        <w:rPr>
          <w:rStyle w:val="HideTWBExt"/>
          <w:b w:val="0"/>
          <w:noProof w:val="0"/>
        </w:rPr>
        <w:t>&lt;Article&gt;</w:t>
      </w:r>
      <w:r w:rsidRPr="006507D7">
        <w:t>Henvisning 34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1CE4C3F" w14:textId="77777777" w:rsidTr="007B1910">
        <w:trPr>
          <w:trHeight w:hRule="exact" w:val="240"/>
          <w:jc w:val="center"/>
        </w:trPr>
        <w:tc>
          <w:tcPr>
            <w:tcW w:w="9752" w:type="dxa"/>
            <w:gridSpan w:val="2"/>
            <w:tcBorders>
              <w:top w:val="nil"/>
              <w:left w:val="nil"/>
              <w:bottom w:val="nil"/>
              <w:right w:val="nil"/>
            </w:tcBorders>
          </w:tcPr>
          <w:p w14:paraId="1119473B" w14:textId="77777777" w:rsidR="009757BF" w:rsidRPr="006507D7" w:rsidRDefault="009757BF" w:rsidP="007B1910"/>
        </w:tc>
      </w:tr>
      <w:tr w:rsidR="00716F9A" w:rsidRPr="006507D7" w14:paraId="73E986FE" w14:textId="77777777" w:rsidTr="007B1910">
        <w:trPr>
          <w:trHeight w:val="240"/>
          <w:jc w:val="center"/>
        </w:trPr>
        <w:tc>
          <w:tcPr>
            <w:tcW w:w="4876" w:type="dxa"/>
            <w:tcBorders>
              <w:top w:val="nil"/>
              <w:left w:val="nil"/>
              <w:bottom w:val="nil"/>
              <w:right w:val="nil"/>
            </w:tcBorders>
          </w:tcPr>
          <w:p w14:paraId="324FCE0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A9EA9EC" w14:textId="77777777" w:rsidR="009757BF" w:rsidRPr="006507D7" w:rsidRDefault="009757BF" w:rsidP="007B1910">
            <w:pPr>
              <w:pStyle w:val="AmColumnHeading"/>
            </w:pPr>
            <w:r w:rsidRPr="006507D7">
              <w:t>Ændringsforslag</w:t>
            </w:r>
          </w:p>
        </w:tc>
      </w:tr>
      <w:tr w:rsidR="00716F9A" w:rsidRPr="006507D7" w14:paraId="5764A7D1" w14:textId="77777777" w:rsidTr="007B1910">
        <w:trPr>
          <w:jc w:val="center"/>
        </w:trPr>
        <w:tc>
          <w:tcPr>
            <w:tcW w:w="4876" w:type="dxa"/>
            <w:tcBorders>
              <w:top w:val="nil"/>
              <w:left w:val="nil"/>
              <w:bottom w:val="nil"/>
              <w:right w:val="nil"/>
            </w:tcBorders>
          </w:tcPr>
          <w:p w14:paraId="60ECAA52" w14:textId="77777777" w:rsidR="009757BF" w:rsidRPr="006507D7" w:rsidRDefault="009757BF" w:rsidP="007B1910">
            <w:pPr>
              <w:pStyle w:val="Normal6a"/>
            </w:pPr>
            <w:r w:rsidRPr="006507D7">
              <w:rPr>
                <w:b/>
                <w:i/>
              </w:rPr>
              <w:t>–</w:t>
            </w:r>
            <w:r w:rsidRPr="006507D7">
              <w:tab/>
            </w:r>
            <w:r w:rsidRPr="006507D7">
              <w:rPr>
                <w:b/>
                <w:i/>
              </w:rPr>
              <w:t>der henviser til sin beslutning af 8. marts 2022 om indskrænkning af råderummet for civilsamfundet i Europa</w:t>
            </w:r>
            <w:r w:rsidRPr="006507D7">
              <w:rPr>
                <w:b/>
                <w:i/>
                <w:vertAlign w:val="superscript"/>
              </w:rPr>
              <w:t>22</w:t>
            </w:r>
            <w:r w:rsidRPr="006507D7">
              <w:rPr>
                <w:b/>
                <w:i/>
              </w:rPr>
              <w:t>,</w:t>
            </w:r>
          </w:p>
        </w:tc>
        <w:tc>
          <w:tcPr>
            <w:tcW w:w="4876" w:type="dxa"/>
            <w:tcBorders>
              <w:top w:val="nil"/>
              <w:left w:val="nil"/>
              <w:bottom w:val="nil"/>
              <w:right w:val="nil"/>
            </w:tcBorders>
          </w:tcPr>
          <w:p w14:paraId="724EE2EE" w14:textId="77777777" w:rsidR="009757BF" w:rsidRPr="006507D7" w:rsidRDefault="009757BF" w:rsidP="007B1910">
            <w:pPr>
              <w:pStyle w:val="Normal6a"/>
            </w:pPr>
            <w:r w:rsidRPr="006507D7">
              <w:rPr>
                <w:b/>
                <w:i/>
              </w:rPr>
              <w:t>udgår</w:t>
            </w:r>
          </w:p>
        </w:tc>
      </w:tr>
      <w:tr w:rsidR="00716F9A" w:rsidRPr="006507D7" w14:paraId="3BB018A3" w14:textId="77777777" w:rsidTr="007B1910">
        <w:trPr>
          <w:jc w:val="center"/>
        </w:trPr>
        <w:tc>
          <w:tcPr>
            <w:tcW w:w="4876" w:type="dxa"/>
            <w:tcBorders>
              <w:top w:val="nil"/>
              <w:left w:val="nil"/>
              <w:bottom w:val="nil"/>
              <w:right w:val="nil"/>
            </w:tcBorders>
          </w:tcPr>
          <w:p w14:paraId="4B86D15F"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0E1AF831" w14:textId="77777777" w:rsidR="009757BF" w:rsidRPr="006507D7" w:rsidRDefault="009757BF" w:rsidP="007B1910"/>
        </w:tc>
      </w:tr>
      <w:tr w:rsidR="00716F9A" w:rsidRPr="006507D7" w14:paraId="2F5DE745" w14:textId="77777777" w:rsidTr="007B1910">
        <w:trPr>
          <w:jc w:val="center"/>
        </w:trPr>
        <w:tc>
          <w:tcPr>
            <w:tcW w:w="4876" w:type="dxa"/>
            <w:tcBorders>
              <w:top w:val="nil"/>
              <w:left w:val="nil"/>
              <w:bottom w:val="nil"/>
              <w:right w:val="nil"/>
            </w:tcBorders>
          </w:tcPr>
          <w:p w14:paraId="6DADFED4" w14:textId="77777777" w:rsidR="009757BF" w:rsidRPr="006507D7" w:rsidRDefault="009757BF" w:rsidP="007B1910">
            <w:pPr>
              <w:pStyle w:val="Normal6a"/>
            </w:pPr>
            <w:r w:rsidRPr="006507D7">
              <w:rPr>
                <w:b/>
                <w:i/>
                <w:vertAlign w:val="superscript"/>
              </w:rPr>
              <w:t>22</w:t>
            </w:r>
            <w:r w:rsidRPr="006507D7">
              <w:rPr>
                <w:b/>
                <w:i/>
              </w:rPr>
              <w:t xml:space="preserve"> EUT C 347 af 9.9 2022, s. 2.</w:t>
            </w:r>
          </w:p>
        </w:tc>
        <w:tc>
          <w:tcPr>
            <w:tcW w:w="4876" w:type="dxa"/>
            <w:tcBorders>
              <w:top w:val="nil"/>
              <w:left w:val="nil"/>
              <w:bottom w:val="nil"/>
              <w:right w:val="nil"/>
            </w:tcBorders>
          </w:tcPr>
          <w:p w14:paraId="4715EE25" w14:textId="77777777" w:rsidR="009757BF" w:rsidRPr="006507D7" w:rsidRDefault="009757BF" w:rsidP="007B1910"/>
        </w:tc>
      </w:tr>
    </w:tbl>
    <w:p w14:paraId="407E162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0240EE9" w14:textId="77777777" w:rsidR="009757BF" w:rsidRPr="006507D7" w:rsidRDefault="009757BF" w:rsidP="009757BF">
      <w:r w:rsidRPr="006507D7">
        <w:rPr>
          <w:rStyle w:val="HideTWBExt"/>
          <w:noProof w:val="0"/>
        </w:rPr>
        <w:t>&lt;/Amend&gt;</w:t>
      </w:r>
    </w:p>
    <w:p w14:paraId="597C66C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64</w:t>
      </w:r>
      <w:r w:rsidRPr="006507D7">
        <w:rPr>
          <w:rStyle w:val="HideTWBExt"/>
          <w:b w:val="0"/>
          <w:noProof w:val="0"/>
        </w:rPr>
        <w:t>&lt;/NumAm&gt;</w:t>
      </w:r>
    </w:p>
    <w:p w14:paraId="1480DA9C"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Jadwiga Wiśniewska, Guillaume Peltier, Laurence Trochu, Jacek Ozdoba, Stephen Nikola Bartulica</w:t>
      </w:r>
      <w:r w:rsidRPr="006507D7">
        <w:rPr>
          <w:rStyle w:val="HideTWBExt"/>
          <w:b w:val="0"/>
          <w:noProof w:val="0"/>
        </w:rPr>
        <w:t>&lt;/Members&gt;</w:t>
      </w:r>
    </w:p>
    <w:p w14:paraId="2E4F4A1F" w14:textId="77777777" w:rsidR="009757BF" w:rsidRPr="006507D7" w:rsidRDefault="009757BF" w:rsidP="009757BF">
      <w:pPr>
        <w:pStyle w:val="NormalBold"/>
      </w:pPr>
      <w:r w:rsidRPr="006507D7">
        <w:rPr>
          <w:rStyle w:val="HideTWBExt"/>
          <w:b w:val="0"/>
          <w:noProof w:val="0"/>
        </w:rPr>
        <w:t>&lt;/RepeatBlock-By&gt;</w:t>
      </w:r>
    </w:p>
    <w:p w14:paraId="32DB4AA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1CA9AEB" w14:textId="77777777" w:rsidR="009757BF" w:rsidRPr="006507D7" w:rsidRDefault="009757BF" w:rsidP="009757BF">
      <w:pPr>
        <w:pStyle w:val="NormalBold"/>
      </w:pPr>
      <w:r w:rsidRPr="006507D7">
        <w:rPr>
          <w:rStyle w:val="HideTWBExt"/>
          <w:b w:val="0"/>
          <w:noProof w:val="0"/>
        </w:rPr>
        <w:t>&lt;Article&gt;</w:t>
      </w:r>
      <w:r w:rsidRPr="006507D7">
        <w:t>Henvisning 36</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B527448" w14:textId="77777777" w:rsidTr="007B1910">
        <w:trPr>
          <w:trHeight w:hRule="exact" w:val="240"/>
          <w:jc w:val="center"/>
        </w:trPr>
        <w:tc>
          <w:tcPr>
            <w:tcW w:w="9752" w:type="dxa"/>
            <w:gridSpan w:val="2"/>
            <w:tcBorders>
              <w:top w:val="nil"/>
              <w:left w:val="nil"/>
              <w:bottom w:val="nil"/>
              <w:right w:val="nil"/>
            </w:tcBorders>
          </w:tcPr>
          <w:p w14:paraId="74A5E516" w14:textId="77777777" w:rsidR="009757BF" w:rsidRPr="006507D7" w:rsidRDefault="009757BF" w:rsidP="007B1910"/>
        </w:tc>
      </w:tr>
      <w:tr w:rsidR="00716F9A" w:rsidRPr="006507D7" w14:paraId="50557572" w14:textId="77777777" w:rsidTr="007B1910">
        <w:trPr>
          <w:trHeight w:val="240"/>
          <w:jc w:val="center"/>
        </w:trPr>
        <w:tc>
          <w:tcPr>
            <w:tcW w:w="4876" w:type="dxa"/>
            <w:tcBorders>
              <w:top w:val="nil"/>
              <w:left w:val="nil"/>
              <w:bottom w:val="nil"/>
              <w:right w:val="nil"/>
            </w:tcBorders>
          </w:tcPr>
          <w:p w14:paraId="4543A83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F998A24" w14:textId="77777777" w:rsidR="009757BF" w:rsidRPr="006507D7" w:rsidRDefault="009757BF" w:rsidP="007B1910">
            <w:pPr>
              <w:pStyle w:val="AmColumnHeading"/>
            </w:pPr>
            <w:r w:rsidRPr="006507D7">
              <w:t>Ændringsforslag</w:t>
            </w:r>
          </w:p>
        </w:tc>
      </w:tr>
      <w:tr w:rsidR="00716F9A" w:rsidRPr="006507D7" w14:paraId="08EE8FD4" w14:textId="77777777" w:rsidTr="007B1910">
        <w:trPr>
          <w:jc w:val="center"/>
        </w:trPr>
        <w:tc>
          <w:tcPr>
            <w:tcW w:w="4876" w:type="dxa"/>
            <w:tcBorders>
              <w:top w:val="nil"/>
              <w:left w:val="nil"/>
              <w:bottom w:val="nil"/>
              <w:right w:val="nil"/>
            </w:tcBorders>
          </w:tcPr>
          <w:p w14:paraId="7987859B" w14:textId="77777777" w:rsidR="009757BF" w:rsidRPr="006507D7" w:rsidRDefault="009757BF" w:rsidP="007B1910">
            <w:pPr>
              <w:pStyle w:val="Normal6a"/>
            </w:pPr>
            <w:r w:rsidRPr="006507D7">
              <w:rPr>
                <w:b/>
                <w:i/>
              </w:rPr>
              <w:t>–</w:t>
            </w:r>
            <w:r w:rsidRPr="006507D7">
              <w:tab/>
            </w:r>
            <w:r w:rsidRPr="006507D7">
              <w:rPr>
                <w:b/>
                <w:i/>
              </w:rPr>
              <w:t>der henviser til sin beslutning af 11. marts 2021 om erklæring af EU som LGBTIQ-frihedszone</w:t>
            </w:r>
            <w:r w:rsidRPr="006507D7">
              <w:rPr>
                <w:b/>
                <w:i/>
                <w:vertAlign w:val="superscript"/>
              </w:rPr>
              <w:t>24</w:t>
            </w:r>
            <w:r w:rsidRPr="006507D7">
              <w:rPr>
                <w:b/>
                <w:i/>
              </w:rPr>
              <w:t>,</w:t>
            </w:r>
          </w:p>
        </w:tc>
        <w:tc>
          <w:tcPr>
            <w:tcW w:w="4876" w:type="dxa"/>
            <w:tcBorders>
              <w:top w:val="nil"/>
              <w:left w:val="nil"/>
              <w:bottom w:val="nil"/>
              <w:right w:val="nil"/>
            </w:tcBorders>
          </w:tcPr>
          <w:p w14:paraId="5F1D7A6D" w14:textId="77777777" w:rsidR="009757BF" w:rsidRPr="006507D7" w:rsidRDefault="009757BF" w:rsidP="007B1910">
            <w:pPr>
              <w:pStyle w:val="Normal6a"/>
            </w:pPr>
            <w:r w:rsidRPr="006507D7">
              <w:rPr>
                <w:b/>
                <w:i/>
              </w:rPr>
              <w:t>udgår</w:t>
            </w:r>
          </w:p>
        </w:tc>
      </w:tr>
      <w:tr w:rsidR="00716F9A" w:rsidRPr="006507D7" w14:paraId="408169B8" w14:textId="77777777" w:rsidTr="007B1910">
        <w:trPr>
          <w:jc w:val="center"/>
        </w:trPr>
        <w:tc>
          <w:tcPr>
            <w:tcW w:w="4876" w:type="dxa"/>
            <w:tcBorders>
              <w:top w:val="nil"/>
              <w:left w:val="nil"/>
              <w:bottom w:val="nil"/>
              <w:right w:val="nil"/>
            </w:tcBorders>
          </w:tcPr>
          <w:p w14:paraId="43105E87"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660748D1" w14:textId="77777777" w:rsidR="009757BF" w:rsidRPr="006507D7" w:rsidRDefault="009757BF" w:rsidP="007B1910"/>
        </w:tc>
      </w:tr>
      <w:tr w:rsidR="00716F9A" w:rsidRPr="006507D7" w14:paraId="2308C9D7" w14:textId="77777777" w:rsidTr="007B1910">
        <w:trPr>
          <w:jc w:val="center"/>
        </w:trPr>
        <w:tc>
          <w:tcPr>
            <w:tcW w:w="4876" w:type="dxa"/>
            <w:tcBorders>
              <w:top w:val="nil"/>
              <w:left w:val="nil"/>
              <w:bottom w:val="nil"/>
              <w:right w:val="nil"/>
            </w:tcBorders>
          </w:tcPr>
          <w:p w14:paraId="3FC191FC" w14:textId="77777777" w:rsidR="009757BF" w:rsidRPr="006507D7" w:rsidRDefault="009757BF" w:rsidP="007B1910">
            <w:pPr>
              <w:pStyle w:val="Normal6a"/>
            </w:pPr>
            <w:r w:rsidRPr="006507D7">
              <w:rPr>
                <w:b/>
                <w:i/>
                <w:vertAlign w:val="superscript"/>
              </w:rPr>
              <w:t>24</w:t>
            </w:r>
            <w:r w:rsidRPr="006507D7">
              <w:rPr>
                <w:b/>
                <w:i/>
              </w:rPr>
              <w:t xml:space="preserve"> EUT C 474 af 24.11 2021, s. 140.</w:t>
            </w:r>
          </w:p>
        </w:tc>
        <w:tc>
          <w:tcPr>
            <w:tcW w:w="4876" w:type="dxa"/>
            <w:tcBorders>
              <w:top w:val="nil"/>
              <w:left w:val="nil"/>
              <w:bottom w:val="nil"/>
              <w:right w:val="nil"/>
            </w:tcBorders>
          </w:tcPr>
          <w:p w14:paraId="000A37BC" w14:textId="77777777" w:rsidR="009757BF" w:rsidRPr="006507D7" w:rsidRDefault="009757BF" w:rsidP="007B1910"/>
        </w:tc>
      </w:tr>
    </w:tbl>
    <w:p w14:paraId="23340CD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EDD12AF" w14:textId="77777777" w:rsidR="009757BF" w:rsidRPr="006507D7" w:rsidRDefault="009757BF" w:rsidP="009757BF">
      <w:r w:rsidRPr="006507D7">
        <w:rPr>
          <w:rStyle w:val="HideTWBExt"/>
          <w:noProof w:val="0"/>
        </w:rPr>
        <w:t>&lt;/Amend&gt;</w:t>
      </w:r>
    </w:p>
    <w:p w14:paraId="55F2BB4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65</w:t>
      </w:r>
      <w:r w:rsidRPr="006507D7">
        <w:rPr>
          <w:rStyle w:val="HideTWBExt"/>
          <w:b w:val="0"/>
          <w:noProof w:val="0"/>
        </w:rPr>
        <w:t>&lt;/NumAm&gt;</w:t>
      </w:r>
    </w:p>
    <w:p w14:paraId="5C08B15F" w14:textId="77777777" w:rsidR="009757BF" w:rsidRPr="006507D7" w:rsidRDefault="009757BF" w:rsidP="009757BF">
      <w:pPr>
        <w:pStyle w:val="NormalBold"/>
      </w:pPr>
      <w:r w:rsidRPr="006507D7">
        <w:rPr>
          <w:rStyle w:val="HideTWBExt"/>
          <w:b w:val="0"/>
          <w:noProof w:val="0"/>
        </w:rPr>
        <w:t>&lt;RepeatBlock-By&gt;&lt;Members&gt;</w:t>
      </w:r>
      <w:r w:rsidRPr="006507D7">
        <w:t>Milan Uhrík</w:t>
      </w:r>
      <w:r w:rsidRPr="006507D7">
        <w:rPr>
          <w:rStyle w:val="HideTWBExt"/>
          <w:b w:val="0"/>
          <w:noProof w:val="0"/>
        </w:rPr>
        <w:t>&lt;/Members&gt;</w:t>
      </w:r>
    </w:p>
    <w:p w14:paraId="54896406" w14:textId="77777777" w:rsidR="009757BF" w:rsidRPr="006507D7" w:rsidRDefault="009757BF" w:rsidP="009757BF">
      <w:pPr>
        <w:pStyle w:val="NormalBold"/>
      </w:pPr>
      <w:r w:rsidRPr="006507D7">
        <w:rPr>
          <w:rStyle w:val="HideTWBExt"/>
          <w:b w:val="0"/>
          <w:noProof w:val="0"/>
        </w:rPr>
        <w:t>&lt;/RepeatBlock-By&gt;</w:t>
      </w:r>
    </w:p>
    <w:p w14:paraId="35CF243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6ACB98D" w14:textId="77777777" w:rsidR="009757BF" w:rsidRPr="006507D7" w:rsidRDefault="009757BF" w:rsidP="009757BF">
      <w:pPr>
        <w:pStyle w:val="NormalBold"/>
      </w:pPr>
      <w:r w:rsidRPr="006507D7">
        <w:rPr>
          <w:rStyle w:val="HideTWBExt"/>
          <w:b w:val="0"/>
          <w:noProof w:val="0"/>
        </w:rPr>
        <w:t>&lt;Article&gt;</w:t>
      </w:r>
      <w:r w:rsidRPr="006507D7">
        <w:t>Henvisning 36</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F5F337F" w14:textId="77777777" w:rsidTr="007B1910">
        <w:trPr>
          <w:trHeight w:hRule="exact" w:val="240"/>
          <w:jc w:val="center"/>
        </w:trPr>
        <w:tc>
          <w:tcPr>
            <w:tcW w:w="9752" w:type="dxa"/>
            <w:gridSpan w:val="2"/>
            <w:tcBorders>
              <w:top w:val="nil"/>
              <w:left w:val="nil"/>
              <w:bottom w:val="nil"/>
              <w:right w:val="nil"/>
            </w:tcBorders>
          </w:tcPr>
          <w:p w14:paraId="0B574E30" w14:textId="77777777" w:rsidR="009757BF" w:rsidRPr="006507D7" w:rsidRDefault="009757BF" w:rsidP="007B1910"/>
        </w:tc>
      </w:tr>
      <w:tr w:rsidR="00716F9A" w:rsidRPr="006507D7" w14:paraId="696B2E3F" w14:textId="77777777" w:rsidTr="007B1910">
        <w:trPr>
          <w:trHeight w:val="240"/>
          <w:jc w:val="center"/>
        </w:trPr>
        <w:tc>
          <w:tcPr>
            <w:tcW w:w="4876" w:type="dxa"/>
            <w:tcBorders>
              <w:top w:val="nil"/>
              <w:left w:val="nil"/>
              <w:bottom w:val="nil"/>
              <w:right w:val="nil"/>
            </w:tcBorders>
          </w:tcPr>
          <w:p w14:paraId="7247617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7739D6D" w14:textId="77777777" w:rsidR="009757BF" w:rsidRPr="006507D7" w:rsidRDefault="009757BF" w:rsidP="007B1910">
            <w:pPr>
              <w:pStyle w:val="AmColumnHeading"/>
            </w:pPr>
            <w:r w:rsidRPr="006507D7">
              <w:t>Ændringsforslag</w:t>
            </w:r>
          </w:p>
        </w:tc>
      </w:tr>
      <w:tr w:rsidR="00716F9A" w:rsidRPr="006507D7" w14:paraId="2D223A36" w14:textId="77777777" w:rsidTr="007B1910">
        <w:trPr>
          <w:jc w:val="center"/>
        </w:trPr>
        <w:tc>
          <w:tcPr>
            <w:tcW w:w="4876" w:type="dxa"/>
            <w:tcBorders>
              <w:top w:val="nil"/>
              <w:left w:val="nil"/>
              <w:bottom w:val="nil"/>
              <w:right w:val="nil"/>
            </w:tcBorders>
          </w:tcPr>
          <w:p w14:paraId="4FDA03F2" w14:textId="77777777" w:rsidR="009757BF" w:rsidRPr="006507D7" w:rsidRDefault="009757BF" w:rsidP="007B1910">
            <w:pPr>
              <w:pStyle w:val="Normal6a"/>
            </w:pPr>
            <w:r w:rsidRPr="006507D7">
              <w:rPr>
                <w:b/>
                <w:i/>
              </w:rPr>
              <w:t>–</w:t>
            </w:r>
            <w:r w:rsidRPr="006507D7">
              <w:tab/>
            </w:r>
            <w:r w:rsidRPr="006507D7">
              <w:rPr>
                <w:b/>
                <w:i/>
              </w:rPr>
              <w:t>der henviser til sin beslutning af 11. marts 2021 om erklæring af EU som LGBTIQ-frihedszone</w:t>
            </w:r>
            <w:r w:rsidRPr="006507D7">
              <w:rPr>
                <w:b/>
                <w:i/>
                <w:vertAlign w:val="superscript"/>
              </w:rPr>
              <w:t>24</w:t>
            </w:r>
            <w:r w:rsidRPr="006507D7">
              <w:rPr>
                <w:b/>
                <w:i/>
              </w:rPr>
              <w:t>,</w:t>
            </w:r>
          </w:p>
        </w:tc>
        <w:tc>
          <w:tcPr>
            <w:tcW w:w="4876" w:type="dxa"/>
            <w:tcBorders>
              <w:top w:val="nil"/>
              <w:left w:val="nil"/>
              <w:bottom w:val="nil"/>
              <w:right w:val="nil"/>
            </w:tcBorders>
          </w:tcPr>
          <w:p w14:paraId="79D64BAE" w14:textId="77777777" w:rsidR="009757BF" w:rsidRPr="006507D7" w:rsidRDefault="009757BF" w:rsidP="007B1910">
            <w:pPr>
              <w:pStyle w:val="Normal6a"/>
            </w:pPr>
            <w:r w:rsidRPr="006507D7">
              <w:rPr>
                <w:b/>
                <w:i/>
              </w:rPr>
              <w:t>udgår</w:t>
            </w:r>
          </w:p>
        </w:tc>
      </w:tr>
      <w:tr w:rsidR="00716F9A" w:rsidRPr="006507D7" w14:paraId="4450762D" w14:textId="77777777" w:rsidTr="007B1910">
        <w:trPr>
          <w:jc w:val="center"/>
        </w:trPr>
        <w:tc>
          <w:tcPr>
            <w:tcW w:w="4876" w:type="dxa"/>
            <w:tcBorders>
              <w:top w:val="nil"/>
              <w:left w:val="nil"/>
              <w:bottom w:val="nil"/>
              <w:right w:val="nil"/>
            </w:tcBorders>
          </w:tcPr>
          <w:p w14:paraId="152007F4"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08DDE96B" w14:textId="77777777" w:rsidR="009757BF" w:rsidRPr="006507D7" w:rsidRDefault="009757BF" w:rsidP="007B1910"/>
        </w:tc>
      </w:tr>
      <w:tr w:rsidR="00716F9A" w:rsidRPr="006507D7" w14:paraId="7506C2B4" w14:textId="77777777" w:rsidTr="007B1910">
        <w:trPr>
          <w:jc w:val="center"/>
        </w:trPr>
        <w:tc>
          <w:tcPr>
            <w:tcW w:w="4876" w:type="dxa"/>
            <w:tcBorders>
              <w:top w:val="nil"/>
              <w:left w:val="nil"/>
              <w:bottom w:val="nil"/>
              <w:right w:val="nil"/>
            </w:tcBorders>
          </w:tcPr>
          <w:p w14:paraId="5DD2810D" w14:textId="77777777" w:rsidR="009757BF" w:rsidRPr="006507D7" w:rsidRDefault="009757BF" w:rsidP="007B1910">
            <w:pPr>
              <w:pStyle w:val="Normal6a"/>
            </w:pPr>
            <w:r w:rsidRPr="006507D7">
              <w:rPr>
                <w:b/>
                <w:i/>
                <w:vertAlign w:val="superscript"/>
              </w:rPr>
              <w:t>24</w:t>
            </w:r>
            <w:r w:rsidRPr="006507D7">
              <w:rPr>
                <w:b/>
                <w:i/>
              </w:rPr>
              <w:t xml:space="preserve"> EUT C 474 af 24.11 2021, s. 140.</w:t>
            </w:r>
          </w:p>
        </w:tc>
        <w:tc>
          <w:tcPr>
            <w:tcW w:w="4876" w:type="dxa"/>
            <w:tcBorders>
              <w:top w:val="nil"/>
              <w:left w:val="nil"/>
              <w:bottom w:val="nil"/>
              <w:right w:val="nil"/>
            </w:tcBorders>
          </w:tcPr>
          <w:p w14:paraId="6FADAE5B" w14:textId="77777777" w:rsidR="009757BF" w:rsidRPr="006507D7" w:rsidRDefault="009757BF" w:rsidP="007B1910"/>
        </w:tc>
      </w:tr>
    </w:tbl>
    <w:p w14:paraId="1F68781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5D3D836" w14:textId="77777777" w:rsidR="009757BF" w:rsidRPr="006507D7" w:rsidRDefault="009757BF" w:rsidP="009757BF">
      <w:r w:rsidRPr="006507D7">
        <w:rPr>
          <w:rStyle w:val="HideTWBExt"/>
          <w:noProof w:val="0"/>
        </w:rPr>
        <w:t>&lt;/Amend&gt;</w:t>
      </w:r>
    </w:p>
    <w:p w14:paraId="1A5380D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66</w:t>
      </w:r>
      <w:r w:rsidRPr="006507D7">
        <w:rPr>
          <w:rStyle w:val="HideTWBExt"/>
          <w:b w:val="0"/>
          <w:noProof w:val="0"/>
        </w:rPr>
        <w:t>&lt;/NumAm&gt;</w:t>
      </w:r>
    </w:p>
    <w:p w14:paraId="10831539"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 Emil Radev</w:t>
      </w:r>
      <w:r w:rsidRPr="006507D7">
        <w:rPr>
          <w:rStyle w:val="HideTWBExt"/>
          <w:b w:val="0"/>
          <w:noProof w:val="0"/>
        </w:rPr>
        <w:t>&lt;/Members&gt;</w:t>
      </w:r>
    </w:p>
    <w:p w14:paraId="0FD1E003" w14:textId="77777777" w:rsidR="009757BF" w:rsidRPr="006507D7" w:rsidRDefault="009757BF" w:rsidP="009757BF">
      <w:pPr>
        <w:pStyle w:val="NormalBold"/>
      </w:pPr>
      <w:r w:rsidRPr="006507D7">
        <w:rPr>
          <w:rStyle w:val="HideTWBExt"/>
          <w:b w:val="0"/>
          <w:noProof w:val="0"/>
        </w:rPr>
        <w:t>&lt;/RepeatBlock-By&gt;</w:t>
      </w:r>
    </w:p>
    <w:p w14:paraId="018B7E5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F7A0892" w14:textId="77777777" w:rsidR="009757BF" w:rsidRPr="006507D7" w:rsidRDefault="009757BF" w:rsidP="009757BF">
      <w:pPr>
        <w:pStyle w:val="NormalBold"/>
      </w:pPr>
      <w:r w:rsidRPr="006507D7">
        <w:rPr>
          <w:rStyle w:val="HideTWBExt"/>
          <w:b w:val="0"/>
          <w:noProof w:val="0"/>
        </w:rPr>
        <w:t>&lt;Article&gt;</w:t>
      </w:r>
      <w:r w:rsidRPr="006507D7">
        <w:t>Henvisning 36</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9C0B998" w14:textId="77777777" w:rsidTr="007B1910">
        <w:trPr>
          <w:trHeight w:hRule="exact" w:val="240"/>
          <w:jc w:val="center"/>
        </w:trPr>
        <w:tc>
          <w:tcPr>
            <w:tcW w:w="9752" w:type="dxa"/>
            <w:gridSpan w:val="2"/>
            <w:tcBorders>
              <w:top w:val="nil"/>
              <w:left w:val="nil"/>
              <w:bottom w:val="nil"/>
              <w:right w:val="nil"/>
            </w:tcBorders>
          </w:tcPr>
          <w:p w14:paraId="67A7C1BF" w14:textId="77777777" w:rsidR="009757BF" w:rsidRPr="006507D7" w:rsidRDefault="009757BF" w:rsidP="007B1910"/>
        </w:tc>
      </w:tr>
      <w:tr w:rsidR="00716F9A" w:rsidRPr="006507D7" w14:paraId="3ACF5A70" w14:textId="77777777" w:rsidTr="007B1910">
        <w:trPr>
          <w:trHeight w:val="240"/>
          <w:jc w:val="center"/>
        </w:trPr>
        <w:tc>
          <w:tcPr>
            <w:tcW w:w="4876" w:type="dxa"/>
            <w:tcBorders>
              <w:top w:val="nil"/>
              <w:left w:val="nil"/>
              <w:bottom w:val="nil"/>
              <w:right w:val="nil"/>
            </w:tcBorders>
          </w:tcPr>
          <w:p w14:paraId="619CC3B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60C8ECE" w14:textId="77777777" w:rsidR="009757BF" w:rsidRPr="006507D7" w:rsidRDefault="009757BF" w:rsidP="007B1910">
            <w:pPr>
              <w:pStyle w:val="AmColumnHeading"/>
            </w:pPr>
            <w:r w:rsidRPr="006507D7">
              <w:t>Ændringsforslag</w:t>
            </w:r>
          </w:p>
        </w:tc>
      </w:tr>
      <w:tr w:rsidR="00716F9A" w:rsidRPr="006507D7" w14:paraId="6C151CD0" w14:textId="77777777" w:rsidTr="007B1910">
        <w:trPr>
          <w:jc w:val="center"/>
        </w:trPr>
        <w:tc>
          <w:tcPr>
            <w:tcW w:w="4876" w:type="dxa"/>
            <w:tcBorders>
              <w:top w:val="nil"/>
              <w:left w:val="nil"/>
              <w:bottom w:val="nil"/>
              <w:right w:val="nil"/>
            </w:tcBorders>
          </w:tcPr>
          <w:p w14:paraId="3FCD6037" w14:textId="77777777" w:rsidR="009757BF" w:rsidRPr="006507D7" w:rsidRDefault="009757BF" w:rsidP="007B1910">
            <w:pPr>
              <w:pStyle w:val="Normal6a"/>
            </w:pPr>
            <w:r w:rsidRPr="006507D7">
              <w:rPr>
                <w:b/>
                <w:i/>
              </w:rPr>
              <w:t>–</w:t>
            </w:r>
            <w:r w:rsidRPr="006507D7">
              <w:tab/>
            </w:r>
            <w:r w:rsidRPr="006507D7">
              <w:rPr>
                <w:b/>
                <w:i/>
              </w:rPr>
              <w:t>der henviser til sin beslutning af 11. marts 2021 om erklæring af EU som LGBTIQ-frihedszone</w:t>
            </w:r>
            <w:r w:rsidRPr="006507D7">
              <w:rPr>
                <w:b/>
                <w:i/>
                <w:vertAlign w:val="superscript"/>
              </w:rPr>
              <w:t>24</w:t>
            </w:r>
            <w:r w:rsidRPr="006507D7">
              <w:rPr>
                <w:b/>
                <w:i/>
              </w:rPr>
              <w:t>,</w:t>
            </w:r>
          </w:p>
        </w:tc>
        <w:tc>
          <w:tcPr>
            <w:tcW w:w="4876" w:type="dxa"/>
            <w:tcBorders>
              <w:top w:val="nil"/>
              <w:left w:val="nil"/>
              <w:bottom w:val="nil"/>
              <w:right w:val="nil"/>
            </w:tcBorders>
          </w:tcPr>
          <w:p w14:paraId="44F0FC8A" w14:textId="77777777" w:rsidR="009757BF" w:rsidRPr="006507D7" w:rsidRDefault="009757BF" w:rsidP="007B1910">
            <w:pPr>
              <w:pStyle w:val="Normal6a"/>
            </w:pPr>
            <w:r w:rsidRPr="006507D7">
              <w:rPr>
                <w:b/>
                <w:i/>
              </w:rPr>
              <w:t>udgår</w:t>
            </w:r>
          </w:p>
        </w:tc>
      </w:tr>
      <w:tr w:rsidR="00716F9A" w:rsidRPr="006507D7" w14:paraId="11991F65" w14:textId="77777777" w:rsidTr="007B1910">
        <w:trPr>
          <w:jc w:val="center"/>
        </w:trPr>
        <w:tc>
          <w:tcPr>
            <w:tcW w:w="4876" w:type="dxa"/>
            <w:tcBorders>
              <w:top w:val="nil"/>
              <w:left w:val="nil"/>
              <w:bottom w:val="nil"/>
              <w:right w:val="nil"/>
            </w:tcBorders>
          </w:tcPr>
          <w:p w14:paraId="00FF39DF"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5A5BDF7A" w14:textId="77777777" w:rsidR="009757BF" w:rsidRPr="006507D7" w:rsidRDefault="009757BF" w:rsidP="007B1910"/>
        </w:tc>
      </w:tr>
      <w:tr w:rsidR="00716F9A" w:rsidRPr="006507D7" w14:paraId="4A1F270F" w14:textId="77777777" w:rsidTr="007B1910">
        <w:trPr>
          <w:jc w:val="center"/>
        </w:trPr>
        <w:tc>
          <w:tcPr>
            <w:tcW w:w="4876" w:type="dxa"/>
            <w:tcBorders>
              <w:top w:val="nil"/>
              <w:left w:val="nil"/>
              <w:bottom w:val="nil"/>
              <w:right w:val="nil"/>
            </w:tcBorders>
          </w:tcPr>
          <w:p w14:paraId="3A561CFD" w14:textId="77777777" w:rsidR="009757BF" w:rsidRPr="006507D7" w:rsidRDefault="009757BF" w:rsidP="007B1910">
            <w:pPr>
              <w:pStyle w:val="Normal6a"/>
            </w:pPr>
            <w:r w:rsidRPr="006507D7">
              <w:rPr>
                <w:b/>
                <w:i/>
                <w:vertAlign w:val="superscript"/>
              </w:rPr>
              <w:t>24</w:t>
            </w:r>
            <w:r w:rsidRPr="006507D7">
              <w:rPr>
                <w:b/>
                <w:i/>
              </w:rPr>
              <w:t xml:space="preserve"> EUT C 474 af 24.11 2021, s. 140.</w:t>
            </w:r>
          </w:p>
        </w:tc>
        <w:tc>
          <w:tcPr>
            <w:tcW w:w="4876" w:type="dxa"/>
            <w:tcBorders>
              <w:top w:val="nil"/>
              <w:left w:val="nil"/>
              <w:bottom w:val="nil"/>
              <w:right w:val="nil"/>
            </w:tcBorders>
          </w:tcPr>
          <w:p w14:paraId="14A2F1B3" w14:textId="77777777" w:rsidR="009757BF" w:rsidRPr="006507D7" w:rsidRDefault="009757BF" w:rsidP="007B1910"/>
        </w:tc>
      </w:tr>
    </w:tbl>
    <w:p w14:paraId="282A4BC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9AA0F9E" w14:textId="77777777" w:rsidR="009757BF" w:rsidRPr="006507D7" w:rsidRDefault="009757BF" w:rsidP="009757BF">
      <w:r w:rsidRPr="006507D7">
        <w:rPr>
          <w:rStyle w:val="HideTWBExt"/>
          <w:noProof w:val="0"/>
        </w:rPr>
        <w:t>&lt;/Amend&gt;</w:t>
      </w:r>
    </w:p>
    <w:p w14:paraId="404FE81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67</w:t>
      </w:r>
      <w:r w:rsidRPr="006507D7">
        <w:rPr>
          <w:rStyle w:val="HideTWBExt"/>
          <w:b w:val="0"/>
          <w:noProof w:val="0"/>
        </w:rPr>
        <w:t>&lt;/NumAm&gt;</w:t>
      </w:r>
    </w:p>
    <w:p w14:paraId="548864CB"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0F8FABCC" w14:textId="77777777" w:rsidR="009757BF" w:rsidRPr="006507D7" w:rsidRDefault="009757BF" w:rsidP="009757BF">
      <w:pPr>
        <w:pStyle w:val="NormalBold"/>
      </w:pPr>
      <w:r w:rsidRPr="006507D7">
        <w:rPr>
          <w:rStyle w:val="HideTWBExt"/>
          <w:b w:val="0"/>
          <w:noProof w:val="0"/>
        </w:rPr>
        <w:t>&lt;/RepeatBlock-By&gt;</w:t>
      </w:r>
    </w:p>
    <w:p w14:paraId="15BE61B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3B86514" w14:textId="77777777" w:rsidR="009757BF" w:rsidRPr="006507D7" w:rsidRDefault="009757BF" w:rsidP="009757BF">
      <w:pPr>
        <w:pStyle w:val="NormalBold"/>
      </w:pPr>
      <w:r w:rsidRPr="006507D7">
        <w:rPr>
          <w:rStyle w:val="HideTWBExt"/>
          <w:b w:val="0"/>
          <w:noProof w:val="0"/>
        </w:rPr>
        <w:t>&lt;Article&gt;</w:t>
      </w:r>
      <w:r w:rsidRPr="006507D7">
        <w:t>Henvisning 36</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3C87AD2" w14:textId="77777777" w:rsidTr="007B1910">
        <w:trPr>
          <w:trHeight w:hRule="exact" w:val="240"/>
          <w:jc w:val="center"/>
        </w:trPr>
        <w:tc>
          <w:tcPr>
            <w:tcW w:w="9752" w:type="dxa"/>
            <w:gridSpan w:val="2"/>
            <w:tcBorders>
              <w:top w:val="nil"/>
              <w:left w:val="nil"/>
              <w:bottom w:val="nil"/>
              <w:right w:val="nil"/>
            </w:tcBorders>
          </w:tcPr>
          <w:p w14:paraId="140A8CCE" w14:textId="77777777" w:rsidR="009757BF" w:rsidRPr="006507D7" w:rsidRDefault="009757BF" w:rsidP="007B1910"/>
        </w:tc>
      </w:tr>
      <w:tr w:rsidR="00716F9A" w:rsidRPr="006507D7" w14:paraId="020114F9" w14:textId="77777777" w:rsidTr="007B1910">
        <w:trPr>
          <w:trHeight w:val="240"/>
          <w:jc w:val="center"/>
        </w:trPr>
        <w:tc>
          <w:tcPr>
            <w:tcW w:w="4876" w:type="dxa"/>
            <w:tcBorders>
              <w:top w:val="nil"/>
              <w:left w:val="nil"/>
              <w:bottom w:val="nil"/>
              <w:right w:val="nil"/>
            </w:tcBorders>
          </w:tcPr>
          <w:p w14:paraId="6D1CCF2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5434D82" w14:textId="77777777" w:rsidR="009757BF" w:rsidRPr="006507D7" w:rsidRDefault="009757BF" w:rsidP="007B1910">
            <w:pPr>
              <w:pStyle w:val="AmColumnHeading"/>
            </w:pPr>
            <w:r w:rsidRPr="006507D7">
              <w:t>Ændringsforslag</w:t>
            </w:r>
          </w:p>
        </w:tc>
      </w:tr>
      <w:tr w:rsidR="00716F9A" w:rsidRPr="006507D7" w14:paraId="380D666E" w14:textId="77777777" w:rsidTr="007B1910">
        <w:trPr>
          <w:jc w:val="center"/>
        </w:trPr>
        <w:tc>
          <w:tcPr>
            <w:tcW w:w="4876" w:type="dxa"/>
            <w:tcBorders>
              <w:top w:val="nil"/>
              <w:left w:val="nil"/>
              <w:bottom w:val="nil"/>
              <w:right w:val="nil"/>
            </w:tcBorders>
          </w:tcPr>
          <w:p w14:paraId="7E8E5664" w14:textId="77777777" w:rsidR="009757BF" w:rsidRPr="006507D7" w:rsidRDefault="009757BF" w:rsidP="007B1910">
            <w:pPr>
              <w:pStyle w:val="Normal6a"/>
            </w:pPr>
            <w:r w:rsidRPr="006507D7">
              <w:rPr>
                <w:b/>
                <w:i/>
              </w:rPr>
              <w:t>–</w:t>
            </w:r>
            <w:r w:rsidRPr="006507D7">
              <w:tab/>
            </w:r>
            <w:r w:rsidRPr="006507D7">
              <w:rPr>
                <w:b/>
                <w:i/>
              </w:rPr>
              <w:t>der henviser til sin beslutning af 11. marts 2021 om erklæring af EU som LGBTIQ-frihedszone</w:t>
            </w:r>
            <w:r w:rsidRPr="006507D7">
              <w:rPr>
                <w:b/>
                <w:i/>
                <w:vertAlign w:val="superscript"/>
              </w:rPr>
              <w:t>24</w:t>
            </w:r>
          </w:p>
        </w:tc>
        <w:tc>
          <w:tcPr>
            <w:tcW w:w="4876" w:type="dxa"/>
            <w:tcBorders>
              <w:top w:val="nil"/>
              <w:left w:val="nil"/>
              <w:bottom w:val="nil"/>
              <w:right w:val="nil"/>
            </w:tcBorders>
          </w:tcPr>
          <w:p w14:paraId="3595348A" w14:textId="77777777" w:rsidR="009757BF" w:rsidRPr="006507D7" w:rsidRDefault="009757BF" w:rsidP="007B1910">
            <w:pPr>
              <w:pStyle w:val="Normal6a"/>
            </w:pPr>
            <w:r w:rsidRPr="006507D7">
              <w:rPr>
                <w:b/>
                <w:i/>
              </w:rPr>
              <w:t>udgår</w:t>
            </w:r>
          </w:p>
        </w:tc>
      </w:tr>
      <w:tr w:rsidR="00716F9A" w:rsidRPr="006507D7" w14:paraId="20F6B089" w14:textId="77777777" w:rsidTr="007B1910">
        <w:trPr>
          <w:jc w:val="center"/>
        </w:trPr>
        <w:tc>
          <w:tcPr>
            <w:tcW w:w="4876" w:type="dxa"/>
            <w:tcBorders>
              <w:top w:val="nil"/>
              <w:left w:val="nil"/>
              <w:bottom w:val="nil"/>
              <w:right w:val="nil"/>
            </w:tcBorders>
          </w:tcPr>
          <w:p w14:paraId="751F4AB2"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4C818C78" w14:textId="77777777" w:rsidR="009757BF" w:rsidRPr="006507D7" w:rsidRDefault="009757BF" w:rsidP="007B1910"/>
        </w:tc>
      </w:tr>
      <w:tr w:rsidR="00716F9A" w:rsidRPr="006507D7" w14:paraId="0086A857" w14:textId="77777777" w:rsidTr="007B1910">
        <w:trPr>
          <w:jc w:val="center"/>
        </w:trPr>
        <w:tc>
          <w:tcPr>
            <w:tcW w:w="4876" w:type="dxa"/>
            <w:tcBorders>
              <w:top w:val="nil"/>
              <w:left w:val="nil"/>
              <w:bottom w:val="nil"/>
              <w:right w:val="nil"/>
            </w:tcBorders>
          </w:tcPr>
          <w:p w14:paraId="32DF428D" w14:textId="77777777" w:rsidR="009757BF" w:rsidRPr="006507D7" w:rsidRDefault="009757BF" w:rsidP="007B1910">
            <w:pPr>
              <w:pStyle w:val="Normal6a"/>
            </w:pPr>
            <w:r w:rsidRPr="006507D7">
              <w:rPr>
                <w:vertAlign w:val="superscript"/>
              </w:rPr>
              <w:t>24</w:t>
            </w:r>
            <w:r w:rsidRPr="006507D7">
              <w:t xml:space="preserve"> EUT C 474 af 24.11.2021, s. 140.</w:t>
            </w:r>
          </w:p>
        </w:tc>
        <w:tc>
          <w:tcPr>
            <w:tcW w:w="4876" w:type="dxa"/>
            <w:tcBorders>
              <w:top w:val="nil"/>
              <w:left w:val="nil"/>
              <w:bottom w:val="nil"/>
              <w:right w:val="nil"/>
            </w:tcBorders>
          </w:tcPr>
          <w:p w14:paraId="3A08D957" w14:textId="77777777" w:rsidR="009757BF" w:rsidRPr="006507D7" w:rsidRDefault="009757BF" w:rsidP="007B1910"/>
        </w:tc>
      </w:tr>
    </w:tbl>
    <w:p w14:paraId="48F4BAE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6FB299E3" w14:textId="77777777" w:rsidR="009757BF" w:rsidRPr="006507D7" w:rsidRDefault="009757BF" w:rsidP="009757BF">
      <w:r w:rsidRPr="006507D7">
        <w:rPr>
          <w:rStyle w:val="HideTWBExt"/>
          <w:noProof w:val="0"/>
        </w:rPr>
        <w:t>&lt;/Amend&gt;</w:t>
      </w:r>
    </w:p>
    <w:p w14:paraId="6A284FF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68</w:t>
      </w:r>
      <w:r w:rsidRPr="006507D7">
        <w:rPr>
          <w:rStyle w:val="HideTWBExt"/>
          <w:b w:val="0"/>
          <w:noProof w:val="0"/>
        </w:rPr>
        <w:t>&lt;/NumAm&gt;</w:t>
      </w:r>
    </w:p>
    <w:p w14:paraId="27906F27"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6B04FC63" w14:textId="77777777" w:rsidR="009757BF" w:rsidRPr="006507D7" w:rsidRDefault="009757BF" w:rsidP="009757BF">
      <w:pPr>
        <w:pStyle w:val="NormalBold"/>
      </w:pPr>
      <w:r w:rsidRPr="006507D7">
        <w:rPr>
          <w:rStyle w:val="HideTWBExt"/>
          <w:b w:val="0"/>
          <w:noProof w:val="0"/>
        </w:rPr>
        <w:t>&lt;/RepeatBlock-By&gt;</w:t>
      </w:r>
    </w:p>
    <w:p w14:paraId="39535E4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E546418" w14:textId="77777777" w:rsidR="009757BF" w:rsidRPr="006507D7" w:rsidRDefault="009757BF" w:rsidP="009757BF">
      <w:pPr>
        <w:pStyle w:val="NormalBold"/>
      </w:pPr>
      <w:r w:rsidRPr="006507D7">
        <w:rPr>
          <w:rStyle w:val="HideTWBExt"/>
          <w:b w:val="0"/>
          <w:noProof w:val="0"/>
        </w:rPr>
        <w:t>&lt;Article&gt;</w:t>
      </w:r>
      <w:r w:rsidRPr="006507D7">
        <w:t>Henvisning 38</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9B6DDC9" w14:textId="77777777" w:rsidTr="007B1910">
        <w:trPr>
          <w:trHeight w:hRule="exact" w:val="240"/>
          <w:jc w:val="center"/>
        </w:trPr>
        <w:tc>
          <w:tcPr>
            <w:tcW w:w="9752" w:type="dxa"/>
            <w:gridSpan w:val="2"/>
            <w:tcBorders>
              <w:top w:val="nil"/>
              <w:left w:val="nil"/>
              <w:bottom w:val="nil"/>
              <w:right w:val="nil"/>
            </w:tcBorders>
          </w:tcPr>
          <w:p w14:paraId="1690BD32" w14:textId="77777777" w:rsidR="009757BF" w:rsidRPr="006507D7" w:rsidRDefault="009757BF" w:rsidP="007B1910"/>
        </w:tc>
      </w:tr>
      <w:tr w:rsidR="00716F9A" w:rsidRPr="006507D7" w14:paraId="1140C953" w14:textId="77777777" w:rsidTr="007B1910">
        <w:trPr>
          <w:trHeight w:val="240"/>
          <w:jc w:val="center"/>
        </w:trPr>
        <w:tc>
          <w:tcPr>
            <w:tcW w:w="4876" w:type="dxa"/>
            <w:tcBorders>
              <w:top w:val="nil"/>
              <w:left w:val="nil"/>
              <w:bottom w:val="nil"/>
              <w:right w:val="nil"/>
            </w:tcBorders>
          </w:tcPr>
          <w:p w14:paraId="076751D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1BAAB0D" w14:textId="77777777" w:rsidR="009757BF" w:rsidRPr="006507D7" w:rsidRDefault="009757BF" w:rsidP="007B1910">
            <w:pPr>
              <w:pStyle w:val="AmColumnHeading"/>
            </w:pPr>
            <w:r w:rsidRPr="006507D7">
              <w:t>Ændringsforslag</w:t>
            </w:r>
          </w:p>
        </w:tc>
      </w:tr>
      <w:tr w:rsidR="00716F9A" w:rsidRPr="006507D7" w14:paraId="68EF28BF" w14:textId="77777777" w:rsidTr="007B1910">
        <w:trPr>
          <w:jc w:val="center"/>
        </w:trPr>
        <w:tc>
          <w:tcPr>
            <w:tcW w:w="4876" w:type="dxa"/>
            <w:tcBorders>
              <w:top w:val="nil"/>
              <w:left w:val="nil"/>
              <w:bottom w:val="nil"/>
              <w:right w:val="nil"/>
            </w:tcBorders>
          </w:tcPr>
          <w:p w14:paraId="7D782015" w14:textId="77777777" w:rsidR="009757BF" w:rsidRPr="006507D7" w:rsidRDefault="009757BF" w:rsidP="007B1910">
            <w:pPr>
              <w:pStyle w:val="Normal6a"/>
            </w:pPr>
            <w:r w:rsidRPr="006507D7">
              <w:rPr>
                <w:b/>
                <w:i/>
              </w:rPr>
              <w:t>–</w:t>
            </w:r>
            <w:r w:rsidRPr="006507D7">
              <w:tab/>
            </w:r>
            <w:r w:rsidRPr="006507D7">
              <w:rPr>
                <w:b/>
                <w:i/>
              </w:rPr>
              <w:t>der henviser til sin beslutning af 9. juni 2022 om retsstatsprincippet og den potentielle godkendelse af Polens nationale genopretningsplan</w:t>
            </w:r>
            <w:r w:rsidRPr="006507D7">
              <w:rPr>
                <w:b/>
                <w:i/>
                <w:vertAlign w:val="superscript"/>
              </w:rPr>
              <w:t>26</w:t>
            </w:r>
            <w:r w:rsidRPr="006507D7">
              <w:rPr>
                <w:b/>
                <w:i/>
              </w:rPr>
              <w:t>,</w:t>
            </w:r>
          </w:p>
        </w:tc>
        <w:tc>
          <w:tcPr>
            <w:tcW w:w="4876" w:type="dxa"/>
            <w:tcBorders>
              <w:top w:val="nil"/>
              <w:left w:val="nil"/>
              <w:bottom w:val="nil"/>
              <w:right w:val="nil"/>
            </w:tcBorders>
          </w:tcPr>
          <w:p w14:paraId="0473C8E8" w14:textId="77777777" w:rsidR="009757BF" w:rsidRPr="006507D7" w:rsidRDefault="009757BF" w:rsidP="007B1910">
            <w:pPr>
              <w:pStyle w:val="Normal6a"/>
            </w:pPr>
            <w:r w:rsidRPr="006507D7">
              <w:rPr>
                <w:b/>
                <w:i/>
              </w:rPr>
              <w:t>udgår</w:t>
            </w:r>
          </w:p>
        </w:tc>
      </w:tr>
      <w:tr w:rsidR="00716F9A" w:rsidRPr="006507D7" w14:paraId="045402BA" w14:textId="77777777" w:rsidTr="007B1910">
        <w:trPr>
          <w:jc w:val="center"/>
        </w:trPr>
        <w:tc>
          <w:tcPr>
            <w:tcW w:w="4876" w:type="dxa"/>
            <w:tcBorders>
              <w:top w:val="nil"/>
              <w:left w:val="nil"/>
              <w:bottom w:val="nil"/>
              <w:right w:val="nil"/>
            </w:tcBorders>
          </w:tcPr>
          <w:p w14:paraId="39FB17A1"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70C65912" w14:textId="77777777" w:rsidR="009757BF" w:rsidRPr="006507D7" w:rsidRDefault="009757BF" w:rsidP="007B1910"/>
        </w:tc>
      </w:tr>
      <w:tr w:rsidR="00716F9A" w:rsidRPr="006507D7" w14:paraId="7E7ED4B9" w14:textId="77777777" w:rsidTr="007B1910">
        <w:trPr>
          <w:jc w:val="center"/>
        </w:trPr>
        <w:tc>
          <w:tcPr>
            <w:tcW w:w="4876" w:type="dxa"/>
            <w:tcBorders>
              <w:top w:val="nil"/>
              <w:left w:val="nil"/>
              <w:bottom w:val="nil"/>
              <w:right w:val="nil"/>
            </w:tcBorders>
          </w:tcPr>
          <w:p w14:paraId="25F93E5D" w14:textId="77777777" w:rsidR="009757BF" w:rsidRPr="006507D7" w:rsidRDefault="009757BF" w:rsidP="007B1910">
            <w:pPr>
              <w:pStyle w:val="Normal6a"/>
            </w:pPr>
            <w:r w:rsidRPr="006507D7">
              <w:rPr>
                <w:b/>
                <w:i/>
                <w:vertAlign w:val="superscript"/>
              </w:rPr>
              <w:t>26</w:t>
            </w:r>
            <w:r w:rsidRPr="006507D7">
              <w:rPr>
                <w:b/>
                <w:i/>
              </w:rPr>
              <w:t xml:space="preserve"> EUT C 493 af 27.12.2022, s. 108.</w:t>
            </w:r>
          </w:p>
        </w:tc>
        <w:tc>
          <w:tcPr>
            <w:tcW w:w="4876" w:type="dxa"/>
            <w:tcBorders>
              <w:top w:val="nil"/>
              <w:left w:val="nil"/>
              <w:bottom w:val="nil"/>
              <w:right w:val="nil"/>
            </w:tcBorders>
          </w:tcPr>
          <w:p w14:paraId="65DA3061" w14:textId="77777777" w:rsidR="009757BF" w:rsidRPr="006507D7" w:rsidRDefault="009757BF" w:rsidP="007B1910"/>
        </w:tc>
      </w:tr>
    </w:tbl>
    <w:p w14:paraId="62B3B51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2337252C" w14:textId="77777777" w:rsidR="009757BF" w:rsidRPr="006507D7" w:rsidRDefault="009757BF" w:rsidP="009757BF">
      <w:r w:rsidRPr="006507D7">
        <w:rPr>
          <w:rStyle w:val="HideTWBExt"/>
          <w:noProof w:val="0"/>
        </w:rPr>
        <w:t>&lt;/Amend&gt;</w:t>
      </w:r>
    </w:p>
    <w:p w14:paraId="403ED2E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69</w:t>
      </w:r>
      <w:r w:rsidRPr="006507D7">
        <w:rPr>
          <w:rStyle w:val="HideTWBExt"/>
          <w:b w:val="0"/>
          <w:noProof w:val="0"/>
        </w:rPr>
        <w:t>&lt;/NumAm&gt;</w:t>
      </w:r>
    </w:p>
    <w:p w14:paraId="452D9B78"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Laurence Trochu, Jacek Ozdoba, Stephen Nikola Bartulica</w:t>
      </w:r>
      <w:r w:rsidRPr="006507D7">
        <w:rPr>
          <w:rStyle w:val="HideTWBExt"/>
          <w:b w:val="0"/>
          <w:noProof w:val="0"/>
        </w:rPr>
        <w:t>&lt;/Members&gt;</w:t>
      </w:r>
    </w:p>
    <w:p w14:paraId="01B2233D" w14:textId="77777777" w:rsidR="009757BF" w:rsidRPr="006507D7" w:rsidRDefault="009757BF" w:rsidP="009757BF">
      <w:pPr>
        <w:pStyle w:val="NormalBold"/>
      </w:pPr>
      <w:r w:rsidRPr="006507D7">
        <w:rPr>
          <w:rStyle w:val="HideTWBExt"/>
          <w:b w:val="0"/>
          <w:noProof w:val="0"/>
        </w:rPr>
        <w:t>&lt;/RepeatBlock-By&gt;</w:t>
      </w:r>
    </w:p>
    <w:p w14:paraId="29FE8A1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5037CC8" w14:textId="77777777" w:rsidR="009757BF" w:rsidRPr="006507D7" w:rsidRDefault="009757BF" w:rsidP="009757BF">
      <w:pPr>
        <w:pStyle w:val="NormalBold"/>
      </w:pPr>
      <w:r w:rsidRPr="006507D7">
        <w:rPr>
          <w:rStyle w:val="HideTWBExt"/>
          <w:b w:val="0"/>
          <w:noProof w:val="0"/>
        </w:rPr>
        <w:t>&lt;Article&gt;</w:t>
      </w:r>
      <w:r w:rsidRPr="006507D7">
        <w:t>Henvisning 38</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631B8B5" w14:textId="77777777" w:rsidTr="007B1910">
        <w:trPr>
          <w:trHeight w:hRule="exact" w:val="240"/>
          <w:jc w:val="center"/>
        </w:trPr>
        <w:tc>
          <w:tcPr>
            <w:tcW w:w="9752" w:type="dxa"/>
            <w:gridSpan w:val="2"/>
            <w:tcBorders>
              <w:top w:val="nil"/>
              <w:left w:val="nil"/>
              <w:bottom w:val="nil"/>
              <w:right w:val="nil"/>
            </w:tcBorders>
          </w:tcPr>
          <w:p w14:paraId="11D6BD88" w14:textId="77777777" w:rsidR="009757BF" w:rsidRPr="006507D7" w:rsidRDefault="009757BF" w:rsidP="007B1910"/>
        </w:tc>
      </w:tr>
      <w:tr w:rsidR="00716F9A" w:rsidRPr="006507D7" w14:paraId="3735C2F8" w14:textId="77777777" w:rsidTr="007B1910">
        <w:trPr>
          <w:trHeight w:val="240"/>
          <w:jc w:val="center"/>
        </w:trPr>
        <w:tc>
          <w:tcPr>
            <w:tcW w:w="4876" w:type="dxa"/>
            <w:tcBorders>
              <w:top w:val="nil"/>
              <w:left w:val="nil"/>
              <w:bottom w:val="nil"/>
              <w:right w:val="nil"/>
            </w:tcBorders>
          </w:tcPr>
          <w:p w14:paraId="6C8801B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8B5F2F0" w14:textId="77777777" w:rsidR="009757BF" w:rsidRPr="006507D7" w:rsidRDefault="009757BF" w:rsidP="007B1910">
            <w:pPr>
              <w:pStyle w:val="AmColumnHeading"/>
            </w:pPr>
            <w:r w:rsidRPr="006507D7">
              <w:t>Ændringsforslag</w:t>
            </w:r>
          </w:p>
        </w:tc>
      </w:tr>
      <w:tr w:rsidR="00716F9A" w:rsidRPr="006507D7" w14:paraId="3CB5903B" w14:textId="77777777" w:rsidTr="007B1910">
        <w:trPr>
          <w:jc w:val="center"/>
        </w:trPr>
        <w:tc>
          <w:tcPr>
            <w:tcW w:w="4876" w:type="dxa"/>
            <w:tcBorders>
              <w:top w:val="nil"/>
              <w:left w:val="nil"/>
              <w:bottom w:val="nil"/>
              <w:right w:val="nil"/>
            </w:tcBorders>
          </w:tcPr>
          <w:p w14:paraId="24857F82" w14:textId="77777777" w:rsidR="009757BF" w:rsidRPr="006507D7" w:rsidRDefault="009757BF" w:rsidP="007B1910">
            <w:pPr>
              <w:pStyle w:val="Normal6a"/>
            </w:pPr>
            <w:r w:rsidRPr="006507D7">
              <w:rPr>
                <w:b/>
                <w:i/>
              </w:rPr>
              <w:t>–</w:t>
            </w:r>
            <w:r w:rsidRPr="006507D7">
              <w:tab/>
            </w:r>
            <w:r w:rsidRPr="006507D7">
              <w:rPr>
                <w:b/>
                <w:i/>
              </w:rPr>
              <w:t>der henviser til sin beslutning af 9. juni 2022 om retsstatsprincippet og den potentielle godkendelse af Polens nationale genopretningsplan</w:t>
            </w:r>
            <w:r w:rsidRPr="006507D7">
              <w:rPr>
                <w:b/>
                <w:i/>
                <w:vertAlign w:val="superscript"/>
              </w:rPr>
              <w:t>26</w:t>
            </w:r>
            <w:r w:rsidRPr="006507D7">
              <w:rPr>
                <w:b/>
                <w:i/>
              </w:rPr>
              <w:t>,</w:t>
            </w:r>
          </w:p>
        </w:tc>
        <w:tc>
          <w:tcPr>
            <w:tcW w:w="4876" w:type="dxa"/>
            <w:tcBorders>
              <w:top w:val="nil"/>
              <w:left w:val="nil"/>
              <w:bottom w:val="nil"/>
              <w:right w:val="nil"/>
            </w:tcBorders>
          </w:tcPr>
          <w:p w14:paraId="307968C8" w14:textId="77777777" w:rsidR="009757BF" w:rsidRPr="006507D7" w:rsidRDefault="009757BF" w:rsidP="007B1910">
            <w:pPr>
              <w:pStyle w:val="Normal6a"/>
            </w:pPr>
            <w:r w:rsidRPr="006507D7">
              <w:rPr>
                <w:b/>
                <w:i/>
              </w:rPr>
              <w:t>udgår</w:t>
            </w:r>
          </w:p>
        </w:tc>
      </w:tr>
      <w:tr w:rsidR="00716F9A" w:rsidRPr="006507D7" w14:paraId="6D428C4D" w14:textId="77777777" w:rsidTr="007B1910">
        <w:trPr>
          <w:jc w:val="center"/>
        </w:trPr>
        <w:tc>
          <w:tcPr>
            <w:tcW w:w="4876" w:type="dxa"/>
            <w:tcBorders>
              <w:top w:val="nil"/>
              <w:left w:val="nil"/>
              <w:bottom w:val="nil"/>
              <w:right w:val="nil"/>
            </w:tcBorders>
          </w:tcPr>
          <w:p w14:paraId="1C6AFD87"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4F8CF291" w14:textId="77777777" w:rsidR="009757BF" w:rsidRPr="006507D7" w:rsidRDefault="009757BF" w:rsidP="007B1910"/>
        </w:tc>
      </w:tr>
      <w:tr w:rsidR="00716F9A" w:rsidRPr="006507D7" w14:paraId="40FC393B" w14:textId="77777777" w:rsidTr="007B1910">
        <w:trPr>
          <w:jc w:val="center"/>
        </w:trPr>
        <w:tc>
          <w:tcPr>
            <w:tcW w:w="4876" w:type="dxa"/>
            <w:tcBorders>
              <w:top w:val="nil"/>
              <w:left w:val="nil"/>
              <w:bottom w:val="nil"/>
              <w:right w:val="nil"/>
            </w:tcBorders>
          </w:tcPr>
          <w:p w14:paraId="2D0D47D5" w14:textId="77777777" w:rsidR="009757BF" w:rsidRPr="006507D7" w:rsidRDefault="009757BF" w:rsidP="007B1910">
            <w:pPr>
              <w:pStyle w:val="Normal6a"/>
            </w:pPr>
            <w:r w:rsidRPr="006507D7">
              <w:rPr>
                <w:b/>
                <w:i/>
                <w:vertAlign w:val="superscript"/>
              </w:rPr>
              <w:t>26</w:t>
            </w:r>
            <w:r w:rsidRPr="006507D7">
              <w:rPr>
                <w:b/>
                <w:i/>
              </w:rPr>
              <w:t xml:space="preserve"> EUT C 493 af 27.12 2022, s. 108.</w:t>
            </w:r>
          </w:p>
        </w:tc>
        <w:tc>
          <w:tcPr>
            <w:tcW w:w="4876" w:type="dxa"/>
            <w:tcBorders>
              <w:top w:val="nil"/>
              <w:left w:val="nil"/>
              <w:bottom w:val="nil"/>
              <w:right w:val="nil"/>
            </w:tcBorders>
          </w:tcPr>
          <w:p w14:paraId="7189728B" w14:textId="77777777" w:rsidR="009757BF" w:rsidRPr="006507D7" w:rsidRDefault="009757BF" w:rsidP="007B1910"/>
        </w:tc>
      </w:tr>
    </w:tbl>
    <w:p w14:paraId="272C544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AAA7C23" w14:textId="77777777" w:rsidR="009757BF" w:rsidRPr="006507D7" w:rsidRDefault="009757BF" w:rsidP="009757BF">
      <w:r w:rsidRPr="006507D7">
        <w:rPr>
          <w:rStyle w:val="HideTWBExt"/>
          <w:noProof w:val="0"/>
        </w:rPr>
        <w:t>&lt;/Amend&gt;</w:t>
      </w:r>
    </w:p>
    <w:p w14:paraId="7DA53C4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70</w:t>
      </w:r>
      <w:r w:rsidRPr="006507D7">
        <w:rPr>
          <w:rStyle w:val="HideTWBExt"/>
          <w:b w:val="0"/>
          <w:noProof w:val="0"/>
        </w:rPr>
        <w:t>&lt;/NumAm&gt;</w:t>
      </w:r>
    </w:p>
    <w:p w14:paraId="47066102"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5AC4753F" w14:textId="77777777" w:rsidR="009757BF" w:rsidRPr="006507D7" w:rsidRDefault="009757BF" w:rsidP="009757BF">
      <w:pPr>
        <w:pStyle w:val="NormalBold"/>
      </w:pPr>
      <w:r w:rsidRPr="006507D7">
        <w:rPr>
          <w:rStyle w:val="HideTWBExt"/>
          <w:b w:val="0"/>
          <w:noProof w:val="0"/>
        </w:rPr>
        <w:t>&lt;/RepeatBlock-By&gt;</w:t>
      </w:r>
    </w:p>
    <w:p w14:paraId="3DD2E4D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EA164EB" w14:textId="77777777" w:rsidR="009757BF" w:rsidRPr="006507D7" w:rsidRDefault="009757BF" w:rsidP="009757BF">
      <w:pPr>
        <w:pStyle w:val="NormalBold"/>
      </w:pPr>
      <w:r w:rsidRPr="006507D7">
        <w:rPr>
          <w:rStyle w:val="HideTWBExt"/>
          <w:b w:val="0"/>
          <w:noProof w:val="0"/>
        </w:rPr>
        <w:t>&lt;Article&gt;</w:t>
      </w:r>
      <w:r w:rsidRPr="006507D7">
        <w:t>Henvisning 38</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D9F7A29" w14:textId="77777777" w:rsidTr="007B1910">
        <w:trPr>
          <w:trHeight w:hRule="exact" w:val="240"/>
          <w:jc w:val="center"/>
        </w:trPr>
        <w:tc>
          <w:tcPr>
            <w:tcW w:w="9752" w:type="dxa"/>
            <w:gridSpan w:val="2"/>
            <w:tcBorders>
              <w:top w:val="nil"/>
              <w:left w:val="nil"/>
              <w:bottom w:val="nil"/>
              <w:right w:val="nil"/>
            </w:tcBorders>
          </w:tcPr>
          <w:p w14:paraId="70A96548" w14:textId="77777777" w:rsidR="009757BF" w:rsidRPr="006507D7" w:rsidRDefault="009757BF" w:rsidP="007B1910"/>
        </w:tc>
      </w:tr>
      <w:tr w:rsidR="00716F9A" w:rsidRPr="006507D7" w14:paraId="08FFEB0C" w14:textId="77777777" w:rsidTr="007B1910">
        <w:trPr>
          <w:trHeight w:val="240"/>
          <w:jc w:val="center"/>
        </w:trPr>
        <w:tc>
          <w:tcPr>
            <w:tcW w:w="4876" w:type="dxa"/>
            <w:tcBorders>
              <w:top w:val="nil"/>
              <w:left w:val="nil"/>
              <w:bottom w:val="nil"/>
              <w:right w:val="nil"/>
            </w:tcBorders>
          </w:tcPr>
          <w:p w14:paraId="5A1E4C3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75F95BA" w14:textId="77777777" w:rsidR="009757BF" w:rsidRPr="006507D7" w:rsidRDefault="009757BF" w:rsidP="007B1910">
            <w:pPr>
              <w:pStyle w:val="AmColumnHeading"/>
            </w:pPr>
            <w:r w:rsidRPr="006507D7">
              <w:t>Ændringsforslag</w:t>
            </w:r>
          </w:p>
        </w:tc>
      </w:tr>
      <w:tr w:rsidR="00716F9A" w:rsidRPr="006507D7" w14:paraId="328714AB" w14:textId="77777777" w:rsidTr="007B1910">
        <w:trPr>
          <w:jc w:val="center"/>
        </w:trPr>
        <w:tc>
          <w:tcPr>
            <w:tcW w:w="4876" w:type="dxa"/>
            <w:tcBorders>
              <w:top w:val="nil"/>
              <w:left w:val="nil"/>
              <w:bottom w:val="nil"/>
              <w:right w:val="nil"/>
            </w:tcBorders>
          </w:tcPr>
          <w:p w14:paraId="5CE8E31B" w14:textId="77777777" w:rsidR="009757BF" w:rsidRPr="006507D7" w:rsidRDefault="009757BF" w:rsidP="007B1910">
            <w:pPr>
              <w:pStyle w:val="Normal6a"/>
            </w:pPr>
            <w:r w:rsidRPr="006507D7">
              <w:rPr>
                <w:b/>
                <w:i/>
              </w:rPr>
              <w:t>–</w:t>
            </w:r>
            <w:r w:rsidRPr="006507D7">
              <w:tab/>
            </w:r>
            <w:r w:rsidRPr="006507D7">
              <w:rPr>
                <w:b/>
                <w:i/>
              </w:rPr>
              <w:t>der henviser til sin beslutning af 9. juni 2022 om retsstatsprincippet og den potentielle godkendelse af Polens nationale genopretningsplan</w:t>
            </w:r>
            <w:r w:rsidRPr="006507D7">
              <w:rPr>
                <w:b/>
                <w:i/>
                <w:vertAlign w:val="superscript"/>
              </w:rPr>
              <w:t>26</w:t>
            </w:r>
            <w:r w:rsidRPr="006507D7">
              <w:rPr>
                <w:b/>
                <w:i/>
              </w:rPr>
              <w:t>,</w:t>
            </w:r>
          </w:p>
        </w:tc>
        <w:tc>
          <w:tcPr>
            <w:tcW w:w="4876" w:type="dxa"/>
            <w:tcBorders>
              <w:top w:val="nil"/>
              <w:left w:val="nil"/>
              <w:bottom w:val="nil"/>
              <w:right w:val="nil"/>
            </w:tcBorders>
          </w:tcPr>
          <w:p w14:paraId="6D5D620A" w14:textId="77777777" w:rsidR="009757BF" w:rsidRPr="006507D7" w:rsidRDefault="009757BF" w:rsidP="007B1910">
            <w:pPr>
              <w:pStyle w:val="Normal6a"/>
            </w:pPr>
            <w:r w:rsidRPr="006507D7">
              <w:rPr>
                <w:b/>
                <w:i/>
              </w:rPr>
              <w:t>udgår</w:t>
            </w:r>
          </w:p>
        </w:tc>
      </w:tr>
      <w:tr w:rsidR="00716F9A" w:rsidRPr="006507D7" w14:paraId="2B5D2293" w14:textId="77777777" w:rsidTr="007B1910">
        <w:trPr>
          <w:jc w:val="center"/>
        </w:trPr>
        <w:tc>
          <w:tcPr>
            <w:tcW w:w="4876" w:type="dxa"/>
            <w:tcBorders>
              <w:top w:val="nil"/>
              <w:left w:val="nil"/>
              <w:bottom w:val="nil"/>
              <w:right w:val="nil"/>
            </w:tcBorders>
          </w:tcPr>
          <w:p w14:paraId="0330A17E"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7BB0092E" w14:textId="77777777" w:rsidR="009757BF" w:rsidRPr="006507D7" w:rsidRDefault="009757BF" w:rsidP="007B1910"/>
        </w:tc>
      </w:tr>
      <w:tr w:rsidR="00716F9A" w:rsidRPr="006507D7" w14:paraId="76D625BB" w14:textId="77777777" w:rsidTr="007B1910">
        <w:trPr>
          <w:jc w:val="center"/>
        </w:trPr>
        <w:tc>
          <w:tcPr>
            <w:tcW w:w="4876" w:type="dxa"/>
            <w:tcBorders>
              <w:top w:val="nil"/>
              <w:left w:val="nil"/>
              <w:bottom w:val="nil"/>
              <w:right w:val="nil"/>
            </w:tcBorders>
          </w:tcPr>
          <w:p w14:paraId="2F042B5C" w14:textId="77777777" w:rsidR="009757BF" w:rsidRPr="006507D7" w:rsidRDefault="009757BF" w:rsidP="007B1910">
            <w:pPr>
              <w:pStyle w:val="Normal6a"/>
            </w:pPr>
            <w:r w:rsidRPr="006507D7">
              <w:rPr>
                <w:b/>
                <w:i/>
                <w:vertAlign w:val="superscript"/>
              </w:rPr>
              <w:t>26</w:t>
            </w:r>
            <w:r w:rsidRPr="006507D7">
              <w:rPr>
                <w:b/>
                <w:i/>
              </w:rPr>
              <w:t xml:space="preserve"> EUT C 493 af 27.12 2022, s. 108.</w:t>
            </w:r>
          </w:p>
        </w:tc>
        <w:tc>
          <w:tcPr>
            <w:tcW w:w="4876" w:type="dxa"/>
            <w:tcBorders>
              <w:top w:val="nil"/>
              <w:left w:val="nil"/>
              <w:bottom w:val="nil"/>
              <w:right w:val="nil"/>
            </w:tcBorders>
          </w:tcPr>
          <w:p w14:paraId="4E00269D" w14:textId="77777777" w:rsidR="009757BF" w:rsidRPr="006507D7" w:rsidRDefault="009757BF" w:rsidP="007B1910"/>
        </w:tc>
      </w:tr>
    </w:tbl>
    <w:p w14:paraId="107268D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02C4417" w14:textId="77777777" w:rsidR="009757BF" w:rsidRPr="006507D7" w:rsidRDefault="009757BF" w:rsidP="009757BF">
      <w:r w:rsidRPr="006507D7">
        <w:rPr>
          <w:rStyle w:val="HideTWBExt"/>
          <w:noProof w:val="0"/>
        </w:rPr>
        <w:t>&lt;/Amend&gt;</w:t>
      </w:r>
    </w:p>
    <w:p w14:paraId="7B71FE6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71</w:t>
      </w:r>
      <w:r w:rsidRPr="006507D7">
        <w:rPr>
          <w:rStyle w:val="HideTWBExt"/>
          <w:b w:val="0"/>
          <w:noProof w:val="0"/>
        </w:rPr>
        <w:t>&lt;/NumAm&gt;</w:t>
      </w:r>
    </w:p>
    <w:p w14:paraId="5F394A3F"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Jadwiga Wiśniewska, Guillaume Peltier, Laurence Trochu, Jacek Ozdoba, Stephen Nikola Bartulica</w:t>
      </w:r>
      <w:r w:rsidRPr="006507D7">
        <w:rPr>
          <w:rStyle w:val="HideTWBExt"/>
          <w:b w:val="0"/>
          <w:noProof w:val="0"/>
        </w:rPr>
        <w:t>&lt;/Members&gt;</w:t>
      </w:r>
    </w:p>
    <w:p w14:paraId="33E23FE9" w14:textId="77777777" w:rsidR="009757BF" w:rsidRPr="006507D7" w:rsidRDefault="009757BF" w:rsidP="009757BF">
      <w:pPr>
        <w:pStyle w:val="NormalBold"/>
      </w:pPr>
      <w:r w:rsidRPr="006507D7">
        <w:rPr>
          <w:rStyle w:val="HideTWBExt"/>
          <w:b w:val="0"/>
          <w:noProof w:val="0"/>
        </w:rPr>
        <w:t>&lt;/RepeatBlock-By&gt;</w:t>
      </w:r>
    </w:p>
    <w:p w14:paraId="09BA8C2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49EE0EC" w14:textId="77777777" w:rsidR="009757BF" w:rsidRPr="006507D7" w:rsidRDefault="009757BF" w:rsidP="009757BF">
      <w:pPr>
        <w:pStyle w:val="NormalBold"/>
      </w:pPr>
      <w:r w:rsidRPr="006507D7">
        <w:rPr>
          <w:rStyle w:val="HideTWBExt"/>
          <w:b w:val="0"/>
          <w:noProof w:val="0"/>
        </w:rPr>
        <w:t>&lt;Article&gt;</w:t>
      </w:r>
      <w:r w:rsidRPr="006507D7">
        <w:t>Henvisning 39</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1110704" w14:textId="77777777" w:rsidTr="007B1910">
        <w:trPr>
          <w:trHeight w:hRule="exact" w:val="240"/>
          <w:jc w:val="center"/>
        </w:trPr>
        <w:tc>
          <w:tcPr>
            <w:tcW w:w="9752" w:type="dxa"/>
            <w:gridSpan w:val="2"/>
            <w:tcBorders>
              <w:top w:val="nil"/>
              <w:left w:val="nil"/>
              <w:bottom w:val="nil"/>
              <w:right w:val="nil"/>
            </w:tcBorders>
          </w:tcPr>
          <w:p w14:paraId="6E279F23" w14:textId="77777777" w:rsidR="009757BF" w:rsidRPr="006507D7" w:rsidRDefault="009757BF" w:rsidP="007B1910"/>
        </w:tc>
      </w:tr>
      <w:tr w:rsidR="00716F9A" w:rsidRPr="006507D7" w14:paraId="0C3EA05E" w14:textId="77777777" w:rsidTr="007B1910">
        <w:trPr>
          <w:trHeight w:val="240"/>
          <w:jc w:val="center"/>
        </w:trPr>
        <w:tc>
          <w:tcPr>
            <w:tcW w:w="4876" w:type="dxa"/>
            <w:tcBorders>
              <w:top w:val="nil"/>
              <w:left w:val="nil"/>
              <w:bottom w:val="nil"/>
              <w:right w:val="nil"/>
            </w:tcBorders>
          </w:tcPr>
          <w:p w14:paraId="0546DD5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AA58DD3" w14:textId="77777777" w:rsidR="009757BF" w:rsidRPr="006507D7" w:rsidRDefault="009757BF" w:rsidP="007B1910">
            <w:pPr>
              <w:pStyle w:val="AmColumnHeading"/>
            </w:pPr>
            <w:r w:rsidRPr="006507D7">
              <w:t>Ændringsforslag</w:t>
            </w:r>
          </w:p>
        </w:tc>
      </w:tr>
      <w:tr w:rsidR="00716F9A" w:rsidRPr="006507D7" w14:paraId="2DFD2E5B" w14:textId="77777777" w:rsidTr="007B1910">
        <w:trPr>
          <w:jc w:val="center"/>
        </w:trPr>
        <w:tc>
          <w:tcPr>
            <w:tcW w:w="4876" w:type="dxa"/>
            <w:tcBorders>
              <w:top w:val="nil"/>
              <w:left w:val="nil"/>
              <w:bottom w:val="nil"/>
              <w:right w:val="nil"/>
            </w:tcBorders>
          </w:tcPr>
          <w:p w14:paraId="599B0002" w14:textId="77777777" w:rsidR="009757BF" w:rsidRPr="006507D7" w:rsidRDefault="009757BF" w:rsidP="007B1910">
            <w:pPr>
              <w:pStyle w:val="Normal6a"/>
            </w:pPr>
            <w:r w:rsidRPr="006507D7">
              <w:rPr>
                <w:b/>
                <w:i/>
              </w:rPr>
              <w:t>–</w:t>
            </w:r>
            <w:r w:rsidRPr="006507D7">
              <w:tab/>
            </w:r>
            <w:r w:rsidRPr="006507D7">
              <w:rPr>
                <w:b/>
                <w:i/>
              </w:rPr>
              <w:t>der henviser til sin beslutning af 15. september 2022 om situationen vedrørende grundlæggende rettigheder i Den Europæiske Union i 2020 og 2021</w:t>
            </w:r>
            <w:r w:rsidRPr="006507D7">
              <w:rPr>
                <w:b/>
                <w:i/>
                <w:vertAlign w:val="superscript"/>
              </w:rPr>
              <w:t>27</w:t>
            </w:r>
            <w:r w:rsidRPr="006507D7">
              <w:rPr>
                <w:b/>
                <w:i/>
              </w:rPr>
              <w:t>,</w:t>
            </w:r>
          </w:p>
        </w:tc>
        <w:tc>
          <w:tcPr>
            <w:tcW w:w="4876" w:type="dxa"/>
            <w:tcBorders>
              <w:top w:val="nil"/>
              <w:left w:val="nil"/>
              <w:bottom w:val="nil"/>
              <w:right w:val="nil"/>
            </w:tcBorders>
          </w:tcPr>
          <w:p w14:paraId="2A5C322A" w14:textId="77777777" w:rsidR="009757BF" w:rsidRPr="006507D7" w:rsidRDefault="009757BF" w:rsidP="007B1910">
            <w:pPr>
              <w:pStyle w:val="Normal6a"/>
            </w:pPr>
            <w:r w:rsidRPr="006507D7">
              <w:rPr>
                <w:b/>
                <w:i/>
              </w:rPr>
              <w:t>udgår</w:t>
            </w:r>
          </w:p>
        </w:tc>
      </w:tr>
      <w:tr w:rsidR="00716F9A" w:rsidRPr="006507D7" w14:paraId="5E41667A" w14:textId="77777777" w:rsidTr="007B1910">
        <w:trPr>
          <w:jc w:val="center"/>
        </w:trPr>
        <w:tc>
          <w:tcPr>
            <w:tcW w:w="4876" w:type="dxa"/>
            <w:tcBorders>
              <w:top w:val="nil"/>
              <w:left w:val="nil"/>
              <w:bottom w:val="nil"/>
              <w:right w:val="nil"/>
            </w:tcBorders>
          </w:tcPr>
          <w:p w14:paraId="64E81C44"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37915A49" w14:textId="77777777" w:rsidR="009757BF" w:rsidRPr="006507D7" w:rsidRDefault="009757BF" w:rsidP="007B1910"/>
        </w:tc>
      </w:tr>
      <w:tr w:rsidR="00716F9A" w:rsidRPr="006507D7" w14:paraId="63650E30" w14:textId="77777777" w:rsidTr="007B1910">
        <w:trPr>
          <w:jc w:val="center"/>
        </w:trPr>
        <w:tc>
          <w:tcPr>
            <w:tcW w:w="4876" w:type="dxa"/>
            <w:tcBorders>
              <w:top w:val="nil"/>
              <w:left w:val="nil"/>
              <w:bottom w:val="nil"/>
              <w:right w:val="nil"/>
            </w:tcBorders>
          </w:tcPr>
          <w:p w14:paraId="0E054CDC" w14:textId="77777777" w:rsidR="009757BF" w:rsidRPr="006507D7" w:rsidRDefault="009757BF" w:rsidP="007B1910">
            <w:pPr>
              <w:pStyle w:val="Normal6a"/>
            </w:pPr>
            <w:r w:rsidRPr="006507D7">
              <w:rPr>
                <w:b/>
                <w:i/>
                <w:vertAlign w:val="superscript"/>
              </w:rPr>
              <w:t>27</w:t>
            </w:r>
            <w:r w:rsidRPr="006507D7">
              <w:rPr>
                <w:b/>
                <w:i/>
              </w:rPr>
              <w:t xml:space="preserve"> EUT C 125 af 5.4 2023, s. 80.</w:t>
            </w:r>
          </w:p>
        </w:tc>
        <w:tc>
          <w:tcPr>
            <w:tcW w:w="4876" w:type="dxa"/>
            <w:tcBorders>
              <w:top w:val="nil"/>
              <w:left w:val="nil"/>
              <w:bottom w:val="nil"/>
              <w:right w:val="nil"/>
            </w:tcBorders>
          </w:tcPr>
          <w:p w14:paraId="7C625508" w14:textId="77777777" w:rsidR="009757BF" w:rsidRPr="006507D7" w:rsidRDefault="009757BF" w:rsidP="007B1910"/>
        </w:tc>
      </w:tr>
    </w:tbl>
    <w:p w14:paraId="36DE321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5335580" w14:textId="77777777" w:rsidR="009757BF" w:rsidRPr="006507D7" w:rsidRDefault="009757BF" w:rsidP="009757BF">
      <w:r w:rsidRPr="006507D7">
        <w:rPr>
          <w:rStyle w:val="HideTWBExt"/>
          <w:noProof w:val="0"/>
        </w:rPr>
        <w:t>&lt;/Amend&gt;</w:t>
      </w:r>
    </w:p>
    <w:p w14:paraId="68552C8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72</w:t>
      </w:r>
      <w:r w:rsidRPr="006507D7">
        <w:rPr>
          <w:rStyle w:val="HideTWBExt"/>
          <w:b w:val="0"/>
          <w:noProof w:val="0"/>
        </w:rPr>
        <w:t>&lt;/NumAm&gt;</w:t>
      </w:r>
    </w:p>
    <w:p w14:paraId="269AB5F3"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184302DF" w14:textId="77777777" w:rsidR="009757BF" w:rsidRPr="006507D7" w:rsidRDefault="009757BF" w:rsidP="009757BF">
      <w:pPr>
        <w:pStyle w:val="NormalBold"/>
      </w:pPr>
      <w:r w:rsidRPr="006507D7">
        <w:rPr>
          <w:rStyle w:val="HideTWBExt"/>
          <w:b w:val="0"/>
          <w:noProof w:val="0"/>
        </w:rPr>
        <w:t>&lt;/RepeatBlock-By&gt;</w:t>
      </w:r>
    </w:p>
    <w:p w14:paraId="5DD1E57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85C4EB5" w14:textId="77777777" w:rsidR="009757BF" w:rsidRPr="006507D7" w:rsidRDefault="009757BF" w:rsidP="009757BF">
      <w:pPr>
        <w:pStyle w:val="NormalBold"/>
      </w:pPr>
      <w:r w:rsidRPr="006507D7">
        <w:rPr>
          <w:rStyle w:val="HideTWBExt"/>
          <w:b w:val="0"/>
          <w:noProof w:val="0"/>
        </w:rPr>
        <w:t>&lt;Article&gt;</w:t>
      </w:r>
      <w:r w:rsidRPr="006507D7">
        <w:t>Henvisning 40</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201511F" w14:textId="77777777" w:rsidTr="007B1910">
        <w:trPr>
          <w:trHeight w:hRule="exact" w:val="240"/>
          <w:jc w:val="center"/>
        </w:trPr>
        <w:tc>
          <w:tcPr>
            <w:tcW w:w="9752" w:type="dxa"/>
            <w:gridSpan w:val="2"/>
            <w:tcBorders>
              <w:top w:val="nil"/>
              <w:left w:val="nil"/>
              <w:bottom w:val="nil"/>
              <w:right w:val="nil"/>
            </w:tcBorders>
          </w:tcPr>
          <w:p w14:paraId="68445F1A" w14:textId="77777777" w:rsidR="009757BF" w:rsidRPr="006507D7" w:rsidRDefault="009757BF" w:rsidP="007B1910"/>
        </w:tc>
      </w:tr>
      <w:tr w:rsidR="00716F9A" w:rsidRPr="006507D7" w14:paraId="172D972D" w14:textId="77777777" w:rsidTr="007B1910">
        <w:trPr>
          <w:trHeight w:val="240"/>
          <w:jc w:val="center"/>
        </w:trPr>
        <w:tc>
          <w:tcPr>
            <w:tcW w:w="4876" w:type="dxa"/>
            <w:tcBorders>
              <w:top w:val="nil"/>
              <w:left w:val="nil"/>
              <w:bottom w:val="nil"/>
              <w:right w:val="nil"/>
            </w:tcBorders>
          </w:tcPr>
          <w:p w14:paraId="2791E29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2AE638B" w14:textId="77777777" w:rsidR="009757BF" w:rsidRPr="006507D7" w:rsidRDefault="009757BF" w:rsidP="007B1910">
            <w:pPr>
              <w:pStyle w:val="AmColumnHeading"/>
            </w:pPr>
            <w:r w:rsidRPr="006507D7">
              <w:t>Ændringsforslag</w:t>
            </w:r>
          </w:p>
        </w:tc>
      </w:tr>
      <w:tr w:rsidR="00716F9A" w:rsidRPr="006507D7" w14:paraId="51C76FF5" w14:textId="77777777" w:rsidTr="007B1910">
        <w:trPr>
          <w:jc w:val="center"/>
        </w:trPr>
        <w:tc>
          <w:tcPr>
            <w:tcW w:w="4876" w:type="dxa"/>
            <w:tcBorders>
              <w:top w:val="nil"/>
              <w:left w:val="nil"/>
              <w:bottom w:val="nil"/>
              <w:right w:val="nil"/>
            </w:tcBorders>
          </w:tcPr>
          <w:p w14:paraId="4B0D5E5B" w14:textId="77777777" w:rsidR="009757BF" w:rsidRPr="006507D7" w:rsidRDefault="009757BF" w:rsidP="007B1910">
            <w:pPr>
              <w:pStyle w:val="Normal6a"/>
            </w:pPr>
            <w:r w:rsidRPr="006507D7">
              <w:rPr>
                <w:b/>
                <w:i/>
              </w:rPr>
              <w:t>–</w:t>
            </w:r>
            <w:r w:rsidRPr="006507D7">
              <w:tab/>
            </w:r>
            <w:r w:rsidRPr="006507D7">
              <w:rPr>
                <w:b/>
                <w:i/>
              </w:rPr>
              <w:t>der henviser til sin beslutning af 15. september 2022 om forslag til Rådets afgørelse om på grundlag af artikel 7, stk. 1, i traktaten om Den Europæiske Union at fastslå, at der er en klar fare for, at Ungarn groft overtræder de værdier, som Unionen bygger på</w:t>
            </w:r>
            <w:r w:rsidRPr="006507D7">
              <w:rPr>
                <w:b/>
                <w:i/>
                <w:vertAlign w:val="superscript"/>
              </w:rPr>
              <w:t>28</w:t>
            </w:r>
            <w:r w:rsidRPr="006507D7">
              <w:rPr>
                <w:b/>
                <w:i/>
              </w:rPr>
              <w:t>,</w:t>
            </w:r>
          </w:p>
        </w:tc>
        <w:tc>
          <w:tcPr>
            <w:tcW w:w="4876" w:type="dxa"/>
            <w:tcBorders>
              <w:top w:val="nil"/>
              <w:left w:val="nil"/>
              <w:bottom w:val="nil"/>
              <w:right w:val="nil"/>
            </w:tcBorders>
          </w:tcPr>
          <w:p w14:paraId="5AE9AE10" w14:textId="77777777" w:rsidR="009757BF" w:rsidRPr="006507D7" w:rsidRDefault="009757BF" w:rsidP="007B1910">
            <w:pPr>
              <w:pStyle w:val="Normal6a"/>
            </w:pPr>
            <w:r w:rsidRPr="006507D7">
              <w:rPr>
                <w:b/>
                <w:i/>
              </w:rPr>
              <w:t>udgår</w:t>
            </w:r>
          </w:p>
        </w:tc>
      </w:tr>
      <w:tr w:rsidR="00716F9A" w:rsidRPr="006507D7" w14:paraId="14FA3088" w14:textId="77777777" w:rsidTr="007B1910">
        <w:trPr>
          <w:jc w:val="center"/>
        </w:trPr>
        <w:tc>
          <w:tcPr>
            <w:tcW w:w="4876" w:type="dxa"/>
            <w:tcBorders>
              <w:top w:val="nil"/>
              <w:left w:val="nil"/>
              <w:bottom w:val="nil"/>
              <w:right w:val="nil"/>
            </w:tcBorders>
          </w:tcPr>
          <w:p w14:paraId="6B1EE32B"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1AFDC84F" w14:textId="77777777" w:rsidR="009757BF" w:rsidRPr="006507D7" w:rsidRDefault="009757BF" w:rsidP="007B1910"/>
        </w:tc>
      </w:tr>
      <w:tr w:rsidR="00716F9A" w:rsidRPr="006507D7" w14:paraId="64CB7A04" w14:textId="77777777" w:rsidTr="007B1910">
        <w:trPr>
          <w:jc w:val="center"/>
        </w:trPr>
        <w:tc>
          <w:tcPr>
            <w:tcW w:w="4876" w:type="dxa"/>
            <w:tcBorders>
              <w:top w:val="nil"/>
              <w:left w:val="nil"/>
              <w:bottom w:val="nil"/>
              <w:right w:val="nil"/>
            </w:tcBorders>
          </w:tcPr>
          <w:p w14:paraId="5D247CDD" w14:textId="77777777" w:rsidR="009757BF" w:rsidRPr="006507D7" w:rsidRDefault="009757BF" w:rsidP="007B1910">
            <w:pPr>
              <w:pStyle w:val="Normal6a"/>
            </w:pPr>
            <w:r w:rsidRPr="006507D7">
              <w:rPr>
                <w:b/>
                <w:i/>
                <w:vertAlign w:val="superscript"/>
              </w:rPr>
              <w:t>28</w:t>
            </w:r>
            <w:r w:rsidRPr="006507D7">
              <w:rPr>
                <w:b/>
                <w:i/>
              </w:rPr>
              <w:t xml:space="preserve"> EUT C 125 af 5.4 2023, s. 463.</w:t>
            </w:r>
          </w:p>
        </w:tc>
        <w:tc>
          <w:tcPr>
            <w:tcW w:w="4876" w:type="dxa"/>
            <w:tcBorders>
              <w:top w:val="nil"/>
              <w:left w:val="nil"/>
              <w:bottom w:val="nil"/>
              <w:right w:val="nil"/>
            </w:tcBorders>
          </w:tcPr>
          <w:p w14:paraId="5BD7119C" w14:textId="77777777" w:rsidR="009757BF" w:rsidRPr="006507D7" w:rsidRDefault="009757BF" w:rsidP="007B1910"/>
        </w:tc>
      </w:tr>
    </w:tbl>
    <w:p w14:paraId="6D14DE5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4A1B4B9" w14:textId="77777777" w:rsidR="009757BF" w:rsidRPr="006507D7" w:rsidRDefault="009757BF" w:rsidP="009757BF">
      <w:r w:rsidRPr="006507D7">
        <w:rPr>
          <w:rStyle w:val="HideTWBExt"/>
          <w:noProof w:val="0"/>
        </w:rPr>
        <w:t>&lt;/Amend&gt;</w:t>
      </w:r>
    </w:p>
    <w:p w14:paraId="5DF1CBC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73</w:t>
      </w:r>
      <w:r w:rsidRPr="006507D7">
        <w:rPr>
          <w:rStyle w:val="HideTWBExt"/>
          <w:b w:val="0"/>
          <w:noProof w:val="0"/>
        </w:rPr>
        <w:t>&lt;/NumAm&gt;</w:t>
      </w:r>
    </w:p>
    <w:p w14:paraId="20245237"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Georgiana Teodorescu, Jadwiga Wiśniewska, Guillaume Peltier, Laurence Trochu, Jacek Ozdoba, Stephen Nikola Bartulica</w:t>
      </w:r>
      <w:r w:rsidRPr="006507D7">
        <w:rPr>
          <w:rStyle w:val="HideTWBExt"/>
          <w:b w:val="0"/>
          <w:noProof w:val="0"/>
        </w:rPr>
        <w:t>&lt;/Members&gt;</w:t>
      </w:r>
    </w:p>
    <w:p w14:paraId="2C72BA2F" w14:textId="77777777" w:rsidR="009757BF" w:rsidRPr="006507D7" w:rsidRDefault="009757BF" w:rsidP="009757BF">
      <w:pPr>
        <w:pStyle w:val="NormalBold"/>
      </w:pPr>
      <w:r w:rsidRPr="006507D7">
        <w:rPr>
          <w:rStyle w:val="HideTWBExt"/>
          <w:b w:val="0"/>
          <w:noProof w:val="0"/>
        </w:rPr>
        <w:t>&lt;/RepeatBlock-By&gt;</w:t>
      </w:r>
    </w:p>
    <w:p w14:paraId="485D6B6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2ED1499" w14:textId="77777777" w:rsidR="009757BF" w:rsidRPr="006507D7" w:rsidRDefault="009757BF" w:rsidP="009757BF">
      <w:pPr>
        <w:pStyle w:val="NormalBold"/>
      </w:pPr>
      <w:r w:rsidRPr="006507D7">
        <w:rPr>
          <w:rStyle w:val="HideTWBExt"/>
          <w:b w:val="0"/>
          <w:noProof w:val="0"/>
        </w:rPr>
        <w:t>&lt;Article&gt;</w:t>
      </w:r>
      <w:r w:rsidRPr="006507D7">
        <w:t>Henvisning 40</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3DD1EF2" w14:textId="77777777" w:rsidTr="007B1910">
        <w:trPr>
          <w:trHeight w:hRule="exact" w:val="240"/>
          <w:jc w:val="center"/>
        </w:trPr>
        <w:tc>
          <w:tcPr>
            <w:tcW w:w="9752" w:type="dxa"/>
            <w:gridSpan w:val="2"/>
            <w:tcBorders>
              <w:top w:val="nil"/>
              <w:left w:val="nil"/>
              <w:bottom w:val="nil"/>
              <w:right w:val="nil"/>
            </w:tcBorders>
          </w:tcPr>
          <w:p w14:paraId="1C3BF971" w14:textId="77777777" w:rsidR="009757BF" w:rsidRPr="006507D7" w:rsidRDefault="009757BF" w:rsidP="007B1910"/>
        </w:tc>
      </w:tr>
      <w:tr w:rsidR="00716F9A" w:rsidRPr="006507D7" w14:paraId="62A82D4F" w14:textId="77777777" w:rsidTr="007B1910">
        <w:trPr>
          <w:trHeight w:val="240"/>
          <w:jc w:val="center"/>
        </w:trPr>
        <w:tc>
          <w:tcPr>
            <w:tcW w:w="4876" w:type="dxa"/>
            <w:tcBorders>
              <w:top w:val="nil"/>
              <w:left w:val="nil"/>
              <w:bottom w:val="nil"/>
              <w:right w:val="nil"/>
            </w:tcBorders>
          </w:tcPr>
          <w:p w14:paraId="14F8FAE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EBEA40C" w14:textId="77777777" w:rsidR="009757BF" w:rsidRPr="006507D7" w:rsidRDefault="009757BF" w:rsidP="007B1910">
            <w:pPr>
              <w:pStyle w:val="AmColumnHeading"/>
            </w:pPr>
            <w:r w:rsidRPr="006507D7">
              <w:t>Ændringsforslag</w:t>
            </w:r>
          </w:p>
        </w:tc>
      </w:tr>
      <w:tr w:rsidR="00716F9A" w:rsidRPr="006507D7" w14:paraId="55B153B8" w14:textId="77777777" w:rsidTr="007B1910">
        <w:trPr>
          <w:jc w:val="center"/>
        </w:trPr>
        <w:tc>
          <w:tcPr>
            <w:tcW w:w="4876" w:type="dxa"/>
            <w:tcBorders>
              <w:top w:val="nil"/>
              <w:left w:val="nil"/>
              <w:bottom w:val="nil"/>
              <w:right w:val="nil"/>
            </w:tcBorders>
          </w:tcPr>
          <w:p w14:paraId="68DF1E71" w14:textId="77777777" w:rsidR="009757BF" w:rsidRPr="006507D7" w:rsidRDefault="009757BF" w:rsidP="007B1910">
            <w:pPr>
              <w:pStyle w:val="Normal6a"/>
            </w:pPr>
            <w:r w:rsidRPr="006507D7">
              <w:rPr>
                <w:b/>
                <w:i/>
              </w:rPr>
              <w:t>–</w:t>
            </w:r>
            <w:r w:rsidRPr="006507D7">
              <w:tab/>
            </w:r>
            <w:r w:rsidRPr="006507D7">
              <w:rPr>
                <w:b/>
                <w:i/>
              </w:rPr>
              <w:t>der henviser til sin beslutning af 15. september 2022 om forslag til Rådets afgørelse om på grundlag af artikel 7, stk. 1, i traktaten om Den Europæiske Union at fastslå, at der er en klar fare for, at Ungarn groft overtræder de værdier, som Unionen bygger på</w:t>
            </w:r>
            <w:r w:rsidRPr="006507D7">
              <w:rPr>
                <w:b/>
                <w:i/>
                <w:vertAlign w:val="superscript"/>
              </w:rPr>
              <w:t>28</w:t>
            </w:r>
            <w:r w:rsidRPr="006507D7">
              <w:rPr>
                <w:b/>
                <w:i/>
              </w:rPr>
              <w:t>,</w:t>
            </w:r>
          </w:p>
        </w:tc>
        <w:tc>
          <w:tcPr>
            <w:tcW w:w="4876" w:type="dxa"/>
            <w:tcBorders>
              <w:top w:val="nil"/>
              <w:left w:val="nil"/>
              <w:bottom w:val="nil"/>
              <w:right w:val="nil"/>
            </w:tcBorders>
          </w:tcPr>
          <w:p w14:paraId="529FC0B9" w14:textId="77777777" w:rsidR="009757BF" w:rsidRPr="006507D7" w:rsidRDefault="009757BF" w:rsidP="007B1910">
            <w:pPr>
              <w:pStyle w:val="Normal6a"/>
            </w:pPr>
            <w:r w:rsidRPr="006507D7">
              <w:rPr>
                <w:b/>
                <w:i/>
              </w:rPr>
              <w:t>udgår</w:t>
            </w:r>
          </w:p>
        </w:tc>
      </w:tr>
      <w:tr w:rsidR="00716F9A" w:rsidRPr="006507D7" w14:paraId="2C180CA9" w14:textId="77777777" w:rsidTr="007B1910">
        <w:trPr>
          <w:jc w:val="center"/>
        </w:trPr>
        <w:tc>
          <w:tcPr>
            <w:tcW w:w="4876" w:type="dxa"/>
            <w:tcBorders>
              <w:top w:val="nil"/>
              <w:left w:val="nil"/>
              <w:bottom w:val="nil"/>
              <w:right w:val="nil"/>
            </w:tcBorders>
          </w:tcPr>
          <w:p w14:paraId="0EE5A3DF"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1ACC5650" w14:textId="77777777" w:rsidR="009757BF" w:rsidRPr="006507D7" w:rsidRDefault="009757BF" w:rsidP="007B1910"/>
        </w:tc>
      </w:tr>
      <w:tr w:rsidR="00716F9A" w:rsidRPr="006507D7" w14:paraId="2694A5CF" w14:textId="77777777" w:rsidTr="007B1910">
        <w:trPr>
          <w:jc w:val="center"/>
        </w:trPr>
        <w:tc>
          <w:tcPr>
            <w:tcW w:w="4876" w:type="dxa"/>
            <w:tcBorders>
              <w:top w:val="nil"/>
              <w:left w:val="nil"/>
              <w:bottom w:val="nil"/>
              <w:right w:val="nil"/>
            </w:tcBorders>
          </w:tcPr>
          <w:p w14:paraId="31AA81D1" w14:textId="77777777" w:rsidR="009757BF" w:rsidRPr="006507D7" w:rsidRDefault="009757BF" w:rsidP="007B1910">
            <w:pPr>
              <w:pStyle w:val="Normal6a"/>
            </w:pPr>
            <w:r w:rsidRPr="006507D7">
              <w:rPr>
                <w:b/>
                <w:i/>
                <w:vertAlign w:val="superscript"/>
              </w:rPr>
              <w:t>28</w:t>
            </w:r>
            <w:r w:rsidRPr="006507D7">
              <w:rPr>
                <w:b/>
                <w:i/>
              </w:rPr>
              <w:t xml:space="preserve"> EUT C 125 af 5.4 2023, s. 463.</w:t>
            </w:r>
          </w:p>
        </w:tc>
        <w:tc>
          <w:tcPr>
            <w:tcW w:w="4876" w:type="dxa"/>
            <w:tcBorders>
              <w:top w:val="nil"/>
              <w:left w:val="nil"/>
              <w:bottom w:val="nil"/>
              <w:right w:val="nil"/>
            </w:tcBorders>
          </w:tcPr>
          <w:p w14:paraId="75430145" w14:textId="77777777" w:rsidR="009757BF" w:rsidRPr="006507D7" w:rsidRDefault="009757BF" w:rsidP="007B1910"/>
        </w:tc>
      </w:tr>
    </w:tbl>
    <w:p w14:paraId="2FA9C5D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F17F2E5" w14:textId="77777777" w:rsidR="009757BF" w:rsidRPr="006507D7" w:rsidRDefault="009757BF" w:rsidP="009757BF">
      <w:r w:rsidRPr="006507D7">
        <w:rPr>
          <w:rStyle w:val="HideTWBExt"/>
          <w:noProof w:val="0"/>
        </w:rPr>
        <w:t>&lt;/Amend&gt;</w:t>
      </w:r>
    </w:p>
    <w:p w14:paraId="7DA7745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74</w:t>
      </w:r>
      <w:r w:rsidRPr="006507D7">
        <w:rPr>
          <w:rStyle w:val="HideTWBExt"/>
          <w:b w:val="0"/>
          <w:noProof w:val="0"/>
        </w:rPr>
        <w:t>&lt;/NumAm&gt;</w:t>
      </w:r>
    </w:p>
    <w:p w14:paraId="1C285B06"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5338A80E" w14:textId="77777777" w:rsidR="009757BF" w:rsidRPr="006507D7" w:rsidRDefault="009757BF" w:rsidP="009757BF">
      <w:pPr>
        <w:pStyle w:val="NormalBold"/>
      </w:pPr>
      <w:r w:rsidRPr="006507D7">
        <w:rPr>
          <w:rStyle w:val="HideTWBExt"/>
          <w:b w:val="0"/>
          <w:noProof w:val="0"/>
        </w:rPr>
        <w:t>&lt;/RepeatBlock-By&gt;</w:t>
      </w:r>
    </w:p>
    <w:p w14:paraId="3F9407B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CF9B1A8" w14:textId="77777777" w:rsidR="009757BF" w:rsidRPr="006507D7" w:rsidRDefault="009757BF" w:rsidP="009757BF">
      <w:pPr>
        <w:pStyle w:val="NormalBold"/>
      </w:pPr>
      <w:r w:rsidRPr="006507D7">
        <w:rPr>
          <w:rStyle w:val="HideTWBExt"/>
          <w:b w:val="0"/>
          <w:noProof w:val="0"/>
        </w:rPr>
        <w:t>&lt;Article&gt;</w:t>
      </w:r>
      <w:r w:rsidRPr="006507D7">
        <w:t>Henvisning 42</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16ADCE7" w14:textId="77777777" w:rsidTr="007B1910">
        <w:trPr>
          <w:trHeight w:hRule="exact" w:val="240"/>
          <w:jc w:val="center"/>
        </w:trPr>
        <w:tc>
          <w:tcPr>
            <w:tcW w:w="9752" w:type="dxa"/>
            <w:gridSpan w:val="2"/>
            <w:tcBorders>
              <w:top w:val="nil"/>
              <w:left w:val="nil"/>
              <w:bottom w:val="nil"/>
              <w:right w:val="nil"/>
            </w:tcBorders>
          </w:tcPr>
          <w:p w14:paraId="02214543" w14:textId="77777777" w:rsidR="009757BF" w:rsidRPr="006507D7" w:rsidRDefault="009757BF" w:rsidP="007B1910"/>
        </w:tc>
      </w:tr>
      <w:tr w:rsidR="00716F9A" w:rsidRPr="006507D7" w14:paraId="1096EC1A" w14:textId="77777777" w:rsidTr="007B1910">
        <w:trPr>
          <w:trHeight w:val="240"/>
          <w:jc w:val="center"/>
        </w:trPr>
        <w:tc>
          <w:tcPr>
            <w:tcW w:w="4876" w:type="dxa"/>
            <w:tcBorders>
              <w:top w:val="nil"/>
              <w:left w:val="nil"/>
              <w:bottom w:val="nil"/>
              <w:right w:val="nil"/>
            </w:tcBorders>
          </w:tcPr>
          <w:p w14:paraId="0BA9614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C06166A" w14:textId="77777777" w:rsidR="009757BF" w:rsidRPr="006507D7" w:rsidRDefault="009757BF" w:rsidP="007B1910">
            <w:pPr>
              <w:pStyle w:val="AmColumnHeading"/>
            </w:pPr>
            <w:r w:rsidRPr="006507D7">
              <w:t>Ændringsforslag</w:t>
            </w:r>
          </w:p>
        </w:tc>
      </w:tr>
      <w:tr w:rsidR="00716F9A" w:rsidRPr="006507D7" w14:paraId="2A45D7DE" w14:textId="77777777" w:rsidTr="007B1910">
        <w:trPr>
          <w:jc w:val="center"/>
        </w:trPr>
        <w:tc>
          <w:tcPr>
            <w:tcW w:w="4876" w:type="dxa"/>
            <w:tcBorders>
              <w:top w:val="nil"/>
              <w:left w:val="nil"/>
              <w:bottom w:val="nil"/>
              <w:right w:val="nil"/>
            </w:tcBorders>
          </w:tcPr>
          <w:p w14:paraId="08EC6436" w14:textId="77777777" w:rsidR="009757BF" w:rsidRPr="006507D7" w:rsidRDefault="009757BF" w:rsidP="007B1910">
            <w:pPr>
              <w:pStyle w:val="Normal6a"/>
            </w:pPr>
            <w:r w:rsidRPr="006507D7">
              <w:rPr>
                <w:b/>
                <w:i/>
              </w:rPr>
              <w:t>–</w:t>
            </w:r>
            <w:r w:rsidRPr="006507D7">
              <w:tab/>
            </w:r>
            <w:r w:rsidRPr="006507D7">
              <w:rPr>
                <w:b/>
                <w:i/>
              </w:rPr>
              <w:t>der henviser til sin beslutning af 20. oktober 2022 om tiltagende hadforbrydelser mod LGBTIQ+-personer i hele Europa i lyset af det nylige homofobiske mord i Slovakiet</w:t>
            </w:r>
            <w:r w:rsidRPr="006507D7">
              <w:rPr>
                <w:b/>
                <w:i/>
                <w:vertAlign w:val="superscript"/>
              </w:rPr>
              <w:t>30</w:t>
            </w:r>
            <w:r w:rsidRPr="006507D7">
              <w:rPr>
                <w:b/>
                <w:i/>
              </w:rPr>
              <w:t>,</w:t>
            </w:r>
          </w:p>
        </w:tc>
        <w:tc>
          <w:tcPr>
            <w:tcW w:w="4876" w:type="dxa"/>
            <w:tcBorders>
              <w:top w:val="nil"/>
              <w:left w:val="nil"/>
              <w:bottom w:val="nil"/>
              <w:right w:val="nil"/>
            </w:tcBorders>
          </w:tcPr>
          <w:p w14:paraId="6FCD1905" w14:textId="77777777" w:rsidR="009757BF" w:rsidRPr="006507D7" w:rsidRDefault="009757BF" w:rsidP="007B1910">
            <w:pPr>
              <w:pStyle w:val="Normal6a"/>
            </w:pPr>
            <w:r w:rsidRPr="006507D7">
              <w:rPr>
                <w:b/>
                <w:i/>
              </w:rPr>
              <w:t>udgår</w:t>
            </w:r>
          </w:p>
        </w:tc>
      </w:tr>
      <w:tr w:rsidR="00716F9A" w:rsidRPr="006507D7" w14:paraId="72AF9E4A" w14:textId="77777777" w:rsidTr="007B1910">
        <w:trPr>
          <w:jc w:val="center"/>
        </w:trPr>
        <w:tc>
          <w:tcPr>
            <w:tcW w:w="4876" w:type="dxa"/>
            <w:tcBorders>
              <w:top w:val="nil"/>
              <w:left w:val="nil"/>
              <w:bottom w:val="nil"/>
              <w:right w:val="nil"/>
            </w:tcBorders>
          </w:tcPr>
          <w:p w14:paraId="54772DA6"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7B1F1683" w14:textId="77777777" w:rsidR="009757BF" w:rsidRPr="006507D7" w:rsidRDefault="009757BF" w:rsidP="007B1910"/>
        </w:tc>
      </w:tr>
      <w:tr w:rsidR="00716F9A" w:rsidRPr="006507D7" w14:paraId="2D15F846" w14:textId="77777777" w:rsidTr="007B1910">
        <w:trPr>
          <w:jc w:val="center"/>
        </w:trPr>
        <w:tc>
          <w:tcPr>
            <w:tcW w:w="4876" w:type="dxa"/>
            <w:tcBorders>
              <w:top w:val="nil"/>
              <w:left w:val="nil"/>
              <w:bottom w:val="nil"/>
              <w:right w:val="nil"/>
            </w:tcBorders>
          </w:tcPr>
          <w:p w14:paraId="56588314" w14:textId="77777777" w:rsidR="009757BF" w:rsidRPr="006507D7" w:rsidRDefault="009757BF" w:rsidP="007B1910">
            <w:pPr>
              <w:pStyle w:val="Normal6a"/>
            </w:pPr>
            <w:r w:rsidRPr="006507D7">
              <w:rPr>
                <w:b/>
                <w:i/>
                <w:vertAlign w:val="superscript"/>
              </w:rPr>
              <w:t>30</w:t>
            </w:r>
            <w:r w:rsidRPr="006507D7">
              <w:rPr>
                <w:b/>
                <w:i/>
              </w:rPr>
              <w:t xml:space="preserve"> EUT C 149 af 28.4.2023, s. 22.</w:t>
            </w:r>
          </w:p>
        </w:tc>
        <w:tc>
          <w:tcPr>
            <w:tcW w:w="4876" w:type="dxa"/>
            <w:tcBorders>
              <w:top w:val="nil"/>
              <w:left w:val="nil"/>
              <w:bottom w:val="nil"/>
              <w:right w:val="nil"/>
            </w:tcBorders>
          </w:tcPr>
          <w:p w14:paraId="1CA97C65" w14:textId="77777777" w:rsidR="009757BF" w:rsidRPr="006507D7" w:rsidRDefault="009757BF" w:rsidP="007B1910"/>
        </w:tc>
      </w:tr>
    </w:tbl>
    <w:p w14:paraId="3EE2572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0C35E562" w14:textId="77777777" w:rsidR="009757BF" w:rsidRPr="006507D7" w:rsidRDefault="009757BF" w:rsidP="009757BF">
      <w:r w:rsidRPr="006507D7">
        <w:rPr>
          <w:rStyle w:val="HideTWBExt"/>
          <w:noProof w:val="0"/>
        </w:rPr>
        <w:t>&lt;/Amend&gt;</w:t>
      </w:r>
    </w:p>
    <w:p w14:paraId="48F3116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75</w:t>
      </w:r>
      <w:r w:rsidRPr="006507D7">
        <w:rPr>
          <w:rStyle w:val="HideTWBExt"/>
          <w:b w:val="0"/>
          <w:noProof w:val="0"/>
        </w:rPr>
        <w:t>&lt;/NumAm&gt;</w:t>
      </w:r>
    </w:p>
    <w:p w14:paraId="2FEF5AFC" w14:textId="77777777" w:rsidR="009757BF" w:rsidRPr="006507D7" w:rsidRDefault="009757BF" w:rsidP="009757BF">
      <w:pPr>
        <w:pStyle w:val="NormalBold"/>
      </w:pPr>
      <w:r w:rsidRPr="006507D7">
        <w:rPr>
          <w:rStyle w:val="HideTWBExt"/>
          <w:b w:val="0"/>
          <w:noProof w:val="0"/>
        </w:rPr>
        <w:t>&lt;RepeatBlock-By&gt;&lt;Members&gt;</w:t>
      </w:r>
      <w:r w:rsidRPr="006507D7">
        <w:t>Milan Uhrík</w:t>
      </w:r>
      <w:r w:rsidRPr="006507D7">
        <w:rPr>
          <w:rStyle w:val="HideTWBExt"/>
          <w:b w:val="0"/>
          <w:noProof w:val="0"/>
        </w:rPr>
        <w:t>&lt;/Members&gt;</w:t>
      </w:r>
    </w:p>
    <w:p w14:paraId="0C8242BA" w14:textId="77777777" w:rsidR="009757BF" w:rsidRPr="006507D7" w:rsidRDefault="009757BF" w:rsidP="009757BF">
      <w:pPr>
        <w:pStyle w:val="NormalBold"/>
      </w:pPr>
      <w:r w:rsidRPr="006507D7">
        <w:rPr>
          <w:rStyle w:val="HideTWBExt"/>
          <w:b w:val="0"/>
          <w:noProof w:val="0"/>
        </w:rPr>
        <w:t>&lt;/RepeatBlock-By&gt;</w:t>
      </w:r>
    </w:p>
    <w:p w14:paraId="7C46907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A221115" w14:textId="77777777" w:rsidR="009757BF" w:rsidRPr="006507D7" w:rsidRDefault="009757BF" w:rsidP="009757BF">
      <w:pPr>
        <w:pStyle w:val="NormalBold"/>
      </w:pPr>
      <w:r w:rsidRPr="006507D7">
        <w:rPr>
          <w:rStyle w:val="HideTWBExt"/>
          <w:b w:val="0"/>
          <w:noProof w:val="0"/>
        </w:rPr>
        <w:t>&lt;Article&gt;</w:t>
      </w:r>
      <w:r w:rsidRPr="006507D7">
        <w:t>Henvisning 42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A59C629" w14:textId="77777777" w:rsidTr="007B1910">
        <w:trPr>
          <w:trHeight w:hRule="exact" w:val="240"/>
          <w:jc w:val="center"/>
        </w:trPr>
        <w:tc>
          <w:tcPr>
            <w:tcW w:w="9752" w:type="dxa"/>
            <w:gridSpan w:val="2"/>
            <w:tcBorders>
              <w:top w:val="nil"/>
              <w:left w:val="nil"/>
              <w:bottom w:val="nil"/>
              <w:right w:val="nil"/>
            </w:tcBorders>
          </w:tcPr>
          <w:p w14:paraId="47F62E44" w14:textId="77777777" w:rsidR="009757BF" w:rsidRPr="006507D7" w:rsidRDefault="009757BF" w:rsidP="007B1910"/>
        </w:tc>
      </w:tr>
      <w:tr w:rsidR="00716F9A" w:rsidRPr="006507D7" w14:paraId="16471586" w14:textId="77777777" w:rsidTr="007B1910">
        <w:trPr>
          <w:trHeight w:val="240"/>
          <w:jc w:val="center"/>
        </w:trPr>
        <w:tc>
          <w:tcPr>
            <w:tcW w:w="4876" w:type="dxa"/>
            <w:tcBorders>
              <w:top w:val="nil"/>
              <w:left w:val="nil"/>
              <w:bottom w:val="nil"/>
              <w:right w:val="nil"/>
            </w:tcBorders>
          </w:tcPr>
          <w:p w14:paraId="7113FC7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6C95ED0" w14:textId="77777777" w:rsidR="009757BF" w:rsidRPr="006507D7" w:rsidRDefault="009757BF" w:rsidP="007B1910">
            <w:pPr>
              <w:pStyle w:val="AmColumnHeading"/>
            </w:pPr>
            <w:r w:rsidRPr="006507D7">
              <w:t>Ændringsforslag</w:t>
            </w:r>
          </w:p>
        </w:tc>
      </w:tr>
      <w:tr w:rsidR="00716F9A" w:rsidRPr="006507D7" w14:paraId="36531168" w14:textId="77777777" w:rsidTr="007B1910">
        <w:trPr>
          <w:jc w:val="center"/>
        </w:trPr>
        <w:tc>
          <w:tcPr>
            <w:tcW w:w="4876" w:type="dxa"/>
            <w:tcBorders>
              <w:top w:val="nil"/>
              <w:left w:val="nil"/>
              <w:bottom w:val="nil"/>
              <w:right w:val="nil"/>
            </w:tcBorders>
          </w:tcPr>
          <w:p w14:paraId="401185DA" w14:textId="77777777" w:rsidR="009757BF" w:rsidRPr="006507D7" w:rsidRDefault="009757BF" w:rsidP="007B1910">
            <w:pPr>
              <w:pStyle w:val="Normal6a"/>
            </w:pPr>
            <w:r w:rsidRPr="006507D7">
              <w:rPr>
                <w:b/>
                <w:i/>
              </w:rPr>
              <w:t>–</w:t>
            </w:r>
            <w:r w:rsidRPr="006507D7">
              <w:tab/>
            </w:r>
            <w:r w:rsidRPr="006507D7">
              <w:rPr>
                <w:b/>
                <w:i/>
              </w:rPr>
              <w:t>der henviser til sin beslutning af 20. oktober 2022 om tiltagende hadforbrydelser mod LGBTIQ+-personer i hele Europa i lyset af det nylige homofobiske mord i Slovakiet</w:t>
            </w:r>
            <w:r w:rsidRPr="006507D7">
              <w:rPr>
                <w:b/>
                <w:i/>
                <w:vertAlign w:val="superscript"/>
              </w:rPr>
              <w:t>30</w:t>
            </w:r>
            <w:r w:rsidRPr="006507D7">
              <w:rPr>
                <w:b/>
                <w:i/>
              </w:rPr>
              <w:t>,</w:t>
            </w:r>
          </w:p>
        </w:tc>
        <w:tc>
          <w:tcPr>
            <w:tcW w:w="4876" w:type="dxa"/>
            <w:tcBorders>
              <w:top w:val="nil"/>
              <w:left w:val="nil"/>
              <w:bottom w:val="nil"/>
              <w:right w:val="nil"/>
            </w:tcBorders>
          </w:tcPr>
          <w:p w14:paraId="7B48E3AB" w14:textId="77777777" w:rsidR="009757BF" w:rsidRPr="006507D7" w:rsidRDefault="009757BF" w:rsidP="007B1910">
            <w:pPr>
              <w:pStyle w:val="Normal6a"/>
            </w:pPr>
            <w:r w:rsidRPr="006507D7">
              <w:rPr>
                <w:b/>
                <w:i/>
              </w:rPr>
              <w:t>udgår</w:t>
            </w:r>
          </w:p>
        </w:tc>
      </w:tr>
      <w:tr w:rsidR="00716F9A" w:rsidRPr="006507D7" w14:paraId="68E1C833" w14:textId="77777777" w:rsidTr="007B1910">
        <w:trPr>
          <w:jc w:val="center"/>
        </w:trPr>
        <w:tc>
          <w:tcPr>
            <w:tcW w:w="4876" w:type="dxa"/>
            <w:tcBorders>
              <w:top w:val="nil"/>
              <w:left w:val="nil"/>
              <w:bottom w:val="nil"/>
              <w:right w:val="nil"/>
            </w:tcBorders>
          </w:tcPr>
          <w:p w14:paraId="2BCF870B"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537C76AE" w14:textId="77777777" w:rsidR="009757BF" w:rsidRPr="006507D7" w:rsidRDefault="009757BF" w:rsidP="007B1910"/>
        </w:tc>
      </w:tr>
      <w:tr w:rsidR="00716F9A" w:rsidRPr="006507D7" w14:paraId="439B7326" w14:textId="77777777" w:rsidTr="007B1910">
        <w:trPr>
          <w:jc w:val="center"/>
        </w:trPr>
        <w:tc>
          <w:tcPr>
            <w:tcW w:w="4876" w:type="dxa"/>
            <w:tcBorders>
              <w:top w:val="nil"/>
              <w:left w:val="nil"/>
              <w:bottom w:val="nil"/>
              <w:right w:val="nil"/>
            </w:tcBorders>
          </w:tcPr>
          <w:p w14:paraId="38CA484F" w14:textId="77777777" w:rsidR="009757BF" w:rsidRPr="006507D7" w:rsidRDefault="009757BF" w:rsidP="007B1910">
            <w:pPr>
              <w:pStyle w:val="Normal6a"/>
            </w:pPr>
            <w:r w:rsidRPr="006507D7">
              <w:rPr>
                <w:b/>
                <w:i/>
                <w:vertAlign w:val="superscript"/>
              </w:rPr>
              <w:t>30</w:t>
            </w:r>
            <w:r w:rsidRPr="006507D7">
              <w:rPr>
                <w:b/>
                <w:i/>
              </w:rPr>
              <w:t xml:space="preserve"> EUT C 149 af 28.4 2023, s. 22.</w:t>
            </w:r>
          </w:p>
        </w:tc>
        <w:tc>
          <w:tcPr>
            <w:tcW w:w="4876" w:type="dxa"/>
            <w:tcBorders>
              <w:top w:val="nil"/>
              <w:left w:val="nil"/>
              <w:bottom w:val="nil"/>
              <w:right w:val="nil"/>
            </w:tcBorders>
          </w:tcPr>
          <w:p w14:paraId="4344DB3C" w14:textId="77777777" w:rsidR="009757BF" w:rsidRPr="006507D7" w:rsidRDefault="009757BF" w:rsidP="007B1910"/>
        </w:tc>
      </w:tr>
    </w:tbl>
    <w:p w14:paraId="3D9D574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82A8D98" w14:textId="77777777" w:rsidR="009757BF" w:rsidRPr="006507D7" w:rsidRDefault="009757BF" w:rsidP="009757BF">
      <w:r w:rsidRPr="006507D7">
        <w:rPr>
          <w:rStyle w:val="HideTWBExt"/>
          <w:noProof w:val="0"/>
        </w:rPr>
        <w:t>&lt;/Amend&gt;</w:t>
      </w:r>
    </w:p>
    <w:p w14:paraId="761403A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76</w:t>
      </w:r>
      <w:r w:rsidRPr="006507D7">
        <w:rPr>
          <w:rStyle w:val="HideTWBExt"/>
          <w:b w:val="0"/>
          <w:noProof w:val="0"/>
        </w:rPr>
        <w:t>&lt;/NumAm&gt;</w:t>
      </w:r>
    </w:p>
    <w:p w14:paraId="78DE277D"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7D9DDB38" w14:textId="77777777" w:rsidR="009757BF" w:rsidRPr="006507D7" w:rsidRDefault="009757BF" w:rsidP="009757BF">
      <w:pPr>
        <w:pStyle w:val="NormalBold"/>
      </w:pPr>
      <w:r w:rsidRPr="006507D7">
        <w:rPr>
          <w:rStyle w:val="HideTWBExt"/>
          <w:b w:val="0"/>
          <w:noProof w:val="0"/>
        </w:rPr>
        <w:t>&lt;/RepeatBlock-By&gt;</w:t>
      </w:r>
    </w:p>
    <w:p w14:paraId="2BEFFA7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06787B6" w14:textId="77777777" w:rsidR="009757BF" w:rsidRPr="006507D7" w:rsidRDefault="009757BF" w:rsidP="009757BF">
      <w:pPr>
        <w:pStyle w:val="NormalBold"/>
      </w:pPr>
      <w:r w:rsidRPr="006507D7">
        <w:rPr>
          <w:rStyle w:val="HideTWBExt"/>
          <w:b w:val="0"/>
          <w:noProof w:val="0"/>
        </w:rPr>
        <w:t>&lt;Article&gt;</w:t>
      </w:r>
      <w:r w:rsidRPr="006507D7">
        <w:t>Henvisning 42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23999E2" w14:textId="77777777" w:rsidTr="007B1910">
        <w:trPr>
          <w:trHeight w:hRule="exact" w:val="240"/>
          <w:jc w:val="center"/>
        </w:trPr>
        <w:tc>
          <w:tcPr>
            <w:tcW w:w="9752" w:type="dxa"/>
            <w:gridSpan w:val="2"/>
            <w:tcBorders>
              <w:top w:val="nil"/>
              <w:left w:val="nil"/>
              <w:bottom w:val="nil"/>
              <w:right w:val="nil"/>
            </w:tcBorders>
          </w:tcPr>
          <w:p w14:paraId="0ECE0F9C" w14:textId="77777777" w:rsidR="009757BF" w:rsidRPr="006507D7" w:rsidRDefault="009757BF" w:rsidP="007B1910"/>
        </w:tc>
      </w:tr>
      <w:tr w:rsidR="00716F9A" w:rsidRPr="006507D7" w14:paraId="07BAE20A" w14:textId="77777777" w:rsidTr="007B1910">
        <w:trPr>
          <w:trHeight w:val="240"/>
          <w:jc w:val="center"/>
        </w:trPr>
        <w:tc>
          <w:tcPr>
            <w:tcW w:w="4876" w:type="dxa"/>
            <w:tcBorders>
              <w:top w:val="nil"/>
              <w:left w:val="nil"/>
              <w:bottom w:val="nil"/>
              <w:right w:val="nil"/>
            </w:tcBorders>
          </w:tcPr>
          <w:p w14:paraId="46D12E2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1E42060" w14:textId="77777777" w:rsidR="009757BF" w:rsidRPr="006507D7" w:rsidRDefault="009757BF" w:rsidP="007B1910">
            <w:pPr>
              <w:pStyle w:val="AmColumnHeading"/>
            </w:pPr>
            <w:r w:rsidRPr="006507D7">
              <w:t>Ændringsforslag</w:t>
            </w:r>
          </w:p>
        </w:tc>
      </w:tr>
      <w:tr w:rsidR="00716F9A" w:rsidRPr="006507D7" w14:paraId="6241C192" w14:textId="77777777" w:rsidTr="007B1910">
        <w:trPr>
          <w:jc w:val="center"/>
        </w:trPr>
        <w:tc>
          <w:tcPr>
            <w:tcW w:w="4876" w:type="dxa"/>
            <w:tcBorders>
              <w:top w:val="nil"/>
              <w:left w:val="nil"/>
              <w:bottom w:val="nil"/>
              <w:right w:val="nil"/>
            </w:tcBorders>
          </w:tcPr>
          <w:p w14:paraId="277E40F9" w14:textId="77777777" w:rsidR="009757BF" w:rsidRPr="006507D7" w:rsidRDefault="009757BF" w:rsidP="007B1910">
            <w:pPr>
              <w:pStyle w:val="Normal6a"/>
            </w:pPr>
            <w:r w:rsidRPr="006507D7">
              <w:t>–</w:t>
            </w:r>
            <w:r w:rsidRPr="006507D7">
              <w:tab/>
              <w:t xml:space="preserve">der henviser til sin beslutning af 20. oktober 2022 om tiltagende hadforbrydelser mod LGBTIQ+-personer i hele Europa i lyset af det </w:t>
            </w:r>
            <w:r w:rsidRPr="006507D7">
              <w:rPr>
                <w:b/>
                <w:i/>
              </w:rPr>
              <w:t>nylige</w:t>
            </w:r>
            <w:r w:rsidRPr="006507D7">
              <w:t xml:space="preserve"> homofobiske mord i Slovakiet</w:t>
            </w:r>
            <w:r w:rsidRPr="006507D7">
              <w:rPr>
                <w:vertAlign w:val="superscript"/>
              </w:rPr>
              <w:t>30</w:t>
            </w:r>
            <w:r w:rsidRPr="006507D7">
              <w:t>,</w:t>
            </w:r>
          </w:p>
        </w:tc>
        <w:tc>
          <w:tcPr>
            <w:tcW w:w="4876" w:type="dxa"/>
            <w:tcBorders>
              <w:top w:val="nil"/>
              <w:left w:val="nil"/>
              <w:bottom w:val="nil"/>
              <w:right w:val="nil"/>
            </w:tcBorders>
          </w:tcPr>
          <w:p w14:paraId="318F51CC" w14:textId="77777777" w:rsidR="009757BF" w:rsidRPr="006507D7" w:rsidRDefault="009757BF" w:rsidP="007B1910">
            <w:pPr>
              <w:pStyle w:val="Normal6a"/>
            </w:pPr>
            <w:r w:rsidRPr="006507D7">
              <w:t>–</w:t>
            </w:r>
            <w:r w:rsidRPr="006507D7">
              <w:tab/>
              <w:t xml:space="preserve">der henviser til sin beslutning af 20. oktober 2022 om tiltagende hadforbrydelser mod LGBTIQ+-personer i hele Europa i lyset af det homofobiske mord i Slovakiet </w:t>
            </w:r>
            <w:r w:rsidRPr="006507D7">
              <w:rPr>
                <w:b/>
                <w:i/>
              </w:rPr>
              <w:t>samme år</w:t>
            </w:r>
            <w:r w:rsidRPr="006507D7">
              <w:rPr>
                <w:vertAlign w:val="superscript"/>
              </w:rPr>
              <w:t>30</w:t>
            </w:r>
            <w:r w:rsidRPr="006507D7">
              <w:t>,</w:t>
            </w:r>
          </w:p>
        </w:tc>
      </w:tr>
      <w:tr w:rsidR="00716F9A" w:rsidRPr="006507D7" w14:paraId="623B9115" w14:textId="77777777" w:rsidTr="007B1910">
        <w:trPr>
          <w:jc w:val="center"/>
        </w:trPr>
        <w:tc>
          <w:tcPr>
            <w:tcW w:w="4876" w:type="dxa"/>
            <w:tcBorders>
              <w:top w:val="nil"/>
              <w:left w:val="nil"/>
              <w:bottom w:val="nil"/>
              <w:right w:val="nil"/>
            </w:tcBorders>
          </w:tcPr>
          <w:p w14:paraId="0FABDC4D"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4F2F3CC7" w14:textId="77777777" w:rsidR="009757BF" w:rsidRPr="006507D7" w:rsidRDefault="009757BF" w:rsidP="007B1910">
            <w:pPr>
              <w:pStyle w:val="Normal6a"/>
            </w:pPr>
            <w:r w:rsidRPr="006507D7">
              <w:rPr>
                <w:b/>
                <w:i/>
              </w:rPr>
              <w:t>_________________</w:t>
            </w:r>
          </w:p>
        </w:tc>
      </w:tr>
      <w:tr w:rsidR="00716F9A" w:rsidRPr="006507D7" w14:paraId="1D7B77CA" w14:textId="77777777" w:rsidTr="007B1910">
        <w:trPr>
          <w:jc w:val="center"/>
        </w:trPr>
        <w:tc>
          <w:tcPr>
            <w:tcW w:w="4876" w:type="dxa"/>
            <w:tcBorders>
              <w:top w:val="nil"/>
              <w:left w:val="nil"/>
              <w:bottom w:val="nil"/>
              <w:right w:val="nil"/>
            </w:tcBorders>
          </w:tcPr>
          <w:p w14:paraId="2239B6F6" w14:textId="77777777" w:rsidR="009757BF" w:rsidRPr="006507D7" w:rsidRDefault="009757BF" w:rsidP="007B1910">
            <w:pPr>
              <w:pStyle w:val="Normal6a"/>
            </w:pPr>
            <w:r w:rsidRPr="006507D7">
              <w:rPr>
                <w:vertAlign w:val="superscript"/>
              </w:rPr>
              <w:t>30</w:t>
            </w:r>
            <w:r w:rsidRPr="006507D7">
              <w:t xml:space="preserve"> EUT C 149 af 28.4.2023, s. 22.</w:t>
            </w:r>
          </w:p>
        </w:tc>
        <w:tc>
          <w:tcPr>
            <w:tcW w:w="4876" w:type="dxa"/>
            <w:tcBorders>
              <w:top w:val="nil"/>
              <w:left w:val="nil"/>
              <w:bottom w:val="nil"/>
              <w:right w:val="nil"/>
            </w:tcBorders>
          </w:tcPr>
          <w:p w14:paraId="1B2CB72A" w14:textId="77777777" w:rsidR="009757BF" w:rsidRPr="006507D7" w:rsidRDefault="009757BF" w:rsidP="007B1910">
            <w:pPr>
              <w:pStyle w:val="Normal6a"/>
            </w:pPr>
            <w:r w:rsidRPr="006507D7">
              <w:rPr>
                <w:vertAlign w:val="superscript"/>
              </w:rPr>
              <w:t>30</w:t>
            </w:r>
            <w:r w:rsidRPr="006507D7">
              <w:t xml:space="preserve"> EUT C 149 af 28.4.2023, s. 22.</w:t>
            </w:r>
          </w:p>
        </w:tc>
      </w:tr>
    </w:tbl>
    <w:p w14:paraId="24AF365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0C42C53" w14:textId="77777777" w:rsidR="009757BF" w:rsidRPr="006507D7" w:rsidRDefault="009757BF" w:rsidP="009757BF">
      <w:r w:rsidRPr="006507D7">
        <w:rPr>
          <w:rStyle w:val="HideTWBExt"/>
          <w:noProof w:val="0"/>
        </w:rPr>
        <w:t>&lt;/Amend&gt;</w:t>
      </w:r>
    </w:p>
    <w:p w14:paraId="523C1C9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77</w:t>
      </w:r>
      <w:r w:rsidRPr="006507D7">
        <w:rPr>
          <w:rStyle w:val="HideTWBExt"/>
          <w:b w:val="0"/>
          <w:noProof w:val="0"/>
        </w:rPr>
        <w:t>&lt;/NumAm&gt;</w:t>
      </w:r>
    </w:p>
    <w:p w14:paraId="6722DE18"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3FAF32DC" w14:textId="77777777" w:rsidR="009757BF" w:rsidRPr="006507D7" w:rsidRDefault="009757BF" w:rsidP="009757BF">
      <w:pPr>
        <w:pStyle w:val="NormalBold"/>
      </w:pPr>
      <w:r w:rsidRPr="006507D7">
        <w:rPr>
          <w:rStyle w:val="HideTWBExt"/>
          <w:b w:val="0"/>
          <w:noProof w:val="0"/>
        </w:rPr>
        <w:t>&lt;/RepeatBlock-By&gt;</w:t>
      </w:r>
    </w:p>
    <w:p w14:paraId="3F3EEA3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BAC97C6" w14:textId="77777777" w:rsidR="009757BF" w:rsidRPr="006507D7" w:rsidRDefault="009757BF" w:rsidP="009757BF">
      <w:pPr>
        <w:pStyle w:val="NormalBold"/>
      </w:pPr>
      <w:r w:rsidRPr="006507D7">
        <w:rPr>
          <w:rStyle w:val="HideTWBExt"/>
          <w:b w:val="0"/>
          <w:noProof w:val="0"/>
        </w:rPr>
        <w:t>&lt;Article&gt;</w:t>
      </w:r>
      <w:r w:rsidRPr="006507D7">
        <w:t>Henvisning 43</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9102F09" w14:textId="77777777" w:rsidTr="007B1910">
        <w:trPr>
          <w:trHeight w:hRule="exact" w:val="240"/>
          <w:jc w:val="center"/>
        </w:trPr>
        <w:tc>
          <w:tcPr>
            <w:tcW w:w="9752" w:type="dxa"/>
            <w:gridSpan w:val="2"/>
            <w:tcBorders>
              <w:top w:val="nil"/>
              <w:left w:val="nil"/>
              <w:bottom w:val="nil"/>
              <w:right w:val="nil"/>
            </w:tcBorders>
          </w:tcPr>
          <w:p w14:paraId="57476590" w14:textId="77777777" w:rsidR="009757BF" w:rsidRPr="006507D7" w:rsidRDefault="009757BF" w:rsidP="007B1910"/>
        </w:tc>
      </w:tr>
      <w:tr w:rsidR="00716F9A" w:rsidRPr="006507D7" w14:paraId="382BBA59" w14:textId="77777777" w:rsidTr="007B1910">
        <w:trPr>
          <w:trHeight w:val="240"/>
          <w:jc w:val="center"/>
        </w:trPr>
        <w:tc>
          <w:tcPr>
            <w:tcW w:w="4876" w:type="dxa"/>
            <w:tcBorders>
              <w:top w:val="nil"/>
              <w:left w:val="nil"/>
              <w:bottom w:val="nil"/>
              <w:right w:val="nil"/>
            </w:tcBorders>
          </w:tcPr>
          <w:p w14:paraId="2CE9516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DE57E52" w14:textId="77777777" w:rsidR="009757BF" w:rsidRPr="006507D7" w:rsidRDefault="009757BF" w:rsidP="007B1910">
            <w:pPr>
              <w:pStyle w:val="AmColumnHeading"/>
            </w:pPr>
            <w:r w:rsidRPr="006507D7">
              <w:t>Ændringsforslag</w:t>
            </w:r>
          </w:p>
        </w:tc>
      </w:tr>
      <w:tr w:rsidR="00716F9A" w:rsidRPr="006507D7" w14:paraId="3827E3CD" w14:textId="77777777" w:rsidTr="007B1910">
        <w:trPr>
          <w:jc w:val="center"/>
        </w:trPr>
        <w:tc>
          <w:tcPr>
            <w:tcW w:w="4876" w:type="dxa"/>
            <w:tcBorders>
              <w:top w:val="nil"/>
              <w:left w:val="nil"/>
              <w:bottom w:val="nil"/>
              <w:right w:val="nil"/>
            </w:tcBorders>
          </w:tcPr>
          <w:p w14:paraId="0098C8C5" w14:textId="77777777" w:rsidR="009757BF" w:rsidRPr="006507D7" w:rsidRDefault="009757BF" w:rsidP="007B1910">
            <w:pPr>
              <w:pStyle w:val="Normal6a"/>
            </w:pPr>
            <w:r w:rsidRPr="006507D7">
              <w:rPr>
                <w:b/>
                <w:i/>
              </w:rPr>
              <w:t>–</w:t>
            </w:r>
            <w:r w:rsidRPr="006507D7">
              <w:tab/>
            </w:r>
            <w:r w:rsidRPr="006507D7">
              <w:rPr>
                <w:b/>
                <w:i/>
              </w:rPr>
              <w:t>der henviser til sin beslutning af 10. november 2022 om racemæssig retfærdighed, ikkeforskelsbehandling og bekæmpelse af racisme i EU</w:t>
            </w:r>
            <w:r w:rsidRPr="006507D7">
              <w:rPr>
                <w:b/>
                <w:i/>
                <w:vertAlign w:val="superscript"/>
              </w:rPr>
              <w:t>31</w:t>
            </w:r>
            <w:r w:rsidRPr="006507D7">
              <w:rPr>
                <w:b/>
                <w:i/>
              </w:rPr>
              <w:t>,</w:t>
            </w:r>
          </w:p>
        </w:tc>
        <w:tc>
          <w:tcPr>
            <w:tcW w:w="4876" w:type="dxa"/>
            <w:tcBorders>
              <w:top w:val="nil"/>
              <w:left w:val="nil"/>
              <w:bottom w:val="nil"/>
              <w:right w:val="nil"/>
            </w:tcBorders>
          </w:tcPr>
          <w:p w14:paraId="005AD848" w14:textId="77777777" w:rsidR="009757BF" w:rsidRPr="006507D7" w:rsidRDefault="009757BF" w:rsidP="007B1910">
            <w:pPr>
              <w:pStyle w:val="Normal6a"/>
            </w:pPr>
            <w:r w:rsidRPr="006507D7">
              <w:rPr>
                <w:b/>
                <w:i/>
              </w:rPr>
              <w:t>udgår</w:t>
            </w:r>
          </w:p>
        </w:tc>
      </w:tr>
      <w:tr w:rsidR="00716F9A" w:rsidRPr="006507D7" w14:paraId="3EA3B899" w14:textId="77777777" w:rsidTr="007B1910">
        <w:trPr>
          <w:jc w:val="center"/>
        </w:trPr>
        <w:tc>
          <w:tcPr>
            <w:tcW w:w="4876" w:type="dxa"/>
            <w:tcBorders>
              <w:top w:val="nil"/>
              <w:left w:val="nil"/>
              <w:bottom w:val="nil"/>
              <w:right w:val="nil"/>
            </w:tcBorders>
          </w:tcPr>
          <w:p w14:paraId="6D5B03CD"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57ADB91F" w14:textId="77777777" w:rsidR="009757BF" w:rsidRPr="006507D7" w:rsidRDefault="009757BF" w:rsidP="007B1910"/>
        </w:tc>
      </w:tr>
      <w:tr w:rsidR="00716F9A" w:rsidRPr="006507D7" w14:paraId="6364DC46" w14:textId="77777777" w:rsidTr="007B1910">
        <w:trPr>
          <w:jc w:val="center"/>
        </w:trPr>
        <w:tc>
          <w:tcPr>
            <w:tcW w:w="4876" w:type="dxa"/>
            <w:tcBorders>
              <w:top w:val="nil"/>
              <w:left w:val="nil"/>
              <w:bottom w:val="nil"/>
              <w:right w:val="nil"/>
            </w:tcBorders>
          </w:tcPr>
          <w:p w14:paraId="29ED935C" w14:textId="77777777" w:rsidR="009757BF" w:rsidRPr="006507D7" w:rsidRDefault="009757BF" w:rsidP="007B1910">
            <w:pPr>
              <w:pStyle w:val="Normal6a"/>
            </w:pPr>
            <w:r w:rsidRPr="006507D7">
              <w:rPr>
                <w:b/>
                <w:i/>
                <w:vertAlign w:val="superscript"/>
              </w:rPr>
              <w:t>31</w:t>
            </w:r>
            <w:r w:rsidRPr="006507D7">
              <w:rPr>
                <w:b/>
                <w:i/>
              </w:rPr>
              <w:t xml:space="preserve"> EUT C 161, 5.5.2023, s. 10.</w:t>
            </w:r>
          </w:p>
        </w:tc>
        <w:tc>
          <w:tcPr>
            <w:tcW w:w="4876" w:type="dxa"/>
            <w:tcBorders>
              <w:top w:val="nil"/>
              <w:left w:val="nil"/>
              <w:bottom w:val="nil"/>
              <w:right w:val="nil"/>
            </w:tcBorders>
          </w:tcPr>
          <w:p w14:paraId="1A3AF8BB" w14:textId="77777777" w:rsidR="009757BF" w:rsidRPr="006507D7" w:rsidRDefault="009757BF" w:rsidP="007B1910"/>
        </w:tc>
      </w:tr>
    </w:tbl>
    <w:p w14:paraId="2F63481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0ED07777" w14:textId="77777777" w:rsidR="009757BF" w:rsidRPr="006507D7" w:rsidRDefault="009757BF" w:rsidP="009757BF">
      <w:r w:rsidRPr="006507D7">
        <w:rPr>
          <w:rStyle w:val="HideTWBExt"/>
          <w:noProof w:val="0"/>
        </w:rPr>
        <w:t>&lt;/Amend&gt;</w:t>
      </w:r>
    </w:p>
    <w:p w14:paraId="30400D9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78</w:t>
      </w:r>
      <w:r w:rsidRPr="006507D7">
        <w:rPr>
          <w:rStyle w:val="HideTWBExt"/>
          <w:b w:val="0"/>
          <w:noProof w:val="0"/>
        </w:rPr>
        <w:t>&lt;/NumAm&gt;</w:t>
      </w:r>
    </w:p>
    <w:p w14:paraId="24552C8C"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Jadwiga Wiśniewska, Guillaume Peltier, Laurence Trochu, Jacek Ozdoba, Stephen Nikola Bartulica</w:t>
      </w:r>
      <w:r w:rsidRPr="006507D7">
        <w:rPr>
          <w:rStyle w:val="HideTWBExt"/>
          <w:b w:val="0"/>
          <w:noProof w:val="0"/>
        </w:rPr>
        <w:t>&lt;/Members&gt;</w:t>
      </w:r>
    </w:p>
    <w:p w14:paraId="729ACB87" w14:textId="77777777" w:rsidR="009757BF" w:rsidRPr="006507D7" w:rsidRDefault="009757BF" w:rsidP="009757BF">
      <w:pPr>
        <w:pStyle w:val="NormalBold"/>
      </w:pPr>
      <w:r w:rsidRPr="006507D7">
        <w:rPr>
          <w:rStyle w:val="HideTWBExt"/>
          <w:b w:val="0"/>
          <w:noProof w:val="0"/>
        </w:rPr>
        <w:t>&lt;/RepeatBlock-By&gt;</w:t>
      </w:r>
    </w:p>
    <w:p w14:paraId="377EDDA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909060A" w14:textId="77777777" w:rsidR="009757BF" w:rsidRPr="006507D7" w:rsidRDefault="009757BF" w:rsidP="009757BF">
      <w:pPr>
        <w:pStyle w:val="NormalBold"/>
      </w:pPr>
      <w:r w:rsidRPr="006507D7">
        <w:rPr>
          <w:rStyle w:val="HideTWBExt"/>
          <w:b w:val="0"/>
          <w:noProof w:val="0"/>
        </w:rPr>
        <w:t>&lt;Article&gt;</w:t>
      </w:r>
      <w:r w:rsidRPr="006507D7">
        <w:t>Henvisning 43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77D1343" w14:textId="77777777" w:rsidTr="007B1910">
        <w:trPr>
          <w:trHeight w:hRule="exact" w:val="240"/>
          <w:jc w:val="center"/>
        </w:trPr>
        <w:tc>
          <w:tcPr>
            <w:tcW w:w="9752" w:type="dxa"/>
            <w:gridSpan w:val="2"/>
            <w:tcBorders>
              <w:top w:val="nil"/>
              <w:left w:val="nil"/>
              <w:bottom w:val="nil"/>
              <w:right w:val="nil"/>
            </w:tcBorders>
          </w:tcPr>
          <w:p w14:paraId="0A3968FB" w14:textId="77777777" w:rsidR="009757BF" w:rsidRPr="006507D7" w:rsidRDefault="009757BF" w:rsidP="007B1910"/>
        </w:tc>
      </w:tr>
      <w:tr w:rsidR="00716F9A" w:rsidRPr="006507D7" w14:paraId="18B73061" w14:textId="77777777" w:rsidTr="007B1910">
        <w:trPr>
          <w:trHeight w:val="240"/>
          <w:jc w:val="center"/>
        </w:trPr>
        <w:tc>
          <w:tcPr>
            <w:tcW w:w="4876" w:type="dxa"/>
            <w:tcBorders>
              <w:top w:val="nil"/>
              <w:left w:val="nil"/>
              <w:bottom w:val="nil"/>
              <w:right w:val="nil"/>
            </w:tcBorders>
          </w:tcPr>
          <w:p w14:paraId="7458E66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18AE671" w14:textId="77777777" w:rsidR="009757BF" w:rsidRPr="006507D7" w:rsidRDefault="009757BF" w:rsidP="007B1910">
            <w:pPr>
              <w:pStyle w:val="AmColumnHeading"/>
            </w:pPr>
            <w:r w:rsidRPr="006507D7">
              <w:t>Ændringsforslag</w:t>
            </w:r>
          </w:p>
        </w:tc>
      </w:tr>
      <w:tr w:rsidR="00716F9A" w:rsidRPr="006507D7" w14:paraId="3C5705D5" w14:textId="77777777" w:rsidTr="007B1910">
        <w:trPr>
          <w:jc w:val="center"/>
        </w:trPr>
        <w:tc>
          <w:tcPr>
            <w:tcW w:w="4876" w:type="dxa"/>
            <w:tcBorders>
              <w:top w:val="nil"/>
              <w:left w:val="nil"/>
              <w:bottom w:val="nil"/>
              <w:right w:val="nil"/>
            </w:tcBorders>
          </w:tcPr>
          <w:p w14:paraId="46C7BCF9" w14:textId="77777777" w:rsidR="009757BF" w:rsidRPr="006507D7" w:rsidRDefault="009757BF" w:rsidP="007B1910">
            <w:pPr>
              <w:pStyle w:val="Normal6a"/>
            </w:pPr>
            <w:r w:rsidRPr="006507D7">
              <w:rPr>
                <w:b/>
                <w:i/>
              </w:rPr>
              <w:t>–</w:t>
            </w:r>
            <w:r w:rsidRPr="006507D7">
              <w:tab/>
            </w:r>
            <w:r w:rsidRPr="006507D7">
              <w:rPr>
                <w:b/>
                <w:i/>
              </w:rPr>
              <w:t>der henviser til sin beslutning af 10. november 2022 om racemæssig retfærdighed, ikkeforskelsbehandling og bekæmpelse af racisme i EU</w:t>
            </w:r>
            <w:r w:rsidRPr="006507D7">
              <w:rPr>
                <w:b/>
                <w:i/>
                <w:vertAlign w:val="superscript"/>
              </w:rPr>
              <w:t>31</w:t>
            </w:r>
            <w:r w:rsidRPr="006507D7">
              <w:rPr>
                <w:b/>
                <w:i/>
              </w:rPr>
              <w:t>,</w:t>
            </w:r>
          </w:p>
        </w:tc>
        <w:tc>
          <w:tcPr>
            <w:tcW w:w="4876" w:type="dxa"/>
            <w:tcBorders>
              <w:top w:val="nil"/>
              <w:left w:val="nil"/>
              <w:bottom w:val="nil"/>
              <w:right w:val="nil"/>
            </w:tcBorders>
          </w:tcPr>
          <w:p w14:paraId="77A97E16" w14:textId="77777777" w:rsidR="009757BF" w:rsidRPr="006507D7" w:rsidRDefault="009757BF" w:rsidP="007B1910">
            <w:pPr>
              <w:pStyle w:val="Normal6a"/>
            </w:pPr>
            <w:r w:rsidRPr="006507D7">
              <w:rPr>
                <w:b/>
                <w:i/>
              </w:rPr>
              <w:t>udgår</w:t>
            </w:r>
          </w:p>
        </w:tc>
      </w:tr>
      <w:tr w:rsidR="00716F9A" w:rsidRPr="006507D7" w14:paraId="1DAAC90E" w14:textId="77777777" w:rsidTr="007B1910">
        <w:trPr>
          <w:jc w:val="center"/>
        </w:trPr>
        <w:tc>
          <w:tcPr>
            <w:tcW w:w="4876" w:type="dxa"/>
            <w:tcBorders>
              <w:top w:val="nil"/>
              <w:left w:val="nil"/>
              <w:bottom w:val="nil"/>
              <w:right w:val="nil"/>
            </w:tcBorders>
          </w:tcPr>
          <w:p w14:paraId="71878F52"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78923FE9" w14:textId="77777777" w:rsidR="009757BF" w:rsidRPr="006507D7" w:rsidRDefault="009757BF" w:rsidP="007B1910"/>
        </w:tc>
      </w:tr>
      <w:tr w:rsidR="00716F9A" w:rsidRPr="006507D7" w14:paraId="4C6225C0" w14:textId="77777777" w:rsidTr="007B1910">
        <w:trPr>
          <w:jc w:val="center"/>
        </w:trPr>
        <w:tc>
          <w:tcPr>
            <w:tcW w:w="4876" w:type="dxa"/>
            <w:tcBorders>
              <w:top w:val="nil"/>
              <w:left w:val="nil"/>
              <w:bottom w:val="nil"/>
              <w:right w:val="nil"/>
            </w:tcBorders>
          </w:tcPr>
          <w:p w14:paraId="3BEFD7DB" w14:textId="77777777" w:rsidR="009757BF" w:rsidRPr="006507D7" w:rsidRDefault="009757BF" w:rsidP="007B1910">
            <w:pPr>
              <w:pStyle w:val="Normal6a"/>
            </w:pPr>
            <w:r w:rsidRPr="006507D7">
              <w:rPr>
                <w:b/>
                <w:i/>
                <w:vertAlign w:val="superscript"/>
              </w:rPr>
              <w:t>31</w:t>
            </w:r>
            <w:r w:rsidRPr="006507D7">
              <w:rPr>
                <w:b/>
                <w:i/>
              </w:rPr>
              <w:t xml:space="preserve"> EUT C 161 af 5.5 2023, s. 10.</w:t>
            </w:r>
          </w:p>
        </w:tc>
        <w:tc>
          <w:tcPr>
            <w:tcW w:w="4876" w:type="dxa"/>
            <w:tcBorders>
              <w:top w:val="nil"/>
              <w:left w:val="nil"/>
              <w:bottom w:val="nil"/>
              <w:right w:val="nil"/>
            </w:tcBorders>
          </w:tcPr>
          <w:p w14:paraId="7B38C81E" w14:textId="77777777" w:rsidR="009757BF" w:rsidRPr="006507D7" w:rsidRDefault="009757BF" w:rsidP="007B1910"/>
        </w:tc>
      </w:tr>
    </w:tbl>
    <w:p w14:paraId="6C4F248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338E021" w14:textId="77777777" w:rsidR="009757BF" w:rsidRPr="006507D7" w:rsidRDefault="009757BF" w:rsidP="009757BF">
      <w:r w:rsidRPr="006507D7">
        <w:rPr>
          <w:rStyle w:val="HideTWBExt"/>
          <w:noProof w:val="0"/>
        </w:rPr>
        <w:t>&lt;/Amend&gt;</w:t>
      </w:r>
    </w:p>
    <w:p w14:paraId="2CF11A5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79</w:t>
      </w:r>
      <w:r w:rsidRPr="006507D7">
        <w:rPr>
          <w:rStyle w:val="HideTWBExt"/>
          <w:b w:val="0"/>
          <w:noProof w:val="0"/>
        </w:rPr>
        <w:t>&lt;/NumAm&gt;</w:t>
      </w:r>
    </w:p>
    <w:p w14:paraId="388B812C"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5AE75677" w14:textId="77777777" w:rsidR="009757BF" w:rsidRPr="006507D7" w:rsidRDefault="009757BF" w:rsidP="009757BF">
      <w:pPr>
        <w:pStyle w:val="NormalBold"/>
      </w:pPr>
      <w:r w:rsidRPr="006507D7">
        <w:rPr>
          <w:rStyle w:val="HideTWBExt"/>
          <w:b w:val="0"/>
          <w:noProof w:val="0"/>
        </w:rPr>
        <w:t>&lt;/RepeatBlock-By&gt;</w:t>
      </w:r>
    </w:p>
    <w:p w14:paraId="77ECF92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91E6863" w14:textId="77777777" w:rsidR="009757BF" w:rsidRPr="006507D7" w:rsidRDefault="009757BF" w:rsidP="009757BF">
      <w:pPr>
        <w:pStyle w:val="NormalBold"/>
      </w:pPr>
      <w:r w:rsidRPr="006507D7">
        <w:rPr>
          <w:rStyle w:val="HideTWBExt"/>
          <w:b w:val="0"/>
          <w:noProof w:val="0"/>
        </w:rPr>
        <w:t>&lt;Article&gt;</w:t>
      </w:r>
      <w:r w:rsidRPr="006507D7">
        <w:t>Henvisning 43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7DB3D78" w14:textId="77777777" w:rsidTr="007B1910">
        <w:trPr>
          <w:trHeight w:hRule="exact" w:val="240"/>
          <w:jc w:val="center"/>
        </w:trPr>
        <w:tc>
          <w:tcPr>
            <w:tcW w:w="9752" w:type="dxa"/>
            <w:gridSpan w:val="2"/>
            <w:tcBorders>
              <w:top w:val="nil"/>
              <w:left w:val="nil"/>
              <w:bottom w:val="nil"/>
              <w:right w:val="nil"/>
            </w:tcBorders>
          </w:tcPr>
          <w:p w14:paraId="7E97927A" w14:textId="77777777" w:rsidR="009757BF" w:rsidRPr="006507D7" w:rsidRDefault="009757BF" w:rsidP="007B1910"/>
        </w:tc>
      </w:tr>
      <w:tr w:rsidR="00716F9A" w:rsidRPr="006507D7" w14:paraId="30295306" w14:textId="77777777" w:rsidTr="007B1910">
        <w:trPr>
          <w:trHeight w:val="240"/>
          <w:jc w:val="center"/>
        </w:trPr>
        <w:tc>
          <w:tcPr>
            <w:tcW w:w="4876" w:type="dxa"/>
            <w:tcBorders>
              <w:top w:val="nil"/>
              <w:left w:val="nil"/>
              <w:bottom w:val="nil"/>
              <w:right w:val="nil"/>
            </w:tcBorders>
          </w:tcPr>
          <w:p w14:paraId="50D1F4D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1AACA8D" w14:textId="77777777" w:rsidR="009757BF" w:rsidRPr="006507D7" w:rsidRDefault="009757BF" w:rsidP="007B1910">
            <w:pPr>
              <w:pStyle w:val="AmColumnHeading"/>
            </w:pPr>
            <w:r w:rsidRPr="006507D7">
              <w:t>Ændringsforslag</w:t>
            </w:r>
          </w:p>
        </w:tc>
      </w:tr>
      <w:tr w:rsidR="00716F9A" w:rsidRPr="006507D7" w14:paraId="51EE91BE" w14:textId="77777777" w:rsidTr="007B1910">
        <w:trPr>
          <w:jc w:val="center"/>
        </w:trPr>
        <w:tc>
          <w:tcPr>
            <w:tcW w:w="4876" w:type="dxa"/>
            <w:tcBorders>
              <w:top w:val="nil"/>
              <w:left w:val="nil"/>
              <w:bottom w:val="nil"/>
              <w:right w:val="nil"/>
            </w:tcBorders>
          </w:tcPr>
          <w:p w14:paraId="3C62D1D1" w14:textId="77777777" w:rsidR="009757BF" w:rsidRPr="006507D7" w:rsidRDefault="009757BF" w:rsidP="007B1910">
            <w:pPr>
              <w:pStyle w:val="Normal6a"/>
            </w:pPr>
            <w:r w:rsidRPr="006507D7">
              <w:rPr>
                <w:b/>
                <w:i/>
              </w:rPr>
              <w:t>–</w:t>
            </w:r>
            <w:r w:rsidRPr="006507D7">
              <w:tab/>
            </w:r>
            <w:r w:rsidRPr="006507D7">
              <w:rPr>
                <w:b/>
                <w:i/>
              </w:rPr>
              <w:t>der henviser til sin beslutning af 10. november 2022 om racemæssig retfærdighed, ikkeforskelsbehandling og bekæmpelse af racisme i EU</w:t>
            </w:r>
            <w:r w:rsidRPr="006507D7">
              <w:rPr>
                <w:b/>
                <w:i/>
                <w:vertAlign w:val="superscript"/>
              </w:rPr>
              <w:t>31</w:t>
            </w:r>
            <w:r w:rsidRPr="006507D7">
              <w:rPr>
                <w:b/>
                <w:i/>
              </w:rPr>
              <w:t>,</w:t>
            </w:r>
          </w:p>
        </w:tc>
        <w:tc>
          <w:tcPr>
            <w:tcW w:w="4876" w:type="dxa"/>
            <w:tcBorders>
              <w:top w:val="nil"/>
              <w:left w:val="nil"/>
              <w:bottom w:val="nil"/>
              <w:right w:val="nil"/>
            </w:tcBorders>
          </w:tcPr>
          <w:p w14:paraId="36180117" w14:textId="77777777" w:rsidR="009757BF" w:rsidRPr="006507D7" w:rsidRDefault="009757BF" w:rsidP="007B1910">
            <w:pPr>
              <w:pStyle w:val="Normal6a"/>
            </w:pPr>
            <w:r w:rsidRPr="006507D7">
              <w:rPr>
                <w:b/>
                <w:i/>
              </w:rPr>
              <w:t>udgår</w:t>
            </w:r>
          </w:p>
        </w:tc>
      </w:tr>
      <w:tr w:rsidR="00716F9A" w:rsidRPr="006507D7" w14:paraId="27ED8A1D" w14:textId="77777777" w:rsidTr="007B1910">
        <w:trPr>
          <w:jc w:val="center"/>
        </w:trPr>
        <w:tc>
          <w:tcPr>
            <w:tcW w:w="4876" w:type="dxa"/>
            <w:tcBorders>
              <w:top w:val="nil"/>
              <w:left w:val="nil"/>
              <w:bottom w:val="nil"/>
              <w:right w:val="nil"/>
            </w:tcBorders>
          </w:tcPr>
          <w:p w14:paraId="4859FD51"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3F57D75B" w14:textId="77777777" w:rsidR="009757BF" w:rsidRPr="006507D7" w:rsidRDefault="009757BF" w:rsidP="007B1910"/>
        </w:tc>
      </w:tr>
      <w:tr w:rsidR="00716F9A" w:rsidRPr="006507D7" w14:paraId="58353DC8" w14:textId="77777777" w:rsidTr="007B1910">
        <w:trPr>
          <w:jc w:val="center"/>
        </w:trPr>
        <w:tc>
          <w:tcPr>
            <w:tcW w:w="4876" w:type="dxa"/>
            <w:tcBorders>
              <w:top w:val="nil"/>
              <w:left w:val="nil"/>
              <w:bottom w:val="nil"/>
              <w:right w:val="nil"/>
            </w:tcBorders>
          </w:tcPr>
          <w:p w14:paraId="5ED83C05" w14:textId="77777777" w:rsidR="009757BF" w:rsidRPr="006507D7" w:rsidRDefault="009757BF" w:rsidP="007B1910">
            <w:pPr>
              <w:pStyle w:val="Normal6a"/>
            </w:pPr>
            <w:r w:rsidRPr="006507D7">
              <w:rPr>
                <w:b/>
                <w:i/>
                <w:vertAlign w:val="superscript"/>
              </w:rPr>
              <w:t>31</w:t>
            </w:r>
            <w:r w:rsidRPr="006507D7">
              <w:rPr>
                <w:b/>
                <w:i/>
              </w:rPr>
              <w:t xml:space="preserve"> EUT C 161 af 5.5 2023, s. 10.</w:t>
            </w:r>
          </w:p>
        </w:tc>
        <w:tc>
          <w:tcPr>
            <w:tcW w:w="4876" w:type="dxa"/>
            <w:tcBorders>
              <w:top w:val="nil"/>
              <w:left w:val="nil"/>
              <w:bottom w:val="nil"/>
              <w:right w:val="nil"/>
            </w:tcBorders>
          </w:tcPr>
          <w:p w14:paraId="28838294" w14:textId="77777777" w:rsidR="009757BF" w:rsidRPr="006507D7" w:rsidRDefault="009757BF" w:rsidP="007B1910"/>
        </w:tc>
      </w:tr>
    </w:tbl>
    <w:p w14:paraId="0D900F9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AB26626" w14:textId="77777777" w:rsidR="009757BF" w:rsidRPr="006507D7" w:rsidRDefault="009757BF" w:rsidP="009757BF">
      <w:r w:rsidRPr="006507D7">
        <w:rPr>
          <w:rStyle w:val="HideTWBExt"/>
          <w:noProof w:val="0"/>
        </w:rPr>
        <w:t>&lt;/Amend&gt;</w:t>
      </w:r>
    </w:p>
    <w:p w14:paraId="6B957A5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80</w:t>
      </w:r>
      <w:r w:rsidRPr="006507D7">
        <w:rPr>
          <w:rStyle w:val="HideTWBExt"/>
          <w:b w:val="0"/>
          <w:noProof w:val="0"/>
        </w:rPr>
        <w:t>&lt;/NumAm&gt;</w:t>
      </w:r>
    </w:p>
    <w:p w14:paraId="608260DF"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04CB3723" w14:textId="77777777" w:rsidR="009757BF" w:rsidRPr="006507D7" w:rsidRDefault="009757BF" w:rsidP="009757BF">
      <w:pPr>
        <w:pStyle w:val="NormalBold"/>
      </w:pPr>
      <w:r w:rsidRPr="006507D7">
        <w:rPr>
          <w:rStyle w:val="HideTWBExt"/>
          <w:b w:val="0"/>
          <w:noProof w:val="0"/>
        </w:rPr>
        <w:t>&lt;/RepeatBlock-By&gt;</w:t>
      </w:r>
    </w:p>
    <w:p w14:paraId="030EF15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F4C5B5B" w14:textId="77777777" w:rsidR="009757BF" w:rsidRPr="006507D7" w:rsidRDefault="009757BF" w:rsidP="009757BF">
      <w:pPr>
        <w:pStyle w:val="NormalBold"/>
      </w:pPr>
      <w:r w:rsidRPr="006507D7">
        <w:rPr>
          <w:rStyle w:val="HideTWBExt"/>
          <w:b w:val="0"/>
          <w:noProof w:val="0"/>
        </w:rPr>
        <w:t>&lt;Article&gt;</w:t>
      </w:r>
      <w:r w:rsidRPr="006507D7">
        <w:t>Henvisning 44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F8E77CA" w14:textId="77777777" w:rsidTr="007B1910">
        <w:trPr>
          <w:trHeight w:hRule="exact" w:val="240"/>
          <w:jc w:val="center"/>
        </w:trPr>
        <w:tc>
          <w:tcPr>
            <w:tcW w:w="9752" w:type="dxa"/>
            <w:gridSpan w:val="2"/>
            <w:tcBorders>
              <w:top w:val="nil"/>
              <w:left w:val="nil"/>
              <w:bottom w:val="nil"/>
              <w:right w:val="nil"/>
            </w:tcBorders>
          </w:tcPr>
          <w:p w14:paraId="5F59B555" w14:textId="77777777" w:rsidR="009757BF" w:rsidRPr="006507D7" w:rsidRDefault="009757BF" w:rsidP="007B1910"/>
        </w:tc>
      </w:tr>
      <w:tr w:rsidR="00716F9A" w:rsidRPr="006507D7" w14:paraId="48BAC8FA" w14:textId="77777777" w:rsidTr="007B1910">
        <w:trPr>
          <w:trHeight w:val="240"/>
          <w:jc w:val="center"/>
        </w:trPr>
        <w:tc>
          <w:tcPr>
            <w:tcW w:w="4876" w:type="dxa"/>
            <w:tcBorders>
              <w:top w:val="nil"/>
              <w:left w:val="nil"/>
              <w:bottom w:val="nil"/>
              <w:right w:val="nil"/>
            </w:tcBorders>
          </w:tcPr>
          <w:p w14:paraId="6796482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B5B4D8D" w14:textId="77777777" w:rsidR="009757BF" w:rsidRPr="006507D7" w:rsidRDefault="009757BF" w:rsidP="007B1910">
            <w:pPr>
              <w:pStyle w:val="AmColumnHeading"/>
            </w:pPr>
            <w:r w:rsidRPr="006507D7">
              <w:t>Ændringsforslag</w:t>
            </w:r>
          </w:p>
        </w:tc>
      </w:tr>
      <w:tr w:rsidR="00716F9A" w:rsidRPr="006507D7" w14:paraId="51485B52" w14:textId="77777777" w:rsidTr="007B1910">
        <w:trPr>
          <w:jc w:val="center"/>
        </w:trPr>
        <w:tc>
          <w:tcPr>
            <w:tcW w:w="4876" w:type="dxa"/>
            <w:tcBorders>
              <w:top w:val="nil"/>
              <w:left w:val="nil"/>
              <w:bottom w:val="nil"/>
              <w:right w:val="nil"/>
            </w:tcBorders>
          </w:tcPr>
          <w:p w14:paraId="40BD05D9" w14:textId="77777777" w:rsidR="009757BF" w:rsidRPr="006507D7" w:rsidRDefault="009757BF" w:rsidP="007B1910">
            <w:pPr>
              <w:pStyle w:val="Normal6a"/>
            </w:pPr>
            <w:r w:rsidRPr="006507D7">
              <w:rPr>
                <w:b/>
                <w:i/>
              </w:rPr>
              <w:t>–</w:t>
            </w:r>
            <w:r w:rsidRPr="006507D7">
              <w:tab/>
            </w:r>
            <w:r w:rsidRPr="006507D7">
              <w:rPr>
                <w:b/>
                <w:i/>
              </w:rPr>
              <w:t>der henviser til sin beslutning af 24. november 2022 om vurderingen af Ungarns overholdelse af betingelserne vedrørende retsstatsprincippet i henhold til forordningen om konditionalitet og status for den ungarske genopretnings- og resiliensplan</w:t>
            </w:r>
            <w:r w:rsidRPr="006507D7">
              <w:rPr>
                <w:b/>
                <w:i/>
                <w:vertAlign w:val="superscript"/>
              </w:rPr>
              <w:t>32</w:t>
            </w:r>
            <w:r w:rsidRPr="006507D7">
              <w:rPr>
                <w:b/>
                <w:i/>
              </w:rPr>
              <w:t>,</w:t>
            </w:r>
          </w:p>
        </w:tc>
        <w:tc>
          <w:tcPr>
            <w:tcW w:w="4876" w:type="dxa"/>
            <w:tcBorders>
              <w:top w:val="nil"/>
              <w:left w:val="nil"/>
              <w:bottom w:val="nil"/>
              <w:right w:val="nil"/>
            </w:tcBorders>
          </w:tcPr>
          <w:p w14:paraId="2E96264E" w14:textId="77777777" w:rsidR="009757BF" w:rsidRPr="006507D7" w:rsidRDefault="009757BF" w:rsidP="007B1910">
            <w:pPr>
              <w:pStyle w:val="Normal6a"/>
            </w:pPr>
            <w:r w:rsidRPr="006507D7">
              <w:rPr>
                <w:b/>
                <w:i/>
              </w:rPr>
              <w:t>udgår</w:t>
            </w:r>
          </w:p>
        </w:tc>
      </w:tr>
      <w:tr w:rsidR="00716F9A" w:rsidRPr="006507D7" w14:paraId="451644FF" w14:textId="77777777" w:rsidTr="007B1910">
        <w:trPr>
          <w:jc w:val="center"/>
        </w:trPr>
        <w:tc>
          <w:tcPr>
            <w:tcW w:w="4876" w:type="dxa"/>
            <w:tcBorders>
              <w:top w:val="nil"/>
              <w:left w:val="nil"/>
              <w:bottom w:val="nil"/>
              <w:right w:val="nil"/>
            </w:tcBorders>
          </w:tcPr>
          <w:p w14:paraId="5FE44296"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52DB609D" w14:textId="77777777" w:rsidR="009757BF" w:rsidRPr="006507D7" w:rsidRDefault="009757BF" w:rsidP="007B1910"/>
        </w:tc>
      </w:tr>
      <w:tr w:rsidR="00716F9A" w:rsidRPr="006507D7" w14:paraId="4050BB21" w14:textId="77777777" w:rsidTr="007B1910">
        <w:trPr>
          <w:jc w:val="center"/>
        </w:trPr>
        <w:tc>
          <w:tcPr>
            <w:tcW w:w="4876" w:type="dxa"/>
            <w:tcBorders>
              <w:top w:val="nil"/>
              <w:left w:val="nil"/>
              <w:bottom w:val="nil"/>
              <w:right w:val="nil"/>
            </w:tcBorders>
          </w:tcPr>
          <w:p w14:paraId="0261BBF0" w14:textId="77777777" w:rsidR="009757BF" w:rsidRPr="006507D7" w:rsidRDefault="009757BF" w:rsidP="007B1910">
            <w:pPr>
              <w:pStyle w:val="Normal6a"/>
            </w:pPr>
            <w:r w:rsidRPr="006507D7">
              <w:rPr>
                <w:b/>
                <w:i/>
                <w:vertAlign w:val="superscript"/>
              </w:rPr>
              <w:t>32</w:t>
            </w:r>
            <w:r w:rsidRPr="006507D7">
              <w:rPr>
                <w:b/>
                <w:i/>
              </w:rPr>
              <w:t xml:space="preserve"> EUT C 167 af 11.5 2023, s. 74.</w:t>
            </w:r>
          </w:p>
        </w:tc>
        <w:tc>
          <w:tcPr>
            <w:tcW w:w="4876" w:type="dxa"/>
            <w:tcBorders>
              <w:top w:val="nil"/>
              <w:left w:val="nil"/>
              <w:bottom w:val="nil"/>
              <w:right w:val="nil"/>
            </w:tcBorders>
          </w:tcPr>
          <w:p w14:paraId="7A739CBB" w14:textId="77777777" w:rsidR="009757BF" w:rsidRPr="006507D7" w:rsidRDefault="009757BF" w:rsidP="007B1910"/>
        </w:tc>
      </w:tr>
    </w:tbl>
    <w:p w14:paraId="7427C1D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4455C88" w14:textId="77777777" w:rsidR="009757BF" w:rsidRPr="006507D7" w:rsidRDefault="009757BF" w:rsidP="009757BF">
      <w:r w:rsidRPr="006507D7">
        <w:rPr>
          <w:rStyle w:val="HideTWBExt"/>
          <w:noProof w:val="0"/>
        </w:rPr>
        <w:t>&lt;/Amend&gt;</w:t>
      </w:r>
    </w:p>
    <w:p w14:paraId="482B376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81</w:t>
      </w:r>
      <w:r w:rsidRPr="006507D7">
        <w:rPr>
          <w:rStyle w:val="HideTWBExt"/>
          <w:b w:val="0"/>
          <w:noProof w:val="0"/>
        </w:rPr>
        <w:t>&lt;/NumAm&gt;</w:t>
      </w:r>
    </w:p>
    <w:p w14:paraId="3CF8A290"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Jadwiga Wiśniewska, Guillaume Peltier, Laurence Trochu, Jacek Ozdoba, Stephen Nikola Bartulica</w:t>
      </w:r>
      <w:r w:rsidRPr="006507D7">
        <w:rPr>
          <w:rStyle w:val="HideTWBExt"/>
          <w:b w:val="0"/>
          <w:noProof w:val="0"/>
        </w:rPr>
        <w:t>&lt;/Members&gt;</w:t>
      </w:r>
    </w:p>
    <w:p w14:paraId="298140BC" w14:textId="77777777" w:rsidR="009757BF" w:rsidRPr="006507D7" w:rsidRDefault="009757BF" w:rsidP="009757BF">
      <w:pPr>
        <w:pStyle w:val="NormalBold"/>
      </w:pPr>
      <w:r w:rsidRPr="006507D7">
        <w:rPr>
          <w:rStyle w:val="HideTWBExt"/>
          <w:b w:val="0"/>
          <w:noProof w:val="0"/>
        </w:rPr>
        <w:t>&lt;/RepeatBlock-By&gt;</w:t>
      </w:r>
    </w:p>
    <w:p w14:paraId="5E9D3EA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1790B52" w14:textId="77777777" w:rsidR="009757BF" w:rsidRPr="006507D7" w:rsidRDefault="009757BF" w:rsidP="009757BF">
      <w:pPr>
        <w:pStyle w:val="NormalBold"/>
      </w:pPr>
      <w:r w:rsidRPr="006507D7">
        <w:rPr>
          <w:rStyle w:val="HideTWBExt"/>
          <w:b w:val="0"/>
          <w:noProof w:val="0"/>
        </w:rPr>
        <w:t>&lt;Article&gt;</w:t>
      </w:r>
      <w:r w:rsidRPr="006507D7">
        <w:t>Henvisning 44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7149E02" w14:textId="77777777" w:rsidTr="007B1910">
        <w:trPr>
          <w:trHeight w:hRule="exact" w:val="240"/>
          <w:jc w:val="center"/>
        </w:trPr>
        <w:tc>
          <w:tcPr>
            <w:tcW w:w="9752" w:type="dxa"/>
            <w:gridSpan w:val="2"/>
            <w:tcBorders>
              <w:top w:val="nil"/>
              <w:left w:val="nil"/>
              <w:bottom w:val="nil"/>
              <w:right w:val="nil"/>
            </w:tcBorders>
          </w:tcPr>
          <w:p w14:paraId="2BB4184A" w14:textId="77777777" w:rsidR="009757BF" w:rsidRPr="006507D7" w:rsidRDefault="009757BF" w:rsidP="007B1910"/>
        </w:tc>
      </w:tr>
      <w:tr w:rsidR="00716F9A" w:rsidRPr="006507D7" w14:paraId="723F4237" w14:textId="77777777" w:rsidTr="007B1910">
        <w:trPr>
          <w:trHeight w:val="240"/>
          <w:jc w:val="center"/>
        </w:trPr>
        <w:tc>
          <w:tcPr>
            <w:tcW w:w="4876" w:type="dxa"/>
            <w:tcBorders>
              <w:top w:val="nil"/>
              <w:left w:val="nil"/>
              <w:bottom w:val="nil"/>
              <w:right w:val="nil"/>
            </w:tcBorders>
          </w:tcPr>
          <w:p w14:paraId="2CFE856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B4F74C3" w14:textId="77777777" w:rsidR="009757BF" w:rsidRPr="006507D7" w:rsidRDefault="009757BF" w:rsidP="007B1910">
            <w:pPr>
              <w:pStyle w:val="AmColumnHeading"/>
            </w:pPr>
            <w:r w:rsidRPr="006507D7">
              <w:t>Ændringsforslag</w:t>
            </w:r>
          </w:p>
        </w:tc>
      </w:tr>
      <w:tr w:rsidR="00716F9A" w:rsidRPr="006507D7" w14:paraId="29737C4D" w14:textId="77777777" w:rsidTr="007B1910">
        <w:trPr>
          <w:jc w:val="center"/>
        </w:trPr>
        <w:tc>
          <w:tcPr>
            <w:tcW w:w="4876" w:type="dxa"/>
            <w:tcBorders>
              <w:top w:val="nil"/>
              <w:left w:val="nil"/>
              <w:bottom w:val="nil"/>
              <w:right w:val="nil"/>
            </w:tcBorders>
          </w:tcPr>
          <w:p w14:paraId="7FDC2EF7" w14:textId="77777777" w:rsidR="009757BF" w:rsidRPr="006507D7" w:rsidRDefault="009757BF" w:rsidP="007B1910">
            <w:pPr>
              <w:pStyle w:val="Normal6a"/>
            </w:pPr>
            <w:r w:rsidRPr="006507D7">
              <w:rPr>
                <w:b/>
                <w:i/>
              </w:rPr>
              <w:t>–</w:t>
            </w:r>
            <w:r w:rsidRPr="006507D7">
              <w:tab/>
            </w:r>
            <w:r w:rsidRPr="006507D7">
              <w:rPr>
                <w:b/>
                <w:i/>
              </w:rPr>
              <w:t>der henviser til sin beslutning af 24. november 2022 om vurderingen af Ungarns overholdelse af betingelserne vedrørende retsstatsprincippet i henhold til forordningen om konditionalitet og status for den ungarske genopretnings- og resiliensplan</w:t>
            </w:r>
            <w:r w:rsidRPr="006507D7">
              <w:rPr>
                <w:b/>
                <w:i/>
                <w:vertAlign w:val="superscript"/>
              </w:rPr>
              <w:t>32</w:t>
            </w:r>
            <w:r w:rsidRPr="006507D7">
              <w:rPr>
                <w:b/>
                <w:i/>
              </w:rPr>
              <w:t>,</w:t>
            </w:r>
          </w:p>
        </w:tc>
        <w:tc>
          <w:tcPr>
            <w:tcW w:w="4876" w:type="dxa"/>
            <w:tcBorders>
              <w:top w:val="nil"/>
              <w:left w:val="nil"/>
              <w:bottom w:val="nil"/>
              <w:right w:val="nil"/>
            </w:tcBorders>
          </w:tcPr>
          <w:p w14:paraId="3D02A4A7" w14:textId="77777777" w:rsidR="009757BF" w:rsidRPr="006507D7" w:rsidRDefault="009757BF" w:rsidP="007B1910">
            <w:pPr>
              <w:pStyle w:val="Normal6a"/>
            </w:pPr>
            <w:r w:rsidRPr="006507D7">
              <w:rPr>
                <w:b/>
                <w:i/>
              </w:rPr>
              <w:t>udgår</w:t>
            </w:r>
          </w:p>
        </w:tc>
      </w:tr>
      <w:tr w:rsidR="00716F9A" w:rsidRPr="006507D7" w14:paraId="4E9AA73A" w14:textId="77777777" w:rsidTr="007B1910">
        <w:trPr>
          <w:jc w:val="center"/>
        </w:trPr>
        <w:tc>
          <w:tcPr>
            <w:tcW w:w="4876" w:type="dxa"/>
            <w:tcBorders>
              <w:top w:val="nil"/>
              <w:left w:val="nil"/>
              <w:bottom w:val="nil"/>
              <w:right w:val="nil"/>
            </w:tcBorders>
          </w:tcPr>
          <w:p w14:paraId="4E746373"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62180592" w14:textId="77777777" w:rsidR="009757BF" w:rsidRPr="006507D7" w:rsidRDefault="009757BF" w:rsidP="007B1910"/>
        </w:tc>
      </w:tr>
      <w:tr w:rsidR="00716F9A" w:rsidRPr="006507D7" w14:paraId="26BB1902" w14:textId="77777777" w:rsidTr="007B1910">
        <w:trPr>
          <w:jc w:val="center"/>
        </w:trPr>
        <w:tc>
          <w:tcPr>
            <w:tcW w:w="4876" w:type="dxa"/>
            <w:tcBorders>
              <w:top w:val="nil"/>
              <w:left w:val="nil"/>
              <w:bottom w:val="nil"/>
              <w:right w:val="nil"/>
            </w:tcBorders>
          </w:tcPr>
          <w:p w14:paraId="1E0E3935" w14:textId="77777777" w:rsidR="009757BF" w:rsidRPr="006507D7" w:rsidRDefault="009757BF" w:rsidP="007B1910">
            <w:pPr>
              <w:pStyle w:val="Normal6a"/>
            </w:pPr>
            <w:r w:rsidRPr="006507D7">
              <w:rPr>
                <w:b/>
                <w:i/>
                <w:vertAlign w:val="superscript"/>
              </w:rPr>
              <w:t>32</w:t>
            </w:r>
            <w:r w:rsidRPr="006507D7">
              <w:rPr>
                <w:b/>
                <w:i/>
              </w:rPr>
              <w:t xml:space="preserve"> EUT C 167 af 11.5 2023, s. 74.</w:t>
            </w:r>
          </w:p>
        </w:tc>
        <w:tc>
          <w:tcPr>
            <w:tcW w:w="4876" w:type="dxa"/>
            <w:tcBorders>
              <w:top w:val="nil"/>
              <w:left w:val="nil"/>
              <w:bottom w:val="nil"/>
              <w:right w:val="nil"/>
            </w:tcBorders>
          </w:tcPr>
          <w:p w14:paraId="22B577A1" w14:textId="77777777" w:rsidR="009757BF" w:rsidRPr="006507D7" w:rsidRDefault="009757BF" w:rsidP="007B1910"/>
        </w:tc>
      </w:tr>
    </w:tbl>
    <w:p w14:paraId="72BB1A1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EE41529" w14:textId="77777777" w:rsidR="009757BF" w:rsidRPr="006507D7" w:rsidRDefault="009757BF" w:rsidP="009757BF">
      <w:r w:rsidRPr="006507D7">
        <w:rPr>
          <w:rStyle w:val="HideTWBExt"/>
          <w:noProof w:val="0"/>
        </w:rPr>
        <w:t>&lt;/Amend&gt;</w:t>
      </w:r>
    </w:p>
    <w:p w14:paraId="2AD54B7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82</w:t>
      </w:r>
      <w:r w:rsidRPr="006507D7">
        <w:rPr>
          <w:rStyle w:val="HideTWBExt"/>
          <w:b w:val="0"/>
          <w:noProof w:val="0"/>
        </w:rPr>
        <w:t>&lt;/NumAm&gt;</w:t>
      </w:r>
    </w:p>
    <w:p w14:paraId="53BCAE74" w14:textId="77777777" w:rsidR="009757BF" w:rsidRPr="006507D7" w:rsidRDefault="009757BF" w:rsidP="009757BF">
      <w:pPr>
        <w:pStyle w:val="NormalBold"/>
      </w:pPr>
      <w:r w:rsidRPr="006507D7">
        <w:rPr>
          <w:rStyle w:val="HideTWBExt"/>
          <w:b w:val="0"/>
          <w:noProof w:val="0"/>
        </w:rPr>
        <w:t>&lt;RepeatBlock-By&gt;&lt;Members&gt;</w:t>
      </w:r>
      <w:r w:rsidRPr="006507D7">
        <w:t>Emma Rafowicz, Juan Fernando López Aguilar, Krzysztof Śmiszek, Murielle Laurent, Hannes Heide, Chloé Ridel</w:t>
      </w:r>
      <w:r w:rsidRPr="006507D7">
        <w:rPr>
          <w:rStyle w:val="HideTWBExt"/>
          <w:b w:val="0"/>
          <w:noProof w:val="0"/>
        </w:rPr>
        <w:t>&lt;/Members&gt;</w:t>
      </w:r>
    </w:p>
    <w:p w14:paraId="087D8803" w14:textId="77777777" w:rsidR="009757BF" w:rsidRPr="006507D7" w:rsidRDefault="009757BF" w:rsidP="009757BF">
      <w:pPr>
        <w:pStyle w:val="NormalBold"/>
      </w:pPr>
      <w:r w:rsidRPr="006507D7">
        <w:rPr>
          <w:rStyle w:val="HideTWBExt"/>
          <w:b w:val="0"/>
          <w:noProof w:val="0"/>
        </w:rPr>
        <w:t>&lt;/RepeatBlock-By&gt;</w:t>
      </w:r>
    </w:p>
    <w:p w14:paraId="52D795D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39BF5CE" w14:textId="77777777" w:rsidR="009757BF" w:rsidRPr="006507D7" w:rsidRDefault="009757BF" w:rsidP="009757BF">
      <w:pPr>
        <w:pStyle w:val="NormalBold"/>
      </w:pPr>
      <w:r w:rsidRPr="006507D7">
        <w:rPr>
          <w:rStyle w:val="HideTWBExt"/>
          <w:b w:val="0"/>
          <w:noProof w:val="0"/>
        </w:rPr>
        <w:t>&lt;Article&gt;</w:t>
      </w:r>
      <w:r w:rsidRPr="006507D7">
        <w:t>Henvisning 46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931B019" w14:textId="77777777" w:rsidTr="007B1910">
        <w:trPr>
          <w:trHeight w:hRule="exact" w:val="240"/>
          <w:jc w:val="center"/>
        </w:trPr>
        <w:tc>
          <w:tcPr>
            <w:tcW w:w="9752" w:type="dxa"/>
            <w:gridSpan w:val="2"/>
            <w:tcBorders>
              <w:top w:val="nil"/>
              <w:left w:val="nil"/>
              <w:bottom w:val="nil"/>
              <w:right w:val="nil"/>
            </w:tcBorders>
          </w:tcPr>
          <w:p w14:paraId="0131A91F" w14:textId="77777777" w:rsidR="009757BF" w:rsidRPr="006507D7" w:rsidRDefault="009757BF" w:rsidP="007B1910"/>
        </w:tc>
      </w:tr>
      <w:tr w:rsidR="00716F9A" w:rsidRPr="006507D7" w14:paraId="289F5F9A" w14:textId="77777777" w:rsidTr="007B1910">
        <w:trPr>
          <w:trHeight w:val="240"/>
          <w:jc w:val="center"/>
        </w:trPr>
        <w:tc>
          <w:tcPr>
            <w:tcW w:w="4876" w:type="dxa"/>
            <w:tcBorders>
              <w:top w:val="nil"/>
              <w:left w:val="nil"/>
              <w:bottom w:val="nil"/>
              <w:right w:val="nil"/>
            </w:tcBorders>
          </w:tcPr>
          <w:p w14:paraId="323DA4D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1EAD2A3" w14:textId="77777777" w:rsidR="009757BF" w:rsidRPr="006507D7" w:rsidRDefault="009757BF" w:rsidP="007B1910">
            <w:pPr>
              <w:pStyle w:val="AmColumnHeading"/>
            </w:pPr>
            <w:r w:rsidRPr="006507D7">
              <w:t>Ændringsforslag</w:t>
            </w:r>
          </w:p>
        </w:tc>
      </w:tr>
      <w:tr w:rsidR="00716F9A" w:rsidRPr="006507D7" w14:paraId="03DBB359" w14:textId="77777777" w:rsidTr="007B1910">
        <w:trPr>
          <w:jc w:val="center"/>
        </w:trPr>
        <w:tc>
          <w:tcPr>
            <w:tcW w:w="4876" w:type="dxa"/>
            <w:tcBorders>
              <w:top w:val="nil"/>
              <w:left w:val="nil"/>
              <w:bottom w:val="nil"/>
              <w:right w:val="nil"/>
            </w:tcBorders>
          </w:tcPr>
          <w:p w14:paraId="05236D1E" w14:textId="77777777" w:rsidR="009757BF" w:rsidRPr="006507D7" w:rsidRDefault="009757BF" w:rsidP="007B1910">
            <w:pPr>
              <w:pStyle w:val="Normal6a"/>
            </w:pPr>
          </w:p>
        </w:tc>
        <w:tc>
          <w:tcPr>
            <w:tcW w:w="4876" w:type="dxa"/>
            <w:tcBorders>
              <w:top w:val="nil"/>
              <w:left w:val="nil"/>
              <w:bottom w:val="nil"/>
              <w:right w:val="nil"/>
            </w:tcBorders>
          </w:tcPr>
          <w:p w14:paraId="3B1DDE08" w14:textId="77777777" w:rsidR="009757BF" w:rsidRPr="006507D7" w:rsidRDefault="009757BF" w:rsidP="007B1910">
            <w:pPr>
              <w:pStyle w:val="Normal6a"/>
            </w:pPr>
            <w:r w:rsidRPr="006507D7">
              <w:rPr>
                <w:b/>
                <w:i/>
              </w:rPr>
              <w:t>–</w:t>
            </w:r>
            <w:r w:rsidRPr="006507D7">
              <w:tab/>
            </w:r>
            <w:r w:rsidRPr="006507D7">
              <w:rPr>
                <w:b/>
                <w:i/>
              </w:rPr>
              <w:t>der henviser til Europarådets konvention til beskyttelse af advokaterhvervet (CETS nr. 226),</w:t>
            </w:r>
          </w:p>
        </w:tc>
      </w:tr>
    </w:tbl>
    <w:p w14:paraId="1E7C1A0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9FF36F7" w14:textId="77777777" w:rsidR="009757BF" w:rsidRPr="006507D7" w:rsidRDefault="009757BF" w:rsidP="009757BF">
      <w:r w:rsidRPr="006507D7">
        <w:rPr>
          <w:rStyle w:val="HideTWBExt"/>
          <w:noProof w:val="0"/>
        </w:rPr>
        <w:t>&lt;/Amend&gt;</w:t>
      </w:r>
    </w:p>
    <w:p w14:paraId="18489CB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83</w:t>
      </w:r>
      <w:r w:rsidRPr="006507D7">
        <w:rPr>
          <w:rStyle w:val="HideTWBExt"/>
          <w:b w:val="0"/>
          <w:noProof w:val="0"/>
        </w:rPr>
        <w:t>&lt;/NumAm&gt;</w:t>
      </w:r>
    </w:p>
    <w:p w14:paraId="34B15E4B"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 Emil Radev</w:t>
      </w:r>
      <w:r w:rsidRPr="006507D7">
        <w:rPr>
          <w:rStyle w:val="HideTWBExt"/>
          <w:b w:val="0"/>
          <w:noProof w:val="0"/>
        </w:rPr>
        <w:t>&lt;/Members&gt;</w:t>
      </w:r>
    </w:p>
    <w:p w14:paraId="137B2B1B" w14:textId="77777777" w:rsidR="009757BF" w:rsidRPr="006507D7" w:rsidRDefault="009757BF" w:rsidP="009757BF">
      <w:pPr>
        <w:pStyle w:val="NormalBold"/>
      </w:pPr>
      <w:r w:rsidRPr="006507D7">
        <w:rPr>
          <w:rStyle w:val="HideTWBExt"/>
          <w:b w:val="0"/>
          <w:noProof w:val="0"/>
        </w:rPr>
        <w:t>&lt;/RepeatBlock-By&gt;</w:t>
      </w:r>
    </w:p>
    <w:p w14:paraId="773165B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D177B63" w14:textId="77777777" w:rsidR="009757BF" w:rsidRPr="006507D7" w:rsidRDefault="009757BF" w:rsidP="009757BF">
      <w:pPr>
        <w:pStyle w:val="NormalBold"/>
      </w:pPr>
      <w:r w:rsidRPr="006507D7">
        <w:rPr>
          <w:rStyle w:val="HideTWBExt"/>
          <w:b w:val="0"/>
          <w:noProof w:val="0"/>
        </w:rPr>
        <w:t>&lt;Article&gt;</w:t>
      </w:r>
      <w:r w:rsidRPr="006507D7">
        <w:t>Henvisning 47</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47DFEF9" w14:textId="77777777" w:rsidTr="007B1910">
        <w:trPr>
          <w:trHeight w:hRule="exact" w:val="240"/>
          <w:jc w:val="center"/>
        </w:trPr>
        <w:tc>
          <w:tcPr>
            <w:tcW w:w="9752" w:type="dxa"/>
            <w:gridSpan w:val="2"/>
            <w:tcBorders>
              <w:top w:val="nil"/>
              <w:left w:val="nil"/>
              <w:bottom w:val="nil"/>
              <w:right w:val="nil"/>
            </w:tcBorders>
          </w:tcPr>
          <w:p w14:paraId="48E56C71" w14:textId="77777777" w:rsidR="009757BF" w:rsidRPr="006507D7" w:rsidRDefault="009757BF" w:rsidP="007B1910"/>
        </w:tc>
      </w:tr>
      <w:tr w:rsidR="00716F9A" w:rsidRPr="006507D7" w14:paraId="33D4B409" w14:textId="77777777" w:rsidTr="007B1910">
        <w:trPr>
          <w:trHeight w:val="240"/>
          <w:jc w:val="center"/>
        </w:trPr>
        <w:tc>
          <w:tcPr>
            <w:tcW w:w="4876" w:type="dxa"/>
            <w:tcBorders>
              <w:top w:val="nil"/>
              <w:left w:val="nil"/>
              <w:bottom w:val="nil"/>
              <w:right w:val="nil"/>
            </w:tcBorders>
          </w:tcPr>
          <w:p w14:paraId="10AB5AB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8C40A88" w14:textId="77777777" w:rsidR="009757BF" w:rsidRPr="006507D7" w:rsidRDefault="009757BF" w:rsidP="007B1910">
            <w:pPr>
              <w:pStyle w:val="AmColumnHeading"/>
            </w:pPr>
            <w:r w:rsidRPr="006507D7">
              <w:t>Ændringsforslag</w:t>
            </w:r>
          </w:p>
        </w:tc>
      </w:tr>
      <w:tr w:rsidR="00716F9A" w:rsidRPr="006507D7" w14:paraId="5F27764F" w14:textId="77777777" w:rsidTr="007B1910">
        <w:trPr>
          <w:jc w:val="center"/>
        </w:trPr>
        <w:tc>
          <w:tcPr>
            <w:tcW w:w="4876" w:type="dxa"/>
            <w:tcBorders>
              <w:top w:val="nil"/>
              <w:left w:val="nil"/>
              <w:bottom w:val="nil"/>
              <w:right w:val="nil"/>
            </w:tcBorders>
          </w:tcPr>
          <w:p w14:paraId="020B92B1" w14:textId="77777777" w:rsidR="009757BF" w:rsidRPr="006507D7" w:rsidRDefault="009757BF" w:rsidP="007B1910">
            <w:pPr>
              <w:pStyle w:val="Normal6a"/>
            </w:pPr>
            <w:r w:rsidRPr="006507D7">
              <w:rPr>
                <w:b/>
                <w:i/>
              </w:rPr>
              <w:t>–</w:t>
            </w:r>
            <w:r w:rsidRPr="006507D7">
              <w:tab/>
            </w:r>
            <w:r w:rsidRPr="006507D7">
              <w:rPr>
                <w:b/>
                <w:i/>
              </w:rPr>
              <w:t>der henviser til sin beslutning af 7. februar 2024 om retsstatsprincippet og mediefrihed i Grækenland</w:t>
            </w:r>
            <w:r w:rsidRPr="006507D7">
              <w:rPr>
                <w:b/>
                <w:i/>
                <w:vertAlign w:val="superscript"/>
              </w:rPr>
              <w:t>35</w:t>
            </w:r>
            <w:r w:rsidRPr="006507D7">
              <w:rPr>
                <w:b/>
                <w:i/>
              </w:rPr>
              <w:t>,</w:t>
            </w:r>
          </w:p>
        </w:tc>
        <w:tc>
          <w:tcPr>
            <w:tcW w:w="4876" w:type="dxa"/>
            <w:tcBorders>
              <w:top w:val="nil"/>
              <w:left w:val="nil"/>
              <w:bottom w:val="nil"/>
              <w:right w:val="nil"/>
            </w:tcBorders>
          </w:tcPr>
          <w:p w14:paraId="1107467A" w14:textId="77777777" w:rsidR="009757BF" w:rsidRPr="006507D7" w:rsidRDefault="009757BF" w:rsidP="007B1910">
            <w:pPr>
              <w:pStyle w:val="Normal6a"/>
            </w:pPr>
            <w:r w:rsidRPr="006507D7">
              <w:rPr>
                <w:b/>
                <w:i/>
              </w:rPr>
              <w:t>udgår</w:t>
            </w:r>
          </w:p>
        </w:tc>
      </w:tr>
      <w:tr w:rsidR="00716F9A" w:rsidRPr="006507D7" w14:paraId="24F6FAE2" w14:textId="77777777" w:rsidTr="007B1910">
        <w:trPr>
          <w:jc w:val="center"/>
        </w:trPr>
        <w:tc>
          <w:tcPr>
            <w:tcW w:w="4876" w:type="dxa"/>
            <w:tcBorders>
              <w:top w:val="nil"/>
              <w:left w:val="nil"/>
              <w:bottom w:val="nil"/>
              <w:right w:val="nil"/>
            </w:tcBorders>
          </w:tcPr>
          <w:p w14:paraId="07F2AA31"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0377C616" w14:textId="77777777" w:rsidR="009757BF" w:rsidRPr="006507D7" w:rsidRDefault="009757BF" w:rsidP="007B1910"/>
        </w:tc>
      </w:tr>
      <w:tr w:rsidR="00716F9A" w:rsidRPr="006507D7" w14:paraId="20C9B33E" w14:textId="77777777" w:rsidTr="007B1910">
        <w:trPr>
          <w:jc w:val="center"/>
        </w:trPr>
        <w:tc>
          <w:tcPr>
            <w:tcW w:w="4876" w:type="dxa"/>
            <w:tcBorders>
              <w:top w:val="nil"/>
              <w:left w:val="nil"/>
              <w:bottom w:val="nil"/>
              <w:right w:val="nil"/>
            </w:tcBorders>
          </w:tcPr>
          <w:p w14:paraId="32036F1E" w14:textId="77777777" w:rsidR="009757BF" w:rsidRPr="006507D7" w:rsidRDefault="009757BF" w:rsidP="007B1910">
            <w:pPr>
              <w:pStyle w:val="Normal6a"/>
            </w:pPr>
            <w:r w:rsidRPr="006507D7">
              <w:rPr>
                <w:b/>
                <w:i/>
                <w:vertAlign w:val="superscript"/>
              </w:rPr>
              <w:t>35</w:t>
            </w:r>
            <w:r w:rsidRPr="006507D7">
              <w:rPr>
                <w:b/>
                <w:i/>
              </w:rPr>
              <w:t xml:space="preserve"> EUT C, C/2024/6334, 7.11.2024, ELI: http://data.europa.eu/eli/C/2024/6334/oj.</w:t>
            </w:r>
          </w:p>
        </w:tc>
        <w:tc>
          <w:tcPr>
            <w:tcW w:w="4876" w:type="dxa"/>
            <w:tcBorders>
              <w:top w:val="nil"/>
              <w:left w:val="nil"/>
              <w:bottom w:val="nil"/>
              <w:right w:val="nil"/>
            </w:tcBorders>
          </w:tcPr>
          <w:p w14:paraId="48CAA285" w14:textId="77777777" w:rsidR="009757BF" w:rsidRPr="006507D7" w:rsidRDefault="009757BF" w:rsidP="007B1910"/>
        </w:tc>
      </w:tr>
    </w:tbl>
    <w:p w14:paraId="74EE0CB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B6AB559" w14:textId="77777777" w:rsidR="009757BF" w:rsidRPr="006507D7" w:rsidRDefault="009757BF" w:rsidP="009757BF">
      <w:r w:rsidRPr="006507D7">
        <w:rPr>
          <w:rStyle w:val="HideTWBExt"/>
          <w:noProof w:val="0"/>
        </w:rPr>
        <w:t>&lt;/Amend&gt;</w:t>
      </w:r>
    </w:p>
    <w:p w14:paraId="59ABDAD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84</w:t>
      </w:r>
      <w:r w:rsidRPr="006507D7">
        <w:rPr>
          <w:rStyle w:val="HideTWBExt"/>
          <w:b w:val="0"/>
          <w:noProof w:val="0"/>
        </w:rPr>
        <w:t>&lt;/NumAm&gt;</w:t>
      </w:r>
    </w:p>
    <w:p w14:paraId="30F712DE"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119BA14C" w14:textId="77777777" w:rsidR="009757BF" w:rsidRPr="006507D7" w:rsidRDefault="009757BF" w:rsidP="009757BF">
      <w:pPr>
        <w:pStyle w:val="NormalBold"/>
      </w:pPr>
      <w:r w:rsidRPr="006507D7">
        <w:rPr>
          <w:rStyle w:val="HideTWBExt"/>
          <w:b w:val="0"/>
          <w:noProof w:val="0"/>
        </w:rPr>
        <w:t>&lt;/RepeatBlock-By&gt;</w:t>
      </w:r>
    </w:p>
    <w:p w14:paraId="1A87A18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04B6A83" w14:textId="77777777" w:rsidR="009757BF" w:rsidRPr="006507D7" w:rsidRDefault="009757BF" w:rsidP="009757BF">
      <w:pPr>
        <w:pStyle w:val="NormalBold"/>
      </w:pPr>
      <w:r w:rsidRPr="006507D7">
        <w:rPr>
          <w:rStyle w:val="HideTWBExt"/>
          <w:b w:val="0"/>
          <w:noProof w:val="0"/>
        </w:rPr>
        <w:t>&lt;Article&gt;</w:t>
      </w:r>
      <w:r w:rsidRPr="006507D7">
        <w:t>Henvisning 50</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B026454" w14:textId="77777777" w:rsidTr="007B1910">
        <w:trPr>
          <w:trHeight w:hRule="exact" w:val="240"/>
          <w:jc w:val="center"/>
        </w:trPr>
        <w:tc>
          <w:tcPr>
            <w:tcW w:w="9752" w:type="dxa"/>
            <w:gridSpan w:val="2"/>
            <w:tcBorders>
              <w:top w:val="nil"/>
              <w:left w:val="nil"/>
              <w:bottom w:val="nil"/>
              <w:right w:val="nil"/>
            </w:tcBorders>
          </w:tcPr>
          <w:p w14:paraId="48421A93" w14:textId="77777777" w:rsidR="009757BF" w:rsidRPr="006507D7" w:rsidRDefault="009757BF" w:rsidP="007B1910"/>
        </w:tc>
      </w:tr>
      <w:tr w:rsidR="00716F9A" w:rsidRPr="006507D7" w14:paraId="7252BA0A" w14:textId="77777777" w:rsidTr="007B1910">
        <w:trPr>
          <w:trHeight w:val="240"/>
          <w:jc w:val="center"/>
        </w:trPr>
        <w:tc>
          <w:tcPr>
            <w:tcW w:w="4876" w:type="dxa"/>
            <w:tcBorders>
              <w:top w:val="nil"/>
              <w:left w:val="nil"/>
              <w:bottom w:val="nil"/>
              <w:right w:val="nil"/>
            </w:tcBorders>
          </w:tcPr>
          <w:p w14:paraId="15CFA5B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A14FDA0" w14:textId="77777777" w:rsidR="009757BF" w:rsidRPr="006507D7" w:rsidRDefault="009757BF" w:rsidP="007B1910">
            <w:pPr>
              <w:pStyle w:val="AmColumnHeading"/>
            </w:pPr>
            <w:r w:rsidRPr="006507D7">
              <w:t>Ændringsforslag</w:t>
            </w:r>
          </w:p>
        </w:tc>
      </w:tr>
      <w:tr w:rsidR="00716F9A" w:rsidRPr="006507D7" w14:paraId="08638C64" w14:textId="77777777" w:rsidTr="007B1910">
        <w:trPr>
          <w:jc w:val="center"/>
        </w:trPr>
        <w:tc>
          <w:tcPr>
            <w:tcW w:w="4876" w:type="dxa"/>
            <w:tcBorders>
              <w:top w:val="nil"/>
              <w:left w:val="nil"/>
              <w:bottom w:val="nil"/>
              <w:right w:val="nil"/>
            </w:tcBorders>
          </w:tcPr>
          <w:p w14:paraId="6AB80672" w14:textId="77777777" w:rsidR="009757BF" w:rsidRPr="006507D7" w:rsidRDefault="009757BF" w:rsidP="007B1910">
            <w:pPr>
              <w:pStyle w:val="Normal6a"/>
            </w:pPr>
            <w:r w:rsidRPr="006507D7">
              <w:rPr>
                <w:b/>
                <w:i/>
              </w:rPr>
              <w:t>–</w:t>
            </w:r>
            <w:r w:rsidRPr="006507D7">
              <w:tab/>
            </w:r>
            <w:r w:rsidRPr="006507D7">
              <w:rPr>
                <w:b/>
                <w:i/>
              </w:rPr>
              <w:t>der henviser til sin beslutning af 1. juni 2023 om krænkelser af retsstatsprincippet og grundlæggende rettigheder i Ungarn og indefrosne EU-midler</w:t>
            </w:r>
            <w:r w:rsidRPr="006507D7">
              <w:rPr>
                <w:b/>
                <w:i/>
                <w:vertAlign w:val="superscript"/>
              </w:rPr>
              <w:t>38</w:t>
            </w:r>
            <w:r w:rsidRPr="006507D7">
              <w:rPr>
                <w:b/>
                <w:i/>
              </w:rPr>
              <w:t>,</w:t>
            </w:r>
          </w:p>
        </w:tc>
        <w:tc>
          <w:tcPr>
            <w:tcW w:w="4876" w:type="dxa"/>
            <w:tcBorders>
              <w:top w:val="nil"/>
              <w:left w:val="nil"/>
              <w:bottom w:val="nil"/>
              <w:right w:val="nil"/>
            </w:tcBorders>
          </w:tcPr>
          <w:p w14:paraId="30DC2426" w14:textId="77777777" w:rsidR="009757BF" w:rsidRPr="006507D7" w:rsidRDefault="009757BF" w:rsidP="007B1910">
            <w:pPr>
              <w:pStyle w:val="Normal6a"/>
            </w:pPr>
            <w:r w:rsidRPr="006507D7">
              <w:rPr>
                <w:b/>
                <w:i/>
              </w:rPr>
              <w:t>udgår</w:t>
            </w:r>
          </w:p>
        </w:tc>
      </w:tr>
      <w:tr w:rsidR="00716F9A" w:rsidRPr="006507D7" w14:paraId="563ABDB6" w14:textId="77777777" w:rsidTr="007B1910">
        <w:trPr>
          <w:jc w:val="center"/>
        </w:trPr>
        <w:tc>
          <w:tcPr>
            <w:tcW w:w="4876" w:type="dxa"/>
            <w:tcBorders>
              <w:top w:val="nil"/>
              <w:left w:val="nil"/>
              <w:bottom w:val="nil"/>
              <w:right w:val="nil"/>
            </w:tcBorders>
          </w:tcPr>
          <w:p w14:paraId="6E0D8FD9"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19546887" w14:textId="77777777" w:rsidR="009757BF" w:rsidRPr="006507D7" w:rsidRDefault="009757BF" w:rsidP="007B1910"/>
        </w:tc>
      </w:tr>
      <w:tr w:rsidR="00716F9A" w:rsidRPr="006507D7" w14:paraId="4C27C7AA" w14:textId="77777777" w:rsidTr="007B1910">
        <w:trPr>
          <w:jc w:val="center"/>
        </w:trPr>
        <w:tc>
          <w:tcPr>
            <w:tcW w:w="4876" w:type="dxa"/>
            <w:tcBorders>
              <w:top w:val="nil"/>
              <w:left w:val="nil"/>
              <w:bottom w:val="nil"/>
              <w:right w:val="nil"/>
            </w:tcBorders>
          </w:tcPr>
          <w:p w14:paraId="268CD193" w14:textId="77777777" w:rsidR="009757BF" w:rsidRPr="006507D7" w:rsidRDefault="009757BF" w:rsidP="007B1910">
            <w:pPr>
              <w:pStyle w:val="Normal6a"/>
            </w:pPr>
            <w:r w:rsidRPr="006507D7">
              <w:rPr>
                <w:b/>
                <w:i/>
                <w:vertAlign w:val="superscript"/>
              </w:rPr>
              <w:t>38</w:t>
            </w:r>
            <w:r w:rsidRPr="006507D7">
              <w:rPr>
                <w:b/>
                <w:i/>
              </w:rPr>
              <w:t xml:space="preserve"> EUT C, C/2023/1223, 21.12.2023, ELI: http://data.europa.eu/eli/C/2023/1223/oj</w:t>
            </w:r>
          </w:p>
        </w:tc>
        <w:tc>
          <w:tcPr>
            <w:tcW w:w="4876" w:type="dxa"/>
            <w:tcBorders>
              <w:top w:val="nil"/>
              <w:left w:val="nil"/>
              <w:bottom w:val="nil"/>
              <w:right w:val="nil"/>
            </w:tcBorders>
          </w:tcPr>
          <w:p w14:paraId="0350C1CF" w14:textId="77777777" w:rsidR="009757BF" w:rsidRPr="006507D7" w:rsidRDefault="009757BF" w:rsidP="007B1910"/>
        </w:tc>
      </w:tr>
    </w:tbl>
    <w:p w14:paraId="2D2397B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97FC828" w14:textId="77777777" w:rsidR="009757BF" w:rsidRPr="006507D7" w:rsidRDefault="009757BF" w:rsidP="009757BF">
      <w:r w:rsidRPr="006507D7">
        <w:rPr>
          <w:rStyle w:val="HideTWBExt"/>
          <w:noProof w:val="0"/>
        </w:rPr>
        <w:t>&lt;/Amend&gt;</w:t>
      </w:r>
    </w:p>
    <w:p w14:paraId="1BA2F53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85</w:t>
      </w:r>
      <w:r w:rsidRPr="006507D7">
        <w:rPr>
          <w:rStyle w:val="HideTWBExt"/>
          <w:b w:val="0"/>
          <w:noProof w:val="0"/>
        </w:rPr>
        <w:t>&lt;/NumAm&gt;</w:t>
      </w:r>
    </w:p>
    <w:p w14:paraId="55A5582E"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Jadwiga Wiśniewska, Guillaume Peltier, Laurence Trochu, Jacek Ozdoba, Stephen Nikola Bartulica</w:t>
      </w:r>
      <w:r w:rsidRPr="006507D7">
        <w:rPr>
          <w:rStyle w:val="HideTWBExt"/>
          <w:b w:val="0"/>
          <w:noProof w:val="0"/>
        </w:rPr>
        <w:t>&lt;/Members&gt;</w:t>
      </w:r>
    </w:p>
    <w:p w14:paraId="4334AE75" w14:textId="77777777" w:rsidR="009757BF" w:rsidRPr="006507D7" w:rsidRDefault="009757BF" w:rsidP="009757BF">
      <w:pPr>
        <w:pStyle w:val="NormalBold"/>
      </w:pPr>
      <w:r w:rsidRPr="006507D7">
        <w:rPr>
          <w:rStyle w:val="HideTWBExt"/>
          <w:b w:val="0"/>
          <w:noProof w:val="0"/>
        </w:rPr>
        <w:t>&lt;/RepeatBlock-By&gt;</w:t>
      </w:r>
    </w:p>
    <w:p w14:paraId="57159ED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37C4E63" w14:textId="77777777" w:rsidR="009757BF" w:rsidRPr="006507D7" w:rsidRDefault="009757BF" w:rsidP="009757BF">
      <w:pPr>
        <w:pStyle w:val="NormalBold"/>
      </w:pPr>
      <w:r w:rsidRPr="006507D7">
        <w:rPr>
          <w:rStyle w:val="HideTWBExt"/>
          <w:b w:val="0"/>
          <w:noProof w:val="0"/>
        </w:rPr>
        <w:t>&lt;Article&gt;</w:t>
      </w:r>
      <w:r w:rsidRPr="006507D7">
        <w:t>Henvisning 50</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81536F6" w14:textId="77777777" w:rsidTr="007B1910">
        <w:trPr>
          <w:trHeight w:hRule="exact" w:val="240"/>
          <w:jc w:val="center"/>
        </w:trPr>
        <w:tc>
          <w:tcPr>
            <w:tcW w:w="9752" w:type="dxa"/>
            <w:gridSpan w:val="2"/>
            <w:tcBorders>
              <w:top w:val="nil"/>
              <w:left w:val="nil"/>
              <w:bottom w:val="nil"/>
              <w:right w:val="nil"/>
            </w:tcBorders>
          </w:tcPr>
          <w:p w14:paraId="02D81E76" w14:textId="77777777" w:rsidR="009757BF" w:rsidRPr="006507D7" w:rsidRDefault="009757BF" w:rsidP="007B1910"/>
        </w:tc>
      </w:tr>
      <w:tr w:rsidR="00716F9A" w:rsidRPr="006507D7" w14:paraId="55EE2E93" w14:textId="77777777" w:rsidTr="007B1910">
        <w:trPr>
          <w:trHeight w:val="240"/>
          <w:jc w:val="center"/>
        </w:trPr>
        <w:tc>
          <w:tcPr>
            <w:tcW w:w="4876" w:type="dxa"/>
            <w:tcBorders>
              <w:top w:val="nil"/>
              <w:left w:val="nil"/>
              <w:bottom w:val="nil"/>
              <w:right w:val="nil"/>
            </w:tcBorders>
          </w:tcPr>
          <w:p w14:paraId="20EA47A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6CB7256" w14:textId="77777777" w:rsidR="009757BF" w:rsidRPr="006507D7" w:rsidRDefault="009757BF" w:rsidP="007B1910">
            <w:pPr>
              <w:pStyle w:val="AmColumnHeading"/>
            </w:pPr>
            <w:r w:rsidRPr="006507D7">
              <w:t>Ændringsforslag</w:t>
            </w:r>
          </w:p>
        </w:tc>
      </w:tr>
      <w:tr w:rsidR="00716F9A" w:rsidRPr="006507D7" w14:paraId="0E7ABB4A" w14:textId="77777777" w:rsidTr="007B1910">
        <w:trPr>
          <w:jc w:val="center"/>
        </w:trPr>
        <w:tc>
          <w:tcPr>
            <w:tcW w:w="4876" w:type="dxa"/>
            <w:tcBorders>
              <w:top w:val="nil"/>
              <w:left w:val="nil"/>
              <w:bottom w:val="nil"/>
              <w:right w:val="nil"/>
            </w:tcBorders>
          </w:tcPr>
          <w:p w14:paraId="2D7D955F" w14:textId="77777777" w:rsidR="009757BF" w:rsidRPr="006507D7" w:rsidRDefault="009757BF" w:rsidP="007B1910">
            <w:pPr>
              <w:pStyle w:val="Normal6a"/>
            </w:pPr>
            <w:r w:rsidRPr="006507D7">
              <w:rPr>
                <w:b/>
                <w:i/>
              </w:rPr>
              <w:t>–</w:t>
            </w:r>
            <w:r w:rsidRPr="006507D7">
              <w:tab/>
            </w:r>
            <w:r w:rsidRPr="006507D7">
              <w:rPr>
                <w:b/>
                <w:i/>
              </w:rPr>
              <w:t>der henviser til sin beslutning af 1. juni 2023 om krænkelser af retsstatsprincippet og grundlæggende rettigheder i Ungarn og indefrosne EU-midler</w:t>
            </w:r>
            <w:r w:rsidRPr="006507D7">
              <w:rPr>
                <w:b/>
                <w:i/>
                <w:vertAlign w:val="superscript"/>
              </w:rPr>
              <w:t>38</w:t>
            </w:r>
            <w:r w:rsidRPr="006507D7">
              <w:rPr>
                <w:b/>
                <w:i/>
              </w:rPr>
              <w:t>,</w:t>
            </w:r>
          </w:p>
        </w:tc>
        <w:tc>
          <w:tcPr>
            <w:tcW w:w="4876" w:type="dxa"/>
            <w:tcBorders>
              <w:top w:val="nil"/>
              <w:left w:val="nil"/>
              <w:bottom w:val="nil"/>
              <w:right w:val="nil"/>
            </w:tcBorders>
          </w:tcPr>
          <w:p w14:paraId="45D81A6E" w14:textId="77777777" w:rsidR="009757BF" w:rsidRPr="006507D7" w:rsidRDefault="009757BF" w:rsidP="007B1910">
            <w:pPr>
              <w:pStyle w:val="Normal6a"/>
            </w:pPr>
            <w:r w:rsidRPr="006507D7">
              <w:rPr>
                <w:b/>
                <w:i/>
              </w:rPr>
              <w:t>udgår</w:t>
            </w:r>
          </w:p>
        </w:tc>
      </w:tr>
      <w:tr w:rsidR="00716F9A" w:rsidRPr="006507D7" w14:paraId="2DD9F8BE" w14:textId="77777777" w:rsidTr="007B1910">
        <w:trPr>
          <w:jc w:val="center"/>
        </w:trPr>
        <w:tc>
          <w:tcPr>
            <w:tcW w:w="4876" w:type="dxa"/>
            <w:tcBorders>
              <w:top w:val="nil"/>
              <w:left w:val="nil"/>
              <w:bottom w:val="nil"/>
              <w:right w:val="nil"/>
            </w:tcBorders>
          </w:tcPr>
          <w:p w14:paraId="156FCABF"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7CC1B216" w14:textId="77777777" w:rsidR="009757BF" w:rsidRPr="006507D7" w:rsidRDefault="009757BF" w:rsidP="007B1910"/>
        </w:tc>
      </w:tr>
      <w:tr w:rsidR="00716F9A" w:rsidRPr="006507D7" w14:paraId="25652B5D" w14:textId="77777777" w:rsidTr="007B1910">
        <w:trPr>
          <w:jc w:val="center"/>
        </w:trPr>
        <w:tc>
          <w:tcPr>
            <w:tcW w:w="4876" w:type="dxa"/>
            <w:tcBorders>
              <w:top w:val="nil"/>
              <w:left w:val="nil"/>
              <w:bottom w:val="nil"/>
              <w:right w:val="nil"/>
            </w:tcBorders>
          </w:tcPr>
          <w:p w14:paraId="1E286984" w14:textId="77777777" w:rsidR="009757BF" w:rsidRPr="006507D7" w:rsidRDefault="009757BF" w:rsidP="007B1910">
            <w:pPr>
              <w:pStyle w:val="Normal6a"/>
            </w:pPr>
            <w:r w:rsidRPr="006507D7">
              <w:rPr>
                <w:b/>
                <w:i/>
                <w:vertAlign w:val="superscript"/>
              </w:rPr>
              <w:t>38</w:t>
            </w:r>
            <w:r w:rsidRPr="006507D7">
              <w:rPr>
                <w:b/>
                <w:i/>
              </w:rPr>
              <w:t xml:space="preserve"> EUT C, C/2023/1223, 21.12.2023, ELI: http://data.europa.eu/eli/C/2023/1223/oj</w:t>
            </w:r>
          </w:p>
        </w:tc>
        <w:tc>
          <w:tcPr>
            <w:tcW w:w="4876" w:type="dxa"/>
            <w:tcBorders>
              <w:top w:val="nil"/>
              <w:left w:val="nil"/>
              <w:bottom w:val="nil"/>
              <w:right w:val="nil"/>
            </w:tcBorders>
          </w:tcPr>
          <w:p w14:paraId="0F64B44A" w14:textId="77777777" w:rsidR="009757BF" w:rsidRPr="006507D7" w:rsidRDefault="009757BF" w:rsidP="007B1910"/>
        </w:tc>
      </w:tr>
    </w:tbl>
    <w:p w14:paraId="353D564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D23537C" w14:textId="77777777" w:rsidR="009757BF" w:rsidRPr="006507D7" w:rsidRDefault="009757BF" w:rsidP="009757BF">
      <w:r w:rsidRPr="006507D7">
        <w:rPr>
          <w:rStyle w:val="HideTWBExt"/>
          <w:noProof w:val="0"/>
        </w:rPr>
        <w:t>&lt;/Amend&gt;</w:t>
      </w:r>
    </w:p>
    <w:p w14:paraId="7241036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86</w:t>
      </w:r>
      <w:r w:rsidRPr="006507D7">
        <w:rPr>
          <w:rStyle w:val="HideTWBExt"/>
          <w:b w:val="0"/>
          <w:noProof w:val="0"/>
        </w:rPr>
        <w:t>&lt;/NumAm&gt;</w:t>
      </w:r>
    </w:p>
    <w:p w14:paraId="432D9423"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4698E240" w14:textId="77777777" w:rsidR="009757BF" w:rsidRPr="006507D7" w:rsidRDefault="009757BF" w:rsidP="009757BF">
      <w:pPr>
        <w:pStyle w:val="NormalBold"/>
      </w:pPr>
      <w:r w:rsidRPr="006507D7">
        <w:rPr>
          <w:rStyle w:val="HideTWBExt"/>
          <w:b w:val="0"/>
          <w:noProof w:val="0"/>
        </w:rPr>
        <w:t>&lt;/RepeatBlock-By&gt;</w:t>
      </w:r>
    </w:p>
    <w:p w14:paraId="722C7B6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F87FE0F" w14:textId="77777777" w:rsidR="009757BF" w:rsidRPr="006507D7" w:rsidRDefault="009757BF" w:rsidP="009757BF">
      <w:pPr>
        <w:pStyle w:val="NormalBold"/>
      </w:pPr>
      <w:r w:rsidRPr="006507D7">
        <w:rPr>
          <w:rStyle w:val="HideTWBExt"/>
          <w:b w:val="0"/>
          <w:noProof w:val="0"/>
        </w:rPr>
        <w:t>&lt;Article&gt;</w:t>
      </w:r>
      <w:r w:rsidRPr="006507D7">
        <w:t>Henvisning 51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460508A" w14:textId="77777777" w:rsidTr="007B1910">
        <w:trPr>
          <w:trHeight w:hRule="exact" w:val="240"/>
          <w:jc w:val="center"/>
        </w:trPr>
        <w:tc>
          <w:tcPr>
            <w:tcW w:w="9752" w:type="dxa"/>
            <w:gridSpan w:val="2"/>
            <w:tcBorders>
              <w:top w:val="nil"/>
              <w:left w:val="nil"/>
              <w:bottom w:val="nil"/>
              <w:right w:val="nil"/>
            </w:tcBorders>
          </w:tcPr>
          <w:p w14:paraId="0F2A49DD" w14:textId="77777777" w:rsidR="009757BF" w:rsidRPr="006507D7" w:rsidRDefault="009757BF" w:rsidP="007B1910"/>
        </w:tc>
      </w:tr>
      <w:tr w:rsidR="00716F9A" w:rsidRPr="006507D7" w14:paraId="24D24495" w14:textId="77777777" w:rsidTr="007B1910">
        <w:trPr>
          <w:trHeight w:val="240"/>
          <w:jc w:val="center"/>
        </w:trPr>
        <w:tc>
          <w:tcPr>
            <w:tcW w:w="4876" w:type="dxa"/>
            <w:tcBorders>
              <w:top w:val="nil"/>
              <w:left w:val="nil"/>
              <w:bottom w:val="nil"/>
              <w:right w:val="nil"/>
            </w:tcBorders>
          </w:tcPr>
          <w:p w14:paraId="5DFEB33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F2F4E0F" w14:textId="77777777" w:rsidR="009757BF" w:rsidRPr="006507D7" w:rsidRDefault="009757BF" w:rsidP="007B1910">
            <w:pPr>
              <w:pStyle w:val="AmColumnHeading"/>
            </w:pPr>
            <w:r w:rsidRPr="006507D7">
              <w:t>Ændringsforslag</w:t>
            </w:r>
          </w:p>
        </w:tc>
      </w:tr>
      <w:tr w:rsidR="00716F9A" w:rsidRPr="006507D7" w14:paraId="4F4EA478" w14:textId="77777777" w:rsidTr="007B1910">
        <w:trPr>
          <w:jc w:val="center"/>
        </w:trPr>
        <w:tc>
          <w:tcPr>
            <w:tcW w:w="4876" w:type="dxa"/>
            <w:tcBorders>
              <w:top w:val="nil"/>
              <w:left w:val="nil"/>
              <w:bottom w:val="nil"/>
              <w:right w:val="nil"/>
            </w:tcBorders>
          </w:tcPr>
          <w:p w14:paraId="319DC546" w14:textId="77777777" w:rsidR="009757BF" w:rsidRPr="006507D7" w:rsidRDefault="009757BF" w:rsidP="007B1910">
            <w:pPr>
              <w:pStyle w:val="Normal6a"/>
            </w:pPr>
            <w:r w:rsidRPr="006507D7">
              <w:rPr>
                <w:b/>
                <w:i/>
              </w:rPr>
              <w:t>–</w:t>
            </w:r>
            <w:r w:rsidRPr="006507D7">
              <w:tab/>
            </w:r>
            <w:r w:rsidRPr="006507D7">
              <w:rPr>
                <w:b/>
                <w:i/>
              </w:rPr>
              <w:t>der henviser til betænkningen fra dets undersøgelsesudvalg til at efterforske brugen af Pegasus-spyware (PEGA) og tilsvarende overvågningsspyware og til sin henstilling af 15. juni 2023 til Rådet og Kommissionen efter undersøgelsen af påstande om overtrædelser eller om fejl eller forsømmelser i forbindelse med gennemførelsen af EU-retten i forbindelse med brugen af Pegasus-spyware og tilsvarende overvågningsspyware</w:t>
            </w:r>
            <w:r w:rsidRPr="006507D7">
              <w:rPr>
                <w:b/>
                <w:i/>
                <w:vertAlign w:val="superscript"/>
              </w:rPr>
              <w:t>39</w:t>
            </w:r>
            <w:r w:rsidRPr="006507D7">
              <w:rPr>
                <w:b/>
                <w:i/>
              </w:rPr>
              <w:t>,</w:t>
            </w:r>
          </w:p>
        </w:tc>
        <w:tc>
          <w:tcPr>
            <w:tcW w:w="4876" w:type="dxa"/>
            <w:tcBorders>
              <w:top w:val="nil"/>
              <w:left w:val="nil"/>
              <w:bottom w:val="nil"/>
              <w:right w:val="nil"/>
            </w:tcBorders>
          </w:tcPr>
          <w:p w14:paraId="0CA5CA4D" w14:textId="77777777" w:rsidR="009757BF" w:rsidRPr="006507D7" w:rsidRDefault="009757BF" w:rsidP="007B1910">
            <w:pPr>
              <w:pStyle w:val="Normal6a"/>
            </w:pPr>
            <w:r w:rsidRPr="006507D7">
              <w:rPr>
                <w:b/>
                <w:i/>
              </w:rPr>
              <w:t>udgår</w:t>
            </w:r>
          </w:p>
        </w:tc>
      </w:tr>
      <w:tr w:rsidR="00716F9A" w:rsidRPr="006507D7" w14:paraId="7C0A2E6E" w14:textId="77777777" w:rsidTr="007B1910">
        <w:trPr>
          <w:jc w:val="center"/>
        </w:trPr>
        <w:tc>
          <w:tcPr>
            <w:tcW w:w="4876" w:type="dxa"/>
            <w:tcBorders>
              <w:top w:val="nil"/>
              <w:left w:val="nil"/>
              <w:bottom w:val="nil"/>
              <w:right w:val="nil"/>
            </w:tcBorders>
          </w:tcPr>
          <w:p w14:paraId="170867CA"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38825BD8" w14:textId="77777777" w:rsidR="009757BF" w:rsidRPr="006507D7" w:rsidRDefault="009757BF" w:rsidP="007B1910"/>
        </w:tc>
      </w:tr>
      <w:tr w:rsidR="00716F9A" w:rsidRPr="006507D7" w14:paraId="7D411490" w14:textId="77777777" w:rsidTr="007B1910">
        <w:trPr>
          <w:jc w:val="center"/>
        </w:trPr>
        <w:tc>
          <w:tcPr>
            <w:tcW w:w="4876" w:type="dxa"/>
            <w:tcBorders>
              <w:top w:val="nil"/>
              <w:left w:val="nil"/>
              <w:bottom w:val="nil"/>
              <w:right w:val="nil"/>
            </w:tcBorders>
          </w:tcPr>
          <w:p w14:paraId="2DA41E4F" w14:textId="77777777" w:rsidR="009757BF" w:rsidRPr="006507D7" w:rsidRDefault="009757BF" w:rsidP="007B1910">
            <w:pPr>
              <w:pStyle w:val="Normal6a"/>
            </w:pPr>
            <w:r w:rsidRPr="006507D7">
              <w:rPr>
                <w:b/>
                <w:i/>
                <w:vertAlign w:val="superscript"/>
              </w:rPr>
              <w:t>39</w:t>
            </w:r>
            <w:r w:rsidRPr="006507D7">
              <w:rPr>
                <w:b/>
                <w:i/>
              </w:rPr>
              <w:t xml:space="preserve"> EUT C, C/2024/494, 23.1.2024, ELI: http://data.europa.eu/eli/C/2024/494/oj.</w:t>
            </w:r>
          </w:p>
        </w:tc>
        <w:tc>
          <w:tcPr>
            <w:tcW w:w="4876" w:type="dxa"/>
            <w:tcBorders>
              <w:top w:val="nil"/>
              <w:left w:val="nil"/>
              <w:bottom w:val="nil"/>
              <w:right w:val="nil"/>
            </w:tcBorders>
          </w:tcPr>
          <w:p w14:paraId="0C2B895B" w14:textId="77777777" w:rsidR="009757BF" w:rsidRPr="006507D7" w:rsidRDefault="009757BF" w:rsidP="007B1910"/>
        </w:tc>
      </w:tr>
    </w:tbl>
    <w:p w14:paraId="44BED47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7E9D8AE" w14:textId="77777777" w:rsidR="009757BF" w:rsidRPr="006507D7" w:rsidRDefault="009757BF" w:rsidP="009757BF">
      <w:r w:rsidRPr="006507D7">
        <w:rPr>
          <w:rStyle w:val="HideTWBExt"/>
          <w:noProof w:val="0"/>
        </w:rPr>
        <w:t>&lt;/Amend&gt;</w:t>
      </w:r>
    </w:p>
    <w:p w14:paraId="4C8E70E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87</w:t>
      </w:r>
      <w:r w:rsidRPr="006507D7">
        <w:rPr>
          <w:rStyle w:val="HideTWBExt"/>
          <w:b w:val="0"/>
          <w:noProof w:val="0"/>
        </w:rPr>
        <w:t>&lt;/NumAm&gt;</w:t>
      </w:r>
    </w:p>
    <w:p w14:paraId="0F8D99B2"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Laurence Trochu, Jacek Ozdoba, Stephen Nikola Bartulica</w:t>
      </w:r>
      <w:r w:rsidRPr="006507D7">
        <w:rPr>
          <w:rStyle w:val="HideTWBExt"/>
          <w:b w:val="0"/>
          <w:noProof w:val="0"/>
        </w:rPr>
        <w:t>&lt;/Members&gt;</w:t>
      </w:r>
    </w:p>
    <w:p w14:paraId="464E045A" w14:textId="77777777" w:rsidR="009757BF" w:rsidRPr="006507D7" w:rsidRDefault="009757BF" w:rsidP="009757BF">
      <w:pPr>
        <w:pStyle w:val="NormalBold"/>
      </w:pPr>
      <w:r w:rsidRPr="006507D7">
        <w:rPr>
          <w:rStyle w:val="HideTWBExt"/>
          <w:b w:val="0"/>
          <w:noProof w:val="0"/>
        </w:rPr>
        <w:t>&lt;/RepeatBlock-By&gt;</w:t>
      </w:r>
    </w:p>
    <w:p w14:paraId="3A09BD7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2B791F2" w14:textId="77777777" w:rsidR="009757BF" w:rsidRPr="006507D7" w:rsidRDefault="009757BF" w:rsidP="009757BF">
      <w:pPr>
        <w:pStyle w:val="NormalBold"/>
      </w:pPr>
      <w:r w:rsidRPr="006507D7">
        <w:rPr>
          <w:rStyle w:val="HideTWBExt"/>
          <w:b w:val="0"/>
          <w:noProof w:val="0"/>
        </w:rPr>
        <w:t>&lt;Article&gt;</w:t>
      </w:r>
      <w:r w:rsidRPr="006507D7">
        <w:t>Henvisning 52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BA5B4FF" w14:textId="77777777" w:rsidTr="007B1910">
        <w:trPr>
          <w:trHeight w:hRule="exact" w:val="240"/>
          <w:jc w:val="center"/>
        </w:trPr>
        <w:tc>
          <w:tcPr>
            <w:tcW w:w="9752" w:type="dxa"/>
            <w:gridSpan w:val="2"/>
            <w:tcBorders>
              <w:top w:val="nil"/>
              <w:left w:val="nil"/>
              <w:bottom w:val="nil"/>
              <w:right w:val="nil"/>
            </w:tcBorders>
          </w:tcPr>
          <w:p w14:paraId="7766BE76" w14:textId="77777777" w:rsidR="009757BF" w:rsidRPr="006507D7" w:rsidRDefault="009757BF" w:rsidP="007B1910"/>
        </w:tc>
      </w:tr>
      <w:tr w:rsidR="00716F9A" w:rsidRPr="006507D7" w14:paraId="64F65887" w14:textId="77777777" w:rsidTr="007B1910">
        <w:trPr>
          <w:trHeight w:val="240"/>
          <w:jc w:val="center"/>
        </w:trPr>
        <w:tc>
          <w:tcPr>
            <w:tcW w:w="4876" w:type="dxa"/>
            <w:tcBorders>
              <w:top w:val="nil"/>
              <w:left w:val="nil"/>
              <w:bottom w:val="nil"/>
              <w:right w:val="nil"/>
            </w:tcBorders>
          </w:tcPr>
          <w:p w14:paraId="5F1D657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5CB57DC" w14:textId="77777777" w:rsidR="009757BF" w:rsidRPr="006507D7" w:rsidRDefault="009757BF" w:rsidP="007B1910">
            <w:pPr>
              <w:pStyle w:val="AmColumnHeading"/>
            </w:pPr>
            <w:r w:rsidRPr="006507D7">
              <w:t>Ændringsforslag</w:t>
            </w:r>
          </w:p>
        </w:tc>
      </w:tr>
      <w:tr w:rsidR="00716F9A" w:rsidRPr="006507D7" w14:paraId="22321CAA" w14:textId="77777777" w:rsidTr="007B1910">
        <w:trPr>
          <w:jc w:val="center"/>
        </w:trPr>
        <w:tc>
          <w:tcPr>
            <w:tcW w:w="4876" w:type="dxa"/>
            <w:tcBorders>
              <w:top w:val="nil"/>
              <w:left w:val="nil"/>
              <w:bottom w:val="nil"/>
              <w:right w:val="nil"/>
            </w:tcBorders>
          </w:tcPr>
          <w:p w14:paraId="59AF296E" w14:textId="77777777" w:rsidR="009757BF" w:rsidRPr="006507D7" w:rsidRDefault="009757BF" w:rsidP="007B1910">
            <w:pPr>
              <w:pStyle w:val="Normal6a"/>
            </w:pPr>
            <w:r w:rsidRPr="006507D7">
              <w:rPr>
                <w:b/>
                <w:i/>
              </w:rPr>
              <w:t>–</w:t>
            </w:r>
            <w:r w:rsidRPr="006507D7">
              <w:tab/>
            </w:r>
            <w:r w:rsidRPr="006507D7">
              <w:rPr>
                <w:b/>
                <w:i/>
              </w:rPr>
              <w:t>der henviser til sin beslutning af 11. juli 2023 om valgloven, undersøgelseskomitéen og retsstatsprincippet i Polen</w:t>
            </w:r>
            <w:r w:rsidRPr="006507D7">
              <w:rPr>
                <w:b/>
                <w:i/>
                <w:vertAlign w:val="superscript"/>
              </w:rPr>
              <w:t>40</w:t>
            </w:r>
            <w:r w:rsidRPr="006507D7">
              <w:rPr>
                <w:b/>
                <w:i/>
              </w:rPr>
              <w:t>,</w:t>
            </w:r>
          </w:p>
        </w:tc>
        <w:tc>
          <w:tcPr>
            <w:tcW w:w="4876" w:type="dxa"/>
            <w:tcBorders>
              <w:top w:val="nil"/>
              <w:left w:val="nil"/>
              <w:bottom w:val="nil"/>
              <w:right w:val="nil"/>
            </w:tcBorders>
          </w:tcPr>
          <w:p w14:paraId="2FD53A80" w14:textId="77777777" w:rsidR="009757BF" w:rsidRPr="006507D7" w:rsidRDefault="009757BF" w:rsidP="007B1910">
            <w:pPr>
              <w:pStyle w:val="Normal6a"/>
            </w:pPr>
            <w:r w:rsidRPr="006507D7">
              <w:rPr>
                <w:b/>
                <w:i/>
              </w:rPr>
              <w:t>udgår</w:t>
            </w:r>
          </w:p>
        </w:tc>
      </w:tr>
      <w:tr w:rsidR="00716F9A" w:rsidRPr="006507D7" w14:paraId="55AE6D96" w14:textId="77777777" w:rsidTr="007B1910">
        <w:trPr>
          <w:jc w:val="center"/>
        </w:trPr>
        <w:tc>
          <w:tcPr>
            <w:tcW w:w="4876" w:type="dxa"/>
            <w:tcBorders>
              <w:top w:val="nil"/>
              <w:left w:val="nil"/>
              <w:bottom w:val="nil"/>
              <w:right w:val="nil"/>
            </w:tcBorders>
          </w:tcPr>
          <w:p w14:paraId="77826944"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610D48CB" w14:textId="77777777" w:rsidR="009757BF" w:rsidRPr="006507D7" w:rsidRDefault="009757BF" w:rsidP="007B1910"/>
        </w:tc>
      </w:tr>
      <w:tr w:rsidR="00716F9A" w:rsidRPr="006507D7" w14:paraId="22D48F88" w14:textId="77777777" w:rsidTr="007B1910">
        <w:trPr>
          <w:jc w:val="center"/>
        </w:trPr>
        <w:tc>
          <w:tcPr>
            <w:tcW w:w="4876" w:type="dxa"/>
            <w:tcBorders>
              <w:top w:val="nil"/>
              <w:left w:val="nil"/>
              <w:bottom w:val="nil"/>
              <w:right w:val="nil"/>
            </w:tcBorders>
          </w:tcPr>
          <w:p w14:paraId="1FAEE52B" w14:textId="77777777" w:rsidR="009757BF" w:rsidRPr="006507D7" w:rsidRDefault="009757BF" w:rsidP="007B1910">
            <w:pPr>
              <w:pStyle w:val="Normal6a"/>
            </w:pPr>
            <w:r w:rsidRPr="006507D7">
              <w:rPr>
                <w:b/>
                <w:i/>
                <w:vertAlign w:val="superscript"/>
              </w:rPr>
              <w:t>40</w:t>
            </w:r>
            <w:r w:rsidRPr="006507D7">
              <w:rPr>
                <w:b/>
                <w:i/>
              </w:rPr>
              <w:t xml:space="preserve"> EUT C, C/2024/3995, 17.7.2024, ELI: http://data.europa.eu/eli/C/2024/3995/oj.</w:t>
            </w:r>
          </w:p>
        </w:tc>
        <w:tc>
          <w:tcPr>
            <w:tcW w:w="4876" w:type="dxa"/>
            <w:tcBorders>
              <w:top w:val="nil"/>
              <w:left w:val="nil"/>
              <w:bottom w:val="nil"/>
              <w:right w:val="nil"/>
            </w:tcBorders>
          </w:tcPr>
          <w:p w14:paraId="139A55A6" w14:textId="77777777" w:rsidR="009757BF" w:rsidRPr="006507D7" w:rsidRDefault="009757BF" w:rsidP="007B1910"/>
        </w:tc>
      </w:tr>
    </w:tbl>
    <w:p w14:paraId="4F93202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A4590DF" w14:textId="77777777" w:rsidR="009757BF" w:rsidRPr="006507D7" w:rsidRDefault="009757BF" w:rsidP="009757BF">
      <w:r w:rsidRPr="006507D7">
        <w:rPr>
          <w:rStyle w:val="HideTWBExt"/>
          <w:noProof w:val="0"/>
        </w:rPr>
        <w:t>&lt;/Amend&gt;</w:t>
      </w:r>
    </w:p>
    <w:p w14:paraId="79D0B14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88</w:t>
      </w:r>
      <w:r w:rsidRPr="006507D7">
        <w:rPr>
          <w:rStyle w:val="HideTWBExt"/>
          <w:b w:val="0"/>
          <w:noProof w:val="0"/>
        </w:rPr>
        <w:t>&lt;/NumAm&gt;</w:t>
      </w:r>
    </w:p>
    <w:p w14:paraId="562D5ECF"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259B14A0" w14:textId="77777777" w:rsidR="009757BF" w:rsidRPr="006507D7" w:rsidRDefault="009757BF" w:rsidP="009757BF">
      <w:pPr>
        <w:pStyle w:val="NormalBold"/>
      </w:pPr>
      <w:r w:rsidRPr="006507D7">
        <w:rPr>
          <w:rStyle w:val="HideTWBExt"/>
          <w:b w:val="0"/>
          <w:noProof w:val="0"/>
        </w:rPr>
        <w:t>&lt;/RepeatBlock-By&gt;</w:t>
      </w:r>
    </w:p>
    <w:p w14:paraId="4973076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CEFECFB" w14:textId="77777777" w:rsidR="009757BF" w:rsidRPr="006507D7" w:rsidRDefault="009757BF" w:rsidP="009757BF">
      <w:pPr>
        <w:pStyle w:val="NormalBold"/>
      </w:pPr>
      <w:r w:rsidRPr="006507D7">
        <w:rPr>
          <w:rStyle w:val="HideTWBExt"/>
          <w:b w:val="0"/>
          <w:noProof w:val="0"/>
        </w:rPr>
        <w:t>&lt;Article&gt;</w:t>
      </w:r>
      <w:r w:rsidRPr="006507D7">
        <w:t>Henvisning 52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BD96E9D" w14:textId="77777777" w:rsidTr="007B1910">
        <w:trPr>
          <w:trHeight w:hRule="exact" w:val="240"/>
          <w:jc w:val="center"/>
        </w:trPr>
        <w:tc>
          <w:tcPr>
            <w:tcW w:w="9752" w:type="dxa"/>
            <w:gridSpan w:val="2"/>
            <w:tcBorders>
              <w:top w:val="nil"/>
              <w:left w:val="nil"/>
              <w:bottom w:val="nil"/>
              <w:right w:val="nil"/>
            </w:tcBorders>
          </w:tcPr>
          <w:p w14:paraId="7B634EF8" w14:textId="77777777" w:rsidR="009757BF" w:rsidRPr="006507D7" w:rsidRDefault="009757BF" w:rsidP="007B1910"/>
        </w:tc>
      </w:tr>
      <w:tr w:rsidR="00716F9A" w:rsidRPr="006507D7" w14:paraId="5038971F" w14:textId="77777777" w:rsidTr="007B1910">
        <w:trPr>
          <w:trHeight w:val="240"/>
          <w:jc w:val="center"/>
        </w:trPr>
        <w:tc>
          <w:tcPr>
            <w:tcW w:w="4876" w:type="dxa"/>
            <w:tcBorders>
              <w:top w:val="nil"/>
              <w:left w:val="nil"/>
              <w:bottom w:val="nil"/>
              <w:right w:val="nil"/>
            </w:tcBorders>
          </w:tcPr>
          <w:p w14:paraId="4F7553E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31FA638" w14:textId="77777777" w:rsidR="009757BF" w:rsidRPr="006507D7" w:rsidRDefault="009757BF" w:rsidP="007B1910">
            <w:pPr>
              <w:pStyle w:val="AmColumnHeading"/>
            </w:pPr>
            <w:r w:rsidRPr="006507D7">
              <w:t>Ændringsforslag</w:t>
            </w:r>
          </w:p>
        </w:tc>
      </w:tr>
      <w:tr w:rsidR="00716F9A" w:rsidRPr="006507D7" w14:paraId="350F6E1F" w14:textId="77777777" w:rsidTr="007B1910">
        <w:trPr>
          <w:jc w:val="center"/>
        </w:trPr>
        <w:tc>
          <w:tcPr>
            <w:tcW w:w="4876" w:type="dxa"/>
            <w:tcBorders>
              <w:top w:val="nil"/>
              <w:left w:val="nil"/>
              <w:bottom w:val="nil"/>
              <w:right w:val="nil"/>
            </w:tcBorders>
          </w:tcPr>
          <w:p w14:paraId="260A65DE" w14:textId="77777777" w:rsidR="009757BF" w:rsidRPr="006507D7" w:rsidRDefault="009757BF" w:rsidP="007B1910">
            <w:pPr>
              <w:pStyle w:val="Normal6a"/>
            </w:pPr>
            <w:r w:rsidRPr="006507D7">
              <w:rPr>
                <w:b/>
                <w:i/>
              </w:rPr>
              <w:t>–</w:t>
            </w:r>
            <w:r w:rsidRPr="006507D7">
              <w:tab/>
            </w:r>
            <w:r w:rsidRPr="006507D7">
              <w:rPr>
                <w:b/>
                <w:i/>
              </w:rPr>
              <w:t>der henviser til sin beslutning af 11. juli 2023 om valgloven, undersøgelseskomitéen og retsstatsprincippet i Polen</w:t>
            </w:r>
            <w:r w:rsidRPr="006507D7">
              <w:rPr>
                <w:b/>
                <w:i/>
                <w:vertAlign w:val="superscript"/>
              </w:rPr>
              <w:t>40</w:t>
            </w:r>
            <w:r w:rsidRPr="006507D7">
              <w:rPr>
                <w:b/>
                <w:i/>
              </w:rPr>
              <w:t>,</w:t>
            </w:r>
          </w:p>
        </w:tc>
        <w:tc>
          <w:tcPr>
            <w:tcW w:w="4876" w:type="dxa"/>
            <w:tcBorders>
              <w:top w:val="nil"/>
              <w:left w:val="nil"/>
              <w:bottom w:val="nil"/>
              <w:right w:val="nil"/>
            </w:tcBorders>
          </w:tcPr>
          <w:p w14:paraId="77F2B4CF" w14:textId="77777777" w:rsidR="009757BF" w:rsidRPr="006507D7" w:rsidRDefault="009757BF" w:rsidP="007B1910">
            <w:pPr>
              <w:pStyle w:val="Normal6a"/>
            </w:pPr>
            <w:r w:rsidRPr="006507D7">
              <w:rPr>
                <w:b/>
                <w:i/>
              </w:rPr>
              <w:t>udgår</w:t>
            </w:r>
          </w:p>
        </w:tc>
      </w:tr>
      <w:tr w:rsidR="00716F9A" w:rsidRPr="006507D7" w14:paraId="4A0C532B" w14:textId="77777777" w:rsidTr="007B1910">
        <w:trPr>
          <w:jc w:val="center"/>
        </w:trPr>
        <w:tc>
          <w:tcPr>
            <w:tcW w:w="4876" w:type="dxa"/>
            <w:tcBorders>
              <w:top w:val="nil"/>
              <w:left w:val="nil"/>
              <w:bottom w:val="nil"/>
              <w:right w:val="nil"/>
            </w:tcBorders>
          </w:tcPr>
          <w:p w14:paraId="2C007E18"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29F2289A" w14:textId="77777777" w:rsidR="009757BF" w:rsidRPr="006507D7" w:rsidRDefault="009757BF" w:rsidP="007B1910"/>
        </w:tc>
      </w:tr>
      <w:tr w:rsidR="00716F9A" w:rsidRPr="006507D7" w14:paraId="1162D2DA" w14:textId="77777777" w:rsidTr="007B1910">
        <w:trPr>
          <w:jc w:val="center"/>
        </w:trPr>
        <w:tc>
          <w:tcPr>
            <w:tcW w:w="4876" w:type="dxa"/>
            <w:tcBorders>
              <w:top w:val="nil"/>
              <w:left w:val="nil"/>
              <w:bottom w:val="nil"/>
              <w:right w:val="nil"/>
            </w:tcBorders>
          </w:tcPr>
          <w:p w14:paraId="55DF6D70" w14:textId="77777777" w:rsidR="009757BF" w:rsidRPr="006507D7" w:rsidRDefault="009757BF" w:rsidP="007B1910">
            <w:pPr>
              <w:pStyle w:val="Normal6a"/>
            </w:pPr>
            <w:r w:rsidRPr="006507D7">
              <w:rPr>
                <w:b/>
                <w:i/>
                <w:vertAlign w:val="superscript"/>
              </w:rPr>
              <w:t>40</w:t>
            </w:r>
            <w:r w:rsidRPr="006507D7">
              <w:rPr>
                <w:b/>
                <w:i/>
              </w:rPr>
              <w:t xml:space="preserve"> EUT C, C/2024/3995, 17.7.2024, ELI: http://data.europa.eu/eli/C/2024/3995/oj.</w:t>
            </w:r>
          </w:p>
        </w:tc>
        <w:tc>
          <w:tcPr>
            <w:tcW w:w="4876" w:type="dxa"/>
            <w:tcBorders>
              <w:top w:val="nil"/>
              <w:left w:val="nil"/>
              <w:bottom w:val="nil"/>
              <w:right w:val="nil"/>
            </w:tcBorders>
          </w:tcPr>
          <w:p w14:paraId="77765333" w14:textId="77777777" w:rsidR="009757BF" w:rsidRPr="006507D7" w:rsidRDefault="009757BF" w:rsidP="007B1910"/>
        </w:tc>
      </w:tr>
    </w:tbl>
    <w:p w14:paraId="173FAA7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07B9D0E" w14:textId="77777777" w:rsidR="009757BF" w:rsidRPr="006507D7" w:rsidRDefault="009757BF" w:rsidP="009757BF">
      <w:r w:rsidRPr="006507D7">
        <w:rPr>
          <w:rStyle w:val="HideTWBExt"/>
          <w:noProof w:val="0"/>
        </w:rPr>
        <w:t>&lt;/Amend&gt;</w:t>
      </w:r>
    </w:p>
    <w:p w14:paraId="0190C2F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89</w:t>
      </w:r>
      <w:r w:rsidRPr="006507D7">
        <w:rPr>
          <w:rStyle w:val="HideTWBExt"/>
          <w:b w:val="0"/>
          <w:noProof w:val="0"/>
        </w:rPr>
        <w:t>&lt;/NumAm&gt;</w:t>
      </w:r>
    </w:p>
    <w:p w14:paraId="2993865F"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1B96B6CB" w14:textId="77777777" w:rsidR="009757BF" w:rsidRPr="006507D7" w:rsidRDefault="009757BF" w:rsidP="009757BF">
      <w:pPr>
        <w:pStyle w:val="NormalBold"/>
      </w:pPr>
      <w:r w:rsidRPr="006507D7">
        <w:rPr>
          <w:rStyle w:val="HideTWBExt"/>
          <w:b w:val="0"/>
          <w:noProof w:val="0"/>
        </w:rPr>
        <w:t>&lt;/RepeatBlock-By&gt;</w:t>
      </w:r>
    </w:p>
    <w:p w14:paraId="7FEF454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941877B" w14:textId="77777777" w:rsidR="009757BF" w:rsidRPr="006507D7" w:rsidRDefault="009757BF" w:rsidP="009757BF">
      <w:pPr>
        <w:pStyle w:val="NormalBold"/>
      </w:pPr>
      <w:r w:rsidRPr="006507D7">
        <w:rPr>
          <w:rStyle w:val="HideTWBExt"/>
          <w:b w:val="0"/>
          <w:noProof w:val="0"/>
        </w:rPr>
        <w:t>&lt;Article&gt;</w:t>
      </w:r>
      <w:r w:rsidRPr="006507D7">
        <w:t>Henvisning 52</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2361373" w14:textId="77777777" w:rsidTr="007B1910">
        <w:trPr>
          <w:trHeight w:hRule="exact" w:val="240"/>
          <w:jc w:val="center"/>
        </w:trPr>
        <w:tc>
          <w:tcPr>
            <w:tcW w:w="9752" w:type="dxa"/>
            <w:gridSpan w:val="2"/>
            <w:tcBorders>
              <w:top w:val="nil"/>
              <w:left w:val="nil"/>
              <w:bottom w:val="nil"/>
              <w:right w:val="nil"/>
            </w:tcBorders>
          </w:tcPr>
          <w:p w14:paraId="01F72AEA" w14:textId="77777777" w:rsidR="009757BF" w:rsidRPr="006507D7" w:rsidRDefault="009757BF" w:rsidP="007B1910"/>
        </w:tc>
      </w:tr>
      <w:tr w:rsidR="00716F9A" w:rsidRPr="006507D7" w14:paraId="7C84B977" w14:textId="77777777" w:rsidTr="007B1910">
        <w:trPr>
          <w:trHeight w:val="240"/>
          <w:jc w:val="center"/>
        </w:trPr>
        <w:tc>
          <w:tcPr>
            <w:tcW w:w="4876" w:type="dxa"/>
            <w:tcBorders>
              <w:top w:val="nil"/>
              <w:left w:val="nil"/>
              <w:bottom w:val="nil"/>
              <w:right w:val="nil"/>
            </w:tcBorders>
          </w:tcPr>
          <w:p w14:paraId="6F94DE5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D22D651" w14:textId="77777777" w:rsidR="009757BF" w:rsidRPr="006507D7" w:rsidRDefault="009757BF" w:rsidP="007B1910">
            <w:pPr>
              <w:pStyle w:val="AmColumnHeading"/>
            </w:pPr>
            <w:r w:rsidRPr="006507D7">
              <w:t>Ændringsforslag</w:t>
            </w:r>
          </w:p>
        </w:tc>
      </w:tr>
      <w:tr w:rsidR="00716F9A" w:rsidRPr="006507D7" w14:paraId="30FC3ECE" w14:textId="77777777" w:rsidTr="007B1910">
        <w:trPr>
          <w:jc w:val="center"/>
        </w:trPr>
        <w:tc>
          <w:tcPr>
            <w:tcW w:w="4876" w:type="dxa"/>
            <w:tcBorders>
              <w:top w:val="nil"/>
              <w:left w:val="nil"/>
              <w:bottom w:val="nil"/>
              <w:right w:val="nil"/>
            </w:tcBorders>
          </w:tcPr>
          <w:p w14:paraId="0ACBF47B" w14:textId="77777777" w:rsidR="009757BF" w:rsidRPr="006507D7" w:rsidRDefault="009757BF" w:rsidP="007B1910">
            <w:pPr>
              <w:pStyle w:val="Normal6a"/>
            </w:pPr>
            <w:r w:rsidRPr="006507D7">
              <w:rPr>
                <w:b/>
                <w:i/>
              </w:rPr>
              <w:t>–</w:t>
            </w:r>
            <w:r w:rsidRPr="006507D7">
              <w:tab/>
            </w:r>
            <w:r w:rsidRPr="006507D7">
              <w:rPr>
                <w:b/>
                <w:i/>
              </w:rPr>
              <w:t>der henviser til sin beslutning af 11. juli 2023 om valgloven, undersøgelseskomitéen og retsstatsprincippet i Polen</w:t>
            </w:r>
            <w:r w:rsidRPr="006507D7">
              <w:rPr>
                <w:b/>
                <w:i/>
                <w:vertAlign w:val="superscript"/>
              </w:rPr>
              <w:t>40</w:t>
            </w:r>
            <w:r w:rsidRPr="006507D7">
              <w:rPr>
                <w:b/>
                <w:i/>
              </w:rPr>
              <w:t>,</w:t>
            </w:r>
          </w:p>
        </w:tc>
        <w:tc>
          <w:tcPr>
            <w:tcW w:w="4876" w:type="dxa"/>
            <w:tcBorders>
              <w:top w:val="nil"/>
              <w:left w:val="nil"/>
              <w:bottom w:val="nil"/>
              <w:right w:val="nil"/>
            </w:tcBorders>
          </w:tcPr>
          <w:p w14:paraId="4D6EDC0A" w14:textId="77777777" w:rsidR="009757BF" w:rsidRPr="006507D7" w:rsidRDefault="009757BF" w:rsidP="007B1910">
            <w:pPr>
              <w:pStyle w:val="Normal6a"/>
            </w:pPr>
            <w:r w:rsidRPr="006507D7">
              <w:rPr>
                <w:b/>
                <w:i/>
              </w:rPr>
              <w:t>udgår</w:t>
            </w:r>
          </w:p>
        </w:tc>
      </w:tr>
      <w:tr w:rsidR="00716F9A" w:rsidRPr="006507D7" w14:paraId="2A943CEB" w14:textId="77777777" w:rsidTr="007B1910">
        <w:trPr>
          <w:jc w:val="center"/>
        </w:trPr>
        <w:tc>
          <w:tcPr>
            <w:tcW w:w="4876" w:type="dxa"/>
            <w:tcBorders>
              <w:top w:val="nil"/>
              <w:left w:val="nil"/>
              <w:bottom w:val="nil"/>
              <w:right w:val="nil"/>
            </w:tcBorders>
          </w:tcPr>
          <w:p w14:paraId="58023023"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66FD9D9B" w14:textId="77777777" w:rsidR="009757BF" w:rsidRPr="006507D7" w:rsidRDefault="009757BF" w:rsidP="007B1910"/>
        </w:tc>
      </w:tr>
      <w:tr w:rsidR="00716F9A" w:rsidRPr="006507D7" w14:paraId="268E5351" w14:textId="77777777" w:rsidTr="007B1910">
        <w:trPr>
          <w:jc w:val="center"/>
        </w:trPr>
        <w:tc>
          <w:tcPr>
            <w:tcW w:w="4876" w:type="dxa"/>
            <w:tcBorders>
              <w:top w:val="nil"/>
              <w:left w:val="nil"/>
              <w:bottom w:val="nil"/>
              <w:right w:val="nil"/>
            </w:tcBorders>
          </w:tcPr>
          <w:p w14:paraId="13F1D5A5" w14:textId="77777777" w:rsidR="009757BF" w:rsidRPr="006507D7" w:rsidRDefault="009757BF" w:rsidP="007B1910">
            <w:pPr>
              <w:pStyle w:val="Normal6a"/>
            </w:pPr>
            <w:r w:rsidRPr="006507D7">
              <w:rPr>
                <w:b/>
                <w:i/>
                <w:vertAlign w:val="superscript"/>
              </w:rPr>
              <w:t>40</w:t>
            </w:r>
            <w:r w:rsidRPr="006507D7">
              <w:t xml:space="preserve"> </w:t>
            </w:r>
            <w:r w:rsidRPr="006507D7">
              <w:rPr>
                <w:b/>
                <w:i/>
              </w:rPr>
              <w:t>OJ C, C/2024/3995, 17.7.2024, ELI:</w:t>
            </w:r>
            <w:r w:rsidRPr="006507D7">
              <w:t xml:space="preserve"> </w:t>
            </w:r>
            <w:r w:rsidRPr="006507D7">
              <w:rPr>
                <w:b/>
                <w:i/>
              </w:rPr>
              <w:t>http://data.europa.eu/eli/C/2024/3995/oj.</w:t>
            </w:r>
          </w:p>
        </w:tc>
        <w:tc>
          <w:tcPr>
            <w:tcW w:w="4876" w:type="dxa"/>
            <w:tcBorders>
              <w:top w:val="nil"/>
              <w:left w:val="nil"/>
              <w:bottom w:val="nil"/>
              <w:right w:val="nil"/>
            </w:tcBorders>
          </w:tcPr>
          <w:p w14:paraId="3F9DDF5A" w14:textId="77777777" w:rsidR="009757BF" w:rsidRPr="006507D7" w:rsidRDefault="009757BF" w:rsidP="007B1910"/>
        </w:tc>
      </w:tr>
    </w:tbl>
    <w:p w14:paraId="3D1F192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6D15A983" w14:textId="77777777" w:rsidR="009757BF" w:rsidRPr="006507D7" w:rsidRDefault="009757BF" w:rsidP="009757BF">
      <w:r w:rsidRPr="006507D7">
        <w:rPr>
          <w:rStyle w:val="HideTWBExt"/>
          <w:noProof w:val="0"/>
        </w:rPr>
        <w:t>&lt;/Amend&gt;</w:t>
      </w:r>
    </w:p>
    <w:p w14:paraId="257510F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90</w:t>
      </w:r>
      <w:r w:rsidRPr="006507D7">
        <w:rPr>
          <w:rStyle w:val="HideTWBExt"/>
          <w:b w:val="0"/>
          <w:noProof w:val="0"/>
        </w:rPr>
        <w:t>&lt;/NumAm&gt;</w:t>
      </w:r>
    </w:p>
    <w:p w14:paraId="1718C51A"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Jadwiga Wiśniewska, Guillaume Peltier, Laurence Trochu, Jacek Ozdoba, Stephen Nikola Bartulica</w:t>
      </w:r>
      <w:r w:rsidRPr="006507D7">
        <w:rPr>
          <w:rStyle w:val="HideTWBExt"/>
          <w:b w:val="0"/>
          <w:noProof w:val="0"/>
        </w:rPr>
        <w:t>&lt;/Members&gt;</w:t>
      </w:r>
    </w:p>
    <w:p w14:paraId="2C4E231B" w14:textId="77777777" w:rsidR="009757BF" w:rsidRPr="006507D7" w:rsidRDefault="009757BF" w:rsidP="009757BF">
      <w:pPr>
        <w:pStyle w:val="NormalBold"/>
      </w:pPr>
      <w:r w:rsidRPr="006507D7">
        <w:rPr>
          <w:rStyle w:val="HideTWBExt"/>
          <w:b w:val="0"/>
          <w:noProof w:val="0"/>
        </w:rPr>
        <w:t>&lt;/RepeatBlock-By&gt;</w:t>
      </w:r>
    </w:p>
    <w:p w14:paraId="4CA5802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4330F20" w14:textId="77777777" w:rsidR="009757BF" w:rsidRPr="006507D7" w:rsidRDefault="009757BF" w:rsidP="009757BF">
      <w:pPr>
        <w:pStyle w:val="NormalBold"/>
      </w:pPr>
      <w:r w:rsidRPr="006507D7">
        <w:rPr>
          <w:rStyle w:val="HideTWBExt"/>
          <w:b w:val="0"/>
          <w:noProof w:val="0"/>
        </w:rPr>
        <w:t>&lt;Article&gt;</w:t>
      </w:r>
      <w:r w:rsidRPr="006507D7">
        <w:t>Henvisning 54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755EDCB" w14:textId="77777777" w:rsidTr="007B1910">
        <w:trPr>
          <w:trHeight w:hRule="exact" w:val="240"/>
          <w:jc w:val="center"/>
        </w:trPr>
        <w:tc>
          <w:tcPr>
            <w:tcW w:w="9752" w:type="dxa"/>
            <w:gridSpan w:val="2"/>
            <w:tcBorders>
              <w:top w:val="nil"/>
              <w:left w:val="nil"/>
              <w:bottom w:val="nil"/>
              <w:right w:val="nil"/>
            </w:tcBorders>
          </w:tcPr>
          <w:p w14:paraId="35D7EAC2" w14:textId="77777777" w:rsidR="009757BF" w:rsidRPr="006507D7" w:rsidRDefault="009757BF" w:rsidP="007B1910"/>
        </w:tc>
      </w:tr>
      <w:tr w:rsidR="00716F9A" w:rsidRPr="006507D7" w14:paraId="2EB6F9EA" w14:textId="77777777" w:rsidTr="007B1910">
        <w:trPr>
          <w:trHeight w:val="240"/>
          <w:jc w:val="center"/>
        </w:trPr>
        <w:tc>
          <w:tcPr>
            <w:tcW w:w="4876" w:type="dxa"/>
            <w:tcBorders>
              <w:top w:val="nil"/>
              <w:left w:val="nil"/>
              <w:bottom w:val="nil"/>
              <w:right w:val="nil"/>
            </w:tcBorders>
          </w:tcPr>
          <w:p w14:paraId="76904C0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8C0923D" w14:textId="77777777" w:rsidR="009757BF" w:rsidRPr="006507D7" w:rsidRDefault="009757BF" w:rsidP="007B1910">
            <w:pPr>
              <w:pStyle w:val="AmColumnHeading"/>
            </w:pPr>
            <w:r w:rsidRPr="006507D7">
              <w:t>Ændringsforslag</w:t>
            </w:r>
          </w:p>
        </w:tc>
      </w:tr>
      <w:tr w:rsidR="00716F9A" w:rsidRPr="006507D7" w14:paraId="69F57D7A" w14:textId="77777777" w:rsidTr="007B1910">
        <w:trPr>
          <w:jc w:val="center"/>
        </w:trPr>
        <w:tc>
          <w:tcPr>
            <w:tcW w:w="4876" w:type="dxa"/>
            <w:tcBorders>
              <w:top w:val="nil"/>
              <w:left w:val="nil"/>
              <w:bottom w:val="nil"/>
              <w:right w:val="nil"/>
            </w:tcBorders>
          </w:tcPr>
          <w:p w14:paraId="3C9E51FC" w14:textId="77777777" w:rsidR="009757BF" w:rsidRPr="006507D7" w:rsidRDefault="009757BF" w:rsidP="007B1910">
            <w:pPr>
              <w:pStyle w:val="Normal6a"/>
            </w:pPr>
            <w:r w:rsidRPr="006507D7">
              <w:rPr>
                <w:b/>
                <w:i/>
              </w:rPr>
              <w:t>–</w:t>
            </w:r>
            <w:r w:rsidRPr="006507D7">
              <w:tab/>
            </w:r>
            <w:r w:rsidRPr="006507D7">
              <w:rPr>
                <w:b/>
                <w:i/>
              </w:rPr>
              <w:t>der henviser til den fælles meddelelse af 6. december 2023 fra Kommissionen og den højtstående repræsentant for udenrigsanliggender og sikkerhedspolitik med titlen "Ingen plads til had: et forenet Europa mod had" et forenet Europa mod had" (JOIN(2023)0051),</w:t>
            </w:r>
          </w:p>
        </w:tc>
        <w:tc>
          <w:tcPr>
            <w:tcW w:w="4876" w:type="dxa"/>
            <w:tcBorders>
              <w:top w:val="nil"/>
              <w:left w:val="nil"/>
              <w:bottom w:val="nil"/>
              <w:right w:val="nil"/>
            </w:tcBorders>
          </w:tcPr>
          <w:p w14:paraId="20BC116E" w14:textId="77777777" w:rsidR="009757BF" w:rsidRPr="006507D7" w:rsidRDefault="009757BF" w:rsidP="007B1910">
            <w:pPr>
              <w:pStyle w:val="Normal6a"/>
            </w:pPr>
            <w:r w:rsidRPr="006507D7">
              <w:rPr>
                <w:b/>
                <w:i/>
              </w:rPr>
              <w:t>udgår</w:t>
            </w:r>
          </w:p>
        </w:tc>
      </w:tr>
    </w:tbl>
    <w:p w14:paraId="09DBAD5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B953A98" w14:textId="77777777" w:rsidR="009757BF" w:rsidRPr="006507D7" w:rsidRDefault="009757BF" w:rsidP="009757BF">
      <w:r w:rsidRPr="006507D7">
        <w:rPr>
          <w:rStyle w:val="HideTWBExt"/>
          <w:noProof w:val="0"/>
        </w:rPr>
        <w:t>&lt;/Amend&gt;</w:t>
      </w:r>
    </w:p>
    <w:p w14:paraId="1861501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91</w:t>
      </w:r>
      <w:r w:rsidRPr="006507D7">
        <w:rPr>
          <w:rStyle w:val="HideTWBExt"/>
          <w:b w:val="0"/>
          <w:noProof w:val="0"/>
        </w:rPr>
        <w:t>&lt;/NumAm&gt;</w:t>
      </w:r>
    </w:p>
    <w:p w14:paraId="684AC445"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17586835" w14:textId="77777777" w:rsidR="009757BF" w:rsidRPr="006507D7" w:rsidRDefault="009757BF" w:rsidP="009757BF">
      <w:pPr>
        <w:pStyle w:val="NormalBold"/>
      </w:pPr>
      <w:r w:rsidRPr="006507D7">
        <w:rPr>
          <w:rStyle w:val="HideTWBExt"/>
          <w:b w:val="0"/>
          <w:noProof w:val="0"/>
        </w:rPr>
        <w:t>&lt;/RepeatBlock-By&gt;</w:t>
      </w:r>
    </w:p>
    <w:p w14:paraId="35A2644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1ED4238" w14:textId="77777777" w:rsidR="009757BF" w:rsidRPr="006507D7" w:rsidRDefault="009757BF" w:rsidP="009757BF">
      <w:pPr>
        <w:pStyle w:val="NormalBold"/>
      </w:pPr>
      <w:r w:rsidRPr="006507D7">
        <w:rPr>
          <w:rStyle w:val="HideTWBExt"/>
          <w:b w:val="0"/>
          <w:noProof w:val="0"/>
        </w:rPr>
        <w:t>&lt;Article&gt;</w:t>
      </w:r>
      <w:r w:rsidRPr="006507D7">
        <w:t>Henvisning 54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4BD0C57" w14:textId="77777777" w:rsidTr="007B1910">
        <w:trPr>
          <w:trHeight w:hRule="exact" w:val="240"/>
          <w:jc w:val="center"/>
        </w:trPr>
        <w:tc>
          <w:tcPr>
            <w:tcW w:w="9752" w:type="dxa"/>
            <w:gridSpan w:val="2"/>
            <w:tcBorders>
              <w:top w:val="nil"/>
              <w:left w:val="nil"/>
              <w:bottom w:val="nil"/>
              <w:right w:val="nil"/>
            </w:tcBorders>
          </w:tcPr>
          <w:p w14:paraId="76123D0D" w14:textId="77777777" w:rsidR="009757BF" w:rsidRPr="006507D7" w:rsidRDefault="009757BF" w:rsidP="007B1910"/>
        </w:tc>
      </w:tr>
      <w:tr w:rsidR="00716F9A" w:rsidRPr="006507D7" w14:paraId="7C4C2EF1" w14:textId="77777777" w:rsidTr="007B1910">
        <w:trPr>
          <w:trHeight w:val="240"/>
          <w:jc w:val="center"/>
        </w:trPr>
        <w:tc>
          <w:tcPr>
            <w:tcW w:w="4876" w:type="dxa"/>
            <w:tcBorders>
              <w:top w:val="nil"/>
              <w:left w:val="nil"/>
              <w:bottom w:val="nil"/>
              <w:right w:val="nil"/>
            </w:tcBorders>
          </w:tcPr>
          <w:p w14:paraId="538F3FB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98D4992" w14:textId="77777777" w:rsidR="009757BF" w:rsidRPr="006507D7" w:rsidRDefault="009757BF" w:rsidP="007B1910">
            <w:pPr>
              <w:pStyle w:val="AmColumnHeading"/>
            </w:pPr>
            <w:r w:rsidRPr="006507D7">
              <w:t>Ændringsforslag</w:t>
            </w:r>
          </w:p>
        </w:tc>
      </w:tr>
      <w:tr w:rsidR="00716F9A" w:rsidRPr="006507D7" w14:paraId="1EA6752C" w14:textId="77777777" w:rsidTr="007B1910">
        <w:trPr>
          <w:jc w:val="center"/>
        </w:trPr>
        <w:tc>
          <w:tcPr>
            <w:tcW w:w="4876" w:type="dxa"/>
            <w:tcBorders>
              <w:top w:val="nil"/>
              <w:left w:val="nil"/>
              <w:bottom w:val="nil"/>
              <w:right w:val="nil"/>
            </w:tcBorders>
          </w:tcPr>
          <w:p w14:paraId="11B1C9A4" w14:textId="77777777" w:rsidR="009757BF" w:rsidRPr="006507D7" w:rsidRDefault="009757BF" w:rsidP="007B1910">
            <w:pPr>
              <w:pStyle w:val="Normal6a"/>
            </w:pPr>
            <w:r w:rsidRPr="006507D7">
              <w:rPr>
                <w:b/>
                <w:i/>
              </w:rPr>
              <w:t>–</w:t>
            </w:r>
            <w:r w:rsidRPr="006507D7">
              <w:tab/>
            </w:r>
            <w:r w:rsidRPr="006507D7">
              <w:rPr>
                <w:b/>
                <w:i/>
              </w:rPr>
              <w:t>der henviser til den fælles meddelelse af 6. december 2023 fra Kommissionen og den højtstående repræsentant for udenrigsanliggender og sikkerhedspolitik med titlen "Ingen plads til had: et forenet Europa mod had" (JOIN(2023)0051),</w:t>
            </w:r>
          </w:p>
        </w:tc>
        <w:tc>
          <w:tcPr>
            <w:tcW w:w="4876" w:type="dxa"/>
            <w:tcBorders>
              <w:top w:val="nil"/>
              <w:left w:val="nil"/>
              <w:bottom w:val="nil"/>
              <w:right w:val="nil"/>
            </w:tcBorders>
          </w:tcPr>
          <w:p w14:paraId="6C91563E" w14:textId="77777777" w:rsidR="009757BF" w:rsidRPr="006507D7" w:rsidRDefault="009757BF" w:rsidP="007B1910">
            <w:pPr>
              <w:pStyle w:val="Normal6a"/>
            </w:pPr>
            <w:r w:rsidRPr="006507D7">
              <w:rPr>
                <w:b/>
                <w:i/>
              </w:rPr>
              <w:t>udgår</w:t>
            </w:r>
          </w:p>
        </w:tc>
      </w:tr>
    </w:tbl>
    <w:p w14:paraId="72E9DB2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10890332" w14:textId="77777777" w:rsidR="009757BF" w:rsidRPr="006507D7" w:rsidRDefault="009757BF" w:rsidP="009757BF">
      <w:r w:rsidRPr="006507D7">
        <w:rPr>
          <w:rStyle w:val="HideTWBExt"/>
          <w:noProof w:val="0"/>
        </w:rPr>
        <w:t>&lt;/Amend&gt;</w:t>
      </w:r>
    </w:p>
    <w:p w14:paraId="3A8777A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92</w:t>
      </w:r>
      <w:r w:rsidRPr="006507D7">
        <w:rPr>
          <w:rStyle w:val="HideTWBExt"/>
          <w:b w:val="0"/>
          <w:noProof w:val="0"/>
        </w:rPr>
        <w:t>&lt;/NumAm&gt;</w:t>
      </w:r>
    </w:p>
    <w:p w14:paraId="7A0757A0"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06B99A47" w14:textId="77777777" w:rsidR="009757BF" w:rsidRPr="006507D7" w:rsidRDefault="009757BF" w:rsidP="009757BF">
      <w:pPr>
        <w:pStyle w:val="NormalBold"/>
      </w:pPr>
      <w:r w:rsidRPr="006507D7">
        <w:rPr>
          <w:rStyle w:val="HideTWBExt"/>
          <w:b w:val="0"/>
          <w:noProof w:val="0"/>
        </w:rPr>
        <w:t>&lt;/RepeatBlock-By&gt;</w:t>
      </w:r>
    </w:p>
    <w:p w14:paraId="196040B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C9FFC7C" w14:textId="77777777" w:rsidR="009757BF" w:rsidRPr="006507D7" w:rsidRDefault="009757BF" w:rsidP="009757BF">
      <w:pPr>
        <w:pStyle w:val="NormalBold"/>
      </w:pPr>
      <w:r w:rsidRPr="006507D7">
        <w:rPr>
          <w:rStyle w:val="HideTWBExt"/>
          <w:b w:val="0"/>
          <w:noProof w:val="0"/>
        </w:rPr>
        <w:t>&lt;Article&gt;</w:t>
      </w:r>
      <w:r w:rsidRPr="006507D7">
        <w:t>Henvisning 56</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62FDAD5" w14:textId="77777777" w:rsidTr="007B1910">
        <w:trPr>
          <w:trHeight w:hRule="exact" w:val="240"/>
          <w:jc w:val="center"/>
        </w:trPr>
        <w:tc>
          <w:tcPr>
            <w:tcW w:w="9752" w:type="dxa"/>
            <w:gridSpan w:val="2"/>
            <w:tcBorders>
              <w:top w:val="nil"/>
              <w:left w:val="nil"/>
              <w:bottom w:val="nil"/>
              <w:right w:val="nil"/>
            </w:tcBorders>
          </w:tcPr>
          <w:p w14:paraId="40A5DD84" w14:textId="77777777" w:rsidR="009757BF" w:rsidRPr="006507D7" w:rsidRDefault="009757BF" w:rsidP="007B1910"/>
        </w:tc>
      </w:tr>
      <w:tr w:rsidR="00716F9A" w:rsidRPr="006507D7" w14:paraId="1F5DAE61" w14:textId="77777777" w:rsidTr="007B1910">
        <w:trPr>
          <w:trHeight w:val="240"/>
          <w:jc w:val="center"/>
        </w:trPr>
        <w:tc>
          <w:tcPr>
            <w:tcW w:w="4876" w:type="dxa"/>
            <w:tcBorders>
              <w:top w:val="nil"/>
              <w:left w:val="nil"/>
              <w:bottom w:val="nil"/>
              <w:right w:val="nil"/>
            </w:tcBorders>
          </w:tcPr>
          <w:p w14:paraId="64EAFAF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5AAAA8D" w14:textId="77777777" w:rsidR="009757BF" w:rsidRPr="006507D7" w:rsidRDefault="009757BF" w:rsidP="007B1910">
            <w:pPr>
              <w:pStyle w:val="AmColumnHeading"/>
            </w:pPr>
            <w:r w:rsidRPr="006507D7">
              <w:t>Ændringsforslag</w:t>
            </w:r>
          </w:p>
        </w:tc>
      </w:tr>
      <w:tr w:rsidR="00716F9A" w:rsidRPr="006507D7" w14:paraId="3C79052C" w14:textId="77777777" w:rsidTr="007B1910">
        <w:trPr>
          <w:jc w:val="center"/>
        </w:trPr>
        <w:tc>
          <w:tcPr>
            <w:tcW w:w="4876" w:type="dxa"/>
            <w:tcBorders>
              <w:top w:val="nil"/>
              <w:left w:val="nil"/>
              <w:bottom w:val="nil"/>
              <w:right w:val="nil"/>
            </w:tcBorders>
          </w:tcPr>
          <w:p w14:paraId="67F779D5" w14:textId="77777777" w:rsidR="009757BF" w:rsidRPr="006507D7" w:rsidRDefault="009757BF" w:rsidP="007B1910">
            <w:pPr>
              <w:pStyle w:val="Normal6a"/>
            </w:pPr>
            <w:r w:rsidRPr="006507D7">
              <w:rPr>
                <w:b/>
                <w:i/>
              </w:rPr>
              <w:t>–</w:t>
            </w:r>
            <w:r w:rsidRPr="006507D7">
              <w:tab/>
            </w:r>
            <w:r w:rsidRPr="006507D7">
              <w:rPr>
                <w:b/>
                <w:i/>
              </w:rPr>
              <w:t>der henviser til sin beslutning af 18. januar 2024 om udvidelse af listen over strafbare handlinger i EU til hadefuld tale og hadforbrydelser</w:t>
            </w:r>
            <w:r w:rsidRPr="006507D7">
              <w:rPr>
                <w:b/>
                <w:i/>
                <w:vertAlign w:val="superscript"/>
              </w:rPr>
              <w:t>43</w:t>
            </w:r>
            <w:r w:rsidRPr="006507D7">
              <w:rPr>
                <w:b/>
                <w:i/>
              </w:rPr>
              <w:t>,</w:t>
            </w:r>
          </w:p>
        </w:tc>
        <w:tc>
          <w:tcPr>
            <w:tcW w:w="4876" w:type="dxa"/>
            <w:tcBorders>
              <w:top w:val="nil"/>
              <w:left w:val="nil"/>
              <w:bottom w:val="nil"/>
              <w:right w:val="nil"/>
            </w:tcBorders>
          </w:tcPr>
          <w:p w14:paraId="1C09BBDE" w14:textId="77777777" w:rsidR="009757BF" w:rsidRPr="006507D7" w:rsidRDefault="009757BF" w:rsidP="007B1910">
            <w:pPr>
              <w:pStyle w:val="Normal6a"/>
            </w:pPr>
            <w:r w:rsidRPr="006507D7">
              <w:rPr>
                <w:b/>
                <w:i/>
              </w:rPr>
              <w:t>udgår</w:t>
            </w:r>
          </w:p>
        </w:tc>
      </w:tr>
      <w:tr w:rsidR="00716F9A" w:rsidRPr="006507D7" w14:paraId="23046089" w14:textId="77777777" w:rsidTr="007B1910">
        <w:trPr>
          <w:jc w:val="center"/>
        </w:trPr>
        <w:tc>
          <w:tcPr>
            <w:tcW w:w="4876" w:type="dxa"/>
            <w:tcBorders>
              <w:top w:val="nil"/>
              <w:left w:val="nil"/>
              <w:bottom w:val="nil"/>
              <w:right w:val="nil"/>
            </w:tcBorders>
          </w:tcPr>
          <w:p w14:paraId="09C83471"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60908327" w14:textId="77777777" w:rsidR="009757BF" w:rsidRPr="006507D7" w:rsidRDefault="009757BF" w:rsidP="007B1910"/>
        </w:tc>
      </w:tr>
      <w:tr w:rsidR="00716F9A" w:rsidRPr="006507D7" w14:paraId="2E8C9862" w14:textId="77777777" w:rsidTr="007B1910">
        <w:trPr>
          <w:jc w:val="center"/>
        </w:trPr>
        <w:tc>
          <w:tcPr>
            <w:tcW w:w="4876" w:type="dxa"/>
            <w:tcBorders>
              <w:top w:val="nil"/>
              <w:left w:val="nil"/>
              <w:bottom w:val="nil"/>
              <w:right w:val="nil"/>
            </w:tcBorders>
          </w:tcPr>
          <w:p w14:paraId="79F83AC9" w14:textId="77777777" w:rsidR="009757BF" w:rsidRPr="006507D7" w:rsidRDefault="009757BF" w:rsidP="007B1910">
            <w:pPr>
              <w:pStyle w:val="Normal6a"/>
            </w:pPr>
            <w:r w:rsidRPr="006507D7">
              <w:rPr>
                <w:b/>
                <w:i/>
                <w:vertAlign w:val="superscript"/>
              </w:rPr>
              <w:t>43</w:t>
            </w:r>
            <w:r w:rsidRPr="006507D7">
              <w:rPr>
                <w:b/>
                <w:i/>
              </w:rPr>
              <w:t xml:space="preserve"> EUT C, C/2024/5733, 17.10.2024, ELI:</w:t>
            </w:r>
            <w:r w:rsidRPr="006507D7">
              <w:t xml:space="preserve"> http://data.europa.eu/eli/C/2024/5733/oj.</w:t>
            </w:r>
          </w:p>
        </w:tc>
        <w:tc>
          <w:tcPr>
            <w:tcW w:w="4876" w:type="dxa"/>
            <w:tcBorders>
              <w:top w:val="nil"/>
              <w:left w:val="nil"/>
              <w:bottom w:val="nil"/>
              <w:right w:val="nil"/>
            </w:tcBorders>
          </w:tcPr>
          <w:p w14:paraId="42F43B1D" w14:textId="77777777" w:rsidR="009757BF" w:rsidRPr="006507D7" w:rsidRDefault="009757BF" w:rsidP="007B1910"/>
        </w:tc>
      </w:tr>
    </w:tbl>
    <w:p w14:paraId="62BEC11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4B017E5E" w14:textId="77777777" w:rsidR="009757BF" w:rsidRPr="006507D7" w:rsidRDefault="009757BF" w:rsidP="009757BF">
      <w:r w:rsidRPr="006507D7">
        <w:rPr>
          <w:rStyle w:val="HideTWBExt"/>
          <w:noProof w:val="0"/>
        </w:rPr>
        <w:t>&lt;/Amend&gt;</w:t>
      </w:r>
    </w:p>
    <w:p w14:paraId="55463E9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93</w:t>
      </w:r>
      <w:r w:rsidRPr="006507D7">
        <w:rPr>
          <w:rStyle w:val="HideTWBExt"/>
          <w:b w:val="0"/>
          <w:noProof w:val="0"/>
        </w:rPr>
        <w:t>&lt;/NumAm&gt;</w:t>
      </w:r>
    </w:p>
    <w:p w14:paraId="02DBB6F8"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4206FD98" w14:textId="77777777" w:rsidR="009757BF" w:rsidRPr="006507D7" w:rsidRDefault="009757BF" w:rsidP="009757BF">
      <w:pPr>
        <w:pStyle w:val="NormalBold"/>
      </w:pPr>
      <w:r w:rsidRPr="006507D7">
        <w:rPr>
          <w:rStyle w:val="HideTWBExt"/>
          <w:b w:val="0"/>
          <w:noProof w:val="0"/>
        </w:rPr>
        <w:t>&lt;/RepeatBlock-By&gt;</w:t>
      </w:r>
    </w:p>
    <w:p w14:paraId="213B7E3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2661E90" w14:textId="77777777" w:rsidR="009757BF" w:rsidRPr="006507D7" w:rsidRDefault="009757BF" w:rsidP="009757BF">
      <w:pPr>
        <w:pStyle w:val="NormalBold"/>
      </w:pPr>
      <w:r w:rsidRPr="006507D7">
        <w:rPr>
          <w:rStyle w:val="HideTWBExt"/>
          <w:b w:val="0"/>
          <w:noProof w:val="0"/>
        </w:rPr>
        <w:t>&lt;Article&gt;</w:t>
      </w:r>
      <w:r w:rsidRPr="006507D7">
        <w:t>Henvisning 56</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3E7224B" w14:textId="77777777" w:rsidTr="007B1910">
        <w:trPr>
          <w:trHeight w:hRule="exact" w:val="240"/>
          <w:jc w:val="center"/>
        </w:trPr>
        <w:tc>
          <w:tcPr>
            <w:tcW w:w="9752" w:type="dxa"/>
            <w:gridSpan w:val="2"/>
            <w:tcBorders>
              <w:top w:val="nil"/>
              <w:left w:val="nil"/>
              <w:bottom w:val="nil"/>
              <w:right w:val="nil"/>
            </w:tcBorders>
          </w:tcPr>
          <w:p w14:paraId="22AF233A" w14:textId="77777777" w:rsidR="009757BF" w:rsidRPr="006507D7" w:rsidRDefault="009757BF" w:rsidP="007B1910"/>
        </w:tc>
      </w:tr>
      <w:tr w:rsidR="00716F9A" w:rsidRPr="006507D7" w14:paraId="12DF5405" w14:textId="77777777" w:rsidTr="007B1910">
        <w:trPr>
          <w:trHeight w:val="240"/>
          <w:jc w:val="center"/>
        </w:trPr>
        <w:tc>
          <w:tcPr>
            <w:tcW w:w="4876" w:type="dxa"/>
            <w:tcBorders>
              <w:top w:val="nil"/>
              <w:left w:val="nil"/>
              <w:bottom w:val="nil"/>
              <w:right w:val="nil"/>
            </w:tcBorders>
          </w:tcPr>
          <w:p w14:paraId="451B66E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7473C41" w14:textId="77777777" w:rsidR="009757BF" w:rsidRPr="006507D7" w:rsidRDefault="009757BF" w:rsidP="007B1910">
            <w:pPr>
              <w:pStyle w:val="AmColumnHeading"/>
            </w:pPr>
            <w:r w:rsidRPr="006507D7">
              <w:t>Ændringsforslag</w:t>
            </w:r>
          </w:p>
        </w:tc>
      </w:tr>
      <w:tr w:rsidR="00716F9A" w:rsidRPr="006507D7" w14:paraId="7B704318" w14:textId="77777777" w:rsidTr="007B1910">
        <w:trPr>
          <w:jc w:val="center"/>
        </w:trPr>
        <w:tc>
          <w:tcPr>
            <w:tcW w:w="4876" w:type="dxa"/>
            <w:tcBorders>
              <w:top w:val="nil"/>
              <w:left w:val="nil"/>
              <w:bottom w:val="nil"/>
              <w:right w:val="nil"/>
            </w:tcBorders>
          </w:tcPr>
          <w:p w14:paraId="1CA70575" w14:textId="77777777" w:rsidR="009757BF" w:rsidRPr="006507D7" w:rsidRDefault="009757BF" w:rsidP="007B1910">
            <w:pPr>
              <w:pStyle w:val="Normal6a"/>
            </w:pPr>
            <w:r w:rsidRPr="006507D7">
              <w:rPr>
                <w:b/>
                <w:i/>
              </w:rPr>
              <w:t>–</w:t>
            </w:r>
            <w:r w:rsidRPr="006507D7">
              <w:tab/>
            </w:r>
            <w:r w:rsidRPr="006507D7">
              <w:rPr>
                <w:b/>
                <w:i/>
              </w:rPr>
              <w:t>der henviser til sin beslutning af 18. januar 2024 om udvidelse af listen over strafbare handlinger i EU til hadefuld tale og hadforbrydelser</w:t>
            </w:r>
            <w:r w:rsidRPr="006507D7">
              <w:rPr>
                <w:b/>
                <w:i/>
                <w:vertAlign w:val="superscript"/>
              </w:rPr>
              <w:t>43</w:t>
            </w:r>
            <w:r w:rsidRPr="006507D7">
              <w:rPr>
                <w:b/>
                <w:i/>
              </w:rPr>
              <w:t>,</w:t>
            </w:r>
          </w:p>
        </w:tc>
        <w:tc>
          <w:tcPr>
            <w:tcW w:w="4876" w:type="dxa"/>
            <w:tcBorders>
              <w:top w:val="nil"/>
              <w:left w:val="nil"/>
              <w:bottom w:val="nil"/>
              <w:right w:val="nil"/>
            </w:tcBorders>
          </w:tcPr>
          <w:p w14:paraId="4E89117A" w14:textId="77777777" w:rsidR="009757BF" w:rsidRPr="006507D7" w:rsidRDefault="009757BF" w:rsidP="007B1910">
            <w:pPr>
              <w:pStyle w:val="Normal6a"/>
            </w:pPr>
            <w:r w:rsidRPr="006507D7">
              <w:rPr>
                <w:b/>
                <w:i/>
              </w:rPr>
              <w:t>udgår</w:t>
            </w:r>
          </w:p>
        </w:tc>
      </w:tr>
      <w:tr w:rsidR="00716F9A" w:rsidRPr="006507D7" w14:paraId="15063EA1" w14:textId="77777777" w:rsidTr="007B1910">
        <w:trPr>
          <w:jc w:val="center"/>
        </w:trPr>
        <w:tc>
          <w:tcPr>
            <w:tcW w:w="4876" w:type="dxa"/>
            <w:tcBorders>
              <w:top w:val="nil"/>
              <w:left w:val="nil"/>
              <w:bottom w:val="nil"/>
              <w:right w:val="nil"/>
            </w:tcBorders>
          </w:tcPr>
          <w:p w14:paraId="1CCADE64"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2DC260BF" w14:textId="77777777" w:rsidR="009757BF" w:rsidRPr="006507D7" w:rsidRDefault="009757BF" w:rsidP="007B1910"/>
        </w:tc>
      </w:tr>
      <w:tr w:rsidR="00716F9A" w:rsidRPr="006507D7" w14:paraId="64FD11C0" w14:textId="77777777" w:rsidTr="007B1910">
        <w:trPr>
          <w:jc w:val="center"/>
        </w:trPr>
        <w:tc>
          <w:tcPr>
            <w:tcW w:w="4876" w:type="dxa"/>
            <w:tcBorders>
              <w:top w:val="nil"/>
              <w:left w:val="nil"/>
              <w:bottom w:val="nil"/>
              <w:right w:val="nil"/>
            </w:tcBorders>
          </w:tcPr>
          <w:p w14:paraId="2B9D65A8" w14:textId="77777777" w:rsidR="009757BF" w:rsidRPr="006507D7" w:rsidRDefault="009757BF" w:rsidP="007B1910">
            <w:pPr>
              <w:pStyle w:val="Normal6a"/>
            </w:pPr>
            <w:r w:rsidRPr="006507D7">
              <w:rPr>
                <w:b/>
                <w:i/>
                <w:vertAlign w:val="superscript"/>
              </w:rPr>
              <w:t>43</w:t>
            </w:r>
            <w:r w:rsidRPr="006507D7">
              <w:rPr>
                <w:b/>
                <w:i/>
              </w:rPr>
              <w:t xml:space="preserve"> EUT C, C/2024/5733, 17.10.2024, ELI:</w:t>
            </w:r>
            <w:r w:rsidRPr="006507D7">
              <w:t xml:space="preserve"> http://data.europa.eu/eli/C/2024/5733/oj.</w:t>
            </w:r>
          </w:p>
        </w:tc>
        <w:tc>
          <w:tcPr>
            <w:tcW w:w="4876" w:type="dxa"/>
            <w:tcBorders>
              <w:top w:val="nil"/>
              <w:left w:val="nil"/>
              <w:bottom w:val="nil"/>
              <w:right w:val="nil"/>
            </w:tcBorders>
          </w:tcPr>
          <w:p w14:paraId="5051963A" w14:textId="77777777" w:rsidR="009757BF" w:rsidRPr="006507D7" w:rsidRDefault="009757BF" w:rsidP="007B1910"/>
        </w:tc>
      </w:tr>
    </w:tbl>
    <w:p w14:paraId="5B9ED50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77605FE9" w14:textId="77777777" w:rsidR="009757BF" w:rsidRPr="006507D7" w:rsidRDefault="009757BF" w:rsidP="009757BF">
      <w:r w:rsidRPr="006507D7">
        <w:rPr>
          <w:rStyle w:val="HideTWBExt"/>
          <w:noProof w:val="0"/>
        </w:rPr>
        <w:t>&lt;/Amend&gt;</w:t>
      </w:r>
    </w:p>
    <w:p w14:paraId="548818C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94</w:t>
      </w:r>
      <w:r w:rsidRPr="006507D7">
        <w:rPr>
          <w:rStyle w:val="HideTWBExt"/>
          <w:b w:val="0"/>
          <w:noProof w:val="0"/>
        </w:rPr>
        <w:t>&lt;/NumAm&gt;</w:t>
      </w:r>
    </w:p>
    <w:p w14:paraId="042BC372"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Jadwiga Wiśniewska, Guillaume Peltier, Laurence Trochu, Jacek Ozdoba, Stephen Nikola Bartulica</w:t>
      </w:r>
      <w:r w:rsidRPr="006507D7">
        <w:rPr>
          <w:rStyle w:val="HideTWBExt"/>
          <w:b w:val="0"/>
          <w:noProof w:val="0"/>
        </w:rPr>
        <w:t>&lt;/Members&gt;</w:t>
      </w:r>
    </w:p>
    <w:p w14:paraId="1DF59986" w14:textId="77777777" w:rsidR="009757BF" w:rsidRPr="006507D7" w:rsidRDefault="009757BF" w:rsidP="009757BF">
      <w:pPr>
        <w:pStyle w:val="NormalBold"/>
      </w:pPr>
      <w:r w:rsidRPr="006507D7">
        <w:rPr>
          <w:rStyle w:val="HideTWBExt"/>
          <w:b w:val="0"/>
          <w:noProof w:val="0"/>
        </w:rPr>
        <w:t>&lt;/RepeatBlock-By&gt;</w:t>
      </w:r>
    </w:p>
    <w:p w14:paraId="720F6A7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475422F" w14:textId="77777777" w:rsidR="009757BF" w:rsidRPr="006507D7" w:rsidRDefault="009757BF" w:rsidP="009757BF">
      <w:pPr>
        <w:pStyle w:val="NormalBold"/>
      </w:pPr>
      <w:r w:rsidRPr="006507D7">
        <w:rPr>
          <w:rStyle w:val="HideTWBExt"/>
          <w:b w:val="0"/>
          <w:noProof w:val="0"/>
        </w:rPr>
        <w:t>&lt;Article&gt;</w:t>
      </w:r>
      <w:r w:rsidRPr="006507D7">
        <w:t>Henvisning 56</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449117A" w14:textId="77777777" w:rsidTr="007B1910">
        <w:trPr>
          <w:trHeight w:hRule="exact" w:val="240"/>
          <w:jc w:val="center"/>
        </w:trPr>
        <w:tc>
          <w:tcPr>
            <w:tcW w:w="9752" w:type="dxa"/>
            <w:gridSpan w:val="2"/>
            <w:tcBorders>
              <w:top w:val="nil"/>
              <w:left w:val="nil"/>
              <w:bottom w:val="nil"/>
              <w:right w:val="nil"/>
            </w:tcBorders>
          </w:tcPr>
          <w:p w14:paraId="3178D9D2" w14:textId="77777777" w:rsidR="009757BF" w:rsidRPr="006507D7" w:rsidRDefault="009757BF" w:rsidP="007B1910"/>
        </w:tc>
      </w:tr>
      <w:tr w:rsidR="00716F9A" w:rsidRPr="006507D7" w14:paraId="25393CA6" w14:textId="77777777" w:rsidTr="007B1910">
        <w:trPr>
          <w:trHeight w:val="240"/>
          <w:jc w:val="center"/>
        </w:trPr>
        <w:tc>
          <w:tcPr>
            <w:tcW w:w="4876" w:type="dxa"/>
            <w:tcBorders>
              <w:top w:val="nil"/>
              <w:left w:val="nil"/>
              <w:bottom w:val="nil"/>
              <w:right w:val="nil"/>
            </w:tcBorders>
          </w:tcPr>
          <w:p w14:paraId="0230340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E491863" w14:textId="77777777" w:rsidR="009757BF" w:rsidRPr="006507D7" w:rsidRDefault="009757BF" w:rsidP="007B1910">
            <w:pPr>
              <w:pStyle w:val="AmColumnHeading"/>
            </w:pPr>
            <w:r w:rsidRPr="006507D7">
              <w:t>Ændringsforslag</w:t>
            </w:r>
          </w:p>
        </w:tc>
      </w:tr>
      <w:tr w:rsidR="00716F9A" w:rsidRPr="006507D7" w14:paraId="72EBBA43" w14:textId="77777777" w:rsidTr="007B1910">
        <w:trPr>
          <w:jc w:val="center"/>
        </w:trPr>
        <w:tc>
          <w:tcPr>
            <w:tcW w:w="4876" w:type="dxa"/>
            <w:tcBorders>
              <w:top w:val="nil"/>
              <w:left w:val="nil"/>
              <w:bottom w:val="nil"/>
              <w:right w:val="nil"/>
            </w:tcBorders>
          </w:tcPr>
          <w:p w14:paraId="1FD87D01" w14:textId="77777777" w:rsidR="009757BF" w:rsidRPr="006507D7" w:rsidRDefault="009757BF" w:rsidP="007B1910">
            <w:pPr>
              <w:pStyle w:val="Normal6a"/>
            </w:pPr>
            <w:r w:rsidRPr="006507D7">
              <w:rPr>
                <w:b/>
                <w:i/>
              </w:rPr>
              <w:t>–</w:t>
            </w:r>
            <w:r w:rsidRPr="006507D7">
              <w:tab/>
            </w:r>
            <w:r w:rsidRPr="006507D7">
              <w:rPr>
                <w:b/>
                <w:i/>
              </w:rPr>
              <w:t>der henviser til sin beslutning af 18. januar 2024 om udvidelse af listen over strafbare handlinger i EU til hadefuld tale og hadforbrydelser</w:t>
            </w:r>
            <w:r w:rsidRPr="006507D7">
              <w:rPr>
                <w:b/>
                <w:i/>
                <w:vertAlign w:val="superscript"/>
              </w:rPr>
              <w:t>43</w:t>
            </w:r>
            <w:r w:rsidRPr="006507D7">
              <w:rPr>
                <w:b/>
                <w:i/>
              </w:rPr>
              <w:t>,</w:t>
            </w:r>
          </w:p>
        </w:tc>
        <w:tc>
          <w:tcPr>
            <w:tcW w:w="4876" w:type="dxa"/>
            <w:tcBorders>
              <w:top w:val="nil"/>
              <w:left w:val="nil"/>
              <w:bottom w:val="nil"/>
              <w:right w:val="nil"/>
            </w:tcBorders>
          </w:tcPr>
          <w:p w14:paraId="4F405AE4" w14:textId="77777777" w:rsidR="009757BF" w:rsidRPr="006507D7" w:rsidRDefault="009757BF" w:rsidP="007B1910">
            <w:pPr>
              <w:pStyle w:val="Normal6a"/>
            </w:pPr>
            <w:r w:rsidRPr="006507D7">
              <w:rPr>
                <w:b/>
                <w:i/>
              </w:rPr>
              <w:t>udgår</w:t>
            </w:r>
          </w:p>
        </w:tc>
      </w:tr>
      <w:tr w:rsidR="00716F9A" w:rsidRPr="006507D7" w14:paraId="6CC32E69" w14:textId="77777777" w:rsidTr="007B1910">
        <w:trPr>
          <w:jc w:val="center"/>
        </w:trPr>
        <w:tc>
          <w:tcPr>
            <w:tcW w:w="4876" w:type="dxa"/>
            <w:tcBorders>
              <w:top w:val="nil"/>
              <w:left w:val="nil"/>
              <w:bottom w:val="nil"/>
              <w:right w:val="nil"/>
            </w:tcBorders>
          </w:tcPr>
          <w:p w14:paraId="58558996"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648C1309" w14:textId="77777777" w:rsidR="009757BF" w:rsidRPr="006507D7" w:rsidRDefault="009757BF" w:rsidP="007B1910"/>
        </w:tc>
      </w:tr>
      <w:tr w:rsidR="00716F9A" w:rsidRPr="006507D7" w14:paraId="354264F8" w14:textId="77777777" w:rsidTr="007B1910">
        <w:trPr>
          <w:jc w:val="center"/>
        </w:trPr>
        <w:tc>
          <w:tcPr>
            <w:tcW w:w="4876" w:type="dxa"/>
            <w:tcBorders>
              <w:top w:val="nil"/>
              <w:left w:val="nil"/>
              <w:bottom w:val="nil"/>
              <w:right w:val="nil"/>
            </w:tcBorders>
          </w:tcPr>
          <w:p w14:paraId="16D872CD" w14:textId="77777777" w:rsidR="009757BF" w:rsidRPr="006507D7" w:rsidRDefault="009757BF" w:rsidP="007B1910">
            <w:pPr>
              <w:pStyle w:val="Normal6a"/>
            </w:pPr>
            <w:r w:rsidRPr="006507D7">
              <w:rPr>
                <w:b/>
                <w:i/>
                <w:vertAlign w:val="superscript"/>
              </w:rPr>
              <w:t>43</w:t>
            </w:r>
            <w:r w:rsidRPr="006507D7">
              <w:rPr>
                <w:b/>
                <w:i/>
              </w:rPr>
              <w:t xml:space="preserve"> EUT C, C/2024/5733, 17.10.2024, ELI: http://data.europa.eu/eli/C/2024/5733/oj.</w:t>
            </w:r>
          </w:p>
        </w:tc>
        <w:tc>
          <w:tcPr>
            <w:tcW w:w="4876" w:type="dxa"/>
            <w:tcBorders>
              <w:top w:val="nil"/>
              <w:left w:val="nil"/>
              <w:bottom w:val="nil"/>
              <w:right w:val="nil"/>
            </w:tcBorders>
          </w:tcPr>
          <w:p w14:paraId="08B8D14E" w14:textId="77777777" w:rsidR="009757BF" w:rsidRPr="006507D7" w:rsidRDefault="009757BF" w:rsidP="007B1910"/>
        </w:tc>
      </w:tr>
    </w:tbl>
    <w:p w14:paraId="4F284A7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7BCD4C6" w14:textId="77777777" w:rsidR="009757BF" w:rsidRPr="006507D7" w:rsidRDefault="009757BF" w:rsidP="009757BF">
      <w:r w:rsidRPr="006507D7">
        <w:rPr>
          <w:rStyle w:val="HideTWBExt"/>
          <w:noProof w:val="0"/>
        </w:rPr>
        <w:t>&lt;/Amend&gt;</w:t>
      </w:r>
    </w:p>
    <w:p w14:paraId="18CF66C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95</w:t>
      </w:r>
      <w:r w:rsidRPr="006507D7">
        <w:rPr>
          <w:rStyle w:val="HideTWBExt"/>
          <w:b w:val="0"/>
          <w:noProof w:val="0"/>
        </w:rPr>
        <w:t>&lt;/NumAm&gt;</w:t>
      </w:r>
    </w:p>
    <w:p w14:paraId="67A710D2"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0F3D4666" w14:textId="77777777" w:rsidR="009757BF" w:rsidRPr="006507D7" w:rsidRDefault="009757BF" w:rsidP="009757BF">
      <w:pPr>
        <w:pStyle w:val="NormalBold"/>
      </w:pPr>
      <w:r w:rsidRPr="006507D7">
        <w:rPr>
          <w:rStyle w:val="HideTWBExt"/>
          <w:b w:val="0"/>
          <w:noProof w:val="0"/>
        </w:rPr>
        <w:t>&lt;/RepeatBlock-By&gt;</w:t>
      </w:r>
    </w:p>
    <w:p w14:paraId="3CC25F1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7C5E8DE" w14:textId="77777777" w:rsidR="009757BF" w:rsidRPr="006507D7" w:rsidRDefault="009757BF" w:rsidP="009757BF">
      <w:pPr>
        <w:pStyle w:val="NormalBold"/>
      </w:pPr>
      <w:r w:rsidRPr="006507D7">
        <w:rPr>
          <w:rStyle w:val="HideTWBExt"/>
          <w:b w:val="0"/>
          <w:noProof w:val="0"/>
        </w:rPr>
        <w:t>&lt;Article&gt;</w:t>
      </w:r>
      <w:r w:rsidRPr="006507D7">
        <w:t>Henvisning 56</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EAFA13C" w14:textId="77777777" w:rsidTr="007B1910">
        <w:trPr>
          <w:trHeight w:hRule="exact" w:val="240"/>
          <w:jc w:val="center"/>
        </w:trPr>
        <w:tc>
          <w:tcPr>
            <w:tcW w:w="9752" w:type="dxa"/>
            <w:gridSpan w:val="2"/>
            <w:tcBorders>
              <w:top w:val="nil"/>
              <w:left w:val="nil"/>
              <w:bottom w:val="nil"/>
              <w:right w:val="nil"/>
            </w:tcBorders>
          </w:tcPr>
          <w:p w14:paraId="4E835062" w14:textId="77777777" w:rsidR="009757BF" w:rsidRPr="006507D7" w:rsidRDefault="009757BF" w:rsidP="007B1910"/>
        </w:tc>
      </w:tr>
      <w:tr w:rsidR="00716F9A" w:rsidRPr="006507D7" w14:paraId="3A9F17E5" w14:textId="77777777" w:rsidTr="007B1910">
        <w:trPr>
          <w:trHeight w:val="240"/>
          <w:jc w:val="center"/>
        </w:trPr>
        <w:tc>
          <w:tcPr>
            <w:tcW w:w="4876" w:type="dxa"/>
            <w:tcBorders>
              <w:top w:val="nil"/>
              <w:left w:val="nil"/>
              <w:bottom w:val="nil"/>
              <w:right w:val="nil"/>
            </w:tcBorders>
          </w:tcPr>
          <w:p w14:paraId="52C9484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EE6783B" w14:textId="77777777" w:rsidR="009757BF" w:rsidRPr="006507D7" w:rsidRDefault="009757BF" w:rsidP="007B1910">
            <w:pPr>
              <w:pStyle w:val="AmColumnHeading"/>
            </w:pPr>
            <w:r w:rsidRPr="006507D7">
              <w:t>Ændringsforslag</w:t>
            </w:r>
          </w:p>
        </w:tc>
      </w:tr>
      <w:tr w:rsidR="00716F9A" w:rsidRPr="006507D7" w14:paraId="1BC7E459" w14:textId="77777777" w:rsidTr="007B1910">
        <w:trPr>
          <w:jc w:val="center"/>
        </w:trPr>
        <w:tc>
          <w:tcPr>
            <w:tcW w:w="4876" w:type="dxa"/>
            <w:tcBorders>
              <w:top w:val="nil"/>
              <w:left w:val="nil"/>
              <w:bottom w:val="nil"/>
              <w:right w:val="nil"/>
            </w:tcBorders>
          </w:tcPr>
          <w:p w14:paraId="04648955" w14:textId="77777777" w:rsidR="009757BF" w:rsidRPr="006507D7" w:rsidRDefault="009757BF" w:rsidP="007B1910">
            <w:pPr>
              <w:pStyle w:val="Normal6a"/>
            </w:pPr>
            <w:r w:rsidRPr="006507D7">
              <w:rPr>
                <w:b/>
                <w:i/>
              </w:rPr>
              <w:t>–</w:t>
            </w:r>
            <w:r w:rsidRPr="006507D7">
              <w:tab/>
            </w:r>
            <w:r w:rsidRPr="006507D7">
              <w:rPr>
                <w:b/>
                <w:i/>
              </w:rPr>
              <w:t>der henviser til sin beslutning af 18. januar 2024 om udvidelse af listen over strafbare handlinger i EU til hadefuld tale og hadforbrydelser</w:t>
            </w:r>
            <w:r w:rsidRPr="006507D7">
              <w:rPr>
                <w:b/>
                <w:i/>
                <w:vertAlign w:val="superscript"/>
              </w:rPr>
              <w:t>43</w:t>
            </w:r>
            <w:r w:rsidRPr="006507D7">
              <w:rPr>
                <w:b/>
                <w:i/>
              </w:rPr>
              <w:t>,</w:t>
            </w:r>
          </w:p>
        </w:tc>
        <w:tc>
          <w:tcPr>
            <w:tcW w:w="4876" w:type="dxa"/>
            <w:tcBorders>
              <w:top w:val="nil"/>
              <w:left w:val="nil"/>
              <w:bottom w:val="nil"/>
              <w:right w:val="nil"/>
            </w:tcBorders>
          </w:tcPr>
          <w:p w14:paraId="1FF52CE4" w14:textId="77777777" w:rsidR="009757BF" w:rsidRPr="006507D7" w:rsidRDefault="009757BF" w:rsidP="007B1910">
            <w:pPr>
              <w:pStyle w:val="Normal6a"/>
            </w:pPr>
            <w:r w:rsidRPr="006507D7">
              <w:rPr>
                <w:b/>
                <w:i/>
              </w:rPr>
              <w:t>udgår</w:t>
            </w:r>
          </w:p>
        </w:tc>
      </w:tr>
      <w:tr w:rsidR="00716F9A" w:rsidRPr="006507D7" w14:paraId="53DD6A4B" w14:textId="77777777" w:rsidTr="007B1910">
        <w:trPr>
          <w:jc w:val="center"/>
        </w:trPr>
        <w:tc>
          <w:tcPr>
            <w:tcW w:w="4876" w:type="dxa"/>
            <w:tcBorders>
              <w:top w:val="nil"/>
              <w:left w:val="nil"/>
              <w:bottom w:val="nil"/>
              <w:right w:val="nil"/>
            </w:tcBorders>
          </w:tcPr>
          <w:p w14:paraId="5E8FE2AD"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50F7F777" w14:textId="77777777" w:rsidR="009757BF" w:rsidRPr="006507D7" w:rsidRDefault="009757BF" w:rsidP="007B1910"/>
        </w:tc>
      </w:tr>
      <w:tr w:rsidR="00716F9A" w:rsidRPr="006507D7" w14:paraId="43194E8F" w14:textId="77777777" w:rsidTr="007B1910">
        <w:trPr>
          <w:jc w:val="center"/>
        </w:trPr>
        <w:tc>
          <w:tcPr>
            <w:tcW w:w="4876" w:type="dxa"/>
            <w:tcBorders>
              <w:top w:val="nil"/>
              <w:left w:val="nil"/>
              <w:bottom w:val="nil"/>
              <w:right w:val="nil"/>
            </w:tcBorders>
          </w:tcPr>
          <w:p w14:paraId="7043A5D2" w14:textId="77777777" w:rsidR="009757BF" w:rsidRPr="006507D7" w:rsidRDefault="009757BF" w:rsidP="007B1910">
            <w:pPr>
              <w:pStyle w:val="Normal6a"/>
            </w:pPr>
            <w:r w:rsidRPr="006507D7">
              <w:rPr>
                <w:b/>
                <w:i/>
                <w:vertAlign w:val="superscript"/>
              </w:rPr>
              <w:t>43</w:t>
            </w:r>
            <w:r w:rsidRPr="006507D7">
              <w:rPr>
                <w:b/>
                <w:i/>
              </w:rPr>
              <w:t xml:space="preserve"> EUT C, C/2024/5733, 17.10.2024, ELI: http://data.europa.eu/eli/C/2024/5733/oj.</w:t>
            </w:r>
          </w:p>
        </w:tc>
        <w:tc>
          <w:tcPr>
            <w:tcW w:w="4876" w:type="dxa"/>
            <w:tcBorders>
              <w:top w:val="nil"/>
              <w:left w:val="nil"/>
              <w:bottom w:val="nil"/>
              <w:right w:val="nil"/>
            </w:tcBorders>
          </w:tcPr>
          <w:p w14:paraId="6E3D5CAD" w14:textId="77777777" w:rsidR="009757BF" w:rsidRPr="006507D7" w:rsidRDefault="009757BF" w:rsidP="007B1910"/>
        </w:tc>
      </w:tr>
    </w:tbl>
    <w:p w14:paraId="3CE7AB9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EAE0843" w14:textId="77777777" w:rsidR="009757BF" w:rsidRPr="006507D7" w:rsidRDefault="009757BF" w:rsidP="009757BF">
      <w:r w:rsidRPr="006507D7">
        <w:rPr>
          <w:rStyle w:val="HideTWBExt"/>
          <w:noProof w:val="0"/>
        </w:rPr>
        <w:t>&lt;/Amend&gt;</w:t>
      </w:r>
    </w:p>
    <w:p w14:paraId="408A2B5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96</w:t>
      </w:r>
      <w:r w:rsidRPr="006507D7">
        <w:rPr>
          <w:rStyle w:val="HideTWBExt"/>
          <w:b w:val="0"/>
          <w:noProof w:val="0"/>
        </w:rPr>
        <w:t>&lt;/NumAm&gt;</w:t>
      </w:r>
    </w:p>
    <w:p w14:paraId="0FAC64E5" w14:textId="77777777" w:rsidR="009757BF" w:rsidRPr="006507D7" w:rsidRDefault="009757BF" w:rsidP="009757BF">
      <w:pPr>
        <w:pStyle w:val="NormalBold"/>
      </w:pPr>
      <w:r w:rsidRPr="006507D7">
        <w:rPr>
          <w:rStyle w:val="HideTWBExt"/>
          <w:b w:val="0"/>
          <w:noProof w:val="0"/>
        </w:rPr>
        <w:t>&lt;RepeatBlock-By&gt;&lt;Members&gt;</w:t>
      </w:r>
      <w:r w:rsidRPr="006507D7">
        <w:t>Sandro Ruotolo, Pina Picierno, Marco Tarquinio, Alessandro Zan, Juan Fernando López Aguilar, Cecilia Strada</w:t>
      </w:r>
      <w:r w:rsidRPr="006507D7">
        <w:rPr>
          <w:rStyle w:val="HideTWBExt"/>
          <w:b w:val="0"/>
          <w:noProof w:val="0"/>
        </w:rPr>
        <w:t>&lt;/Members&gt;</w:t>
      </w:r>
    </w:p>
    <w:p w14:paraId="63A76DF2" w14:textId="77777777" w:rsidR="009757BF" w:rsidRPr="006507D7" w:rsidRDefault="009757BF" w:rsidP="009757BF">
      <w:pPr>
        <w:pStyle w:val="NormalBold"/>
      </w:pPr>
      <w:r w:rsidRPr="006507D7">
        <w:rPr>
          <w:rStyle w:val="HideTWBExt"/>
          <w:b w:val="0"/>
          <w:noProof w:val="0"/>
        </w:rPr>
        <w:t>&lt;/RepeatBlock-By&gt;</w:t>
      </w:r>
    </w:p>
    <w:p w14:paraId="2931C51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561E315" w14:textId="77777777" w:rsidR="009757BF" w:rsidRPr="006507D7" w:rsidRDefault="009757BF" w:rsidP="009757BF">
      <w:pPr>
        <w:pStyle w:val="NormalBold"/>
      </w:pPr>
      <w:r w:rsidRPr="006507D7">
        <w:rPr>
          <w:rStyle w:val="HideTWBExt"/>
          <w:b w:val="0"/>
          <w:noProof w:val="0"/>
        </w:rPr>
        <w:t>&lt;Article&gt;</w:t>
      </w:r>
      <w:r w:rsidRPr="006507D7">
        <w:t>Henvisning 56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DEF6C1A" w14:textId="77777777" w:rsidTr="007B1910">
        <w:trPr>
          <w:trHeight w:hRule="exact" w:val="240"/>
          <w:jc w:val="center"/>
        </w:trPr>
        <w:tc>
          <w:tcPr>
            <w:tcW w:w="9752" w:type="dxa"/>
            <w:gridSpan w:val="2"/>
            <w:tcBorders>
              <w:top w:val="nil"/>
              <w:left w:val="nil"/>
              <w:bottom w:val="nil"/>
              <w:right w:val="nil"/>
            </w:tcBorders>
          </w:tcPr>
          <w:p w14:paraId="47518887" w14:textId="77777777" w:rsidR="009757BF" w:rsidRPr="006507D7" w:rsidRDefault="009757BF" w:rsidP="007B1910"/>
        </w:tc>
      </w:tr>
      <w:tr w:rsidR="00716F9A" w:rsidRPr="006507D7" w14:paraId="28EB0E99" w14:textId="77777777" w:rsidTr="007B1910">
        <w:trPr>
          <w:trHeight w:val="240"/>
          <w:jc w:val="center"/>
        </w:trPr>
        <w:tc>
          <w:tcPr>
            <w:tcW w:w="4876" w:type="dxa"/>
            <w:tcBorders>
              <w:top w:val="nil"/>
              <w:left w:val="nil"/>
              <w:bottom w:val="nil"/>
              <w:right w:val="nil"/>
            </w:tcBorders>
          </w:tcPr>
          <w:p w14:paraId="0512D8B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F11CCD0" w14:textId="77777777" w:rsidR="009757BF" w:rsidRPr="006507D7" w:rsidRDefault="009757BF" w:rsidP="007B1910">
            <w:pPr>
              <w:pStyle w:val="AmColumnHeading"/>
            </w:pPr>
            <w:r w:rsidRPr="006507D7">
              <w:t>Ændringsforslag</w:t>
            </w:r>
          </w:p>
        </w:tc>
      </w:tr>
      <w:tr w:rsidR="00716F9A" w:rsidRPr="006507D7" w14:paraId="74EFB7B7" w14:textId="77777777" w:rsidTr="007B1910">
        <w:trPr>
          <w:jc w:val="center"/>
        </w:trPr>
        <w:tc>
          <w:tcPr>
            <w:tcW w:w="4876" w:type="dxa"/>
            <w:tcBorders>
              <w:top w:val="nil"/>
              <w:left w:val="nil"/>
              <w:bottom w:val="nil"/>
              <w:right w:val="nil"/>
            </w:tcBorders>
          </w:tcPr>
          <w:p w14:paraId="5C9BBE8D" w14:textId="77777777" w:rsidR="009757BF" w:rsidRPr="006507D7" w:rsidRDefault="009757BF" w:rsidP="007B1910">
            <w:pPr>
              <w:pStyle w:val="Normal6a"/>
            </w:pPr>
          </w:p>
        </w:tc>
        <w:tc>
          <w:tcPr>
            <w:tcW w:w="4876" w:type="dxa"/>
            <w:tcBorders>
              <w:top w:val="nil"/>
              <w:left w:val="nil"/>
              <w:bottom w:val="nil"/>
              <w:right w:val="nil"/>
            </w:tcBorders>
          </w:tcPr>
          <w:p w14:paraId="5DE9FF30" w14:textId="77777777" w:rsidR="009757BF" w:rsidRPr="006507D7" w:rsidRDefault="009757BF" w:rsidP="007B1910">
            <w:pPr>
              <w:pStyle w:val="Normal6a"/>
            </w:pPr>
            <w:r w:rsidRPr="006507D7">
              <w:rPr>
                <w:b/>
                <w:i/>
              </w:rPr>
              <w:t>–</w:t>
            </w:r>
            <w:r w:rsidRPr="006507D7">
              <w:tab/>
            </w:r>
            <w:r w:rsidRPr="006507D7">
              <w:rPr>
                <w:b/>
                <w:i/>
              </w:rPr>
              <w:t>der henviser til sin beslutning af 11. april 2024 om oprettelse af en fælles ramme for medietjenester i det indre marked og om ændring af direktiv 2010/13/EU (den europæiske forordning om mediefrihed)</w:t>
            </w:r>
            <w:r w:rsidRPr="006507D7">
              <w:rPr>
                <w:b/>
                <w:i/>
                <w:vertAlign w:val="superscript"/>
              </w:rPr>
              <w:t>45a</w:t>
            </w:r>
            <w:r w:rsidRPr="006507D7">
              <w:rPr>
                <w:b/>
                <w:i/>
              </w:rPr>
              <w:t>,</w:t>
            </w:r>
          </w:p>
        </w:tc>
      </w:tr>
      <w:tr w:rsidR="00716F9A" w:rsidRPr="006507D7" w14:paraId="77179488" w14:textId="77777777" w:rsidTr="007B1910">
        <w:trPr>
          <w:jc w:val="center"/>
        </w:trPr>
        <w:tc>
          <w:tcPr>
            <w:tcW w:w="4876" w:type="dxa"/>
            <w:tcBorders>
              <w:top w:val="nil"/>
              <w:left w:val="nil"/>
              <w:bottom w:val="nil"/>
              <w:right w:val="nil"/>
            </w:tcBorders>
          </w:tcPr>
          <w:p w14:paraId="2B67DB2C" w14:textId="77777777" w:rsidR="009757BF" w:rsidRPr="006507D7" w:rsidRDefault="009757BF" w:rsidP="007B1910"/>
        </w:tc>
        <w:tc>
          <w:tcPr>
            <w:tcW w:w="4876" w:type="dxa"/>
            <w:tcBorders>
              <w:top w:val="nil"/>
              <w:left w:val="nil"/>
              <w:bottom w:val="nil"/>
              <w:right w:val="nil"/>
            </w:tcBorders>
          </w:tcPr>
          <w:p w14:paraId="4A4FEBD8" w14:textId="77777777" w:rsidR="009757BF" w:rsidRPr="006507D7" w:rsidRDefault="009757BF" w:rsidP="007B1910">
            <w:pPr>
              <w:pStyle w:val="Normal6a"/>
            </w:pPr>
            <w:r w:rsidRPr="006507D7">
              <w:rPr>
                <w:b/>
                <w:i/>
              </w:rPr>
              <w:t>_________________</w:t>
            </w:r>
          </w:p>
        </w:tc>
      </w:tr>
      <w:tr w:rsidR="00716F9A" w:rsidRPr="006507D7" w14:paraId="07F13084" w14:textId="77777777" w:rsidTr="007B1910">
        <w:trPr>
          <w:jc w:val="center"/>
        </w:trPr>
        <w:tc>
          <w:tcPr>
            <w:tcW w:w="4876" w:type="dxa"/>
            <w:tcBorders>
              <w:top w:val="nil"/>
              <w:left w:val="nil"/>
              <w:bottom w:val="nil"/>
              <w:right w:val="nil"/>
            </w:tcBorders>
          </w:tcPr>
          <w:p w14:paraId="5EAA2828" w14:textId="77777777" w:rsidR="009757BF" w:rsidRPr="006507D7" w:rsidRDefault="009757BF" w:rsidP="007B1910"/>
        </w:tc>
        <w:tc>
          <w:tcPr>
            <w:tcW w:w="4876" w:type="dxa"/>
            <w:tcBorders>
              <w:top w:val="nil"/>
              <w:left w:val="nil"/>
              <w:bottom w:val="nil"/>
              <w:right w:val="nil"/>
            </w:tcBorders>
          </w:tcPr>
          <w:p w14:paraId="40D35F06" w14:textId="77777777" w:rsidR="009757BF" w:rsidRPr="006507D7" w:rsidRDefault="009757BF" w:rsidP="007B1910">
            <w:pPr>
              <w:pStyle w:val="Normal6a"/>
            </w:pPr>
            <w:r w:rsidRPr="006507D7">
              <w:rPr>
                <w:b/>
                <w:i/>
                <w:vertAlign w:val="superscript"/>
              </w:rPr>
              <w:t>45a</w:t>
            </w:r>
            <w:r w:rsidRPr="006507D7">
              <w:rPr>
                <w:b/>
                <w:i/>
              </w:rPr>
              <w:t xml:space="preserve"> EUT L, 2024/1083, 17.4.2024, ELI: http://data.europa.eu/eli/reg/2024/1083/oj.</w:t>
            </w:r>
          </w:p>
        </w:tc>
      </w:tr>
    </w:tbl>
    <w:p w14:paraId="4ADEE86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487B1CE" w14:textId="77777777" w:rsidR="009757BF" w:rsidRPr="006507D7" w:rsidRDefault="009757BF" w:rsidP="009757BF">
      <w:r w:rsidRPr="006507D7">
        <w:rPr>
          <w:rStyle w:val="HideTWBExt"/>
          <w:noProof w:val="0"/>
        </w:rPr>
        <w:t>&lt;/Amend&gt;</w:t>
      </w:r>
    </w:p>
    <w:p w14:paraId="38B3A87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97</w:t>
      </w:r>
      <w:r w:rsidRPr="006507D7">
        <w:rPr>
          <w:rStyle w:val="HideTWBExt"/>
          <w:b w:val="0"/>
          <w:noProof w:val="0"/>
        </w:rPr>
        <w:t>&lt;/NumAm&gt;</w:t>
      </w:r>
    </w:p>
    <w:p w14:paraId="5F539A66"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255736D7" w14:textId="77777777" w:rsidR="009757BF" w:rsidRPr="006507D7" w:rsidRDefault="009757BF" w:rsidP="009757BF">
      <w:pPr>
        <w:pStyle w:val="NormalBold"/>
      </w:pPr>
      <w:r w:rsidRPr="006507D7">
        <w:rPr>
          <w:rStyle w:val="HideTWBExt"/>
          <w:b w:val="0"/>
          <w:noProof w:val="0"/>
        </w:rPr>
        <w:t>&lt;/RepeatBlock-By&gt;</w:t>
      </w:r>
    </w:p>
    <w:p w14:paraId="1DDF8C4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4156626" w14:textId="77777777" w:rsidR="009757BF" w:rsidRPr="006507D7" w:rsidRDefault="009757BF" w:rsidP="009757BF">
      <w:pPr>
        <w:pStyle w:val="NormalBold"/>
      </w:pPr>
      <w:r w:rsidRPr="006507D7">
        <w:rPr>
          <w:rStyle w:val="HideTWBExt"/>
          <w:b w:val="0"/>
          <w:noProof w:val="0"/>
        </w:rPr>
        <w:t>&lt;Article&gt;</w:t>
      </w:r>
      <w:r w:rsidRPr="006507D7">
        <w:t>Henvisning 57</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7919ACF" w14:textId="77777777" w:rsidTr="007B1910">
        <w:trPr>
          <w:trHeight w:hRule="exact" w:val="240"/>
          <w:jc w:val="center"/>
        </w:trPr>
        <w:tc>
          <w:tcPr>
            <w:tcW w:w="9752" w:type="dxa"/>
            <w:gridSpan w:val="2"/>
            <w:tcBorders>
              <w:top w:val="nil"/>
              <w:left w:val="nil"/>
              <w:bottom w:val="nil"/>
              <w:right w:val="nil"/>
            </w:tcBorders>
          </w:tcPr>
          <w:p w14:paraId="63FC77ED" w14:textId="77777777" w:rsidR="009757BF" w:rsidRPr="006507D7" w:rsidRDefault="009757BF" w:rsidP="007B1910"/>
        </w:tc>
      </w:tr>
      <w:tr w:rsidR="00716F9A" w:rsidRPr="006507D7" w14:paraId="3BC48D5B" w14:textId="77777777" w:rsidTr="007B1910">
        <w:trPr>
          <w:trHeight w:val="240"/>
          <w:jc w:val="center"/>
        </w:trPr>
        <w:tc>
          <w:tcPr>
            <w:tcW w:w="4876" w:type="dxa"/>
            <w:tcBorders>
              <w:top w:val="nil"/>
              <w:left w:val="nil"/>
              <w:bottom w:val="nil"/>
              <w:right w:val="nil"/>
            </w:tcBorders>
          </w:tcPr>
          <w:p w14:paraId="57ECDDA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4FF2894" w14:textId="77777777" w:rsidR="009757BF" w:rsidRPr="006507D7" w:rsidRDefault="009757BF" w:rsidP="007B1910">
            <w:pPr>
              <w:pStyle w:val="AmColumnHeading"/>
            </w:pPr>
            <w:r w:rsidRPr="006507D7">
              <w:t>Ændringsforslag</w:t>
            </w:r>
          </w:p>
        </w:tc>
      </w:tr>
      <w:tr w:rsidR="00716F9A" w:rsidRPr="006507D7" w14:paraId="4F04BB9E" w14:textId="77777777" w:rsidTr="007B1910">
        <w:trPr>
          <w:jc w:val="center"/>
        </w:trPr>
        <w:tc>
          <w:tcPr>
            <w:tcW w:w="4876" w:type="dxa"/>
            <w:tcBorders>
              <w:top w:val="nil"/>
              <w:left w:val="nil"/>
              <w:bottom w:val="nil"/>
              <w:right w:val="nil"/>
            </w:tcBorders>
          </w:tcPr>
          <w:p w14:paraId="7E6FC2DB" w14:textId="77777777" w:rsidR="009757BF" w:rsidRPr="006507D7" w:rsidRDefault="009757BF" w:rsidP="007B1910">
            <w:pPr>
              <w:pStyle w:val="Normal6a"/>
            </w:pPr>
            <w:r w:rsidRPr="006507D7">
              <w:rPr>
                <w:b/>
                <w:i/>
              </w:rPr>
              <w:t>–</w:t>
            </w:r>
            <w:r w:rsidRPr="006507D7">
              <w:tab/>
            </w:r>
            <w:r w:rsidRPr="006507D7">
              <w:rPr>
                <w:b/>
                <w:i/>
              </w:rPr>
              <w:t>der henviser til sin beslutning af 24. april 2024 om igangværende høringer inden for rammerne af artikel 7, stk. 1, i TEU vedrørende Ungarn for at styrke retsstatsprincippet og konsekvenserne heraf for budgettet</w:t>
            </w:r>
            <w:r w:rsidRPr="006507D7">
              <w:rPr>
                <w:b/>
                <w:i/>
                <w:vertAlign w:val="superscript"/>
              </w:rPr>
              <w:t>44</w:t>
            </w:r>
            <w:r w:rsidRPr="006507D7">
              <w:rPr>
                <w:b/>
                <w:i/>
              </w:rPr>
              <w:t>,</w:t>
            </w:r>
          </w:p>
        </w:tc>
        <w:tc>
          <w:tcPr>
            <w:tcW w:w="4876" w:type="dxa"/>
            <w:tcBorders>
              <w:top w:val="nil"/>
              <w:left w:val="nil"/>
              <w:bottom w:val="nil"/>
              <w:right w:val="nil"/>
            </w:tcBorders>
          </w:tcPr>
          <w:p w14:paraId="209353DB" w14:textId="77777777" w:rsidR="009757BF" w:rsidRPr="006507D7" w:rsidRDefault="009757BF" w:rsidP="007B1910">
            <w:pPr>
              <w:pStyle w:val="Normal6a"/>
            </w:pPr>
            <w:r w:rsidRPr="006507D7">
              <w:rPr>
                <w:b/>
                <w:i/>
              </w:rPr>
              <w:t>udgår</w:t>
            </w:r>
          </w:p>
        </w:tc>
      </w:tr>
      <w:tr w:rsidR="00716F9A" w:rsidRPr="006507D7" w14:paraId="6D17C9F3" w14:textId="77777777" w:rsidTr="007B1910">
        <w:trPr>
          <w:jc w:val="center"/>
        </w:trPr>
        <w:tc>
          <w:tcPr>
            <w:tcW w:w="4876" w:type="dxa"/>
            <w:tcBorders>
              <w:top w:val="nil"/>
              <w:left w:val="nil"/>
              <w:bottom w:val="nil"/>
              <w:right w:val="nil"/>
            </w:tcBorders>
          </w:tcPr>
          <w:p w14:paraId="039E8C0C"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746F4E32" w14:textId="77777777" w:rsidR="009757BF" w:rsidRPr="006507D7" w:rsidRDefault="009757BF" w:rsidP="007B1910"/>
        </w:tc>
      </w:tr>
      <w:tr w:rsidR="00716F9A" w:rsidRPr="006507D7" w14:paraId="3C9B251F" w14:textId="77777777" w:rsidTr="007B1910">
        <w:trPr>
          <w:jc w:val="center"/>
        </w:trPr>
        <w:tc>
          <w:tcPr>
            <w:tcW w:w="4876" w:type="dxa"/>
            <w:tcBorders>
              <w:top w:val="nil"/>
              <w:left w:val="nil"/>
              <w:bottom w:val="nil"/>
              <w:right w:val="nil"/>
            </w:tcBorders>
          </w:tcPr>
          <w:p w14:paraId="44AB5DCC" w14:textId="77777777" w:rsidR="009757BF" w:rsidRPr="006507D7" w:rsidRDefault="009757BF" w:rsidP="007B1910">
            <w:pPr>
              <w:pStyle w:val="Normal6a"/>
            </w:pPr>
            <w:r w:rsidRPr="006507D7">
              <w:rPr>
                <w:b/>
                <w:i/>
                <w:vertAlign w:val="superscript"/>
              </w:rPr>
              <w:t>44</w:t>
            </w:r>
            <w:r w:rsidRPr="006507D7">
              <w:rPr>
                <w:b/>
                <w:i/>
              </w:rPr>
              <w:t xml:space="preserve"> EUT C, C/2025/3705, 17.9.2025, ELI: http://data.europa.eu/eli/C/2025/3705/oj.</w:t>
            </w:r>
          </w:p>
        </w:tc>
        <w:tc>
          <w:tcPr>
            <w:tcW w:w="4876" w:type="dxa"/>
            <w:tcBorders>
              <w:top w:val="nil"/>
              <w:left w:val="nil"/>
              <w:bottom w:val="nil"/>
              <w:right w:val="nil"/>
            </w:tcBorders>
          </w:tcPr>
          <w:p w14:paraId="7D3A31F3" w14:textId="77777777" w:rsidR="009757BF" w:rsidRPr="006507D7" w:rsidRDefault="009757BF" w:rsidP="007B1910"/>
        </w:tc>
      </w:tr>
    </w:tbl>
    <w:p w14:paraId="26EBFB3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61053FA" w14:textId="77777777" w:rsidR="009757BF" w:rsidRPr="006507D7" w:rsidRDefault="009757BF" w:rsidP="009757BF">
      <w:r w:rsidRPr="006507D7">
        <w:rPr>
          <w:rStyle w:val="HideTWBExt"/>
          <w:noProof w:val="0"/>
        </w:rPr>
        <w:t>&lt;/Amend&gt;</w:t>
      </w:r>
    </w:p>
    <w:p w14:paraId="0C20B2C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98</w:t>
      </w:r>
      <w:r w:rsidRPr="006507D7">
        <w:rPr>
          <w:rStyle w:val="HideTWBExt"/>
          <w:b w:val="0"/>
          <w:noProof w:val="0"/>
        </w:rPr>
        <w:t>&lt;/NumAm&gt;</w:t>
      </w:r>
    </w:p>
    <w:p w14:paraId="5D779FC9"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Jadwiga Wiśniewska, Guillaume Peltier, Laurence Trochu, Jacek Ozdoba, Stephen Nikola Bartulica</w:t>
      </w:r>
      <w:r w:rsidRPr="006507D7">
        <w:rPr>
          <w:rStyle w:val="HideTWBExt"/>
          <w:b w:val="0"/>
          <w:noProof w:val="0"/>
        </w:rPr>
        <w:t>&lt;/Members&gt;</w:t>
      </w:r>
    </w:p>
    <w:p w14:paraId="5139C8E5" w14:textId="77777777" w:rsidR="009757BF" w:rsidRPr="006507D7" w:rsidRDefault="009757BF" w:rsidP="009757BF">
      <w:pPr>
        <w:pStyle w:val="NormalBold"/>
      </w:pPr>
      <w:r w:rsidRPr="006507D7">
        <w:rPr>
          <w:rStyle w:val="HideTWBExt"/>
          <w:b w:val="0"/>
          <w:noProof w:val="0"/>
        </w:rPr>
        <w:t>&lt;/RepeatBlock-By&gt;</w:t>
      </w:r>
    </w:p>
    <w:p w14:paraId="30DCE21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4DA7196" w14:textId="77777777" w:rsidR="009757BF" w:rsidRPr="006507D7" w:rsidRDefault="009757BF" w:rsidP="009757BF">
      <w:pPr>
        <w:pStyle w:val="NormalBold"/>
      </w:pPr>
      <w:r w:rsidRPr="006507D7">
        <w:rPr>
          <w:rStyle w:val="HideTWBExt"/>
          <w:b w:val="0"/>
          <w:noProof w:val="0"/>
        </w:rPr>
        <w:t>&lt;Article&gt;</w:t>
      </w:r>
      <w:r w:rsidRPr="006507D7">
        <w:t>Henvisning 57</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5DE9383" w14:textId="77777777" w:rsidTr="007B1910">
        <w:trPr>
          <w:trHeight w:hRule="exact" w:val="240"/>
          <w:jc w:val="center"/>
        </w:trPr>
        <w:tc>
          <w:tcPr>
            <w:tcW w:w="9752" w:type="dxa"/>
            <w:gridSpan w:val="2"/>
            <w:tcBorders>
              <w:top w:val="nil"/>
              <w:left w:val="nil"/>
              <w:bottom w:val="nil"/>
              <w:right w:val="nil"/>
            </w:tcBorders>
          </w:tcPr>
          <w:p w14:paraId="6B444A2D" w14:textId="77777777" w:rsidR="009757BF" w:rsidRPr="006507D7" w:rsidRDefault="009757BF" w:rsidP="007B1910"/>
        </w:tc>
      </w:tr>
      <w:tr w:rsidR="00716F9A" w:rsidRPr="006507D7" w14:paraId="71936CF6" w14:textId="77777777" w:rsidTr="007B1910">
        <w:trPr>
          <w:trHeight w:val="240"/>
          <w:jc w:val="center"/>
        </w:trPr>
        <w:tc>
          <w:tcPr>
            <w:tcW w:w="4876" w:type="dxa"/>
            <w:tcBorders>
              <w:top w:val="nil"/>
              <w:left w:val="nil"/>
              <w:bottom w:val="nil"/>
              <w:right w:val="nil"/>
            </w:tcBorders>
          </w:tcPr>
          <w:p w14:paraId="36CDE97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4829B7B" w14:textId="77777777" w:rsidR="009757BF" w:rsidRPr="006507D7" w:rsidRDefault="009757BF" w:rsidP="007B1910">
            <w:pPr>
              <w:pStyle w:val="AmColumnHeading"/>
            </w:pPr>
            <w:r w:rsidRPr="006507D7">
              <w:t>Ændringsforslag</w:t>
            </w:r>
          </w:p>
        </w:tc>
      </w:tr>
      <w:tr w:rsidR="00716F9A" w:rsidRPr="006507D7" w14:paraId="3695ADCA" w14:textId="77777777" w:rsidTr="007B1910">
        <w:trPr>
          <w:jc w:val="center"/>
        </w:trPr>
        <w:tc>
          <w:tcPr>
            <w:tcW w:w="4876" w:type="dxa"/>
            <w:tcBorders>
              <w:top w:val="nil"/>
              <w:left w:val="nil"/>
              <w:bottom w:val="nil"/>
              <w:right w:val="nil"/>
            </w:tcBorders>
          </w:tcPr>
          <w:p w14:paraId="3FC80ACF" w14:textId="77777777" w:rsidR="009757BF" w:rsidRPr="006507D7" w:rsidRDefault="009757BF" w:rsidP="007B1910">
            <w:pPr>
              <w:pStyle w:val="Normal6a"/>
            </w:pPr>
            <w:r w:rsidRPr="006507D7">
              <w:rPr>
                <w:b/>
                <w:i/>
              </w:rPr>
              <w:t>–</w:t>
            </w:r>
            <w:r w:rsidRPr="006507D7">
              <w:tab/>
            </w:r>
            <w:r w:rsidRPr="006507D7">
              <w:rPr>
                <w:b/>
                <w:i/>
              </w:rPr>
              <w:t>der henviser til sin beslutning af 24. april 2024 om igangværende høringer inden for rammerne af artikel 7, stk. 1, i TEU vedrørende Ungarn for at styrke retsstatsprincippet og konsekvenserne heraf for budgettet</w:t>
            </w:r>
            <w:r w:rsidRPr="006507D7">
              <w:rPr>
                <w:b/>
                <w:i/>
                <w:vertAlign w:val="superscript"/>
              </w:rPr>
              <w:t>44</w:t>
            </w:r>
            <w:r w:rsidRPr="006507D7">
              <w:rPr>
                <w:b/>
                <w:i/>
              </w:rPr>
              <w:t>,</w:t>
            </w:r>
          </w:p>
        </w:tc>
        <w:tc>
          <w:tcPr>
            <w:tcW w:w="4876" w:type="dxa"/>
            <w:tcBorders>
              <w:top w:val="nil"/>
              <w:left w:val="nil"/>
              <w:bottom w:val="nil"/>
              <w:right w:val="nil"/>
            </w:tcBorders>
          </w:tcPr>
          <w:p w14:paraId="78538156" w14:textId="77777777" w:rsidR="009757BF" w:rsidRPr="006507D7" w:rsidRDefault="009757BF" w:rsidP="007B1910">
            <w:pPr>
              <w:pStyle w:val="Normal6a"/>
            </w:pPr>
            <w:r w:rsidRPr="006507D7">
              <w:rPr>
                <w:b/>
                <w:i/>
              </w:rPr>
              <w:t>udgår</w:t>
            </w:r>
          </w:p>
        </w:tc>
      </w:tr>
      <w:tr w:rsidR="00716F9A" w:rsidRPr="006507D7" w14:paraId="02BBDF20" w14:textId="77777777" w:rsidTr="007B1910">
        <w:trPr>
          <w:jc w:val="center"/>
        </w:trPr>
        <w:tc>
          <w:tcPr>
            <w:tcW w:w="4876" w:type="dxa"/>
            <w:tcBorders>
              <w:top w:val="nil"/>
              <w:left w:val="nil"/>
              <w:bottom w:val="nil"/>
              <w:right w:val="nil"/>
            </w:tcBorders>
          </w:tcPr>
          <w:p w14:paraId="2738E771"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4D139159" w14:textId="77777777" w:rsidR="009757BF" w:rsidRPr="006507D7" w:rsidRDefault="009757BF" w:rsidP="007B1910"/>
        </w:tc>
      </w:tr>
      <w:tr w:rsidR="00716F9A" w:rsidRPr="006507D7" w14:paraId="59A729BC" w14:textId="77777777" w:rsidTr="007B1910">
        <w:trPr>
          <w:jc w:val="center"/>
        </w:trPr>
        <w:tc>
          <w:tcPr>
            <w:tcW w:w="4876" w:type="dxa"/>
            <w:tcBorders>
              <w:top w:val="nil"/>
              <w:left w:val="nil"/>
              <w:bottom w:val="nil"/>
              <w:right w:val="nil"/>
            </w:tcBorders>
          </w:tcPr>
          <w:p w14:paraId="7C6B6F4A" w14:textId="77777777" w:rsidR="009757BF" w:rsidRPr="006507D7" w:rsidRDefault="009757BF" w:rsidP="007B1910">
            <w:pPr>
              <w:pStyle w:val="Normal6a"/>
            </w:pPr>
            <w:r w:rsidRPr="006507D7">
              <w:rPr>
                <w:b/>
                <w:i/>
                <w:vertAlign w:val="superscript"/>
              </w:rPr>
              <w:t>44</w:t>
            </w:r>
            <w:r w:rsidRPr="006507D7">
              <w:rPr>
                <w:b/>
                <w:i/>
              </w:rPr>
              <w:t xml:space="preserve"> EUT C, C/2025/3705, 17.9.2025, ELI: http://data.europa.eu/eli/C/2025/3705/oj.</w:t>
            </w:r>
          </w:p>
        </w:tc>
        <w:tc>
          <w:tcPr>
            <w:tcW w:w="4876" w:type="dxa"/>
            <w:tcBorders>
              <w:top w:val="nil"/>
              <w:left w:val="nil"/>
              <w:bottom w:val="nil"/>
              <w:right w:val="nil"/>
            </w:tcBorders>
          </w:tcPr>
          <w:p w14:paraId="40997195" w14:textId="77777777" w:rsidR="009757BF" w:rsidRPr="006507D7" w:rsidRDefault="009757BF" w:rsidP="007B1910"/>
        </w:tc>
      </w:tr>
    </w:tbl>
    <w:p w14:paraId="7CF8EB8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46FCEBD" w14:textId="77777777" w:rsidR="009757BF" w:rsidRPr="006507D7" w:rsidRDefault="009757BF" w:rsidP="009757BF">
      <w:r w:rsidRPr="006507D7">
        <w:rPr>
          <w:rStyle w:val="HideTWBExt"/>
          <w:noProof w:val="0"/>
        </w:rPr>
        <w:t>&lt;/Amend&gt;</w:t>
      </w:r>
    </w:p>
    <w:p w14:paraId="63DC9E3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99</w:t>
      </w:r>
      <w:r w:rsidRPr="006507D7">
        <w:rPr>
          <w:rStyle w:val="HideTWBExt"/>
          <w:b w:val="0"/>
          <w:noProof w:val="0"/>
        </w:rPr>
        <w:t>&lt;/NumAm&gt;</w:t>
      </w:r>
    </w:p>
    <w:p w14:paraId="21AF431C"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5BAE3E72" w14:textId="77777777" w:rsidR="009757BF" w:rsidRPr="006507D7" w:rsidRDefault="009757BF" w:rsidP="009757BF">
      <w:pPr>
        <w:pStyle w:val="NormalBold"/>
      </w:pPr>
      <w:r w:rsidRPr="006507D7">
        <w:rPr>
          <w:rStyle w:val="HideTWBExt"/>
          <w:b w:val="0"/>
          <w:noProof w:val="0"/>
        </w:rPr>
        <w:t>&lt;/RepeatBlock-By&gt;</w:t>
      </w:r>
    </w:p>
    <w:p w14:paraId="469E7AD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8DCA696" w14:textId="77777777" w:rsidR="009757BF" w:rsidRPr="006507D7" w:rsidRDefault="009757BF" w:rsidP="009757BF">
      <w:pPr>
        <w:pStyle w:val="NormalBold"/>
      </w:pPr>
      <w:r w:rsidRPr="006507D7">
        <w:rPr>
          <w:rStyle w:val="HideTWBExt"/>
          <w:b w:val="0"/>
          <w:noProof w:val="0"/>
        </w:rPr>
        <w:t>&lt;Article&gt;</w:t>
      </w:r>
      <w:r w:rsidRPr="006507D7">
        <w:t>Henvisning 58</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ACECD14" w14:textId="77777777" w:rsidTr="007B1910">
        <w:trPr>
          <w:trHeight w:hRule="exact" w:val="240"/>
          <w:jc w:val="center"/>
        </w:trPr>
        <w:tc>
          <w:tcPr>
            <w:tcW w:w="9752" w:type="dxa"/>
            <w:gridSpan w:val="2"/>
            <w:tcBorders>
              <w:top w:val="nil"/>
              <w:left w:val="nil"/>
              <w:bottom w:val="nil"/>
              <w:right w:val="nil"/>
            </w:tcBorders>
          </w:tcPr>
          <w:p w14:paraId="53EF9FB5" w14:textId="77777777" w:rsidR="009757BF" w:rsidRPr="006507D7" w:rsidRDefault="009757BF" w:rsidP="007B1910"/>
        </w:tc>
      </w:tr>
      <w:tr w:rsidR="00716F9A" w:rsidRPr="006507D7" w14:paraId="166A972E" w14:textId="77777777" w:rsidTr="007B1910">
        <w:trPr>
          <w:trHeight w:val="240"/>
          <w:jc w:val="center"/>
        </w:trPr>
        <w:tc>
          <w:tcPr>
            <w:tcW w:w="4876" w:type="dxa"/>
            <w:tcBorders>
              <w:top w:val="nil"/>
              <w:left w:val="nil"/>
              <w:bottom w:val="nil"/>
              <w:right w:val="nil"/>
            </w:tcBorders>
          </w:tcPr>
          <w:p w14:paraId="5A9E487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54DD82B" w14:textId="77777777" w:rsidR="009757BF" w:rsidRPr="006507D7" w:rsidRDefault="009757BF" w:rsidP="007B1910">
            <w:pPr>
              <w:pStyle w:val="AmColumnHeading"/>
            </w:pPr>
            <w:r w:rsidRPr="006507D7">
              <w:t>Ændringsforslag</w:t>
            </w:r>
          </w:p>
        </w:tc>
      </w:tr>
      <w:tr w:rsidR="00716F9A" w:rsidRPr="006507D7" w14:paraId="340C1512" w14:textId="77777777" w:rsidTr="007B1910">
        <w:trPr>
          <w:jc w:val="center"/>
        </w:trPr>
        <w:tc>
          <w:tcPr>
            <w:tcW w:w="4876" w:type="dxa"/>
            <w:tcBorders>
              <w:top w:val="nil"/>
              <w:left w:val="nil"/>
              <w:bottom w:val="nil"/>
              <w:right w:val="nil"/>
            </w:tcBorders>
          </w:tcPr>
          <w:p w14:paraId="123683F9" w14:textId="77777777" w:rsidR="009757BF" w:rsidRPr="006507D7" w:rsidRDefault="009757BF" w:rsidP="007B1910">
            <w:pPr>
              <w:pStyle w:val="Normal6a"/>
            </w:pPr>
            <w:r w:rsidRPr="006507D7">
              <w:rPr>
                <w:b/>
                <w:i/>
              </w:rPr>
              <w:t>–</w:t>
            </w:r>
            <w:r w:rsidRPr="006507D7">
              <w:tab/>
            </w:r>
            <w:r w:rsidRPr="006507D7">
              <w:rPr>
                <w:b/>
                <w:i/>
              </w:rPr>
              <w:t>der henviser til afslutningen af proceduren vedrørende Polen i henhold til artikel 7, stk. 1, i TEU, som Kommissionen bebudede den 29. maj 2024, efter at Polen havde taget skridt for at genoprette overensstemmelsen med EU's retsstatsstandarder,</w:t>
            </w:r>
          </w:p>
        </w:tc>
        <w:tc>
          <w:tcPr>
            <w:tcW w:w="4876" w:type="dxa"/>
            <w:tcBorders>
              <w:top w:val="nil"/>
              <w:left w:val="nil"/>
              <w:bottom w:val="nil"/>
              <w:right w:val="nil"/>
            </w:tcBorders>
          </w:tcPr>
          <w:p w14:paraId="5071AD24" w14:textId="77777777" w:rsidR="009757BF" w:rsidRPr="006507D7" w:rsidRDefault="009757BF" w:rsidP="007B1910">
            <w:pPr>
              <w:pStyle w:val="Normal6a"/>
            </w:pPr>
            <w:r w:rsidRPr="006507D7">
              <w:rPr>
                <w:b/>
                <w:i/>
              </w:rPr>
              <w:t>udgår</w:t>
            </w:r>
          </w:p>
        </w:tc>
      </w:tr>
    </w:tbl>
    <w:p w14:paraId="4E9128F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31DD1B8B" w14:textId="77777777" w:rsidR="009757BF" w:rsidRPr="006507D7" w:rsidRDefault="009757BF" w:rsidP="009757BF">
      <w:r w:rsidRPr="006507D7">
        <w:rPr>
          <w:rStyle w:val="HideTWBExt"/>
          <w:noProof w:val="0"/>
        </w:rPr>
        <w:t>&lt;/Amend&gt;</w:t>
      </w:r>
    </w:p>
    <w:p w14:paraId="28CF1B7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100</w:t>
      </w:r>
      <w:r w:rsidRPr="006507D7">
        <w:rPr>
          <w:rStyle w:val="HideTWBExt"/>
          <w:b w:val="0"/>
          <w:noProof w:val="0"/>
        </w:rPr>
        <w:t>&lt;/NumAm&gt;</w:t>
      </w:r>
    </w:p>
    <w:p w14:paraId="2C5E0012"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Laurence Trochu, Jacek Ozdoba, Stephen Nikola Bartulica</w:t>
      </w:r>
      <w:r w:rsidRPr="006507D7">
        <w:rPr>
          <w:rStyle w:val="HideTWBExt"/>
          <w:b w:val="0"/>
          <w:noProof w:val="0"/>
        </w:rPr>
        <w:t>&lt;/Members&gt;</w:t>
      </w:r>
    </w:p>
    <w:p w14:paraId="2D3589D5" w14:textId="77777777" w:rsidR="009757BF" w:rsidRPr="006507D7" w:rsidRDefault="009757BF" w:rsidP="009757BF">
      <w:pPr>
        <w:pStyle w:val="NormalBold"/>
      </w:pPr>
      <w:r w:rsidRPr="006507D7">
        <w:rPr>
          <w:rStyle w:val="HideTWBExt"/>
          <w:b w:val="0"/>
          <w:noProof w:val="0"/>
        </w:rPr>
        <w:t>&lt;/RepeatBlock-By&gt;</w:t>
      </w:r>
    </w:p>
    <w:p w14:paraId="79F57B4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98851C0" w14:textId="77777777" w:rsidR="009757BF" w:rsidRPr="006507D7" w:rsidRDefault="009757BF" w:rsidP="009757BF">
      <w:pPr>
        <w:pStyle w:val="NormalBold"/>
      </w:pPr>
      <w:r w:rsidRPr="006507D7">
        <w:rPr>
          <w:rStyle w:val="HideTWBExt"/>
          <w:b w:val="0"/>
          <w:noProof w:val="0"/>
        </w:rPr>
        <w:t>&lt;Article&gt;</w:t>
      </w:r>
      <w:r w:rsidRPr="006507D7">
        <w:t>Henvisning 58</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7CD3638" w14:textId="77777777" w:rsidTr="007B1910">
        <w:trPr>
          <w:trHeight w:hRule="exact" w:val="240"/>
          <w:jc w:val="center"/>
        </w:trPr>
        <w:tc>
          <w:tcPr>
            <w:tcW w:w="9752" w:type="dxa"/>
            <w:gridSpan w:val="2"/>
            <w:tcBorders>
              <w:top w:val="nil"/>
              <w:left w:val="nil"/>
              <w:bottom w:val="nil"/>
              <w:right w:val="nil"/>
            </w:tcBorders>
          </w:tcPr>
          <w:p w14:paraId="5DB51AAD" w14:textId="77777777" w:rsidR="009757BF" w:rsidRPr="006507D7" w:rsidRDefault="009757BF" w:rsidP="007B1910"/>
        </w:tc>
      </w:tr>
      <w:tr w:rsidR="00716F9A" w:rsidRPr="006507D7" w14:paraId="5DB28058" w14:textId="77777777" w:rsidTr="007B1910">
        <w:trPr>
          <w:trHeight w:val="240"/>
          <w:jc w:val="center"/>
        </w:trPr>
        <w:tc>
          <w:tcPr>
            <w:tcW w:w="4876" w:type="dxa"/>
            <w:tcBorders>
              <w:top w:val="nil"/>
              <w:left w:val="nil"/>
              <w:bottom w:val="nil"/>
              <w:right w:val="nil"/>
            </w:tcBorders>
          </w:tcPr>
          <w:p w14:paraId="66A5ADE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D0C58AB" w14:textId="77777777" w:rsidR="009757BF" w:rsidRPr="006507D7" w:rsidRDefault="009757BF" w:rsidP="007B1910">
            <w:pPr>
              <w:pStyle w:val="AmColumnHeading"/>
            </w:pPr>
            <w:r w:rsidRPr="006507D7">
              <w:t>Ændringsforslag</w:t>
            </w:r>
          </w:p>
        </w:tc>
      </w:tr>
      <w:tr w:rsidR="00716F9A" w:rsidRPr="006507D7" w14:paraId="70F63639" w14:textId="77777777" w:rsidTr="007B1910">
        <w:trPr>
          <w:jc w:val="center"/>
        </w:trPr>
        <w:tc>
          <w:tcPr>
            <w:tcW w:w="4876" w:type="dxa"/>
            <w:tcBorders>
              <w:top w:val="nil"/>
              <w:left w:val="nil"/>
              <w:bottom w:val="nil"/>
              <w:right w:val="nil"/>
            </w:tcBorders>
          </w:tcPr>
          <w:p w14:paraId="23F2A349" w14:textId="77777777" w:rsidR="009757BF" w:rsidRPr="006507D7" w:rsidRDefault="009757BF" w:rsidP="007B1910">
            <w:pPr>
              <w:pStyle w:val="Normal6a"/>
            </w:pPr>
            <w:r w:rsidRPr="006507D7">
              <w:rPr>
                <w:b/>
                <w:i/>
              </w:rPr>
              <w:t>–</w:t>
            </w:r>
            <w:r w:rsidRPr="006507D7">
              <w:tab/>
            </w:r>
            <w:r w:rsidRPr="006507D7">
              <w:rPr>
                <w:b/>
                <w:i/>
              </w:rPr>
              <w:t>der henviser til afslutningen af proceduren vedrørende Polen i henhold til artikel 7, stk. 1, i TEU, som Kommissionen bebudede den 29. maj 2024, efter at Polen havde taget skridt for at genoprette overensstemmelsen med EU's retsstatsstandarder,</w:t>
            </w:r>
          </w:p>
        </w:tc>
        <w:tc>
          <w:tcPr>
            <w:tcW w:w="4876" w:type="dxa"/>
            <w:tcBorders>
              <w:top w:val="nil"/>
              <w:left w:val="nil"/>
              <w:bottom w:val="nil"/>
              <w:right w:val="nil"/>
            </w:tcBorders>
          </w:tcPr>
          <w:p w14:paraId="2E6EEFE7" w14:textId="77777777" w:rsidR="009757BF" w:rsidRPr="006507D7" w:rsidRDefault="009757BF" w:rsidP="007B1910">
            <w:pPr>
              <w:pStyle w:val="Normal6a"/>
            </w:pPr>
            <w:r w:rsidRPr="006507D7">
              <w:rPr>
                <w:b/>
                <w:i/>
              </w:rPr>
              <w:t>udgår</w:t>
            </w:r>
          </w:p>
        </w:tc>
      </w:tr>
    </w:tbl>
    <w:p w14:paraId="308B299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5C72327" w14:textId="77777777" w:rsidR="009757BF" w:rsidRPr="006507D7" w:rsidRDefault="009757BF" w:rsidP="009757BF">
      <w:r w:rsidRPr="006507D7">
        <w:rPr>
          <w:rStyle w:val="HideTWBExt"/>
          <w:noProof w:val="0"/>
        </w:rPr>
        <w:t>&lt;/Amend&gt;</w:t>
      </w:r>
    </w:p>
    <w:p w14:paraId="6FBAAF9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101</w:t>
      </w:r>
      <w:r w:rsidRPr="006507D7">
        <w:rPr>
          <w:rStyle w:val="HideTWBExt"/>
          <w:b w:val="0"/>
          <w:noProof w:val="0"/>
        </w:rPr>
        <w:t>&lt;/NumAm&gt;</w:t>
      </w:r>
    </w:p>
    <w:p w14:paraId="67EFACC4"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70C3C4ED" w14:textId="77777777" w:rsidR="009757BF" w:rsidRPr="006507D7" w:rsidRDefault="009757BF" w:rsidP="009757BF">
      <w:pPr>
        <w:pStyle w:val="NormalBold"/>
      </w:pPr>
      <w:r w:rsidRPr="006507D7">
        <w:rPr>
          <w:rStyle w:val="HideTWBExt"/>
          <w:b w:val="0"/>
          <w:noProof w:val="0"/>
        </w:rPr>
        <w:t>&lt;/RepeatBlock-By&gt;</w:t>
      </w:r>
    </w:p>
    <w:p w14:paraId="21669D4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8AB827A" w14:textId="77777777" w:rsidR="009757BF" w:rsidRPr="006507D7" w:rsidRDefault="009757BF" w:rsidP="009757BF">
      <w:pPr>
        <w:pStyle w:val="NormalBold"/>
      </w:pPr>
      <w:r w:rsidRPr="006507D7">
        <w:rPr>
          <w:rStyle w:val="HideTWBExt"/>
          <w:b w:val="0"/>
          <w:noProof w:val="0"/>
        </w:rPr>
        <w:t>&lt;Article&gt;</w:t>
      </w:r>
      <w:r w:rsidRPr="006507D7">
        <w:t>Henvisning 59</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691B7D5" w14:textId="77777777" w:rsidTr="007B1910">
        <w:trPr>
          <w:trHeight w:hRule="exact" w:val="240"/>
          <w:jc w:val="center"/>
        </w:trPr>
        <w:tc>
          <w:tcPr>
            <w:tcW w:w="9752" w:type="dxa"/>
            <w:gridSpan w:val="2"/>
            <w:tcBorders>
              <w:top w:val="nil"/>
              <w:left w:val="nil"/>
              <w:bottom w:val="nil"/>
              <w:right w:val="nil"/>
            </w:tcBorders>
          </w:tcPr>
          <w:p w14:paraId="66B9878A" w14:textId="77777777" w:rsidR="009757BF" w:rsidRPr="006507D7" w:rsidRDefault="009757BF" w:rsidP="007B1910"/>
        </w:tc>
      </w:tr>
      <w:tr w:rsidR="00716F9A" w:rsidRPr="006507D7" w14:paraId="07C285F8" w14:textId="77777777" w:rsidTr="007B1910">
        <w:trPr>
          <w:trHeight w:val="240"/>
          <w:jc w:val="center"/>
        </w:trPr>
        <w:tc>
          <w:tcPr>
            <w:tcW w:w="4876" w:type="dxa"/>
            <w:tcBorders>
              <w:top w:val="nil"/>
              <w:left w:val="nil"/>
              <w:bottom w:val="nil"/>
              <w:right w:val="nil"/>
            </w:tcBorders>
          </w:tcPr>
          <w:p w14:paraId="4F466C8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BBD49BC" w14:textId="77777777" w:rsidR="009757BF" w:rsidRPr="006507D7" w:rsidRDefault="009757BF" w:rsidP="007B1910">
            <w:pPr>
              <w:pStyle w:val="AmColumnHeading"/>
            </w:pPr>
            <w:r w:rsidRPr="006507D7">
              <w:t>Ændringsforslag</w:t>
            </w:r>
          </w:p>
        </w:tc>
      </w:tr>
      <w:tr w:rsidR="00716F9A" w:rsidRPr="006507D7" w14:paraId="67F4AD4A" w14:textId="77777777" w:rsidTr="007B1910">
        <w:trPr>
          <w:jc w:val="center"/>
        </w:trPr>
        <w:tc>
          <w:tcPr>
            <w:tcW w:w="4876" w:type="dxa"/>
            <w:tcBorders>
              <w:top w:val="nil"/>
              <w:left w:val="nil"/>
              <w:bottom w:val="nil"/>
              <w:right w:val="nil"/>
            </w:tcBorders>
          </w:tcPr>
          <w:p w14:paraId="4C9A384F" w14:textId="77777777" w:rsidR="009757BF" w:rsidRPr="006507D7" w:rsidRDefault="009757BF" w:rsidP="007B1910">
            <w:pPr>
              <w:pStyle w:val="Normal6a"/>
            </w:pPr>
            <w:r w:rsidRPr="006507D7">
              <w:rPr>
                <w:b/>
                <w:i/>
              </w:rPr>
              <w:t>–</w:t>
            </w:r>
            <w:r w:rsidRPr="006507D7">
              <w:tab/>
            </w:r>
            <w:r w:rsidRPr="006507D7">
              <w:rPr>
                <w:b/>
                <w:i/>
              </w:rPr>
              <w:t>der henviser til resolution 2262 (2019) af 24. januar 2019 fra Europarådets Parlamentariske Forsamling om fremme af rettighederne for personer, der tilhører nationale mindretal,</w:t>
            </w:r>
          </w:p>
        </w:tc>
        <w:tc>
          <w:tcPr>
            <w:tcW w:w="4876" w:type="dxa"/>
            <w:tcBorders>
              <w:top w:val="nil"/>
              <w:left w:val="nil"/>
              <w:bottom w:val="nil"/>
              <w:right w:val="nil"/>
            </w:tcBorders>
          </w:tcPr>
          <w:p w14:paraId="536F17E6" w14:textId="77777777" w:rsidR="009757BF" w:rsidRPr="006507D7" w:rsidRDefault="009757BF" w:rsidP="007B1910">
            <w:pPr>
              <w:pStyle w:val="Normal6a"/>
            </w:pPr>
            <w:r w:rsidRPr="006507D7">
              <w:rPr>
                <w:b/>
                <w:i/>
              </w:rPr>
              <w:t>udgår</w:t>
            </w:r>
          </w:p>
        </w:tc>
      </w:tr>
    </w:tbl>
    <w:p w14:paraId="30A8EED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5BDE6FDC" w14:textId="77777777" w:rsidR="009757BF" w:rsidRPr="006507D7" w:rsidRDefault="009757BF" w:rsidP="009757BF">
      <w:r w:rsidRPr="006507D7">
        <w:rPr>
          <w:rStyle w:val="HideTWBExt"/>
          <w:noProof w:val="0"/>
        </w:rPr>
        <w:t>&lt;/Amend&gt;</w:t>
      </w:r>
    </w:p>
    <w:p w14:paraId="05BCB9E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102</w:t>
      </w:r>
      <w:r w:rsidRPr="006507D7">
        <w:rPr>
          <w:rStyle w:val="HideTWBExt"/>
          <w:b w:val="0"/>
          <w:noProof w:val="0"/>
        </w:rPr>
        <w:t>&lt;/NumAm&gt;</w:t>
      </w:r>
    </w:p>
    <w:p w14:paraId="34352013"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751C391D" w14:textId="77777777" w:rsidR="009757BF" w:rsidRPr="006507D7" w:rsidRDefault="009757BF" w:rsidP="009757BF">
      <w:pPr>
        <w:pStyle w:val="NormalBold"/>
      </w:pPr>
      <w:r w:rsidRPr="006507D7">
        <w:rPr>
          <w:rStyle w:val="HideTWBExt"/>
          <w:b w:val="0"/>
          <w:noProof w:val="0"/>
        </w:rPr>
        <w:t>&lt;/RepeatBlock-By&gt;</w:t>
      </w:r>
    </w:p>
    <w:p w14:paraId="56C800E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1D85372" w14:textId="77777777" w:rsidR="009757BF" w:rsidRPr="006507D7" w:rsidRDefault="009757BF" w:rsidP="009757BF">
      <w:pPr>
        <w:pStyle w:val="NormalBold"/>
      </w:pPr>
      <w:r w:rsidRPr="006507D7">
        <w:rPr>
          <w:rStyle w:val="HideTWBExt"/>
          <w:b w:val="0"/>
          <w:noProof w:val="0"/>
        </w:rPr>
        <w:t>&lt;Article&gt;</w:t>
      </w:r>
      <w:r w:rsidRPr="006507D7">
        <w:t>Henvisning 60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D9E959E" w14:textId="77777777" w:rsidTr="007B1910">
        <w:trPr>
          <w:trHeight w:hRule="exact" w:val="240"/>
          <w:jc w:val="center"/>
        </w:trPr>
        <w:tc>
          <w:tcPr>
            <w:tcW w:w="9752" w:type="dxa"/>
            <w:gridSpan w:val="2"/>
            <w:tcBorders>
              <w:top w:val="nil"/>
              <w:left w:val="nil"/>
              <w:bottom w:val="nil"/>
              <w:right w:val="nil"/>
            </w:tcBorders>
          </w:tcPr>
          <w:p w14:paraId="730623F6" w14:textId="77777777" w:rsidR="009757BF" w:rsidRPr="006507D7" w:rsidRDefault="009757BF" w:rsidP="007B1910"/>
        </w:tc>
      </w:tr>
      <w:tr w:rsidR="00716F9A" w:rsidRPr="006507D7" w14:paraId="2720FF2F" w14:textId="77777777" w:rsidTr="007B1910">
        <w:trPr>
          <w:trHeight w:val="240"/>
          <w:jc w:val="center"/>
        </w:trPr>
        <w:tc>
          <w:tcPr>
            <w:tcW w:w="4876" w:type="dxa"/>
            <w:tcBorders>
              <w:top w:val="nil"/>
              <w:left w:val="nil"/>
              <w:bottom w:val="nil"/>
              <w:right w:val="nil"/>
            </w:tcBorders>
          </w:tcPr>
          <w:p w14:paraId="57DEB4F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5D1A7D9" w14:textId="77777777" w:rsidR="009757BF" w:rsidRPr="006507D7" w:rsidRDefault="009757BF" w:rsidP="007B1910">
            <w:pPr>
              <w:pStyle w:val="AmColumnHeading"/>
            </w:pPr>
            <w:r w:rsidRPr="006507D7">
              <w:t>Ændringsforslag</w:t>
            </w:r>
          </w:p>
        </w:tc>
      </w:tr>
      <w:tr w:rsidR="00716F9A" w:rsidRPr="006507D7" w14:paraId="2468EF93" w14:textId="77777777" w:rsidTr="007B1910">
        <w:trPr>
          <w:jc w:val="center"/>
        </w:trPr>
        <w:tc>
          <w:tcPr>
            <w:tcW w:w="4876" w:type="dxa"/>
            <w:tcBorders>
              <w:top w:val="nil"/>
              <w:left w:val="nil"/>
              <w:bottom w:val="nil"/>
              <w:right w:val="nil"/>
            </w:tcBorders>
          </w:tcPr>
          <w:p w14:paraId="37EA6F43" w14:textId="77777777" w:rsidR="009757BF" w:rsidRPr="006507D7" w:rsidRDefault="009757BF" w:rsidP="007B1910">
            <w:pPr>
              <w:pStyle w:val="Normal6a"/>
            </w:pPr>
          </w:p>
        </w:tc>
        <w:tc>
          <w:tcPr>
            <w:tcW w:w="4876" w:type="dxa"/>
            <w:tcBorders>
              <w:top w:val="nil"/>
              <w:left w:val="nil"/>
              <w:bottom w:val="nil"/>
              <w:right w:val="nil"/>
            </w:tcBorders>
          </w:tcPr>
          <w:p w14:paraId="37BB383B" w14:textId="77777777" w:rsidR="009757BF" w:rsidRPr="006507D7" w:rsidRDefault="009757BF" w:rsidP="007B1910">
            <w:pPr>
              <w:pStyle w:val="Normal6a"/>
            </w:pPr>
            <w:r w:rsidRPr="006507D7">
              <w:rPr>
                <w:b/>
                <w:i/>
              </w:rPr>
              <w:t>–</w:t>
            </w:r>
            <w:r w:rsidRPr="006507D7">
              <w:tab/>
            </w:r>
            <w:r w:rsidRPr="006507D7">
              <w:rPr>
                <w:b/>
                <w:i/>
              </w:rPr>
              <w:t>der henviser til Eurobarometerundersøgelsen, der blev offentliggjort i juli 2024, og som viste, at 72 % af europæerne mener, at Den Europæiske Union spiller en vigtig rolle for opretholdelsen af retsstatsprincippet i deres land, at 89 % mener, at det er vigtigt, at alle medlemsstater respekterer Unionens kerneværdier, herunder grundlæggende rettigheder, retsstatsprincippet og demokrati, og at 86 % mener, at det er afgørende, at medier og civilsamfundsorganisationer i alle andre medlemsstater kan operere frit og uden pres, selv når de er kritiske, mens kun 53 % af europæerne føler sig informeret om retsstatsprincippet,</w:t>
            </w:r>
          </w:p>
        </w:tc>
      </w:tr>
    </w:tbl>
    <w:p w14:paraId="68BBA07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107A257" w14:textId="77777777" w:rsidR="009757BF" w:rsidRPr="006507D7" w:rsidRDefault="009757BF" w:rsidP="009757BF">
      <w:r w:rsidRPr="006507D7">
        <w:rPr>
          <w:rStyle w:val="HideTWBExt"/>
          <w:noProof w:val="0"/>
        </w:rPr>
        <w:t>&lt;/Amend&gt;</w:t>
      </w:r>
    </w:p>
    <w:p w14:paraId="073ED67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103</w:t>
      </w:r>
      <w:r w:rsidRPr="006507D7">
        <w:rPr>
          <w:rStyle w:val="HideTWBExt"/>
          <w:b w:val="0"/>
          <w:noProof w:val="0"/>
        </w:rPr>
        <w:t>&lt;/NumAm&gt;</w:t>
      </w:r>
    </w:p>
    <w:p w14:paraId="10B744DE" w14:textId="77777777" w:rsidR="009757BF" w:rsidRPr="006507D7" w:rsidRDefault="009757BF" w:rsidP="009757BF">
      <w:pPr>
        <w:pStyle w:val="NormalBold"/>
      </w:pPr>
      <w:r w:rsidRPr="006507D7">
        <w:rPr>
          <w:rStyle w:val="HideTWBExt"/>
          <w:b w:val="0"/>
          <w:noProof w:val="0"/>
        </w:rPr>
        <w:t>&lt;RepeatBlock-By&gt;&lt;Members&gt;</w:t>
      </w:r>
      <w:r w:rsidRPr="006507D7">
        <w:t>Katarina Barley, Juan Fernando López Aguilar</w:t>
      </w:r>
      <w:r w:rsidRPr="006507D7">
        <w:rPr>
          <w:rStyle w:val="HideTWBExt"/>
          <w:b w:val="0"/>
          <w:noProof w:val="0"/>
        </w:rPr>
        <w:t>&lt;/Members&gt;</w:t>
      </w:r>
    </w:p>
    <w:p w14:paraId="61D9A8C0" w14:textId="77777777" w:rsidR="009757BF" w:rsidRPr="006507D7" w:rsidRDefault="009757BF" w:rsidP="009757BF">
      <w:pPr>
        <w:pStyle w:val="NormalBold"/>
      </w:pPr>
      <w:r w:rsidRPr="006507D7">
        <w:rPr>
          <w:rStyle w:val="HideTWBExt"/>
          <w:b w:val="0"/>
          <w:noProof w:val="0"/>
        </w:rPr>
        <w:t>&lt;/RepeatBlock-By&gt;</w:t>
      </w:r>
    </w:p>
    <w:p w14:paraId="762BBF1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74FB4EC" w14:textId="77777777" w:rsidR="009757BF" w:rsidRPr="006507D7" w:rsidRDefault="009757BF" w:rsidP="009757BF">
      <w:pPr>
        <w:pStyle w:val="NormalBold"/>
      </w:pPr>
      <w:r w:rsidRPr="006507D7">
        <w:rPr>
          <w:rStyle w:val="HideTWBExt"/>
          <w:b w:val="0"/>
          <w:noProof w:val="0"/>
        </w:rPr>
        <w:t>&lt;Article&gt;</w:t>
      </w:r>
      <w:r w:rsidRPr="006507D7">
        <w:t>Henvisning 62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104D939" w14:textId="77777777" w:rsidTr="007B1910">
        <w:trPr>
          <w:trHeight w:hRule="exact" w:val="240"/>
          <w:jc w:val="center"/>
        </w:trPr>
        <w:tc>
          <w:tcPr>
            <w:tcW w:w="9752" w:type="dxa"/>
            <w:gridSpan w:val="2"/>
            <w:tcBorders>
              <w:top w:val="nil"/>
              <w:left w:val="nil"/>
              <w:bottom w:val="nil"/>
              <w:right w:val="nil"/>
            </w:tcBorders>
          </w:tcPr>
          <w:p w14:paraId="17DC7F1A" w14:textId="77777777" w:rsidR="009757BF" w:rsidRPr="006507D7" w:rsidRDefault="009757BF" w:rsidP="007B1910"/>
        </w:tc>
      </w:tr>
      <w:tr w:rsidR="00716F9A" w:rsidRPr="006507D7" w14:paraId="0B27D1FF" w14:textId="77777777" w:rsidTr="007B1910">
        <w:trPr>
          <w:trHeight w:val="240"/>
          <w:jc w:val="center"/>
        </w:trPr>
        <w:tc>
          <w:tcPr>
            <w:tcW w:w="4876" w:type="dxa"/>
            <w:tcBorders>
              <w:top w:val="nil"/>
              <w:left w:val="nil"/>
              <w:bottom w:val="nil"/>
              <w:right w:val="nil"/>
            </w:tcBorders>
          </w:tcPr>
          <w:p w14:paraId="320E0BD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FE9106B" w14:textId="77777777" w:rsidR="009757BF" w:rsidRPr="006507D7" w:rsidRDefault="009757BF" w:rsidP="007B1910">
            <w:pPr>
              <w:pStyle w:val="AmColumnHeading"/>
            </w:pPr>
            <w:r w:rsidRPr="006507D7">
              <w:t>Ændringsforslag</w:t>
            </w:r>
          </w:p>
        </w:tc>
      </w:tr>
      <w:tr w:rsidR="00716F9A" w:rsidRPr="006507D7" w14:paraId="3DABEAC1" w14:textId="77777777" w:rsidTr="007B1910">
        <w:trPr>
          <w:jc w:val="center"/>
        </w:trPr>
        <w:tc>
          <w:tcPr>
            <w:tcW w:w="4876" w:type="dxa"/>
            <w:tcBorders>
              <w:top w:val="nil"/>
              <w:left w:val="nil"/>
              <w:bottom w:val="nil"/>
              <w:right w:val="nil"/>
            </w:tcBorders>
          </w:tcPr>
          <w:p w14:paraId="11AFDBD6" w14:textId="77777777" w:rsidR="009757BF" w:rsidRPr="006507D7" w:rsidRDefault="009757BF" w:rsidP="007B1910">
            <w:pPr>
              <w:pStyle w:val="Normal6a"/>
            </w:pPr>
          </w:p>
        </w:tc>
        <w:tc>
          <w:tcPr>
            <w:tcW w:w="4876" w:type="dxa"/>
            <w:tcBorders>
              <w:top w:val="nil"/>
              <w:left w:val="nil"/>
              <w:bottom w:val="nil"/>
              <w:right w:val="nil"/>
            </w:tcBorders>
          </w:tcPr>
          <w:p w14:paraId="22915D10" w14:textId="77777777" w:rsidR="009757BF" w:rsidRPr="006507D7" w:rsidRDefault="009757BF" w:rsidP="007B1910">
            <w:pPr>
              <w:pStyle w:val="Normal6a"/>
            </w:pPr>
            <w:r w:rsidRPr="006507D7">
              <w:rPr>
                <w:b/>
                <w:i/>
              </w:rPr>
              <w:t>–</w:t>
            </w:r>
            <w:r w:rsidRPr="006507D7">
              <w:tab/>
            </w:r>
            <w:r w:rsidRPr="006507D7">
              <w:rPr>
                <w:b/>
                <w:i/>
              </w:rPr>
              <w:t>der henviser til undersøgelser</w:t>
            </w:r>
            <w:r w:rsidRPr="006507D7">
              <w:rPr>
                <w:b/>
                <w:i/>
                <w:vertAlign w:val="superscript"/>
              </w:rPr>
              <w:t>1a</w:t>
            </w:r>
            <w:r w:rsidRPr="006507D7">
              <w:rPr>
                <w:b/>
                <w:i/>
              </w:rPr>
              <w:t>, der konstaterer, at anbefalingssystemer for sociale medieplatforme skaber "ekkokamre",</w:t>
            </w:r>
          </w:p>
        </w:tc>
      </w:tr>
      <w:tr w:rsidR="00716F9A" w:rsidRPr="006507D7" w14:paraId="42FFDDF5" w14:textId="77777777" w:rsidTr="007B1910">
        <w:trPr>
          <w:jc w:val="center"/>
        </w:trPr>
        <w:tc>
          <w:tcPr>
            <w:tcW w:w="4876" w:type="dxa"/>
            <w:tcBorders>
              <w:top w:val="nil"/>
              <w:left w:val="nil"/>
              <w:bottom w:val="nil"/>
              <w:right w:val="nil"/>
            </w:tcBorders>
          </w:tcPr>
          <w:p w14:paraId="0759D3F2" w14:textId="77777777" w:rsidR="009757BF" w:rsidRPr="006507D7" w:rsidRDefault="009757BF" w:rsidP="007B1910"/>
        </w:tc>
        <w:tc>
          <w:tcPr>
            <w:tcW w:w="4876" w:type="dxa"/>
            <w:tcBorders>
              <w:top w:val="nil"/>
              <w:left w:val="nil"/>
              <w:bottom w:val="nil"/>
              <w:right w:val="nil"/>
            </w:tcBorders>
          </w:tcPr>
          <w:p w14:paraId="1C24989F" w14:textId="77777777" w:rsidR="009757BF" w:rsidRPr="006507D7" w:rsidRDefault="009757BF" w:rsidP="007B1910">
            <w:pPr>
              <w:pStyle w:val="Normal6a"/>
            </w:pPr>
            <w:r w:rsidRPr="006507D7">
              <w:rPr>
                <w:b/>
                <w:i/>
              </w:rPr>
              <w:t>_________________</w:t>
            </w:r>
          </w:p>
        </w:tc>
      </w:tr>
      <w:tr w:rsidR="00716F9A" w:rsidRPr="006507D7" w14:paraId="36131300" w14:textId="77777777" w:rsidTr="007B1910">
        <w:trPr>
          <w:jc w:val="center"/>
        </w:trPr>
        <w:tc>
          <w:tcPr>
            <w:tcW w:w="4876" w:type="dxa"/>
            <w:tcBorders>
              <w:top w:val="nil"/>
              <w:left w:val="nil"/>
              <w:bottom w:val="nil"/>
              <w:right w:val="nil"/>
            </w:tcBorders>
          </w:tcPr>
          <w:p w14:paraId="6CF2E3CE" w14:textId="77777777" w:rsidR="009757BF" w:rsidRPr="006507D7" w:rsidRDefault="009757BF" w:rsidP="007B1910"/>
        </w:tc>
        <w:tc>
          <w:tcPr>
            <w:tcW w:w="4876" w:type="dxa"/>
            <w:tcBorders>
              <w:top w:val="nil"/>
              <w:left w:val="nil"/>
              <w:bottom w:val="nil"/>
              <w:right w:val="nil"/>
            </w:tcBorders>
          </w:tcPr>
          <w:p w14:paraId="3D1A53F1" w14:textId="77777777" w:rsidR="009757BF" w:rsidRPr="006507D7" w:rsidRDefault="009757BF" w:rsidP="007B1910">
            <w:pPr>
              <w:pStyle w:val="Normal6a"/>
            </w:pPr>
            <w:r w:rsidRPr="006507D7">
              <w:rPr>
                <w:b/>
                <w:i/>
                <w:vertAlign w:val="superscript"/>
              </w:rPr>
              <w:t>1a</w:t>
            </w:r>
            <w:r w:rsidRPr="006507D7">
              <w:t xml:space="preserve"> </w:t>
            </w:r>
            <w:r w:rsidRPr="006507D7">
              <w:rPr>
                <w:b/>
                <w:i/>
              </w:rPr>
              <w:t xml:space="preserve">Fabrizio Germano et al, "Ranking for Engagement: How Social Media Algorithms Fuel Misinformation and Polarization", 2025, https://bw.bse.eu/wp-content/uploads/2025/07/1501.pdf; Congli Zhang et al. "Polarization in social media", 2025, https://www.sciencedirect.com/science/article/pii/S0378437125001396. </w:t>
            </w:r>
          </w:p>
        </w:tc>
      </w:tr>
    </w:tbl>
    <w:p w14:paraId="14CCC7A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F145E03" w14:textId="77777777" w:rsidR="009757BF" w:rsidRPr="006507D7" w:rsidRDefault="009757BF" w:rsidP="009757BF">
      <w:r w:rsidRPr="006507D7">
        <w:rPr>
          <w:rStyle w:val="HideTWBExt"/>
          <w:noProof w:val="0"/>
        </w:rPr>
        <w:t>&lt;/Amend&gt;</w:t>
      </w:r>
    </w:p>
    <w:p w14:paraId="3B395CB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104</w:t>
      </w:r>
      <w:r w:rsidRPr="006507D7">
        <w:rPr>
          <w:rStyle w:val="HideTWBExt"/>
          <w:b w:val="0"/>
          <w:noProof w:val="0"/>
        </w:rPr>
        <w:t>&lt;/NumAm&gt;</w:t>
      </w:r>
    </w:p>
    <w:p w14:paraId="22A69373"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Pina Picierno, Chloé Ridel, Emma Rafowicz, Katarina Barley, Murielle Laurent, Francisco Assis, Ana Catarina Mendes, Alessandro Zan, Matjaž Nemec, Elio Di Rupo, Javier Moreno Sánchez, Kristian Vigenin, Sophie Wilmès, Cecilia Strada, Diana Riba i Giner</w:t>
      </w:r>
      <w:r w:rsidRPr="006507D7">
        <w:rPr>
          <w:rStyle w:val="HideTWBExt"/>
          <w:b w:val="0"/>
          <w:noProof w:val="0"/>
        </w:rPr>
        <w:t>&lt;/Members&gt;</w:t>
      </w:r>
    </w:p>
    <w:p w14:paraId="6B737ABE" w14:textId="77777777" w:rsidR="009757BF" w:rsidRPr="006507D7" w:rsidRDefault="009757BF" w:rsidP="009757BF">
      <w:pPr>
        <w:pStyle w:val="NormalBold"/>
      </w:pPr>
      <w:r w:rsidRPr="006507D7">
        <w:rPr>
          <w:rStyle w:val="HideTWBExt"/>
          <w:b w:val="0"/>
          <w:noProof w:val="0"/>
        </w:rPr>
        <w:t>&lt;/RepeatBlock-By&gt;</w:t>
      </w:r>
    </w:p>
    <w:p w14:paraId="4838AE4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183B3BD" w14:textId="77777777" w:rsidR="009757BF" w:rsidRPr="006507D7" w:rsidRDefault="009757BF" w:rsidP="009757BF">
      <w:pPr>
        <w:pStyle w:val="NormalBold"/>
      </w:pPr>
      <w:r w:rsidRPr="006507D7">
        <w:rPr>
          <w:rStyle w:val="HideTWBExt"/>
          <w:b w:val="0"/>
          <w:noProof w:val="0"/>
        </w:rPr>
        <w:t>&lt;Article&gt;</w:t>
      </w:r>
      <w:r w:rsidRPr="006507D7">
        <w:t>Henvisning 62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C11FF5B" w14:textId="77777777" w:rsidTr="007B1910">
        <w:trPr>
          <w:trHeight w:hRule="exact" w:val="240"/>
          <w:jc w:val="center"/>
        </w:trPr>
        <w:tc>
          <w:tcPr>
            <w:tcW w:w="9752" w:type="dxa"/>
            <w:gridSpan w:val="2"/>
            <w:tcBorders>
              <w:top w:val="nil"/>
              <w:left w:val="nil"/>
              <w:bottom w:val="nil"/>
              <w:right w:val="nil"/>
            </w:tcBorders>
          </w:tcPr>
          <w:p w14:paraId="7493257C" w14:textId="77777777" w:rsidR="009757BF" w:rsidRPr="006507D7" w:rsidRDefault="009757BF" w:rsidP="007B1910"/>
        </w:tc>
      </w:tr>
      <w:tr w:rsidR="00716F9A" w:rsidRPr="006507D7" w14:paraId="4D02F216" w14:textId="77777777" w:rsidTr="007B1910">
        <w:trPr>
          <w:trHeight w:val="240"/>
          <w:jc w:val="center"/>
        </w:trPr>
        <w:tc>
          <w:tcPr>
            <w:tcW w:w="4876" w:type="dxa"/>
            <w:tcBorders>
              <w:top w:val="nil"/>
              <w:left w:val="nil"/>
              <w:bottom w:val="nil"/>
              <w:right w:val="nil"/>
            </w:tcBorders>
          </w:tcPr>
          <w:p w14:paraId="697E22E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70D870E" w14:textId="77777777" w:rsidR="009757BF" w:rsidRPr="006507D7" w:rsidRDefault="009757BF" w:rsidP="007B1910">
            <w:pPr>
              <w:pStyle w:val="AmColumnHeading"/>
            </w:pPr>
            <w:r w:rsidRPr="006507D7">
              <w:t>Ændringsforslag</w:t>
            </w:r>
          </w:p>
        </w:tc>
      </w:tr>
      <w:tr w:rsidR="00716F9A" w:rsidRPr="006507D7" w14:paraId="0ADAD932" w14:textId="77777777" w:rsidTr="007B1910">
        <w:trPr>
          <w:jc w:val="center"/>
        </w:trPr>
        <w:tc>
          <w:tcPr>
            <w:tcW w:w="4876" w:type="dxa"/>
            <w:tcBorders>
              <w:top w:val="nil"/>
              <w:left w:val="nil"/>
              <w:bottom w:val="nil"/>
              <w:right w:val="nil"/>
            </w:tcBorders>
          </w:tcPr>
          <w:p w14:paraId="050E1335" w14:textId="77777777" w:rsidR="009757BF" w:rsidRPr="006507D7" w:rsidRDefault="009757BF" w:rsidP="007B1910">
            <w:pPr>
              <w:pStyle w:val="Normal6a"/>
            </w:pPr>
          </w:p>
        </w:tc>
        <w:tc>
          <w:tcPr>
            <w:tcW w:w="4876" w:type="dxa"/>
            <w:tcBorders>
              <w:top w:val="nil"/>
              <w:left w:val="nil"/>
              <w:bottom w:val="nil"/>
              <w:right w:val="nil"/>
            </w:tcBorders>
          </w:tcPr>
          <w:p w14:paraId="08038A3C" w14:textId="77777777" w:rsidR="009757BF" w:rsidRPr="006507D7" w:rsidRDefault="009757BF" w:rsidP="007B1910">
            <w:pPr>
              <w:pStyle w:val="Normal6a"/>
            </w:pPr>
            <w:r w:rsidRPr="006507D7">
              <w:rPr>
                <w:b/>
                <w:i/>
              </w:rPr>
              <w:t>–</w:t>
            </w:r>
            <w:r w:rsidRPr="006507D7">
              <w:tab/>
            </w:r>
            <w:r w:rsidRPr="006507D7">
              <w:rPr>
                <w:b/>
                <w:i/>
              </w:rPr>
              <w:t>der henviser til resultaterne af den seneste Flash Eurobarometerundersøgelse om EU's udfordringer og prioriteter</w:t>
            </w:r>
            <w:r w:rsidRPr="006507D7">
              <w:rPr>
                <w:b/>
                <w:i/>
                <w:vertAlign w:val="superscript"/>
              </w:rPr>
              <w:t>1a</w:t>
            </w:r>
            <w:r w:rsidRPr="006507D7">
              <w:rPr>
                <w:b/>
                <w:i/>
              </w:rPr>
              <w:t>,</w:t>
            </w:r>
          </w:p>
        </w:tc>
      </w:tr>
      <w:tr w:rsidR="00716F9A" w:rsidRPr="006507D7" w14:paraId="70C0CBFC" w14:textId="77777777" w:rsidTr="007B1910">
        <w:trPr>
          <w:jc w:val="center"/>
        </w:trPr>
        <w:tc>
          <w:tcPr>
            <w:tcW w:w="4876" w:type="dxa"/>
            <w:tcBorders>
              <w:top w:val="nil"/>
              <w:left w:val="nil"/>
              <w:bottom w:val="nil"/>
              <w:right w:val="nil"/>
            </w:tcBorders>
          </w:tcPr>
          <w:p w14:paraId="08CB0BE3" w14:textId="77777777" w:rsidR="009757BF" w:rsidRPr="006507D7" w:rsidRDefault="009757BF" w:rsidP="007B1910"/>
        </w:tc>
        <w:tc>
          <w:tcPr>
            <w:tcW w:w="4876" w:type="dxa"/>
            <w:tcBorders>
              <w:top w:val="nil"/>
              <w:left w:val="nil"/>
              <w:bottom w:val="nil"/>
              <w:right w:val="nil"/>
            </w:tcBorders>
          </w:tcPr>
          <w:p w14:paraId="7093CA32" w14:textId="77777777" w:rsidR="009757BF" w:rsidRPr="006507D7" w:rsidRDefault="009757BF" w:rsidP="007B1910">
            <w:pPr>
              <w:pStyle w:val="Normal6a"/>
            </w:pPr>
            <w:r w:rsidRPr="006507D7">
              <w:rPr>
                <w:b/>
                <w:i/>
              </w:rPr>
              <w:t>_________________</w:t>
            </w:r>
          </w:p>
        </w:tc>
      </w:tr>
      <w:tr w:rsidR="00716F9A" w:rsidRPr="006507D7" w14:paraId="7BE9200B" w14:textId="77777777" w:rsidTr="007B1910">
        <w:trPr>
          <w:jc w:val="center"/>
        </w:trPr>
        <w:tc>
          <w:tcPr>
            <w:tcW w:w="4876" w:type="dxa"/>
            <w:tcBorders>
              <w:top w:val="nil"/>
              <w:left w:val="nil"/>
              <w:bottom w:val="nil"/>
              <w:right w:val="nil"/>
            </w:tcBorders>
          </w:tcPr>
          <w:p w14:paraId="2F5E6B13" w14:textId="77777777" w:rsidR="009757BF" w:rsidRPr="006507D7" w:rsidRDefault="009757BF" w:rsidP="007B1910"/>
        </w:tc>
        <w:tc>
          <w:tcPr>
            <w:tcW w:w="4876" w:type="dxa"/>
            <w:tcBorders>
              <w:top w:val="nil"/>
              <w:left w:val="nil"/>
              <w:bottom w:val="nil"/>
              <w:right w:val="nil"/>
            </w:tcBorders>
          </w:tcPr>
          <w:p w14:paraId="543E7A5D" w14:textId="77777777" w:rsidR="009757BF" w:rsidRPr="006507D7" w:rsidRDefault="009757BF" w:rsidP="007B1910">
            <w:pPr>
              <w:pStyle w:val="Normal6a"/>
            </w:pPr>
            <w:r w:rsidRPr="006507D7">
              <w:rPr>
                <w:b/>
                <w:i/>
                <w:vertAlign w:val="superscript"/>
              </w:rPr>
              <w:t>1a</w:t>
            </w:r>
            <w:r w:rsidRPr="006507D7">
              <w:t xml:space="preserve"> </w:t>
            </w:r>
            <w:r w:rsidRPr="006507D7">
              <w:rPr>
                <w:b/>
                <w:i/>
              </w:rPr>
              <w:t>https://europa.eu/eurobarometer/surveys/detail/3380.</w:t>
            </w:r>
          </w:p>
        </w:tc>
      </w:tr>
    </w:tbl>
    <w:p w14:paraId="397F332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FDAC51F" w14:textId="77777777" w:rsidR="009757BF" w:rsidRPr="006507D7" w:rsidRDefault="009757BF" w:rsidP="009757BF">
      <w:r w:rsidRPr="006507D7">
        <w:rPr>
          <w:rStyle w:val="HideTWBExt"/>
          <w:noProof w:val="0"/>
        </w:rPr>
        <w:t>&lt;/Amend&gt;</w:t>
      </w:r>
    </w:p>
    <w:p w14:paraId="0615AD4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105</w:t>
      </w:r>
      <w:r w:rsidRPr="006507D7">
        <w:rPr>
          <w:rStyle w:val="HideTWBExt"/>
          <w:b w:val="0"/>
          <w:noProof w:val="0"/>
        </w:rPr>
        <w:t>&lt;/NumAm&gt;</w:t>
      </w:r>
    </w:p>
    <w:p w14:paraId="08A636AC"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6B8C13D6" w14:textId="77777777" w:rsidR="009757BF" w:rsidRPr="006507D7" w:rsidRDefault="009757BF" w:rsidP="009757BF">
      <w:pPr>
        <w:pStyle w:val="NormalBold"/>
      </w:pPr>
      <w:r w:rsidRPr="006507D7">
        <w:rPr>
          <w:rStyle w:val="HideTWBExt"/>
          <w:b w:val="0"/>
          <w:noProof w:val="0"/>
        </w:rPr>
        <w:t>&lt;/RepeatBlock-By&gt;</w:t>
      </w:r>
    </w:p>
    <w:p w14:paraId="77E1F12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1ED3B1D" w14:textId="77777777" w:rsidR="009757BF" w:rsidRPr="006507D7" w:rsidRDefault="009757BF" w:rsidP="009757BF">
      <w:pPr>
        <w:pStyle w:val="NormalBold"/>
      </w:pPr>
      <w:r w:rsidRPr="006507D7">
        <w:rPr>
          <w:rStyle w:val="HideTWBExt"/>
          <w:b w:val="0"/>
          <w:noProof w:val="0"/>
        </w:rPr>
        <w:t>&lt;Article&gt;</w:t>
      </w:r>
      <w:r w:rsidRPr="006507D7">
        <w:t>Henvisning 63</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6D2DD00" w14:textId="77777777" w:rsidTr="007B1910">
        <w:trPr>
          <w:trHeight w:hRule="exact" w:val="240"/>
          <w:jc w:val="center"/>
        </w:trPr>
        <w:tc>
          <w:tcPr>
            <w:tcW w:w="9752" w:type="dxa"/>
            <w:gridSpan w:val="2"/>
            <w:tcBorders>
              <w:top w:val="nil"/>
              <w:left w:val="nil"/>
              <w:bottom w:val="nil"/>
              <w:right w:val="nil"/>
            </w:tcBorders>
          </w:tcPr>
          <w:p w14:paraId="75018832" w14:textId="77777777" w:rsidR="009757BF" w:rsidRPr="006507D7" w:rsidRDefault="009757BF" w:rsidP="007B1910"/>
        </w:tc>
      </w:tr>
      <w:tr w:rsidR="00716F9A" w:rsidRPr="006507D7" w14:paraId="5408D605" w14:textId="77777777" w:rsidTr="007B1910">
        <w:trPr>
          <w:trHeight w:val="240"/>
          <w:jc w:val="center"/>
        </w:trPr>
        <w:tc>
          <w:tcPr>
            <w:tcW w:w="4876" w:type="dxa"/>
            <w:tcBorders>
              <w:top w:val="nil"/>
              <w:left w:val="nil"/>
              <w:bottom w:val="nil"/>
              <w:right w:val="nil"/>
            </w:tcBorders>
          </w:tcPr>
          <w:p w14:paraId="7275262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344DE17" w14:textId="77777777" w:rsidR="009757BF" w:rsidRPr="006507D7" w:rsidRDefault="009757BF" w:rsidP="007B1910">
            <w:pPr>
              <w:pStyle w:val="AmColumnHeading"/>
            </w:pPr>
            <w:r w:rsidRPr="006507D7">
              <w:t>Ændringsforslag</w:t>
            </w:r>
          </w:p>
        </w:tc>
      </w:tr>
      <w:tr w:rsidR="00716F9A" w:rsidRPr="006507D7" w14:paraId="16B13A6A" w14:textId="77777777" w:rsidTr="007B1910">
        <w:trPr>
          <w:jc w:val="center"/>
        </w:trPr>
        <w:tc>
          <w:tcPr>
            <w:tcW w:w="4876" w:type="dxa"/>
            <w:tcBorders>
              <w:top w:val="nil"/>
              <w:left w:val="nil"/>
              <w:bottom w:val="nil"/>
              <w:right w:val="nil"/>
            </w:tcBorders>
          </w:tcPr>
          <w:p w14:paraId="72076A76" w14:textId="77777777" w:rsidR="009757BF" w:rsidRPr="006507D7" w:rsidRDefault="009757BF" w:rsidP="007B1910">
            <w:pPr>
              <w:pStyle w:val="Normal6a"/>
            </w:pPr>
            <w:r w:rsidRPr="006507D7">
              <w:rPr>
                <w:b/>
                <w:i/>
              </w:rPr>
              <w:t>–</w:t>
            </w:r>
            <w:r w:rsidRPr="006507D7">
              <w:tab/>
            </w:r>
            <w:r w:rsidRPr="006507D7">
              <w:rPr>
                <w:b/>
                <w:i/>
              </w:rPr>
              <w:t>der henviser til feedbackrapporter, missionsrapporter, skriftlige forespørgsler og svar fra overvågningsgruppen for demokrati, retsstatsprincippet og grundlæggende rettigheder (DRFMG)</w:t>
            </w:r>
            <w:r w:rsidRPr="006507D7">
              <w:rPr>
                <w:b/>
                <w:i/>
                <w:vertAlign w:val="superscript"/>
              </w:rPr>
              <w:t>45</w:t>
            </w:r>
            <w:r w:rsidRPr="006507D7">
              <w:rPr>
                <w:b/>
                <w:i/>
              </w:rPr>
              <w:t>,</w:t>
            </w:r>
          </w:p>
        </w:tc>
        <w:tc>
          <w:tcPr>
            <w:tcW w:w="4876" w:type="dxa"/>
            <w:tcBorders>
              <w:top w:val="nil"/>
              <w:left w:val="nil"/>
              <w:bottom w:val="nil"/>
              <w:right w:val="nil"/>
            </w:tcBorders>
          </w:tcPr>
          <w:p w14:paraId="218C193F" w14:textId="77777777" w:rsidR="009757BF" w:rsidRPr="006507D7" w:rsidRDefault="009757BF" w:rsidP="007B1910">
            <w:pPr>
              <w:pStyle w:val="Normal6a"/>
            </w:pPr>
            <w:r w:rsidRPr="006507D7">
              <w:rPr>
                <w:b/>
                <w:i/>
              </w:rPr>
              <w:t>udgår</w:t>
            </w:r>
          </w:p>
        </w:tc>
      </w:tr>
      <w:tr w:rsidR="00716F9A" w:rsidRPr="006507D7" w14:paraId="0E476542" w14:textId="77777777" w:rsidTr="007B1910">
        <w:trPr>
          <w:jc w:val="center"/>
        </w:trPr>
        <w:tc>
          <w:tcPr>
            <w:tcW w:w="4876" w:type="dxa"/>
            <w:tcBorders>
              <w:top w:val="nil"/>
              <w:left w:val="nil"/>
              <w:bottom w:val="nil"/>
              <w:right w:val="nil"/>
            </w:tcBorders>
          </w:tcPr>
          <w:p w14:paraId="281AB4A6"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23910A5D" w14:textId="77777777" w:rsidR="009757BF" w:rsidRPr="006507D7" w:rsidRDefault="009757BF" w:rsidP="007B1910"/>
        </w:tc>
      </w:tr>
      <w:tr w:rsidR="00716F9A" w:rsidRPr="006507D7" w14:paraId="0630B47E" w14:textId="77777777" w:rsidTr="007B1910">
        <w:trPr>
          <w:jc w:val="center"/>
        </w:trPr>
        <w:tc>
          <w:tcPr>
            <w:tcW w:w="4876" w:type="dxa"/>
            <w:tcBorders>
              <w:top w:val="nil"/>
              <w:left w:val="nil"/>
              <w:bottom w:val="nil"/>
              <w:right w:val="nil"/>
            </w:tcBorders>
          </w:tcPr>
          <w:p w14:paraId="640455CA" w14:textId="4BB372FA" w:rsidR="009757BF" w:rsidRPr="006507D7" w:rsidRDefault="009757BF" w:rsidP="007B1910">
            <w:pPr>
              <w:pStyle w:val="Normal6a"/>
            </w:pPr>
            <w:r w:rsidRPr="006507D7">
              <w:rPr>
                <w:b/>
                <w:bCs/>
                <w:i/>
                <w:iCs/>
                <w:vertAlign w:val="superscript"/>
              </w:rPr>
              <w:t>45</w:t>
            </w:r>
            <w:r w:rsidRPr="006507D7">
              <w:rPr>
                <w:b/>
                <w:bCs/>
                <w:i/>
                <w:iCs/>
              </w:rPr>
              <w:t xml:space="preserve"> Om DRFMG-tilsynsaktiviteter: vedrørende sidste valgperiode: https://www.europarl.europa.eu/committees/en/libe-democracy-rule-of-law-and-fundament/productdetails/20190103CDT0266, og vedrørende </w:t>
            </w:r>
            <w:r w:rsidR="006507D7" w:rsidRPr="006507D7">
              <w:rPr>
                <w:b/>
                <w:bCs/>
                <w:i/>
                <w:iCs/>
              </w:rPr>
              <w:t>indeværende periode</w:t>
            </w:r>
            <w:r w:rsidRPr="006507D7">
              <w:rPr>
                <w:b/>
                <w:bCs/>
                <w:i/>
                <w:iCs/>
              </w:rPr>
              <w:t>: https://www.europarl.europa.eu/committees/en/working-group-democracy-rule-of-law-and-/productdetails/20241205CDT13884.</w:t>
            </w:r>
          </w:p>
        </w:tc>
        <w:tc>
          <w:tcPr>
            <w:tcW w:w="4876" w:type="dxa"/>
            <w:tcBorders>
              <w:top w:val="nil"/>
              <w:left w:val="nil"/>
              <w:bottom w:val="nil"/>
              <w:right w:val="nil"/>
            </w:tcBorders>
          </w:tcPr>
          <w:p w14:paraId="155C04CC" w14:textId="77777777" w:rsidR="009757BF" w:rsidRPr="006507D7" w:rsidRDefault="009757BF" w:rsidP="007B1910"/>
        </w:tc>
      </w:tr>
    </w:tbl>
    <w:p w14:paraId="158909F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454FE115" w14:textId="77777777" w:rsidR="009757BF" w:rsidRPr="006507D7" w:rsidRDefault="009757BF" w:rsidP="009757BF">
      <w:r w:rsidRPr="006507D7">
        <w:rPr>
          <w:rStyle w:val="HideTWBExt"/>
          <w:noProof w:val="0"/>
        </w:rPr>
        <w:t>&lt;/Amend&gt;</w:t>
      </w:r>
    </w:p>
    <w:p w14:paraId="46DD084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106</w:t>
      </w:r>
      <w:r w:rsidRPr="006507D7">
        <w:rPr>
          <w:rStyle w:val="HideTWBExt"/>
          <w:b w:val="0"/>
          <w:noProof w:val="0"/>
        </w:rPr>
        <w:t>&lt;/NumAm&gt;</w:t>
      </w:r>
    </w:p>
    <w:p w14:paraId="2893F233"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4EBF56E8" w14:textId="77777777" w:rsidR="009757BF" w:rsidRPr="006507D7" w:rsidRDefault="009757BF" w:rsidP="009757BF">
      <w:pPr>
        <w:pStyle w:val="NormalBold"/>
      </w:pPr>
      <w:r w:rsidRPr="006507D7">
        <w:rPr>
          <w:rStyle w:val="HideTWBExt"/>
          <w:b w:val="0"/>
          <w:noProof w:val="0"/>
        </w:rPr>
        <w:t>&lt;/RepeatBlock-By&gt;</w:t>
      </w:r>
    </w:p>
    <w:p w14:paraId="1D75EDF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0368427" w14:textId="77777777" w:rsidR="009757BF" w:rsidRPr="006507D7" w:rsidRDefault="009757BF" w:rsidP="009757BF">
      <w:pPr>
        <w:pStyle w:val="NormalBold"/>
      </w:pPr>
      <w:r w:rsidRPr="006507D7">
        <w:rPr>
          <w:rStyle w:val="HideTWBExt"/>
          <w:b w:val="0"/>
          <w:noProof w:val="0"/>
        </w:rPr>
        <w:t>&lt;Article&gt;</w:t>
      </w:r>
      <w:r w:rsidRPr="006507D7">
        <w:t>Henvisning 63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FF25076" w14:textId="77777777" w:rsidTr="007B1910">
        <w:trPr>
          <w:trHeight w:hRule="exact" w:val="240"/>
          <w:jc w:val="center"/>
        </w:trPr>
        <w:tc>
          <w:tcPr>
            <w:tcW w:w="9752" w:type="dxa"/>
            <w:gridSpan w:val="2"/>
            <w:tcBorders>
              <w:top w:val="nil"/>
              <w:left w:val="nil"/>
              <w:bottom w:val="nil"/>
              <w:right w:val="nil"/>
            </w:tcBorders>
          </w:tcPr>
          <w:p w14:paraId="5678B631" w14:textId="77777777" w:rsidR="009757BF" w:rsidRPr="006507D7" w:rsidRDefault="009757BF" w:rsidP="007B1910"/>
        </w:tc>
      </w:tr>
      <w:tr w:rsidR="00716F9A" w:rsidRPr="006507D7" w14:paraId="4C973BE7" w14:textId="77777777" w:rsidTr="007B1910">
        <w:trPr>
          <w:trHeight w:val="240"/>
          <w:jc w:val="center"/>
        </w:trPr>
        <w:tc>
          <w:tcPr>
            <w:tcW w:w="4876" w:type="dxa"/>
            <w:tcBorders>
              <w:top w:val="nil"/>
              <w:left w:val="nil"/>
              <w:bottom w:val="nil"/>
              <w:right w:val="nil"/>
            </w:tcBorders>
          </w:tcPr>
          <w:p w14:paraId="3E05B6D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C43B582" w14:textId="77777777" w:rsidR="009757BF" w:rsidRPr="006507D7" w:rsidRDefault="009757BF" w:rsidP="007B1910">
            <w:pPr>
              <w:pStyle w:val="AmColumnHeading"/>
            </w:pPr>
            <w:r w:rsidRPr="006507D7">
              <w:t>Ændringsforslag</w:t>
            </w:r>
          </w:p>
        </w:tc>
      </w:tr>
      <w:tr w:rsidR="00716F9A" w:rsidRPr="006507D7" w14:paraId="5BEB2854" w14:textId="77777777" w:rsidTr="007B1910">
        <w:trPr>
          <w:jc w:val="center"/>
        </w:trPr>
        <w:tc>
          <w:tcPr>
            <w:tcW w:w="4876" w:type="dxa"/>
            <w:tcBorders>
              <w:top w:val="nil"/>
              <w:left w:val="nil"/>
              <w:bottom w:val="nil"/>
              <w:right w:val="nil"/>
            </w:tcBorders>
          </w:tcPr>
          <w:p w14:paraId="60E1FA89" w14:textId="77777777" w:rsidR="009757BF" w:rsidRPr="006507D7" w:rsidRDefault="009757BF" w:rsidP="007B1910">
            <w:pPr>
              <w:pStyle w:val="Normal6a"/>
            </w:pPr>
          </w:p>
        </w:tc>
        <w:tc>
          <w:tcPr>
            <w:tcW w:w="4876" w:type="dxa"/>
            <w:tcBorders>
              <w:top w:val="nil"/>
              <w:left w:val="nil"/>
              <w:bottom w:val="nil"/>
              <w:right w:val="nil"/>
            </w:tcBorders>
          </w:tcPr>
          <w:p w14:paraId="58555001" w14:textId="77777777" w:rsidR="009757BF" w:rsidRPr="006507D7" w:rsidRDefault="009757BF" w:rsidP="007B1910">
            <w:pPr>
              <w:pStyle w:val="Normal6a"/>
            </w:pPr>
            <w:r w:rsidRPr="006507D7">
              <w:rPr>
                <w:b/>
                <w:i/>
              </w:rPr>
              <w:t>–</w:t>
            </w:r>
            <w:r w:rsidRPr="006507D7">
              <w:tab/>
            </w:r>
            <w:r w:rsidRPr="006507D7">
              <w:rPr>
                <w:b/>
                <w:i/>
              </w:rPr>
              <w:t>der henviser til Kommissionens forslag af 16. juli 2025 til den næste flerårige finansielle ramme (FFR), der bekræfter, at respekten for retsstatsprincippet forbliver ubetinget, at forordningen om konditionalitet fortsat vil beskytte EU-budgettet mod overtrædelser af retsstatsprincippet, og at nationale og regionale partnerskabsplaner vil omfatte yderligere sikkerhedsforanstaltninger, der sikrer overholdelsen af retsstatsprincippet og chartret om grundlæggende rettigheder,</w:t>
            </w:r>
          </w:p>
        </w:tc>
      </w:tr>
    </w:tbl>
    <w:p w14:paraId="677702E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BB7DA7E" w14:textId="77777777" w:rsidR="009757BF" w:rsidRPr="006507D7" w:rsidRDefault="009757BF" w:rsidP="009757BF">
      <w:r w:rsidRPr="006507D7">
        <w:rPr>
          <w:rStyle w:val="HideTWBExt"/>
          <w:noProof w:val="0"/>
        </w:rPr>
        <w:t>&lt;/Amend&gt;</w:t>
      </w:r>
    </w:p>
    <w:p w14:paraId="1606850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107</w:t>
      </w:r>
      <w:r w:rsidRPr="006507D7">
        <w:rPr>
          <w:rStyle w:val="HideTWBExt"/>
          <w:b w:val="0"/>
          <w:noProof w:val="0"/>
        </w:rPr>
        <w:t>&lt;/NumAm&gt;</w:t>
      </w:r>
    </w:p>
    <w:p w14:paraId="132A6D09"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w:t>
      </w:r>
      <w:r w:rsidRPr="006507D7">
        <w:rPr>
          <w:rStyle w:val="HideTWBExt"/>
          <w:b w:val="0"/>
          <w:noProof w:val="0"/>
        </w:rPr>
        <w:t>&lt;/Members&gt;</w:t>
      </w:r>
    </w:p>
    <w:p w14:paraId="5DA59FAD" w14:textId="77777777" w:rsidR="009757BF" w:rsidRPr="006507D7" w:rsidRDefault="009757BF" w:rsidP="009757BF">
      <w:pPr>
        <w:pStyle w:val="NormalBold"/>
      </w:pPr>
      <w:r w:rsidRPr="006507D7">
        <w:rPr>
          <w:rStyle w:val="HideTWBExt"/>
          <w:b w:val="0"/>
          <w:noProof w:val="0"/>
        </w:rPr>
        <w:t>&lt;/RepeatBlock-By&gt;</w:t>
      </w:r>
    </w:p>
    <w:p w14:paraId="35EB8C8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87B31B2" w14:textId="77777777" w:rsidR="009757BF" w:rsidRPr="006507D7" w:rsidRDefault="009757BF" w:rsidP="009757BF">
      <w:pPr>
        <w:pStyle w:val="NormalBold"/>
      </w:pPr>
      <w:r w:rsidRPr="006507D7">
        <w:rPr>
          <w:rStyle w:val="HideTWBExt"/>
          <w:b w:val="0"/>
          <w:noProof w:val="0"/>
        </w:rPr>
        <w:t>&lt;Article&gt;</w:t>
      </w:r>
      <w:r w:rsidRPr="006507D7">
        <w:t>Henvisning 63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0BC53BF" w14:textId="77777777" w:rsidTr="007B1910">
        <w:trPr>
          <w:trHeight w:hRule="exact" w:val="240"/>
          <w:jc w:val="center"/>
        </w:trPr>
        <w:tc>
          <w:tcPr>
            <w:tcW w:w="9752" w:type="dxa"/>
            <w:gridSpan w:val="2"/>
            <w:tcBorders>
              <w:top w:val="nil"/>
              <w:left w:val="nil"/>
              <w:bottom w:val="nil"/>
              <w:right w:val="nil"/>
            </w:tcBorders>
          </w:tcPr>
          <w:p w14:paraId="192E4FE9" w14:textId="77777777" w:rsidR="009757BF" w:rsidRPr="006507D7" w:rsidRDefault="009757BF" w:rsidP="007B1910"/>
        </w:tc>
      </w:tr>
      <w:tr w:rsidR="00716F9A" w:rsidRPr="006507D7" w14:paraId="5D37004D" w14:textId="77777777" w:rsidTr="007B1910">
        <w:trPr>
          <w:trHeight w:val="240"/>
          <w:jc w:val="center"/>
        </w:trPr>
        <w:tc>
          <w:tcPr>
            <w:tcW w:w="4876" w:type="dxa"/>
            <w:tcBorders>
              <w:top w:val="nil"/>
              <w:left w:val="nil"/>
              <w:bottom w:val="nil"/>
              <w:right w:val="nil"/>
            </w:tcBorders>
          </w:tcPr>
          <w:p w14:paraId="73E57F6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6559B63" w14:textId="77777777" w:rsidR="009757BF" w:rsidRPr="006507D7" w:rsidRDefault="009757BF" w:rsidP="007B1910">
            <w:pPr>
              <w:pStyle w:val="AmColumnHeading"/>
            </w:pPr>
            <w:r w:rsidRPr="006507D7">
              <w:t>Ændringsforslag</w:t>
            </w:r>
          </w:p>
        </w:tc>
      </w:tr>
      <w:tr w:rsidR="00716F9A" w:rsidRPr="006507D7" w14:paraId="0D1169AF" w14:textId="77777777" w:rsidTr="007B1910">
        <w:trPr>
          <w:jc w:val="center"/>
        </w:trPr>
        <w:tc>
          <w:tcPr>
            <w:tcW w:w="4876" w:type="dxa"/>
            <w:tcBorders>
              <w:top w:val="nil"/>
              <w:left w:val="nil"/>
              <w:bottom w:val="nil"/>
              <w:right w:val="nil"/>
            </w:tcBorders>
          </w:tcPr>
          <w:p w14:paraId="221373EC" w14:textId="77777777" w:rsidR="009757BF" w:rsidRPr="006507D7" w:rsidRDefault="009757BF" w:rsidP="007B1910">
            <w:pPr>
              <w:pStyle w:val="Normal6a"/>
            </w:pPr>
          </w:p>
        </w:tc>
        <w:tc>
          <w:tcPr>
            <w:tcW w:w="4876" w:type="dxa"/>
            <w:tcBorders>
              <w:top w:val="nil"/>
              <w:left w:val="nil"/>
              <w:bottom w:val="nil"/>
              <w:right w:val="nil"/>
            </w:tcBorders>
          </w:tcPr>
          <w:p w14:paraId="5F52F86D" w14:textId="77777777" w:rsidR="009757BF" w:rsidRPr="006507D7" w:rsidRDefault="009757BF" w:rsidP="007B1910">
            <w:pPr>
              <w:pStyle w:val="Normal6a"/>
            </w:pPr>
            <w:r w:rsidRPr="006507D7">
              <w:rPr>
                <w:b/>
                <w:i/>
              </w:rPr>
              <w:t>–</w:t>
            </w:r>
            <w:r w:rsidRPr="006507D7">
              <w:tab/>
            </w:r>
            <w:r w:rsidRPr="006507D7">
              <w:rPr>
                <w:b/>
                <w:i/>
              </w:rPr>
              <w:t>der henviser til forelæggelsen af Den Europæiske Unions Agentur for Grundlæggende Rettigheder (FRA) til Kommissionen i forbindelse med udarbejdelsen af den årlige rapport om retsstatssituationen i 2025,</w:t>
            </w:r>
          </w:p>
        </w:tc>
      </w:tr>
    </w:tbl>
    <w:p w14:paraId="70100A4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2665BD8" w14:textId="77777777" w:rsidR="009757BF" w:rsidRPr="006507D7" w:rsidRDefault="009757BF" w:rsidP="009757BF">
      <w:r w:rsidRPr="006507D7">
        <w:rPr>
          <w:rStyle w:val="HideTWBExt"/>
          <w:noProof w:val="0"/>
        </w:rPr>
        <w:t>&lt;/Amend&gt;</w:t>
      </w:r>
    </w:p>
    <w:p w14:paraId="25DCBD8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108</w:t>
      </w:r>
      <w:r w:rsidRPr="006507D7">
        <w:rPr>
          <w:rStyle w:val="HideTWBExt"/>
          <w:b w:val="0"/>
          <w:noProof w:val="0"/>
        </w:rPr>
        <w:t>&lt;/NumAm&gt;</w:t>
      </w:r>
    </w:p>
    <w:p w14:paraId="205F21F5"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Pina Picierno, Chloé Ridel, Emma Rafowicz, Katarina Barley, Murielle Laurent, Francisco Assis, Ana Catarina Mendes, Alessandro Zan, Matjaž Nemec, Elio Di Rupo, Javier Moreno Sánchez, Kristian Vigenin, Sophie Wilmès, Cecilia Strada, Diana Riba i Giner</w:t>
      </w:r>
      <w:r w:rsidRPr="006507D7">
        <w:rPr>
          <w:rStyle w:val="HideTWBExt"/>
          <w:b w:val="0"/>
          <w:noProof w:val="0"/>
        </w:rPr>
        <w:t>&lt;/Members&gt;</w:t>
      </w:r>
    </w:p>
    <w:p w14:paraId="7CA685E6" w14:textId="77777777" w:rsidR="009757BF" w:rsidRPr="006507D7" w:rsidRDefault="009757BF" w:rsidP="009757BF">
      <w:pPr>
        <w:pStyle w:val="NormalBold"/>
      </w:pPr>
      <w:r w:rsidRPr="006507D7">
        <w:rPr>
          <w:rStyle w:val="HideTWBExt"/>
          <w:b w:val="0"/>
          <w:noProof w:val="0"/>
        </w:rPr>
        <w:t>&lt;/RepeatBlock-By&gt;</w:t>
      </w:r>
    </w:p>
    <w:p w14:paraId="1B6BB6D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E528B10" w14:textId="77777777" w:rsidR="009757BF" w:rsidRPr="006507D7" w:rsidRDefault="009757BF" w:rsidP="009757BF">
      <w:pPr>
        <w:pStyle w:val="NormalBold"/>
      </w:pPr>
      <w:r w:rsidRPr="006507D7">
        <w:rPr>
          <w:rStyle w:val="HideTWBExt"/>
          <w:b w:val="0"/>
          <w:noProof w:val="0"/>
        </w:rPr>
        <w:t>&lt;Article&gt;</w:t>
      </w:r>
      <w:r w:rsidRPr="006507D7">
        <w:t>Henvisning 63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FC6D6EE" w14:textId="77777777" w:rsidTr="007B1910">
        <w:trPr>
          <w:trHeight w:hRule="exact" w:val="240"/>
          <w:jc w:val="center"/>
        </w:trPr>
        <w:tc>
          <w:tcPr>
            <w:tcW w:w="9752" w:type="dxa"/>
            <w:gridSpan w:val="2"/>
            <w:tcBorders>
              <w:top w:val="nil"/>
              <w:left w:val="nil"/>
              <w:bottom w:val="nil"/>
              <w:right w:val="nil"/>
            </w:tcBorders>
          </w:tcPr>
          <w:p w14:paraId="0FAD8B54" w14:textId="77777777" w:rsidR="009757BF" w:rsidRPr="006507D7" w:rsidRDefault="009757BF" w:rsidP="007B1910"/>
        </w:tc>
      </w:tr>
      <w:tr w:rsidR="00716F9A" w:rsidRPr="006507D7" w14:paraId="68E1DE46" w14:textId="77777777" w:rsidTr="007B1910">
        <w:trPr>
          <w:trHeight w:val="240"/>
          <w:jc w:val="center"/>
        </w:trPr>
        <w:tc>
          <w:tcPr>
            <w:tcW w:w="4876" w:type="dxa"/>
            <w:tcBorders>
              <w:top w:val="nil"/>
              <w:left w:val="nil"/>
              <w:bottom w:val="nil"/>
              <w:right w:val="nil"/>
            </w:tcBorders>
          </w:tcPr>
          <w:p w14:paraId="5A3031E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5F6D1F9" w14:textId="77777777" w:rsidR="009757BF" w:rsidRPr="006507D7" w:rsidRDefault="009757BF" w:rsidP="007B1910">
            <w:pPr>
              <w:pStyle w:val="AmColumnHeading"/>
            </w:pPr>
            <w:r w:rsidRPr="006507D7">
              <w:t>Ændringsforslag</w:t>
            </w:r>
          </w:p>
        </w:tc>
      </w:tr>
      <w:tr w:rsidR="00716F9A" w:rsidRPr="006507D7" w14:paraId="7A94A5C7" w14:textId="77777777" w:rsidTr="007B1910">
        <w:trPr>
          <w:jc w:val="center"/>
        </w:trPr>
        <w:tc>
          <w:tcPr>
            <w:tcW w:w="4876" w:type="dxa"/>
            <w:tcBorders>
              <w:top w:val="nil"/>
              <w:left w:val="nil"/>
              <w:bottom w:val="nil"/>
              <w:right w:val="nil"/>
            </w:tcBorders>
          </w:tcPr>
          <w:p w14:paraId="3C1912B3" w14:textId="77777777" w:rsidR="009757BF" w:rsidRPr="006507D7" w:rsidRDefault="009757BF" w:rsidP="007B1910">
            <w:pPr>
              <w:pStyle w:val="Normal6a"/>
            </w:pPr>
          </w:p>
        </w:tc>
        <w:tc>
          <w:tcPr>
            <w:tcW w:w="4876" w:type="dxa"/>
            <w:tcBorders>
              <w:top w:val="nil"/>
              <w:left w:val="nil"/>
              <w:bottom w:val="nil"/>
              <w:right w:val="nil"/>
            </w:tcBorders>
          </w:tcPr>
          <w:p w14:paraId="28EF2CC1" w14:textId="26F909D6" w:rsidR="009757BF" w:rsidRPr="006507D7" w:rsidRDefault="009757BF" w:rsidP="007B1910">
            <w:pPr>
              <w:pStyle w:val="Normal6a"/>
            </w:pPr>
            <w:r w:rsidRPr="006507D7">
              <w:rPr>
                <w:b/>
                <w:i/>
              </w:rPr>
              <w:t>–</w:t>
            </w:r>
            <w:r w:rsidRPr="006507D7">
              <w:tab/>
            </w:r>
            <w:r w:rsidRPr="006507D7">
              <w:rPr>
                <w:b/>
                <w:i/>
              </w:rPr>
              <w:t>der henviser til Rådets konklusioner af 27. juni 2024 og dets køreplan for det fremtidige arbejde med interne reformer</w:t>
            </w:r>
            <w:r w:rsidRPr="006507D7">
              <w:rPr>
                <w:b/>
                <w:i/>
                <w:vertAlign w:val="superscript"/>
              </w:rPr>
              <w:t>1a</w:t>
            </w:r>
            <w:r w:rsidRPr="006507D7">
              <w:rPr>
                <w:b/>
                <w:i/>
              </w:rPr>
              <w:t>,</w:t>
            </w:r>
          </w:p>
        </w:tc>
      </w:tr>
      <w:tr w:rsidR="00716F9A" w:rsidRPr="006507D7" w14:paraId="66A798DD" w14:textId="77777777" w:rsidTr="007B1910">
        <w:trPr>
          <w:jc w:val="center"/>
        </w:trPr>
        <w:tc>
          <w:tcPr>
            <w:tcW w:w="4876" w:type="dxa"/>
            <w:tcBorders>
              <w:top w:val="nil"/>
              <w:left w:val="nil"/>
              <w:bottom w:val="nil"/>
              <w:right w:val="nil"/>
            </w:tcBorders>
          </w:tcPr>
          <w:p w14:paraId="33A8AFF1" w14:textId="77777777" w:rsidR="009757BF" w:rsidRPr="006507D7" w:rsidRDefault="009757BF" w:rsidP="007B1910"/>
        </w:tc>
        <w:tc>
          <w:tcPr>
            <w:tcW w:w="4876" w:type="dxa"/>
            <w:tcBorders>
              <w:top w:val="nil"/>
              <w:left w:val="nil"/>
              <w:bottom w:val="nil"/>
              <w:right w:val="nil"/>
            </w:tcBorders>
          </w:tcPr>
          <w:p w14:paraId="697272B6" w14:textId="77777777" w:rsidR="009757BF" w:rsidRPr="006507D7" w:rsidRDefault="009757BF" w:rsidP="007B1910">
            <w:pPr>
              <w:pStyle w:val="Normal6a"/>
            </w:pPr>
            <w:r w:rsidRPr="006507D7">
              <w:rPr>
                <w:b/>
                <w:i/>
              </w:rPr>
              <w:t>_________________</w:t>
            </w:r>
          </w:p>
        </w:tc>
      </w:tr>
      <w:tr w:rsidR="00716F9A" w:rsidRPr="006507D7" w14:paraId="7C7BADBC" w14:textId="77777777" w:rsidTr="007B1910">
        <w:trPr>
          <w:jc w:val="center"/>
        </w:trPr>
        <w:tc>
          <w:tcPr>
            <w:tcW w:w="4876" w:type="dxa"/>
            <w:tcBorders>
              <w:top w:val="nil"/>
              <w:left w:val="nil"/>
              <w:bottom w:val="nil"/>
              <w:right w:val="nil"/>
            </w:tcBorders>
          </w:tcPr>
          <w:p w14:paraId="46A053F1" w14:textId="77777777" w:rsidR="009757BF" w:rsidRPr="006507D7" w:rsidRDefault="009757BF" w:rsidP="007B1910"/>
        </w:tc>
        <w:tc>
          <w:tcPr>
            <w:tcW w:w="4876" w:type="dxa"/>
            <w:tcBorders>
              <w:top w:val="nil"/>
              <w:left w:val="nil"/>
              <w:bottom w:val="nil"/>
              <w:right w:val="nil"/>
            </w:tcBorders>
          </w:tcPr>
          <w:p w14:paraId="0FC10F7B" w14:textId="77777777" w:rsidR="009757BF" w:rsidRPr="006507D7" w:rsidRDefault="009757BF" w:rsidP="007B1910">
            <w:pPr>
              <w:pStyle w:val="Normal6a"/>
            </w:pPr>
            <w:r w:rsidRPr="006507D7">
              <w:rPr>
                <w:b/>
                <w:i/>
                <w:vertAlign w:val="superscript"/>
              </w:rPr>
              <w:t>1a</w:t>
            </w:r>
            <w:r w:rsidRPr="006507D7">
              <w:t xml:space="preserve"> </w:t>
            </w:r>
            <w:r w:rsidRPr="006507D7">
              <w:rPr>
                <w:b/>
                <w:i/>
              </w:rPr>
              <w:t>https://www.consilium.europa.eu/media/qa3lblga/euco-conclusions-27062024-en.pdf.</w:t>
            </w:r>
          </w:p>
        </w:tc>
      </w:tr>
    </w:tbl>
    <w:p w14:paraId="2FC4ED2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0CA9B5B" w14:textId="77777777" w:rsidR="009757BF" w:rsidRPr="006507D7" w:rsidRDefault="009757BF" w:rsidP="009757BF">
      <w:r w:rsidRPr="006507D7">
        <w:rPr>
          <w:rStyle w:val="HideTWBExt"/>
          <w:noProof w:val="0"/>
        </w:rPr>
        <w:t>&lt;/Amend&gt;</w:t>
      </w:r>
    </w:p>
    <w:p w14:paraId="25C3519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109</w:t>
      </w:r>
      <w:r w:rsidRPr="006507D7">
        <w:rPr>
          <w:rStyle w:val="HideTWBExt"/>
          <w:b w:val="0"/>
          <w:noProof w:val="0"/>
        </w:rPr>
        <w:t>&lt;/NumAm&gt;</w:t>
      </w:r>
    </w:p>
    <w:p w14:paraId="511E7DC6"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 Sophie Wilmès</w:t>
      </w:r>
      <w:r w:rsidRPr="006507D7">
        <w:rPr>
          <w:rStyle w:val="HideTWBExt"/>
          <w:b w:val="0"/>
          <w:noProof w:val="0"/>
        </w:rPr>
        <w:t>&lt;/Members&gt;</w:t>
      </w:r>
    </w:p>
    <w:p w14:paraId="19CC064D" w14:textId="77777777" w:rsidR="009757BF" w:rsidRPr="006507D7" w:rsidRDefault="009757BF" w:rsidP="009757BF">
      <w:pPr>
        <w:pStyle w:val="NormalBold"/>
      </w:pPr>
      <w:r w:rsidRPr="006507D7">
        <w:rPr>
          <w:rStyle w:val="HideTWBExt"/>
          <w:b w:val="0"/>
          <w:noProof w:val="0"/>
        </w:rPr>
        <w:t>&lt;/RepeatBlock-By&gt;</w:t>
      </w:r>
    </w:p>
    <w:p w14:paraId="431A64A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6935837" w14:textId="77777777" w:rsidR="009757BF" w:rsidRPr="006507D7" w:rsidRDefault="009757BF" w:rsidP="009757BF">
      <w:pPr>
        <w:pStyle w:val="NormalBold"/>
      </w:pPr>
      <w:r w:rsidRPr="006507D7">
        <w:rPr>
          <w:rStyle w:val="HideTWBExt"/>
          <w:b w:val="0"/>
          <w:noProof w:val="0"/>
        </w:rPr>
        <w:t>&lt;Article&gt;</w:t>
      </w:r>
      <w:r w:rsidRPr="006507D7">
        <w:t>Henvisning 63 b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14BAA66" w14:textId="77777777" w:rsidTr="007B1910">
        <w:trPr>
          <w:trHeight w:hRule="exact" w:val="240"/>
          <w:jc w:val="center"/>
        </w:trPr>
        <w:tc>
          <w:tcPr>
            <w:tcW w:w="9752" w:type="dxa"/>
            <w:gridSpan w:val="2"/>
            <w:tcBorders>
              <w:top w:val="nil"/>
              <w:left w:val="nil"/>
              <w:bottom w:val="nil"/>
              <w:right w:val="nil"/>
            </w:tcBorders>
          </w:tcPr>
          <w:p w14:paraId="3DAC2D1E" w14:textId="77777777" w:rsidR="009757BF" w:rsidRPr="006507D7" w:rsidRDefault="009757BF" w:rsidP="007B1910"/>
        </w:tc>
      </w:tr>
      <w:tr w:rsidR="00716F9A" w:rsidRPr="006507D7" w14:paraId="6713A86B" w14:textId="77777777" w:rsidTr="007B1910">
        <w:trPr>
          <w:trHeight w:val="240"/>
          <w:jc w:val="center"/>
        </w:trPr>
        <w:tc>
          <w:tcPr>
            <w:tcW w:w="4876" w:type="dxa"/>
            <w:tcBorders>
              <w:top w:val="nil"/>
              <w:left w:val="nil"/>
              <w:bottom w:val="nil"/>
              <w:right w:val="nil"/>
            </w:tcBorders>
          </w:tcPr>
          <w:p w14:paraId="1ED4BE0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28A19FB" w14:textId="77777777" w:rsidR="009757BF" w:rsidRPr="006507D7" w:rsidRDefault="009757BF" w:rsidP="007B1910">
            <w:pPr>
              <w:pStyle w:val="AmColumnHeading"/>
            </w:pPr>
            <w:r w:rsidRPr="006507D7">
              <w:t>Ændringsforslag</w:t>
            </w:r>
          </w:p>
        </w:tc>
      </w:tr>
      <w:tr w:rsidR="00716F9A" w:rsidRPr="006507D7" w14:paraId="31E06491" w14:textId="77777777" w:rsidTr="007B1910">
        <w:trPr>
          <w:jc w:val="center"/>
        </w:trPr>
        <w:tc>
          <w:tcPr>
            <w:tcW w:w="4876" w:type="dxa"/>
            <w:tcBorders>
              <w:top w:val="nil"/>
              <w:left w:val="nil"/>
              <w:bottom w:val="nil"/>
              <w:right w:val="nil"/>
            </w:tcBorders>
          </w:tcPr>
          <w:p w14:paraId="783102D5" w14:textId="77777777" w:rsidR="009757BF" w:rsidRPr="006507D7" w:rsidRDefault="009757BF" w:rsidP="007B1910">
            <w:pPr>
              <w:pStyle w:val="Normal6a"/>
            </w:pPr>
          </w:p>
        </w:tc>
        <w:tc>
          <w:tcPr>
            <w:tcW w:w="4876" w:type="dxa"/>
            <w:tcBorders>
              <w:top w:val="nil"/>
              <w:left w:val="nil"/>
              <w:bottom w:val="nil"/>
              <w:right w:val="nil"/>
            </w:tcBorders>
          </w:tcPr>
          <w:p w14:paraId="0B46B026" w14:textId="77777777" w:rsidR="009757BF" w:rsidRPr="006507D7" w:rsidRDefault="009757BF" w:rsidP="007B1910">
            <w:pPr>
              <w:pStyle w:val="Normal6a"/>
            </w:pPr>
            <w:r w:rsidRPr="006507D7">
              <w:rPr>
                <w:b/>
                <w:i/>
              </w:rPr>
              <w:t>–</w:t>
            </w:r>
            <w:r w:rsidRPr="006507D7">
              <w:tab/>
            </w:r>
            <w:r w:rsidRPr="006507D7">
              <w:rPr>
                <w:b/>
                <w:i/>
              </w:rPr>
              <w:t>der henviser til Central European University Democracy Institute Rule of Law Clinic-rapporten "Rule of Law beyond the EU Member States: Assessing the Union's Performance 2025",</w:t>
            </w:r>
          </w:p>
        </w:tc>
      </w:tr>
    </w:tbl>
    <w:p w14:paraId="087EE27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6C20C1B" w14:textId="77777777" w:rsidR="009757BF" w:rsidRPr="006507D7" w:rsidRDefault="009757BF" w:rsidP="009757BF">
      <w:r w:rsidRPr="006507D7">
        <w:rPr>
          <w:rStyle w:val="HideTWBExt"/>
          <w:noProof w:val="0"/>
        </w:rPr>
        <w:t>&lt;/Amend&gt;</w:t>
      </w:r>
    </w:p>
    <w:p w14:paraId="7A09531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110</w:t>
      </w:r>
      <w:r w:rsidRPr="006507D7">
        <w:rPr>
          <w:rStyle w:val="HideTWBExt"/>
          <w:b w:val="0"/>
          <w:noProof w:val="0"/>
        </w:rPr>
        <w:t>&lt;/NumAm&gt;</w:t>
      </w:r>
    </w:p>
    <w:p w14:paraId="52C5A492"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w:t>
      </w:r>
      <w:r w:rsidRPr="006507D7">
        <w:rPr>
          <w:rStyle w:val="HideTWBExt"/>
          <w:b w:val="0"/>
          <w:noProof w:val="0"/>
        </w:rPr>
        <w:t>&lt;/Members&gt;</w:t>
      </w:r>
    </w:p>
    <w:p w14:paraId="034761C4" w14:textId="77777777" w:rsidR="009757BF" w:rsidRPr="006507D7" w:rsidRDefault="009757BF" w:rsidP="009757BF">
      <w:pPr>
        <w:pStyle w:val="NormalBold"/>
      </w:pPr>
      <w:r w:rsidRPr="006507D7">
        <w:rPr>
          <w:rStyle w:val="HideTWBExt"/>
          <w:b w:val="0"/>
          <w:noProof w:val="0"/>
        </w:rPr>
        <w:t>&lt;/RepeatBlock-By&gt;</w:t>
      </w:r>
    </w:p>
    <w:p w14:paraId="647E3ED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A3CD4FB" w14:textId="77777777" w:rsidR="009757BF" w:rsidRPr="006507D7" w:rsidRDefault="009757BF" w:rsidP="009757BF">
      <w:pPr>
        <w:pStyle w:val="NormalBold"/>
      </w:pPr>
      <w:r w:rsidRPr="006507D7">
        <w:rPr>
          <w:rStyle w:val="HideTWBExt"/>
          <w:b w:val="0"/>
          <w:noProof w:val="0"/>
        </w:rPr>
        <w:t>&lt;Article&gt;</w:t>
      </w:r>
      <w:r w:rsidRPr="006507D7">
        <w:t>Henvisning 63 c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CAEB4AC" w14:textId="77777777" w:rsidTr="007B1910">
        <w:trPr>
          <w:trHeight w:hRule="exact" w:val="240"/>
          <w:jc w:val="center"/>
        </w:trPr>
        <w:tc>
          <w:tcPr>
            <w:tcW w:w="9752" w:type="dxa"/>
            <w:gridSpan w:val="2"/>
            <w:tcBorders>
              <w:top w:val="nil"/>
              <w:left w:val="nil"/>
              <w:bottom w:val="nil"/>
              <w:right w:val="nil"/>
            </w:tcBorders>
          </w:tcPr>
          <w:p w14:paraId="6AC39818" w14:textId="77777777" w:rsidR="009757BF" w:rsidRPr="006507D7" w:rsidRDefault="009757BF" w:rsidP="007B1910"/>
        </w:tc>
      </w:tr>
      <w:tr w:rsidR="00716F9A" w:rsidRPr="006507D7" w14:paraId="6FF473A2" w14:textId="77777777" w:rsidTr="007B1910">
        <w:trPr>
          <w:trHeight w:val="240"/>
          <w:jc w:val="center"/>
        </w:trPr>
        <w:tc>
          <w:tcPr>
            <w:tcW w:w="4876" w:type="dxa"/>
            <w:tcBorders>
              <w:top w:val="nil"/>
              <w:left w:val="nil"/>
              <w:bottom w:val="nil"/>
              <w:right w:val="nil"/>
            </w:tcBorders>
          </w:tcPr>
          <w:p w14:paraId="0556102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1B6E177" w14:textId="77777777" w:rsidR="009757BF" w:rsidRPr="006507D7" w:rsidRDefault="009757BF" w:rsidP="007B1910">
            <w:pPr>
              <w:pStyle w:val="AmColumnHeading"/>
            </w:pPr>
            <w:r w:rsidRPr="006507D7">
              <w:t>Ændringsforslag</w:t>
            </w:r>
          </w:p>
        </w:tc>
      </w:tr>
      <w:tr w:rsidR="00716F9A" w:rsidRPr="006507D7" w14:paraId="3255EC4E" w14:textId="77777777" w:rsidTr="007B1910">
        <w:trPr>
          <w:jc w:val="center"/>
        </w:trPr>
        <w:tc>
          <w:tcPr>
            <w:tcW w:w="4876" w:type="dxa"/>
            <w:tcBorders>
              <w:top w:val="nil"/>
              <w:left w:val="nil"/>
              <w:bottom w:val="nil"/>
              <w:right w:val="nil"/>
            </w:tcBorders>
          </w:tcPr>
          <w:p w14:paraId="10051327" w14:textId="77777777" w:rsidR="009757BF" w:rsidRPr="006507D7" w:rsidRDefault="009757BF" w:rsidP="007B1910">
            <w:pPr>
              <w:pStyle w:val="Normal6a"/>
            </w:pPr>
          </w:p>
        </w:tc>
        <w:tc>
          <w:tcPr>
            <w:tcW w:w="4876" w:type="dxa"/>
            <w:tcBorders>
              <w:top w:val="nil"/>
              <w:left w:val="nil"/>
              <w:bottom w:val="nil"/>
              <w:right w:val="nil"/>
            </w:tcBorders>
          </w:tcPr>
          <w:p w14:paraId="2DBC780A" w14:textId="77777777" w:rsidR="009757BF" w:rsidRPr="006507D7" w:rsidRDefault="009757BF" w:rsidP="007B1910">
            <w:pPr>
              <w:pStyle w:val="Normal6a"/>
            </w:pPr>
            <w:r w:rsidRPr="006507D7">
              <w:rPr>
                <w:b/>
                <w:i/>
              </w:rPr>
              <w:t>–</w:t>
            </w:r>
            <w:r w:rsidRPr="006507D7">
              <w:tab/>
            </w:r>
            <w:r w:rsidRPr="006507D7">
              <w:rPr>
                <w:b/>
                <w:i/>
              </w:rPr>
              <w:t>der henviser til Europarådets konvention til beskyttelse af advokaterhvervet, der blev vedtaget den 12. marts 2025 og åbnet for undertegnelse den 13. maj 2025,</w:t>
            </w:r>
          </w:p>
        </w:tc>
      </w:tr>
    </w:tbl>
    <w:p w14:paraId="2557298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BE1EF6D" w14:textId="77777777" w:rsidR="009757BF" w:rsidRPr="006507D7" w:rsidRDefault="009757BF" w:rsidP="009757BF">
      <w:r w:rsidRPr="006507D7">
        <w:rPr>
          <w:rStyle w:val="HideTWBExt"/>
          <w:noProof w:val="0"/>
        </w:rPr>
        <w:t>&lt;/Amend&gt;</w:t>
      </w:r>
    </w:p>
    <w:p w14:paraId="2E38365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111</w:t>
      </w:r>
      <w:r w:rsidRPr="006507D7">
        <w:rPr>
          <w:rStyle w:val="HideTWBExt"/>
          <w:b w:val="0"/>
          <w:noProof w:val="0"/>
        </w:rPr>
        <w:t>&lt;/NumAm&gt;</w:t>
      </w:r>
    </w:p>
    <w:p w14:paraId="3D89A1BD"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640EAC58" w14:textId="77777777" w:rsidR="009757BF" w:rsidRPr="006507D7" w:rsidRDefault="009757BF" w:rsidP="009757BF">
      <w:pPr>
        <w:pStyle w:val="NormalBold"/>
      </w:pPr>
      <w:r w:rsidRPr="006507D7">
        <w:rPr>
          <w:rStyle w:val="HideTWBExt"/>
          <w:b w:val="0"/>
          <w:noProof w:val="0"/>
        </w:rPr>
        <w:t>&lt;/RepeatBlock-By&gt;</w:t>
      </w:r>
    </w:p>
    <w:p w14:paraId="21F6A04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D6EDA39" w14:textId="77777777" w:rsidR="009757BF" w:rsidRPr="006507D7" w:rsidRDefault="009757BF" w:rsidP="009757BF">
      <w:pPr>
        <w:pStyle w:val="NormalBold"/>
      </w:pPr>
      <w:r w:rsidRPr="006507D7">
        <w:rPr>
          <w:rStyle w:val="HideTWBExt"/>
          <w:b w:val="0"/>
          <w:noProof w:val="0"/>
        </w:rPr>
        <w:t>&lt;Article&gt;</w:t>
      </w:r>
      <w:r w:rsidRPr="006507D7">
        <w:t>Henvisning 64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25F2839" w14:textId="77777777" w:rsidTr="007B1910">
        <w:trPr>
          <w:trHeight w:hRule="exact" w:val="240"/>
          <w:jc w:val="center"/>
        </w:trPr>
        <w:tc>
          <w:tcPr>
            <w:tcW w:w="9752" w:type="dxa"/>
            <w:gridSpan w:val="2"/>
            <w:tcBorders>
              <w:top w:val="nil"/>
              <w:left w:val="nil"/>
              <w:bottom w:val="nil"/>
              <w:right w:val="nil"/>
            </w:tcBorders>
          </w:tcPr>
          <w:p w14:paraId="70B672CD" w14:textId="77777777" w:rsidR="009757BF" w:rsidRPr="006507D7" w:rsidRDefault="009757BF" w:rsidP="007B1910"/>
        </w:tc>
      </w:tr>
      <w:tr w:rsidR="00716F9A" w:rsidRPr="006507D7" w14:paraId="680CA9DF" w14:textId="77777777" w:rsidTr="007B1910">
        <w:trPr>
          <w:trHeight w:val="240"/>
          <w:jc w:val="center"/>
        </w:trPr>
        <w:tc>
          <w:tcPr>
            <w:tcW w:w="4876" w:type="dxa"/>
            <w:tcBorders>
              <w:top w:val="nil"/>
              <w:left w:val="nil"/>
              <w:bottom w:val="nil"/>
              <w:right w:val="nil"/>
            </w:tcBorders>
          </w:tcPr>
          <w:p w14:paraId="3796CF0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F90FB7D" w14:textId="77777777" w:rsidR="009757BF" w:rsidRPr="006507D7" w:rsidRDefault="009757BF" w:rsidP="007B1910">
            <w:pPr>
              <w:pStyle w:val="AmColumnHeading"/>
            </w:pPr>
            <w:r w:rsidRPr="006507D7">
              <w:t>Ændringsforslag</w:t>
            </w:r>
          </w:p>
        </w:tc>
      </w:tr>
      <w:tr w:rsidR="00716F9A" w:rsidRPr="006507D7" w14:paraId="0F90C97B" w14:textId="77777777" w:rsidTr="007B1910">
        <w:trPr>
          <w:jc w:val="center"/>
        </w:trPr>
        <w:tc>
          <w:tcPr>
            <w:tcW w:w="4876" w:type="dxa"/>
            <w:tcBorders>
              <w:top w:val="nil"/>
              <w:left w:val="nil"/>
              <w:bottom w:val="nil"/>
              <w:right w:val="nil"/>
            </w:tcBorders>
          </w:tcPr>
          <w:p w14:paraId="48DDCA72" w14:textId="77777777" w:rsidR="009757BF" w:rsidRPr="006507D7" w:rsidRDefault="009757BF" w:rsidP="007B1910">
            <w:pPr>
              <w:pStyle w:val="Normal6a"/>
            </w:pPr>
            <w:r w:rsidRPr="006507D7">
              <w:rPr>
                <w:b/>
                <w:i/>
              </w:rPr>
              <w:t>–</w:t>
            </w:r>
            <w:r w:rsidRPr="006507D7">
              <w:tab/>
            </w:r>
            <w:r w:rsidRPr="006507D7">
              <w:rPr>
                <w:b/>
                <w:i/>
              </w:rPr>
              <w:t>der henviser til Kommissionens meddelelse af 8. oktober 2025 med titlen "En Union med lige muligheder: strategi for ligestilling af LGBTIQ+-personer 2026-2030",</w:t>
            </w:r>
          </w:p>
        </w:tc>
        <w:tc>
          <w:tcPr>
            <w:tcW w:w="4876" w:type="dxa"/>
            <w:tcBorders>
              <w:top w:val="nil"/>
              <w:left w:val="nil"/>
              <w:bottom w:val="nil"/>
              <w:right w:val="nil"/>
            </w:tcBorders>
          </w:tcPr>
          <w:p w14:paraId="7FAC499B" w14:textId="77777777" w:rsidR="009757BF" w:rsidRPr="006507D7" w:rsidRDefault="009757BF" w:rsidP="007B1910">
            <w:pPr>
              <w:pStyle w:val="Normal6a"/>
            </w:pPr>
            <w:r w:rsidRPr="006507D7">
              <w:rPr>
                <w:b/>
                <w:i/>
              </w:rPr>
              <w:t>udgår</w:t>
            </w:r>
          </w:p>
        </w:tc>
      </w:tr>
    </w:tbl>
    <w:p w14:paraId="408E251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2830A530" w14:textId="77777777" w:rsidR="009757BF" w:rsidRPr="006507D7" w:rsidRDefault="009757BF" w:rsidP="009757BF">
      <w:r w:rsidRPr="006507D7">
        <w:rPr>
          <w:rStyle w:val="HideTWBExt"/>
          <w:noProof w:val="0"/>
        </w:rPr>
        <w:t>&lt;/Amend&gt;</w:t>
      </w:r>
    </w:p>
    <w:p w14:paraId="5FD7AFB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112</w:t>
      </w:r>
      <w:r w:rsidRPr="006507D7">
        <w:rPr>
          <w:rStyle w:val="HideTWBExt"/>
          <w:b w:val="0"/>
          <w:noProof w:val="0"/>
        </w:rPr>
        <w:t>&lt;/NumAm&gt;</w:t>
      </w:r>
    </w:p>
    <w:p w14:paraId="707CABC3"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Laurence Trochu, Jacek Ozdoba, Stephen Nikola Bartulica</w:t>
      </w:r>
      <w:r w:rsidRPr="006507D7">
        <w:rPr>
          <w:rStyle w:val="HideTWBExt"/>
          <w:b w:val="0"/>
          <w:noProof w:val="0"/>
        </w:rPr>
        <w:t>&lt;/Members&gt;</w:t>
      </w:r>
    </w:p>
    <w:p w14:paraId="79D63F16" w14:textId="77777777" w:rsidR="009757BF" w:rsidRPr="006507D7" w:rsidRDefault="009757BF" w:rsidP="009757BF">
      <w:pPr>
        <w:pStyle w:val="NormalBold"/>
      </w:pPr>
      <w:r w:rsidRPr="006507D7">
        <w:rPr>
          <w:rStyle w:val="HideTWBExt"/>
          <w:b w:val="0"/>
          <w:noProof w:val="0"/>
        </w:rPr>
        <w:t>&lt;/RepeatBlock-By&gt;</w:t>
      </w:r>
    </w:p>
    <w:p w14:paraId="2B3F3AE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3C2CEBD" w14:textId="77777777" w:rsidR="009757BF" w:rsidRPr="006507D7" w:rsidRDefault="009757BF" w:rsidP="009757BF">
      <w:pPr>
        <w:pStyle w:val="NormalBold"/>
      </w:pPr>
      <w:r w:rsidRPr="006507D7">
        <w:rPr>
          <w:rStyle w:val="HideTWBExt"/>
          <w:b w:val="0"/>
          <w:noProof w:val="0"/>
        </w:rPr>
        <w:t>&lt;Article&gt;</w:t>
      </w:r>
      <w:r w:rsidRPr="006507D7">
        <w:t>Henvisning 64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A458119" w14:textId="77777777" w:rsidTr="007B1910">
        <w:trPr>
          <w:trHeight w:hRule="exact" w:val="240"/>
          <w:jc w:val="center"/>
        </w:trPr>
        <w:tc>
          <w:tcPr>
            <w:tcW w:w="9752" w:type="dxa"/>
            <w:gridSpan w:val="2"/>
            <w:tcBorders>
              <w:top w:val="nil"/>
              <w:left w:val="nil"/>
              <w:bottom w:val="nil"/>
              <w:right w:val="nil"/>
            </w:tcBorders>
          </w:tcPr>
          <w:p w14:paraId="5381EBF2" w14:textId="77777777" w:rsidR="009757BF" w:rsidRPr="006507D7" w:rsidRDefault="009757BF" w:rsidP="007B1910"/>
        </w:tc>
      </w:tr>
      <w:tr w:rsidR="00716F9A" w:rsidRPr="006507D7" w14:paraId="615C9F21" w14:textId="77777777" w:rsidTr="007B1910">
        <w:trPr>
          <w:trHeight w:val="240"/>
          <w:jc w:val="center"/>
        </w:trPr>
        <w:tc>
          <w:tcPr>
            <w:tcW w:w="4876" w:type="dxa"/>
            <w:tcBorders>
              <w:top w:val="nil"/>
              <w:left w:val="nil"/>
              <w:bottom w:val="nil"/>
              <w:right w:val="nil"/>
            </w:tcBorders>
          </w:tcPr>
          <w:p w14:paraId="1776824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870FB11" w14:textId="77777777" w:rsidR="009757BF" w:rsidRPr="006507D7" w:rsidRDefault="009757BF" w:rsidP="007B1910">
            <w:pPr>
              <w:pStyle w:val="AmColumnHeading"/>
            </w:pPr>
            <w:r w:rsidRPr="006507D7">
              <w:t>Ændringsforslag</w:t>
            </w:r>
          </w:p>
        </w:tc>
      </w:tr>
      <w:tr w:rsidR="00716F9A" w:rsidRPr="006507D7" w14:paraId="50F1900D" w14:textId="77777777" w:rsidTr="007B1910">
        <w:trPr>
          <w:jc w:val="center"/>
        </w:trPr>
        <w:tc>
          <w:tcPr>
            <w:tcW w:w="4876" w:type="dxa"/>
            <w:tcBorders>
              <w:top w:val="nil"/>
              <w:left w:val="nil"/>
              <w:bottom w:val="nil"/>
              <w:right w:val="nil"/>
            </w:tcBorders>
          </w:tcPr>
          <w:p w14:paraId="39519AAB" w14:textId="77777777" w:rsidR="009757BF" w:rsidRPr="006507D7" w:rsidRDefault="009757BF" w:rsidP="007B1910">
            <w:pPr>
              <w:pStyle w:val="Normal6a"/>
            </w:pPr>
            <w:r w:rsidRPr="006507D7">
              <w:rPr>
                <w:b/>
                <w:i/>
              </w:rPr>
              <w:t>–</w:t>
            </w:r>
            <w:r w:rsidRPr="006507D7">
              <w:tab/>
            </w:r>
            <w:r w:rsidRPr="006507D7">
              <w:rPr>
                <w:b/>
                <w:i/>
              </w:rPr>
              <w:t>der henviser til Kommissionens meddelelse af 8. oktober 2025 med titlen "En Union med lige muligheder: strategi for ligestilling af LGBTIQ+-personer 2026-2030",</w:t>
            </w:r>
          </w:p>
        </w:tc>
        <w:tc>
          <w:tcPr>
            <w:tcW w:w="4876" w:type="dxa"/>
            <w:tcBorders>
              <w:top w:val="nil"/>
              <w:left w:val="nil"/>
              <w:bottom w:val="nil"/>
              <w:right w:val="nil"/>
            </w:tcBorders>
          </w:tcPr>
          <w:p w14:paraId="0AA75842" w14:textId="77777777" w:rsidR="009757BF" w:rsidRPr="006507D7" w:rsidRDefault="009757BF" w:rsidP="007B1910">
            <w:pPr>
              <w:pStyle w:val="Normal6a"/>
            </w:pPr>
            <w:r w:rsidRPr="006507D7">
              <w:rPr>
                <w:b/>
                <w:i/>
              </w:rPr>
              <w:t>udgår</w:t>
            </w:r>
          </w:p>
        </w:tc>
      </w:tr>
    </w:tbl>
    <w:p w14:paraId="5E3025C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8262213" w14:textId="77777777" w:rsidR="009757BF" w:rsidRPr="006507D7" w:rsidRDefault="009757BF" w:rsidP="009757BF">
      <w:r w:rsidRPr="006507D7">
        <w:rPr>
          <w:rStyle w:val="HideTWBExt"/>
          <w:noProof w:val="0"/>
        </w:rPr>
        <w:t>&lt;/Amend&gt;</w:t>
      </w:r>
    </w:p>
    <w:p w14:paraId="4E66A4D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113</w:t>
      </w:r>
      <w:r w:rsidRPr="006507D7">
        <w:rPr>
          <w:rStyle w:val="HideTWBExt"/>
          <w:b w:val="0"/>
          <w:noProof w:val="0"/>
        </w:rPr>
        <w:t>&lt;/NumAm&gt;</w:t>
      </w:r>
    </w:p>
    <w:p w14:paraId="52CF1CB4" w14:textId="77777777" w:rsidR="009757BF" w:rsidRPr="006507D7" w:rsidRDefault="009757BF" w:rsidP="009757BF">
      <w:pPr>
        <w:pStyle w:val="NormalBold"/>
      </w:pPr>
      <w:r w:rsidRPr="006507D7">
        <w:rPr>
          <w:rStyle w:val="HideTWBExt"/>
          <w:b w:val="0"/>
          <w:noProof w:val="0"/>
        </w:rPr>
        <w:t>&lt;RepeatBlock-By&gt;&lt;Members&gt;</w:t>
      </w:r>
      <w:r w:rsidRPr="006507D7">
        <w:t>Milan Uhrík</w:t>
      </w:r>
      <w:r w:rsidRPr="006507D7">
        <w:rPr>
          <w:rStyle w:val="HideTWBExt"/>
          <w:b w:val="0"/>
          <w:noProof w:val="0"/>
        </w:rPr>
        <w:t>&lt;/Members&gt;</w:t>
      </w:r>
    </w:p>
    <w:p w14:paraId="6E8D199A" w14:textId="77777777" w:rsidR="009757BF" w:rsidRPr="006507D7" w:rsidRDefault="009757BF" w:rsidP="009757BF">
      <w:pPr>
        <w:pStyle w:val="NormalBold"/>
      </w:pPr>
      <w:r w:rsidRPr="006507D7">
        <w:rPr>
          <w:rStyle w:val="HideTWBExt"/>
          <w:b w:val="0"/>
          <w:noProof w:val="0"/>
        </w:rPr>
        <w:t>&lt;/RepeatBlock-By&gt;</w:t>
      </w:r>
    </w:p>
    <w:p w14:paraId="361C1E9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FCE1ADC" w14:textId="77777777" w:rsidR="009757BF" w:rsidRPr="006507D7" w:rsidRDefault="009757BF" w:rsidP="009757BF">
      <w:pPr>
        <w:pStyle w:val="NormalBold"/>
      </w:pPr>
      <w:r w:rsidRPr="006507D7">
        <w:rPr>
          <w:rStyle w:val="HideTWBExt"/>
          <w:b w:val="0"/>
          <w:noProof w:val="0"/>
        </w:rPr>
        <w:t>&lt;Article&gt;</w:t>
      </w:r>
      <w:r w:rsidRPr="006507D7">
        <w:t>Henvisning 64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2B660B0" w14:textId="77777777" w:rsidTr="007B1910">
        <w:trPr>
          <w:trHeight w:hRule="exact" w:val="240"/>
          <w:jc w:val="center"/>
        </w:trPr>
        <w:tc>
          <w:tcPr>
            <w:tcW w:w="9752" w:type="dxa"/>
            <w:gridSpan w:val="2"/>
            <w:tcBorders>
              <w:top w:val="nil"/>
              <w:left w:val="nil"/>
              <w:bottom w:val="nil"/>
              <w:right w:val="nil"/>
            </w:tcBorders>
          </w:tcPr>
          <w:p w14:paraId="50E956DE" w14:textId="77777777" w:rsidR="009757BF" w:rsidRPr="006507D7" w:rsidRDefault="009757BF" w:rsidP="007B1910"/>
        </w:tc>
      </w:tr>
      <w:tr w:rsidR="00716F9A" w:rsidRPr="006507D7" w14:paraId="4BB73D65" w14:textId="77777777" w:rsidTr="007B1910">
        <w:trPr>
          <w:trHeight w:val="240"/>
          <w:jc w:val="center"/>
        </w:trPr>
        <w:tc>
          <w:tcPr>
            <w:tcW w:w="4876" w:type="dxa"/>
            <w:tcBorders>
              <w:top w:val="nil"/>
              <w:left w:val="nil"/>
              <w:bottom w:val="nil"/>
              <w:right w:val="nil"/>
            </w:tcBorders>
          </w:tcPr>
          <w:p w14:paraId="49A7F1D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AF59DE5" w14:textId="77777777" w:rsidR="009757BF" w:rsidRPr="006507D7" w:rsidRDefault="009757BF" w:rsidP="007B1910">
            <w:pPr>
              <w:pStyle w:val="AmColumnHeading"/>
            </w:pPr>
            <w:r w:rsidRPr="006507D7">
              <w:t>Ændringsforslag</w:t>
            </w:r>
          </w:p>
        </w:tc>
      </w:tr>
      <w:tr w:rsidR="00716F9A" w:rsidRPr="006507D7" w14:paraId="5042A91A" w14:textId="77777777" w:rsidTr="007B1910">
        <w:trPr>
          <w:jc w:val="center"/>
        </w:trPr>
        <w:tc>
          <w:tcPr>
            <w:tcW w:w="4876" w:type="dxa"/>
            <w:tcBorders>
              <w:top w:val="nil"/>
              <w:left w:val="nil"/>
              <w:bottom w:val="nil"/>
              <w:right w:val="nil"/>
            </w:tcBorders>
          </w:tcPr>
          <w:p w14:paraId="4FBB3869" w14:textId="77777777" w:rsidR="009757BF" w:rsidRPr="006507D7" w:rsidRDefault="009757BF" w:rsidP="007B1910">
            <w:pPr>
              <w:pStyle w:val="Normal6a"/>
            </w:pPr>
            <w:r w:rsidRPr="006507D7">
              <w:rPr>
                <w:b/>
                <w:i/>
              </w:rPr>
              <w:t>–</w:t>
            </w:r>
            <w:r w:rsidRPr="006507D7">
              <w:tab/>
            </w:r>
            <w:r w:rsidRPr="006507D7">
              <w:rPr>
                <w:b/>
                <w:i/>
              </w:rPr>
              <w:t>der henviser til Kommissionens meddelelse af 8. oktober 2025 med titlen "En Union med lige muligheder: strategi for ligestilling af LGBTIQ+-personer 2026-2030",</w:t>
            </w:r>
          </w:p>
        </w:tc>
        <w:tc>
          <w:tcPr>
            <w:tcW w:w="4876" w:type="dxa"/>
            <w:tcBorders>
              <w:top w:val="nil"/>
              <w:left w:val="nil"/>
              <w:bottom w:val="nil"/>
              <w:right w:val="nil"/>
            </w:tcBorders>
          </w:tcPr>
          <w:p w14:paraId="5C70037D" w14:textId="77777777" w:rsidR="009757BF" w:rsidRPr="006507D7" w:rsidRDefault="009757BF" w:rsidP="007B1910">
            <w:pPr>
              <w:pStyle w:val="Normal6a"/>
            </w:pPr>
            <w:r w:rsidRPr="006507D7">
              <w:rPr>
                <w:b/>
                <w:i/>
              </w:rPr>
              <w:t>udgår</w:t>
            </w:r>
          </w:p>
        </w:tc>
      </w:tr>
    </w:tbl>
    <w:p w14:paraId="285E2A5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F8BABB7" w14:textId="77777777" w:rsidR="009757BF" w:rsidRPr="006507D7" w:rsidRDefault="009757BF" w:rsidP="009757BF">
      <w:r w:rsidRPr="006507D7">
        <w:rPr>
          <w:rStyle w:val="HideTWBExt"/>
          <w:noProof w:val="0"/>
        </w:rPr>
        <w:t>&lt;/Amend&gt;</w:t>
      </w:r>
    </w:p>
    <w:p w14:paraId="70E0C6D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114</w:t>
      </w:r>
      <w:r w:rsidRPr="006507D7">
        <w:rPr>
          <w:rStyle w:val="HideTWBExt"/>
          <w:b w:val="0"/>
          <w:noProof w:val="0"/>
        </w:rPr>
        <w:t>&lt;/NumAm&gt;</w:t>
      </w:r>
    </w:p>
    <w:p w14:paraId="7A3873D4"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62C0760A" w14:textId="77777777" w:rsidR="009757BF" w:rsidRPr="006507D7" w:rsidRDefault="009757BF" w:rsidP="009757BF">
      <w:pPr>
        <w:pStyle w:val="NormalBold"/>
      </w:pPr>
      <w:r w:rsidRPr="006507D7">
        <w:rPr>
          <w:rStyle w:val="HideTWBExt"/>
          <w:b w:val="0"/>
          <w:noProof w:val="0"/>
        </w:rPr>
        <w:t>&lt;/RepeatBlock-By&gt;</w:t>
      </w:r>
    </w:p>
    <w:p w14:paraId="0C7D386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AE86D14" w14:textId="77777777" w:rsidR="009757BF" w:rsidRPr="006507D7" w:rsidRDefault="009757BF" w:rsidP="009757BF">
      <w:pPr>
        <w:pStyle w:val="NormalBold"/>
      </w:pPr>
      <w:r w:rsidRPr="006507D7">
        <w:rPr>
          <w:rStyle w:val="HideTWBExt"/>
          <w:b w:val="0"/>
          <w:noProof w:val="0"/>
        </w:rPr>
        <w:t>&lt;Article&gt;</w:t>
      </w:r>
      <w:r w:rsidRPr="006507D7">
        <w:t>Henvisning 64</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4449B65" w14:textId="77777777" w:rsidTr="007B1910">
        <w:trPr>
          <w:trHeight w:hRule="exact" w:val="240"/>
          <w:jc w:val="center"/>
        </w:trPr>
        <w:tc>
          <w:tcPr>
            <w:tcW w:w="9752" w:type="dxa"/>
            <w:gridSpan w:val="2"/>
            <w:tcBorders>
              <w:top w:val="nil"/>
              <w:left w:val="nil"/>
              <w:bottom w:val="nil"/>
              <w:right w:val="nil"/>
            </w:tcBorders>
          </w:tcPr>
          <w:p w14:paraId="01AD6692" w14:textId="77777777" w:rsidR="009757BF" w:rsidRPr="006507D7" w:rsidRDefault="009757BF" w:rsidP="007B1910"/>
        </w:tc>
      </w:tr>
      <w:tr w:rsidR="00716F9A" w:rsidRPr="006507D7" w14:paraId="27683D37" w14:textId="77777777" w:rsidTr="007B1910">
        <w:trPr>
          <w:trHeight w:val="240"/>
          <w:jc w:val="center"/>
        </w:trPr>
        <w:tc>
          <w:tcPr>
            <w:tcW w:w="4876" w:type="dxa"/>
            <w:tcBorders>
              <w:top w:val="nil"/>
              <w:left w:val="nil"/>
              <w:bottom w:val="nil"/>
              <w:right w:val="nil"/>
            </w:tcBorders>
          </w:tcPr>
          <w:p w14:paraId="070A5FE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40E65E8" w14:textId="77777777" w:rsidR="009757BF" w:rsidRPr="006507D7" w:rsidRDefault="009757BF" w:rsidP="007B1910">
            <w:pPr>
              <w:pStyle w:val="AmColumnHeading"/>
            </w:pPr>
            <w:r w:rsidRPr="006507D7">
              <w:t>Ændringsforslag</w:t>
            </w:r>
          </w:p>
        </w:tc>
      </w:tr>
      <w:tr w:rsidR="00716F9A" w:rsidRPr="006507D7" w14:paraId="2F551EBF" w14:textId="77777777" w:rsidTr="007B1910">
        <w:trPr>
          <w:jc w:val="center"/>
        </w:trPr>
        <w:tc>
          <w:tcPr>
            <w:tcW w:w="4876" w:type="dxa"/>
            <w:tcBorders>
              <w:top w:val="nil"/>
              <w:left w:val="nil"/>
              <w:bottom w:val="nil"/>
              <w:right w:val="nil"/>
            </w:tcBorders>
          </w:tcPr>
          <w:p w14:paraId="650128D7" w14:textId="77777777" w:rsidR="009757BF" w:rsidRPr="006507D7" w:rsidRDefault="009757BF" w:rsidP="007B1910">
            <w:pPr>
              <w:pStyle w:val="Normal6a"/>
            </w:pPr>
            <w:r w:rsidRPr="006507D7">
              <w:rPr>
                <w:b/>
                <w:i/>
              </w:rPr>
              <w:t>–</w:t>
            </w:r>
            <w:r w:rsidRPr="006507D7">
              <w:tab/>
            </w:r>
            <w:r w:rsidRPr="006507D7">
              <w:rPr>
                <w:b/>
                <w:i/>
              </w:rPr>
              <w:t>der henviser til Kommissionens meddelelse af 8. oktober 2025 med titlen "En Union med lige muligheder: strategi for ligestilling af LGBTIQ+-personer 2026-2030",</w:t>
            </w:r>
          </w:p>
        </w:tc>
        <w:tc>
          <w:tcPr>
            <w:tcW w:w="4876" w:type="dxa"/>
            <w:tcBorders>
              <w:top w:val="nil"/>
              <w:left w:val="nil"/>
              <w:bottom w:val="nil"/>
              <w:right w:val="nil"/>
            </w:tcBorders>
          </w:tcPr>
          <w:p w14:paraId="7888B358" w14:textId="77777777" w:rsidR="009757BF" w:rsidRPr="006507D7" w:rsidRDefault="009757BF" w:rsidP="007B1910">
            <w:pPr>
              <w:pStyle w:val="Normal6a"/>
            </w:pPr>
            <w:r w:rsidRPr="006507D7">
              <w:rPr>
                <w:b/>
                <w:i/>
              </w:rPr>
              <w:t>udgår</w:t>
            </w:r>
          </w:p>
        </w:tc>
      </w:tr>
    </w:tbl>
    <w:p w14:paraId="6F894EE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01A461F0" w14:textId="77777777" w:rsidR="009757BF" w:rsidRPr="006507D7" w:rsidRDefault="009757BF" w:rsidP="009757BF">
      <w:r w:rsidRPr="006507D7">
        <w:rPr>
          <w:rStyle w:val="HideTWBExt"/>
          <w:noProof w:val="0"/>
        </w:rPr>
        <w:t>&lt;/Amend&gt;</w:t>
      </w:r>
    </w:p>
    <w:p w14:paraId="73872FF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115</w:t>
      </w:r>
      <w:r w:rsidRPr="006507D7">
        <w:rPr>
          <w:rStyle w:val="HideTWBExt"/>
          <w:b w:val="0"/>
          <w:noProof w:val="0"/>
        </w:rPr>
        <w:t>&lt;/NumAm&gt;</w:t>
      </w:r>
    </w:p>
    <w:p w14:paraId="24493742"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27D9AEED" w14:textId="77777777" w:rsidR="009757BF" w:rsidRPr="006507D7" w:rsidRDefault="009757BF" w:rsidP="009757BF">
      <w:pPr>
        <w:pStyle w:val="NormalBold"/>
      </w:pPr>
      <w:r w:rsidRPr="006507D7">
        <w:rPr>
          <w:rStyle w:val="HideTWBExt"/>
          <w:b w:val="0"/>
          <w:noProof w:val="0"/>
        </w:rPr>
        <w:t>&lt;/RepeatBlock-By&gt;</w:t>
      </w:r>
    </w:p>
    <w:p w14:paraId="65188CA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9D95C67" w14:textId="77777777" w:rsidR="009757BF" w:rsidRPr="006507D7" w:rsidRDefault="009757BF" w:rsidP="009757BF">
      <w:pPr>
        <w:pStyle w:val="NormalBold"/>
      </w:pPr>
      <w:r w:rsidRPr="006507D7">
        <w:rPr>
          <w:rStyle w:val="HideTWBExt"/>
          <w:b w:val="0"/>
          <w:noProof w:val="0"/>
        </w:rPr>
        <w:t>&lt;Article&gt;</w:t>
      </w:r>
      <w:r w:rsidRPr="006507D7">
        <w:t>Henvisning 64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2213B9E" w14:textId="77777777" w:rsidTr="007B1910">
        <w:trPr>
          <w:trHeight w:hRule="exact" w:val="240"/>
          <w:jc w:val="center"/>
        </w:trPr>
        <w:tc>
          <w:tcPr>
            <w:tcW w:w="9752" w:type="dxa"/>
            <w:gridSpan w:val="2"/>
            <w:tcBorders>
              <w:top w:val="nil"/>
              <w:left w:val="nil"/>
              <w:bottom w:val="nil"/>
              <w:right w:val="nil"/>
            </w:tcBorders>
          </w:tcPr>
          <w:p w14:paraId="22BAC4EB" w14:textId="77777777" w:rsidR="009757BF" w:rsidRPr="006507D7" w:rsidRDefault="009757BF" w:rsidP="007B1910"/>
        </w:tc>
      </w:tr>
      <w:tr w:rsidR="00716F9A" w:rsidRPr="006507D7" w14:paraId="7C456B83" w14:textId="77777777" w:rsidTr="007B1910">
        <w:trPr>
          <w:trHeight w:val="240"/>
          <w:jc w:val="center"/>
        </w:trPr>
        <w:tc>
          <w:tcPr>
            <w:tcW w:w="4876" w:type="dxa"/>
            <w:tcBorders>
              <w:top w:val="nil"/>
              <w:left w:val="nil"/>
              <w:bottom w:val="nil"/>
              <w:right w:val="nil"/>
            </w:tcBorders>
          </w:tcPr>
          <w:p w14:paraId="7FF90AD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021D06C" w14:textId="77777777" w:rsidR="009757BF" w:rsidRPr="006507D7" w:rsidRDefault="009757BF" w:rsidP="007B1910">
            <w:pPr>
              <w:pStyle w:val="AmColumnHeading"/>
            </w:pPr>
            <w:r w:rsidRPr="006507D7">
              <w:t>Ændringsforslag</w:t>
            </w:r>
          </w:p>
        </w:tc>
      </w:tr>
      <w:tr w:rsidR="00716F9A" w:rsidRPr="006507D7" w14:paraId="5C90556E" w14:textId="77777777" w:rsidTr="007B1910">
        <w:trPr>
          <w:jc w:val="center"/>
        </w:trPr>
        <w:tc>
          <w:tcPr>
            <w:tcW w:w="4876" w:type="dxa"/>
            <w:tcBorders>
              <w:top w:val="nil"/>
              <w:left w:val="nil"/>
              <w:bottom w:val="nil"/>
              <w:right w:val="nil"/>
            </w:tcBorders>
          </w:tcPr>
          <w:p w14:paraId="0E3A8E35" w14:textId="77777777" w:rsidR="009757BF" w:rsidRPr="006507D7" w:rsidRDefault="009757BF" w:rsidP="007B1910">
            <w:pPr>
              <w:pStyle w:val="Normal6a"/>
            </w:pPr>
          </w:p>
        </w:tc>
        <w:tc>
          <w:tcPr>
            <w:tcW w:w="4876" w:type="dxa"/>
            <w:tcBorders>
              <w:top w:val="nil"/>
              <w:left w:val="nil"/>
              <w:bottom w:val="nil"/>
              <w:right w:val="nil"/>
            </w:tcBorders>
          </w:tcPr>
          <w:p w14:paraId="776E466A" w14:textId="77777777" w:rsidR="009757BF" w:rsidRPr="006507D7" w:rsidRDefault="009757BF" w:rsidP="007B1910">
            <w:pPr>
              <w:pStyle w:val="Normal6a"/>
            </w:pPr>
            <w:r w:rsidRPr="006507D7">
              <w:rPr>
                <w:b/>
                <w:i/>
              </w:rPr>
              <w:t>–</w:t>
            </w:r>
            <w:r w:rsidRPr="006507D7">
              <w:tab/>
            </w:r>
            <w:r w:rsidRPr="006507D7">
              <w:rPr>
                <w:b/>
                <w:i/>
              </w:rPr>
              <w:t>der henviser til årsrapporten for 2024 om anvendelsen af EU's charter om grundlæggende rettigheder, der blev offentliggjort af Kommissionen den 10. oktober 2024, og som gennemgår situationen for de grundlæggende rettigheder i hele Unionen og fremhæver vedvarende udfordringer med hensyn til effektiv beskyttelse af dem,</w:t>
            </w:r>
          </w:p>
        </w:tc>
      </w:tr>
    </w:tbl>
    <w:p w14:paraId="282A3FC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7DE189F" w14:textId="77777777" w:rsidR="009757BF" w:rsidRPr="006507D7" w:rsidRDefault="009757BF" w:rsidP="009757BF">
      <w:r w:rsidRPr="006507D7">
        <w:rPr>
          <w:rStyle w:val="HideTWBExt"/>
          <w:noProof w:val="0"/>
        </w:rPr>
        <w:t>&lt;/Amend&gt;</w:t>
      </w:r>
    </w:p>
    <w:p w14:paraId="72194F1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116</w:t>
      </w:r>
      <w:r w:rsidRPr="006507D7">
        <w:rPr>
          <w:rStyle w:val="HideTWBExt"/>
          <w:b w:val="0"/>
          <w:noProof w:val="0"/>
        </w:rPr>
        <w:t>&lt;/NumAm&gt;</w:t>
      </w:r>
    </w:p>
    <w:p w14:paraId="4FFC4C98"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1D134D3F" w14:textId="77777777" w:rsidR="009757BF" w:rsidRPr="006507D7" w:rsidRDefault="009757BF" w:rsidP="009757BF">
      <w:pPr>
        <w:pStyle w:val="NormalBold"/>
      </w:pPr>
      <w:r w:rsidRPr="006507D7">
        <w:rPr>
          <w:rStyle w:val="HideTWBExt"/>
          <w:b w:val="0"/>
          <w:noProof w:val="0"/>
        </w:rPr>
        <w:t>&lt;/RepeatBlock-By&gt;</w:t>
      </w:r>
    </w:p>
    <w:p w14:paraId="08871E3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29DE909" w14:textId="77777777" w:rsidR="009757BF" w:rsidRPr="006507D7" w:rsidRDefault="009757BF" w:rsidP="009757BF">
      <w:pPr>
        <w:pStyle w:val="NormalBold"/>
      </w:pPr>
      <w:r w:rsidRPr="006507D7">
        <w:rPr>
          <w:rStyle w:val="HideTWBExt"/>
          <w:b w:val="0"/>
          <w:noProof w:val="0"/>
        </w:rPr>
        <w:t>&lt;Article&gt;</w:t>
      </w:r>
      <w:r w:rsidRPr="006507D7">
        <w:t>Henvisning 64 b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3AFE8A6" w14:textId="77777777" w:rsidTr="007B1910">
        <w:trPr>
          <w:trHeight w:hRule="exact" w:val="240"/>
          <w:jc w:val="center"/>
        </w:trPr>
        <w:tc>
          <w:tcPr>
            <w:tcW w:w="9752" w:type="dxa"/>
            <w:gridSpan w:val="2"/>
            <w:tcBorders>
              <w:top w:val="nil"/>
              <w:left w:val="nil"/>
              <w:bottom w:val="nil"/>
              <w:right w:val="nil"/>
            </w:tcBorders>
          </w:tcPr>
          <w:p w14:paraId="3F01D0B1" w14:textId="77777777" w:rsidR="009757BF" w:rsidRPr="006507D7" w:rsidRDefault="009757BF" w:rsidP="007B1910"/>
        </w:tc>
      </w:tr>
      <w:tr w:rsidR="00716F9A" w:rsidRPr="006507D7" w14:paraId="7015B806" w14:textId="77777777" w:rsidTr="007B1910">
        <w:trPr>
          <w:trHeight w:val="240"/>
          <w:jc w:val="center"/>
        </w:trPr>
        <w:tc>
          <w:tcPr>
            <w:tcW w:w="4876" w:type="dxa"/>
            <w:tcBorders>
              <w:top w:val="nil"/>
              <w:left w:val="nil"/>
              <w:bottom w:val="nil"/>
              <w:right w:val="nil"/>
            </w:tcBorders>
          </w:tcPr>
          <w:p w14:paraId="4E7CF3A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A9D5013" w14:textId="77777777" w:rsidR="009757BF" w:rsidRPr="006507D7" w:rsidRDefault="009757BF" w:rsidP="007B1910">
            <w:pPr>
              <w:pStyle w:val="AmColumnHeading"/>
            </w:pPr>
            <w:r w:rsidRPr="006507D7">
              <w:t>Ændringsforslag</w:t>
            </w:r>
          </w:p>
        </w:tc>
      </w:tr>
      <w:tr w:rsidR="00716F9A" w:rsidRPr="006507D7" w14:paraId="19BA8C30" w14:textId="77777777" w:rsidTr="007B1910">
        <w:trPr>
          <w:jc w:val="center"/>
        </w:trPr>
        <w:tc>
          <w:tcPr>
            <w:tcW w:w="4876" w:type="dxa"/>
            <w:tcBorders>
              <w:top w:val="nil"/>
              <w:left w:val="nil"/>
              <w:bottom w:val="nil"/>
              <w:right w:val="nil"/>
            </w:tcBorders>
          </w:tcPr>
          <w:p w14:paraId="0C41B731" w14:textId="77777777" w:rsidR="009757BF" w:rsidRPr="006507D7" w:rsidRDefault="009757BF" w:rsidP="007B1910">
            <w:pPr>
              <w:pStyle w:val="Normal6a"/>
            </w:pPr>
          </w:p>
        </w:tc>
        <w:tc>
          <w:tcPr>
            <w:tcW w:w="4876" w:type="dxa"/>
            <w:tcBorders>
              <w:top w:val="nil"/>
              <w:left w:val="nil"/>
              <w:bottom w:val="nil"/>
              <w:right w:val="nil"/>
            </w:tcBorders>
          </w:tcPr>
          <w:p w14:paraId="501D93C3" w14:textId="77777777" w:rsidR="009757BF" w:rsidRPr="006507D7" w:rsidRDefault="009757BF" w:rsidP="007B1910">
            <w:pPr>
              <w:pStyle w:val="Normal6a"/>
            </w:pPr>
            <w:r w:rsidRPr="006507D7">
              <w:rPr>
                <w:b/>
                <w:i/>
              </w:rPr>
              <w:t>–</w:t>
            </w:r>
            <w:r w:rsidRPr="006507D7">
              <w:tab/>
            </w:r>
            <w:r w:rsidRPr="006507D7">
              <w:rPr>
                <w:b/>
                <w:i/>
              </w:rPr>
              <w:t>der henviser til talen om Unionens tilstand i 2025 af 10. september 2025, der bekræftede, at demokrati og retsstatsprincippet er garanter for de grundlæggende frihedsrettigheder, og fremhævede de fremskridt, der er gjort med at styrke håndhævelsesværktøjerne og etablere en ny cyklus for retsstatsprincippet, der tager sigte på tidlig opdagelse og løsning af problemer gennem engagement, og opfordrede til en integreret årlig cyklus med en fælles rytme, klare milepæle og bidrag fra alle institutioner samt til styrkelse af forbindelsen mellem EU-midler og overholdelse af retsstatsprincippet i det næste langsigtede budget, idet det fastslås, at respekten for retsstatsprincippet er en væsentlig betingelse for adgang til EU-midler både nu og i fremtiden,</w:t>
            </w:r>
          </w:p>
        </w:tc>
      </w:tr>
    </w:tbl>
    <w:p w14:paraId="24A0D9F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9D5B77C" w14:textId="77777777" w:rsidR="009757BF" w:rsidRPr="006507D7" w:rsidRDefault="009757BF" w:rsidP="009757BF">
      <w:r w:rsidRPr="006507D7">
        <w:rPr>
          <w:rStyle w:val="HideTWBExt"/>
          <w:noProof w:val="0"/>
        </w:rPr>
        <w:t>&lt;/Amend&gt;</w:t>
      </w:r>
    </w:p>
    <w:p w14:paraId="55ACE0B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117</w:t>
      </w:r>
      <w:r w:rsidRPr="006507D7">
        <w:rPr>
          <w:rStyle w:val="HideTWBExt"/>
          <w:b w:val="0"/>
          <w:noProof w:val="0"/>
        </w:rPr>
        <w:t>&lt;/NumAm&gt;</w:t>
      </w:r>
    </w:p>
    <w:p w14:paraId="643603FA"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074387CF" w14:textId="77777777" w:rsidR="009757BF" w:rsidRPr="006507D7" w:rsidRDefault="009757BF" w:rsidP="009757BF">
      <w:pPr>
        <w:pStyle w:val="NormalBold"/>
      </w:pPr>
      <w:r w:rsidRPr="006507D7">
        <w:rPr>
          <w:rStyle w:val="HideTWBExt"/>
          <w:b w:val="0"/>
          <w:noProof w:val="0"/>
        </w:rPr>
        <w:t>&lt;/RepeatBlock-By&gt;</w:t>
      </w:r>
    </w:p>
    <w:p w14:paraId="44BDB89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D5F28A9" w14:textId="77777777" w:rsidR="009757BF" w:rsidRPr="006507D7" w:rsidRDefault="009757BF" w:rsidP="009757BF">
      <w:pPr>
        <w:pStyle w:val="NormalBold"/>
      </w:pPr>
      <w:r w:rsidRPr="006507D7">
        <w:rPr>
          <w:rStyle w:val="HideTWBExt"/>
          <w:b w:val="0"/>
          <w:noProof w:val="0"/>
        </w:rPr>
        <w:t>&lt;Article&gt;</w:t>
      </w:r>
      <w:r w:rsidRPr="006507D7">
        <w:t>Henvisning 65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A39D7F8" w14:textId="77777777" w:rsidTr="007B1910">
        <w:trPr>
          <w:trHeight w:hRule="exact" w:val="240"/>
          <w:jc w:val="center"/>
        </w:trPr>
        <w:tc>
          <w:tcPr>
            <w:tcW w:w="9752" w:type="dxa"/>
            <w:gridSpan w:val="2"/>
            <w:tcBorders>
              <w:top w:val="nil"/>
              <w:left w:val="nil"/>
              <w:bottom w:val="nil"/>
              <w:right w:val="nil"/>
            </w:tcBorders>
          </w:tcPr>
          <w:p w14:paraId="06A7B0E4" w14:textId="77777777" w:rsidR="009757BF" w:rsidRPr="006507D7" w:rsidRDefault="009757BF" w:rsidP="007B1910"/>
        </w:tc>
      </w:tr>
      <w:tr w:rsidR="00716F9A" w:rsidRPr="006507D7" w14:paraId="6E399D47" w14:textId="77777777" w:rsidTr="007B1910">
        <w:trPr>
          <w:trHeight w:val="240"/>
          <w:jc w:val="center"/>
        </w:trPr>
        <w:tc>
          <w:tcPr>
            <w:tcW w:w="4876" w:type="dxa"/>
            <w:tcBorders>
              <w:top w:val="nil"/>
              <w:left w:val="nil"/>
              <w:bottom w:val="nil"/>
              <w:right w:val="nil"/>
            </w:tcBorders>
          </w:tcPr>
          <w:p w14:paraId="481F275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E347A02" w14:textId="77777777" w:rsidR="009757BF" w:rsidRPr="006507D7" w:rsidRDefault="009757BF" w:rsidP="007B1910">
            <w:pPr>
              <w:pStyle w:val="AmColumnHeading"/>
            </w:pPr>
            <w:r w:rsidRPr="006507D7">
              <w:t>Ændringsforslag</w:t>
            </w:r>
          </w:p>
        </w:tc>
      </w:tr>
      <w:tr w:rsidR="00716F9A" w:rsidRPr="006507D7" w14:paraId="4D5BAB8C" w14:textId="77777777" w:rsidTr="007B1910">
        <w:trPr>
          <w:jc w:val="center"/>
        </w:trPr>
        <w:tc>
          <w:tcPr>
            <w:tcW w:w="4876" w:type="dxa"/>
            <w:tcBorders>
              <w:top w:val="nil"/>
              <w:left w:val="nil"/>
              <w:bottom w:val="nil"/>
              <w:right w:val="nil"/>
            </w:tcBorders>
          </w:tcPr>
          <w:p w14:paraId="3353A50E" w14:textId="77777777" w:rsidR="009757BF" w:rsidRPr="006507D7" w:rsidRDefault="009757BF" w:rsidP="007B1910">
            <w:pPr>
              <w:pStyle w:val="Normal6a"/>
            </w:pPr>
          </w:p>
        </w:tc>
        <w:tc>
          <w:tcPr>
            <w:tcW w:w="4876" w:type="dxa"/>
            <w:tcBorders>
              <w:top w:val="nil"/>
              <w:left w:val="nil"/>
              <w:bottom w:val="nil"/>
              <w:right w:val="nil"/>
            </w:tcBorders>
          </w:tcPr>
          <w:p w14:paraId="2AEFD218" w14:textId="77777777" w:rsidR="009757BF" w:rsidRPr="006507D7" w:rsidRDefault="009757BF" w:rsidP="007B1910">
            <w:pPr>
              <w:pStyle w:val="Normal6a"/>
            </w:pPr>
            <w:r w:rsidRPr="006507D7">
              <w:rPr>
                <w:b/>
                <w:i/>
              </w:rPr>
              <w:t>–</w:t>
            </w:r>
            <w:r w:rsidRPr="006507D7">
              <w:tab/>
            </w:r>
            <w:r w:rsidRPr="006507D7">
              <w:rPr>
                <w:b/>
                <w:i/>
              </w:rPr>
              <w:t>der henviser til interimsbetænkning af 13. november 2025 om forslag til Rådets afgørelse om på grundlag af artikel 7, stk. 1, i traktaten om Den Europæiske Union at fastslå, at der er en klar fare for, at Ungarn groft overtræder de værdier, som Unionen bygger på (C9-0000/2022 – 2018/0902R(NLE)),</w:t>
            </w:r>
          </w:p>
        </w:tc>
      </w:tr>
    </w:tbl>
    <w:p w14:paraId="50D108F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E5246F8" w14:textId="77777777" w:rsidR="009757BF" w:rsidRPr="006507D7" w:rsidRDefault="009757BF" w:rsidP="009757BF">
      <w:r w:rsidRPr="006507D7">
        <w:rPr>
          <w:rStyle w:val="HideTWBExt"/>
          <w:noProof w:val="0"/>
        </w:rPr>
        <w:t>&lt;/Amend&gt;</w:t>
      </w:r>
    </w:p>
    <w:p w14:paraId="05B818D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118</w:t>
      </w:r>
      <w:r w:rsidRPr="006507D7">
        <w:rPr>
          <w:rStyle w:val="HideTWBExt"/>
          <w:b w:val="0"/>
          <w:noProof w:val="0"/>
        </w:rPr>
        <w:t>&lt;/NumAm&gt;</w:t>
      </w:r>
    </w:p>
    <w:p w14:paraId="029D4ADF"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Laurence Trochu, Jacek Ozdoba, Stephen Nikola Bartulica</w:t>
      </w:r>
      <w:r w:rsidRPr="006507D7">
        <w:rPr>
          <w:rStyle w:val="HideTWBExt"/>
          <w:b w:val="0"/>
          <w:noProof w:val="0"/>
        </w:rPr>
        <w:t>&lt;/Members&gt;</w:t>
      </w:r>
    </w:p>
    <w:p w14:paraId="674DF5EC" w14:textId="77777777" w:rsidR="009757BF" w:rsidRPr="006507D7" w:rsidRDefault="009757BF" w:rsidP="009757BF">
      <w:pPr>
        <w:pStyle w:val="NormalBold"/>
      </w:pPr>
      <w:r w:rsidRPr="006507D7">
        <w:rPr>
          <w:rStyle w:val="HideTWBExt"/>
          <w:b w:val="0"/>
          <w:noProof w:val="0"/>
        </w:rPr>
        <w:t>&lt;/RepeatBlock-By&gt;</w:t>
      </w:r>
    </w:p>
    <w:p w14:paraId="34E03F5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9E9FC71" w14:textId="77777777" w:rsidR="009757BF" w:rsidRPr="006507D7" w:rsidRDefault="009757BF" w:rsidP="009757BF">
      <w:pPr>
        <w:pStyle w:val="NormalBold"/>
      </w:pPr>
      <w:r w:rsidRPr="006507D7">
        <w:rPr>
          <w:rStyle w:val="HideTWBExt"/>
          <w:b w:val="0"/>
          <w:noProof w:val="0"/>
        </w:rPr>
        <w:t>&lt;Article&gt;</w:t>
      </w:r>
      <w:r w:rsidRPr="006507D7">
        <w:t>Henvisning 66</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72F5D27" w14:textId="77777777" w:rsidTr="007B1910">
        <w:trPr>
          <w:trHeight w:hRule="exact" w:val="240"/>
          <w:jc w:val="center"/>
        </w:trPr>
        <w:tc>
          <w:tcPr>
            <w:tcW w:w="9752" w:type="dxa"/>
            <w:gridSpan w:val="2"/>
            <w:tcBorders>
              <w:top w:val="nil"/>
              <w:left w:val="nil"/>
              <w:bottom w:val="nil"/>
              <w:right w:val="nil"/>
            </w:tcBorders>
          </w:tcPr>
          <w:p w14:paraId="408631C0" w14:textId="77777777" w:rsidR="009757BF" w:rsidRPr="006507D7" w:rsidRDefault="009757BF" w:rsidP="007B1910"/>
        </w:tc>
      </w:tr>
      <w:tr w:rsidR="00716F9A" w:rsidRPr="006507D7" w14:paraId="23FCC8DB" w14:textId="77777777" w:rsidTr="007B1910">
        <w:trPr>
          <w:trHeight w:val="240"/>
          <w:jc w:val="center"/>
        </w:trPr>
        <w:tc>
          <w:tcPr>
            <w:tcW w:w="4876" w:type="dxa"/>
            <w:tcBorders>
              <w:top w:val="nil"/>
              <w:left w:val="nil"/>
              <w:bottom w:val="nil"/>
              <w:right w:val="nil"/>
            </w:tcBorders>
          </w:tcPr>
          <w:p w14:paraId="6F15892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83C14F5" w14:textId="77777777" w:rsidR="009757BF" w:rsidRPr="006507D7" w:rsidRDefault="009757BF" w:rsidP="007B1910">
            <w:pPr>
              <w:pStyle w:val="AmColumnHeading"/>
            </w:pPr>
            <w:r w:rsidRPr="006507D7">
              <w:t>Ændringsforslag</w:t>
            </w:r>
          </w:p>
        </w:tc>
      </w:tr>
      <w:tr w:rsidR="00716F9A" w:rsidRPr="006507D7" w14:paraId="0EBC0361" w14:textId="77777777" w:rsidTr="007B1910">
        <w:trPr>
          <w:jc w:val="center"/>
        </w:trPr>
        <w:tc>
          <w:tcPr>
            <w:tcW w:w="4876" w:type="dxa"/>
            <w:tcBorders>
              <w:top w:val="nil"/>
              <w:left w:val="nil"/>
              <w:bottom w:val="nil"/>
              <w:right w:val="nil"/>
            </w:tcBorders>
          </w:tcPr>
          <w:p w14:paraId="33B248D5" w14:textId="77777777" w:rsidR="009757BF" w:rsidRPr="006507D7" w:rsidRDefault="009757BF" w:rsidP="007B1910">
            <w:pPr>
              <w:pStyle w:val="Normal6a"/>
            </w:pPr>
            <w:r w:rsidRPr="006507D7">
              <w:rPr>
                <w:b/>
                <w:i/>
              </w:rPr>
              <w:t>–</w:t>
            </w:r>
            <w:r w:rsidRPr="006507D7">
              <w:tab/>
            </w:r>
            <w:r w:rsidRPr="006507D7">
              <w:rPr>
                <w:b/>
                <w:i/>
              </w:rPr>
              <w:t>der henviser til den fælles meddelelse af 12. november 2025 fra Kommissionen og den højtstående repræsentant for udenrigsanliggender og sikkerhedspolitik med titlen "European Democracy Shield: Empowering Strong and Resilient Democracies" (Det europæiske demokratiskjold: styrkelse af stærke og modstandsdygtige demokratier) (JOIN(2025)0791) og til Kommissionens meddelelse af 12. november 2025 med titlen "EU Strategy for Civil Society" (EU-strategien for civilsamfundet) (COM(2025)0790),</w:t>
            </w:r>
          </w:p>
        </w:tc>
        <w:tc>
          <w:tcPr>
            <w:tcW w:w="4876" w:type="dxa"/>
            <w:tcBorders>
              <w:top w:val="nil"/>
              <w:left w:val="nil"/>
              <w:bottom w:val="nil"/>
              <w:right w:val="nil"/>
            </w:tcBorders>
          </w:tcPr>
          <w:p w14:paraId="59A0F3F6" w14:textId="77777777" w:rsidR="009757BF" w:rsidRPr="006507D7" w:rsidRDefault="009757BF" w:rsidP="007B1910">
            <w:pPr>
              <w:pStyle w:val="Normal6a"/>
            </w:pPr>
            <w:r w:rsidRPr="006507D7">
              <w:rPr>
                <w:b/>
                <w:i/>
              </w:rPr>
              <w:t>udgår</w:t>
            </w:r>
          </w:p>
        </w:tc>
      </w:tr>
    </w:tbl>
    <w:p w14:paraId="5DDA600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DA1CFF2" w14:textId="77777777" w:rsidR="009757BF" w:rsidRPr="006507D7" w:rsidRDefault="009757BF" w:rsidP="009757BF">
      <w:r w:rsidRPr="006507D7">
        <w:rPr>
          <w:rStyle w:val="HideTWBExt"/>
          <w:noProof w:val="0"/>
        </w:rPr>
        <w:t>&lt;/Amend&gt;</w:t>
      </w:r>
    </w:p>
    <w:p w14:paraId="4AF2769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119</w:t>
      </w:r>
      <w:r w:rsidRPr="006507D7">
        <w:rPr>
          <w:rStyle w:val="HideTWBExt"/>
          <w:b w:val="0"/>
          <w:noProof w:val="0"/>
        </w:rPr>
        <w:t>&lt;/NumAm&gt;</w:t>
      </w:r>
    </w:p>
    <w:p w14:paraId="52BB3D9D"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Sophie Wilmès, Kristian Vigenin, Javier Moreno Sánchez, Elio Di Rupo, Matjaž Nemec, Alessandro Zan, Ana Catarina Mendes, Francisco Assis, Murielle Laurent, Katarina Barley, Sandro Ruotolo, Krzysztof Śmiszek, Marco Tarquinio, Pina Picierno, Chloé Ridel, Emma Rafowicz, Cecilia Strada, Diana Riba i Giner</w:t>
      </w:r>
      <w:r w:rsidRPr="006507D7">
        <w:rPr>
          <w:rStyle w:val="HideTWBExt"/>
          <w:b w:val="0"/>
          <w:noProof w:val="0"/>
        </w:rPr>
        <w:t>&lt;/Members&gt;</w:t>
      </w:r>
    </w:p>
    <w:p w14:paraId="74379EED" w14:textId="77777777" w:rsidR="009757BF" w:rsidRPr="006507D7" w:rsidRDefault="009757BF" w:rsidP="009757BF">
      <w:pPr>
        <w:pStyle w:val="NormalBold"/>
      </w:pPr>
      <w:r w:rsidRPr="006507D7">
        <w:rPr>
          <w:rStyle w:val="HideTWBExt"/>
          <w:b w:val="0"/>
          <w:noProof w:val="0"/>
        </w:rPr>
        <w:t>&lt;/RepeatBlock-By&gt;</w:t>
      </w:r>
    </w:p>
    <w:p w14:paraId="14D8E3B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FA46919" w14:textId="77777777" w:rsidR="009757BF" w:rsidRPr="006507D7" w:rsidRDefault="009757BF" w:rsidP="009757BF">
      <w:pPr>
        <w:pStyle w:val="NormalBold"/>
      </w:pPr>
      <w:r w:rsidRPr="006507D7">
        <w:rPr>
          <w:rStyle w:val="HideTWBExt"/>
          <w:b w:val="0"/>
          <w:noProof w:val="0"/>
        </w:rPr>
        <w:t>&lt;Article&gt;</w:t>
      </w:r>
      <w:r w:rsidRPr="006507D7">
        <w:t>Henvisning 66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AF7CF27" w14:textId="77777777" w:rsidTr="007B1910">
        <w:trPr>
          <w:trHeight w:hRule="exact" w:val="240"/>
          <w:jc w:val="center"/>
        </w:trPr>
        <w:tc>
          <w:tcPr>
            <w:tcW w:w="9752" w:type="dxa"/>
            <w:gridSpan w:val="2"/>
            <w:tcBorders>
              <w:top w:val="nil"/>
              <w:left w:val="nil"/>
              <w:bottom w:val="nil"/>
              <w:right w:val="nil"/>
            </w:tcBorders>
          </w:tcPr>
          <w:p w14:paraId="4160D5D3" w14:textId="77777777" w:rsidR="009757BF" w:rsidRPr="006507D7" w:rsidRDefault="009757BF" w:rsidP="007B1910"/>
        </w:tc>
      </w:tr>
      <w:tr w:rsidR="00716F9A" w:rsidRPr="006507D7" w14:paraId="02A5AF15" w14:textId="77777777" w:rsidTr="007B1910">
        <w:trPr>
          <w:trHeight w:val="240"/>
          <w:jc w:val="center"/>
        </w:trPr>
        <w:tc>
          <w:tcPr>
            <w:tcW w:w="4876" w:type="dxa"/>
            <w:tcBorders>
              <w:top w:val="nil"/>
              <w:left w:val="nil"/>
              <w:bottom w:val="nil"/>
              <w:right w:val="nil"/>
            </w:tcBorders>
          </w:tcPr>
          <w:p w14:paraId="4FD2DA4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70D41E4" w14:textId="77777777" w:rsidR="009757BF" w:rsidRPr="006507D7" w:rsidRDefault="009757BF" w:rsidP="007B1910">
            <w:pPr>
              <w:pStyle w:val="AmColumnHeading"/>
            </w:pPr>
            <w:r w:rsidRPr="006507D7">
              <w:t>Ændringsforslag</w:t>
            </w:r>
          </w:p>
        </w:tc>
      </w:tr>
      <w:tr w:rsidR="00716F9A" w:rsidRPr="006507D7" w14:paraId="5C04273D" w14:textId="77777777" w:rsidTr="007B1910">
        <w:trPr>
          <w:jc w:val="center"/>
        </w:trPr>
        <w:tc>
          <w:tcPr>
            <w:tcW w:w="4876" w:type="dxa"/>
            <w:tcBorders>
              <w:top w:val="nil"/>
              <w:left w:val="nil"/>
              <w:bottom w:val="nil"/>
              <w:right w:val="nil"/>
            </w:tcBorders>
          </w:tcPr>
          <w:p w14:paraId="293A77A5" w14:textId="77777777" w:rsidR="009757BF" w:rsidRPr="006507D7" w:rsidRDefault="009757BF" w:rsidP="007B1910">
            <w:pPr>
              <w:pStyle w:val="Normal6a"/>
            </w:pPr>
          </w:p>
        </w:tc>
        <w:tc>
          <w:tcPr>
            <w:tcW w:w="4876" w:type="dxa"/>
            <w:tcBorders>
              <w:top w:val="nil"/>
              <w:left w:val="nil"/>
              <w:bottom w:val="nil"/>
              <w:right w:val="nil"/>
            </w:tcBorders>
          </w:tcPr>
          <w:p w14:paraId="430CC591" w14:textId="77777777" w:rsidR="009757BF" w:rsidRPr="006507D7" w:rsidRDefault="009757BF" w:rsidP="007B1910">
            <w:pPr>
              <w:pStyle w:val="Normal6a"/>
            </w:pPr>
            <w:r w:rsidRPr="006507D7">
              <w:rPr>
                <w:b/>
                <w:i/>
              </w:rPr>
              <w:t>–</w:t>
            </w:r>
            <w:r w:rsidRPr="006507D7">
              <w:tab/>
            </w:r>
            <w:r w:rsidRPr="006507D7">
              <w:rPr>
                <w:b/>
                <w:i/>
              </w:rPr>
              <w:t>der henviser til Regionsudvalgets udtalelse af 2. april 2025 om Det lokale og regionale perspektiv i gennemførelsen af retsstatsprincippet i Den Europæiske Union</w:t>
            </w:r>
            <w:r w:rsidRPr="006507D7">
              <w:rPr>
                <w:b/>
                <w:i/>
                <w:vertAlign w:val="superscript"/>
              </w:rPr>
              <w:t>1a</w:t>
            </w:r>
            <w:r w:rsidRPr="006507D7">
              <w:rPr>
                <w:b/>
                <w:i/>
              </w:rPr>
              <w:t>,</w:t>
            </w:r>
          </w:p>
        </w:tc>
      </w:tr>
      <w:tr w:rsidR="00716F9A" w:rsidRPr="006507D7" w14:paraId="47384BD7" w14:textId="77777777" w:rsidTr="007B1910">
        <w:trPr>
          <w:jc w:val="center"/>
        </w:trPr>
        <w:tc>
          <w:tcPr>
            <w:tcW w:w="4876" w:type="dxa"/>
            <w:tcBorders>
              <w:top w:val="nil"/>
              <w:left w:val="nil"/>
              <w:bottom w:val="nil"/>
              <w:right w:val="nil"/>
            </w:tcBorders>
          </w:tcPr>
          <w:p w14:paraId="266227A7" w14:textId="77777777" w:rsidR="009757BF" w:rsidRPr="006507D7" w:rsidRDefault="009757BF" w:rsidP="007B1910"/>
        </w:tc>
        <w:tc>
          <w:tcPr>
            <w:tcW w:w="4876" w:type="dxa"/>
            <w:tcBorders>
              <w:top w:val="nil"/>
              <w:left w:val="nil"/>
              <w:bottom w:val="nil"/>
              <w:right w:val="nil"/>
            </w:tcBorders>
          </w:tcPr>
          <w:p w14:paraId="1E97F901" w14:textId="77777777" w:rsidR="009757BF" w:rsidRPr="006507D7" w:rsidRDefault="009757BF" w:rsidP="007B1910">
            <w:pPr>
              <w:pStyle w:val="Normal6a"/>
            </w:pPr>
            <w:r w:rsidRPr="006507D7">
              <w:rPr>
                <w:b/>
                <w:i/>
              </w:rPr>
              <w:t>_________________</w:t>
            </w:r>
          </w:p>
        </w:tc>
      </w:tr>
      <w:tr w:rsidR="00716F9A" w:rsidRPr="006507D7" w14:paraId="432735B0" w14:textId="77777777" w:rsidTr="007B1910">
        <w:trPr>
          <w:jc w:val="center"/>
        </w:trPr>
        <w:tc>
          <w:tcPr>
            <w:tcW w:w="4876" w:type="dxa"/>
            <w:tcBorders>
              <w:top w:val="nil"/>
              <w:left w:val="nil"/>
              <w:bottom w:val="nil"/>
              <w:right w:val="nil"/>
            </w:tcBorders>
          </w:tcPr>
          <w:p w14:paraId="55C264F3" w14:textId="77777777" w:rsidR="009757BF" w:rsidRPr="006507D7" w:rsidRDefault="009757BF" w:rsidP="007B1910"/>
        </w:tc>
        <w:tc>
          <w:tcPr>
            <w:tcW w:w="4876" w:type="dxa"/>
            <w:tcBorders>
              <w:top w:val="nil"/>
              <w:left w:val="nil"/>
              <w:bottom w:val="nil"/>
              <w:right w:val="nil"/>
            </w:tcBorders>
          </w:tcPr>
          <w:p w14:paraId="1DA7A30F" w14:textId="77777777" w:rsidR="009757BF" w:rsidRPr="006507D7" w:rsidRDefault="009757BF" w:rsidP="007B1910">
            <w:pPr>
              <w:pStyle w:val="Normal6a"/>
            </w:pPr>
            <w:r w:rsidRPr="006507D7">
              <w:rPr>
                <w:b/>
                <w:i/>
                <w:vertAlign w:val="superscript"/>
              </w:rPr>
              <w:t>1a</w:t>
            </w:r>
            <w:r w:rsidRPr="006507D7">
              <w:t xml:space="preserve"> </w:t>
            </w:r>
            <w:r w:rsidRPr="006507D7">
              <w:rPr>
                <w:b/>
                <w:i/>
              </w:rPr>
              <w:t>https://cor.europa.eu/da/our-work/opinions/cdr-3434-2024.</w:t>
            </w:r>
          </w:p>
        </w:tc>
      </w:tr>
    </w:tbl>
    <w:p w14:paraId="5243867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38A61CB" w14:textId="77777777" w:rsidR="009757BF" w:rsidRPr="006507D7" w:rsidRDefault="009757BF" w:rsidP="009757BF">
      <w:r w:rsidRPr="006507D7">
        <w:rPr>
          <w:rStyle w:val="HideTWBExt"/>
          <w:noProof w:val="0"/>
        </w:rPr>
        <w:t>&lt;/Amend&gt;</w:t>
      </w:r>
    </w:p>
    <w:p w14:paraId="0F32A5A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120</w:t>
      </w:r>
      <w:r w:rsidRPr="006507D7">
        <w:rPr>
          <w:rStyle w:val="HideTWBExt"/>
          <w:b w:val="0"/>
          <w:noProof w:val="0"/>
        </w:rPr>
        <w:t>&lt;/NumAm&gt;</w:t>
      </w:r>
    </w:p>
    <w:p w14:paraId="250A8E41"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21001421" w14:textId="77777777" w:rsidR="009757BF" w:rsidRPr="006507D7" w:rsidRDefault="009757BF" w:rsidP="009757BF">
      <w:pPr>
        <w:pStyle w:val="NormalBold"/>
      </w:pPr>
      <w:r w:rsidRPr="006507D7">
        <w:rPr>
          <w:rStyle w:val="HideTWBExt"/>
          <w:b w:val="0"/>
          <w:noProof w:val="0"/>
        </w:rPr>
        <w:t>&lt;/RepeatBlock-By&gt;</w:t>
      </w:r>
    </w:p>
    <w:p w14:paraId="1B10F88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51B11E8" w14:textId="77777777" w:rsidR="009757BF" w:rsidRPr="006507D7" w:rsidRDefault="009757BF" w:rsidP="009757BF">
      <w:pPr>
        <w:pStyle w:val="NormalBold"/>
      </w:pPr>
      <w:r w:rsidRPr="006507D7">
        <w:rPr>
          <w:rStyle w:val="HideTWBExt"/>
          <w:b w:val="0"/>
          <w:noProof w:val="0"/>
        </w:rPr>
        <w:t>&lt;Article&gt;</w:t>
      </w:r>
      <w:r w:rsidRPr="006507D7">
        <w:t>Henvisning 69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BE6BBD5" w14:textId="77777777" w:rsidTr="007B1910">
        <w:trPr>
          <w:trHeight w:hRule="exact" w:val="240"/>
          <w:jc w:val="center"/>
        </w:trPr>
        <w:tc>
          <w:tcPr>
            <w:tcW w:w="9752" w:type="dxa"/>
            <w:gridSpan w:val="2"/>
            <w:tcBorders>
              <w:top w:val="nil"/>
              <w:left w:val="nil"/>
              <w:bottom w:val="nil"/>
              <w:right w:val="nil"/>
            </w:tcBorders>
          </w:tcPr>
          <w:p w14:paraId="2A8ADA55" w14:textId="77777777" w:rsidR="009757BF" w:rsidRPr="006507D7" w:rsidRDefault="009757BF" w:rsidP="007B1910"/>
        </w:tc>
      </w:tr>
      <w:tr w:rsidR="00716F9A" w:rsidRPr="006507D7" w14:paraId="56E10451" w14:textId="77777777" w:rsidTr="007B1910">
        <w:trPr>
          <w:trHeight w:val="240"/>
          <w:jc w:val="center"/>
        </w:trPr>
        <w:tc>
          <w:tcPr>
            <w:tcW w:w="4876" w:type="dxa"/>
            <w:tcBorders>
              <w:top w:val="nil"/>
              <w:left w:val="nil"/>
              <w:bottom w:val="nil"/>
              <w:right w:val="nil"/>
            </w:tcBorders>
          </w:tcPr>
          <w:p w14:paraId="4DC0A2C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230D825" w14:textId="77777777" w:rsidR="009757BF" w:rsidRPr="006507D7" w:rsidRDefault="009757BF" w:rsidP="007B1910">
            <w:pPr>
              <w:pStyle w:val="AmColumnHeading"/>
            </w:pPr>
            <w:r w:rsidRPr="006507D7">
              <w:t>Ændringsforslag</w:t>
            </w:r>
          </w:p>
        </w:tc>
      </w:tr>
      <w:tr w:rsidR="00716F9A" w:rsidRPr="006507D7" w14:paraId="2E1907A6" w14:textId="77777777" w:rsidTr="007B1910">
        <w:trPr>
          <w:jc w:val="center"/>
        </w:trPr>
        <w:tc>
          <w:tcPr>
            <w:tcW w:w="4876" w:type="dxa"/>
            <w:tcBorders>
              <w:top w:val="nil"/>
              <w:left w:val="nil"/>
              <w:bottom w:val="nil"/>
              <w:right w:val="nil"/>
            </w:tcBorders>
          </w:tcPr>
          <w:p w14:paraId="116F8174" w14:textId="77777777" w:rsidR="009757BF" w:rsidRPr="006507D7" w:rsidRDefault="009757BF" w:rsidP="007B1910">
            <w:pPr>
              <w:pStyle w:val="Normal6a"/>
            </w:pPr>
          </w:p>
        </w:tc>
        <w:tc>
          <w:tcPr>
            <w:tcW w:w="4876" w:type="dxa"/>
            <w:tcBorders>
              <w:top w:val="nil"/>
              <w:left w:val="nil"/>
              <w:bottom w:val="nil"/>
              <w:right w:val="nil"/>
            </w:tcBorders>
          </w:tcPr>
          <w:p w14:paraId="7DC5F370" w14:textId="77777777" w:rsidR="009757BF" w:rsidRPr="006507D7" w:rsidRDefault="009757BF" w:rsidP="007B1910">
            <w:pPr>
              <w:pStyle w:val="Normal6a"/>
            </w:pPr>
            <w:r w:rsidRPr="006507D7">
              <w:rPr>
                <w:b/>
                <w:i/>
              </w:rPr>
              <w:t>–</w:t>
            </w:r>
            <w:r w:rsidRPr="006507D7">
              <w:tab/>
            </w:r>
            <w:r w:rsidRPr="006507D7">
              <w:rPr>
                <w:b/>
                <w:i/>
              </w:rPr>
              <w:t>der henviser til sin beslutning af 25. november 2025 om forslag til Rådets afgørelse om på grundlag af artikel 7, stk. 1, i traktaten om Den Europæiske Union at fastslå, at der er en klar fare for, at Ungarn groft overtræder de værdier, som Unionen bygger på (2018/0902R(NLE)),</w:t>
            </w:r>
          </w:p>
        </w:tc>
      </w:tr>
    </w:tbl>
    <w:p w14:paraId="11473DC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51ABAC9" w14:textId="77777777" w:rsidR="009757BF" w:rsidRPr="006507D7" w:rsidRDefault="009757BF" w:rsidP="009757BF">
      <w:r w:rsidRPr="006507D7">
        <w:rPr>
          <w:rStyle w:val="HideTWBExt"/>
          <w:noProof w:val="0"/>
        </w:rPr>
        <w:t>&lt;/Amend&gt;</w:t>
      </w:r>
    </w:p>
    <w:p w14:paraId="6860766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121</w:t>
      </w:r>
      <w:r w:rsidRPr="006507D7">
        <w:rPr>
          <w:rStyle w:val="HideTWBExt"/>
          <w:b w:val="0"/>
          <w:noProof w:val="0"/>
        </w:rPr>
        <w:t>&lt;/NumAm&gt;</w:t>
      </w:r>
    </w:p>
    <w:p w14:paraId="57AC4C13"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07EF673F" w14:textId="77777777" w:rsidR="009757BF" w:rsidRPr="006507D7" w:rsidRDefault="009757BF" w:rsidP="009757BF">
      <w:pPr>
        <w:pStyle w:val="NormalBold"/>
      </w:pPr>
      <w:r w:rsidRPr="006507D7">
        <w:rPr>
          <w:rStyle w:val="HideTWBExt"/>
          <w:b w:val="0"/>
          <w:noProof w:val="0"/>
        </w:rPr>
        <w:t>&lt;/RepeatBlock-By&gt;</w:t>
      </w:r>
    </w:p>
    <w:p w14:paraId="0658966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F8EE84E" w14:textId="77777777" w:rsidR="009757BF" w:rsidRPr="006507D7" w:rsidRDefault="009757BF" w:rsidP="009757BF">
      <w:pPr>
        <w:pStyle w:val="NormalBold"/>
      </w:pPr>
      <w:r w:rsidRPr="006507D7">
        <w:rPr>
          <w:rStyle w:val="HideTWBExt"/>
          <w:b w:val="0"/>
          <w:noProof w:val="0"/>
        </w:rPr>
        <w:t>&lt;Article&gt;</w:t>
      </w:r>
      <w:r w:rsidRPr="006507D7">
        <w:t>Henvisning 69 b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195237A" w14:textId="77777777" w:rsidTr="007B1910">
        <w:trPr>
          <w:trHeight w:hRule="exact" w:val="240"/>
          <w:jc w:val="center"/>
        </w:trPr>
        <w:tc>
          <w:tcPr>
            <w:tcW w:w="9752" w:type="dxa"/>
            <w:gridSpan w:val="2"/>
            <w:tcBorders>
              <w:top w:val="nil"/>
              <w:left w:val="nil"/>
              <w:bottom w:val="nil"/>
              <w:right w:val="nil"/>
            </w:tcBorders>
          </w:tcPr>
          <w:p w14:paraId="7872A79D" w14:textId="77777777" w:rsidR="009757BF" w:rsidRPr="006507D7" w:rsidRDefault="009757BF" w:rsidP="007B1910"/>
        </w:tc>
      </w:tr>
      <w:tr w:rsidR="00716F9A" w:rsidRPr="006507D7" w14:paraId="6470FAA0" w14:textId="77777777" w:rsidTr="007B1910">
        <w:trPr>
          <w:trHeight w:val="240"/>
          <w:jc w:val="center"/>
        </w:trPr>
        <w:tc>
          <w:tcPr>
            <w:tcW w:w="4876" w:type="dxa"/>
            <w:tcBorders>
              <w:top w:val="nil"/>
              <w:left w:val="nil"/>
              <w:bottom w:val="nil"/>
              <w:right w:val="nil"/>
            </w:tcBorders>
          </w:tcPr>
          <w:p w14:paraId="317ED97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A694B0C" w14:textId="77777777" w:rsidR="009757BF" w:rsidRPr="006507D7" w:rsidRDefault="009757BF" w:rsidP="007B1910">
            <w:pPr>
              <w:pStyle w:val="AmColumnHeading"/>
            </w:pPr>
            <w:r w:rsidRPr="006507D7">
              <w:t>Ændringsforslag</w:t>
            </w:r>
          </w:p>
        </w:tc>
      </w:tr>
      <w:tr w:rsidR="00716F9A" w:rsidRPr="006507D7" w14:paraId="7BBC2796" w14:textId="77777777" w:rsidTr="007B1910">
        <w:trPr>
          <w:jc w:val="center"/>
        </w:trPr>
        <w:tc>
          <w:tcPr>
            <w:tcW w:w="4876" w:type="dxa"/>
            <w:tcBorders>
              <w:top w:val="nil"/>
              <w:left w:val="nil"/>
              <w:bottom w:val="nil"/>
              <w:right w:val="nil"/>
            </w:tcBorders>
          </w:tcPr>
          <w:p w14:paraId="5D4BC236" w14:textId="77777777" w:rsidR="009757BF" w:rsidRPr="006507D7" w:rsidRDefault="009757BF" w:rsidP="007B1910">
            <w:pPr>
              <w:pStyle w:val="Normal6a"/>
            </w:pPr>
          </w:p>
        </w:tc>
        <w:tc>
          <w:tcPr>
            <w:tcW w:w="4876" w:type="dxa"/>
            <w:tcBorders>
              <w:top w:val="nil"/>
              <w:left w:val="nil"/>
              <w:bottom w:val="nil"/>
              <w:right w:val="nil"/>
            </w:tcBorders>
          </w:tcPr>
          <w:p w14:paraId="3E6675A6" w14:textId="77777777" w:rsidR="009757BF" w:rsidRPr="006507D7" w:rsidRDefault="009757BF" w:rsidP="007B1910">
            <w:pPr>
              <w:pStyle w:val="Normal6a"/>
            </w:pPr>
            <w:r w:rsidRPr="006507D7">
              <w:rPr>
                <w:b/>
                <w:i/>
              </w:rPr>
              <w:t>–</w:t>
            </w:r>
            <w:r w:rsidRPr="006507D7">
              <w:tab/>
            </w:r>
            <w:r w:rsidRPr="006507D7">
              <w:rPr>
                <w:b/>
                <w:i/>
              </w:rPr>
              <w:t>der henviser til den 34. almindelige rapport fra Den Europæiske Komité til Forebyggelse af Tortur og Umenneskelig eller Vanærende Behandling eller Straf,</w:t>
            </w:r>
          </w:p>
        </w:tc>
      </w:tr>
    </w:tbl>
    <w:p w14:paraId="7C478DD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01A5889" w14:textId="77777777" w:rsidR="009757BF" w:rsidRPr="006507D7" w:rsidRDefault="009757BF" w:rsidP="009757BF">
      <w:r w:rsidRPr="006507D7">
        <w:rPr>
          <w:rStyle w:val="HideTWBExt"/>
          <w:noProof w:val="0"/>
        </w:rPr>
        <w:t>&lt;/Amend&gt;</w:t>
      </w:r>
    </w:p>
    <w:p w14:paraId="373F7B5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122</w:t>
      </w:r>
      <w:r w:rsidRPr="006507D7">
        <w:rPr>
          <w:rStyle w:val="HideTWBExt"/>
          <w:b w:val="0"/>
          <w:noProof w:val="0"/>
        </w:rPr>
        <w:t>&lt;/NumAm&gt;</w:t>
      </w:r>
    </w:p>
    <w:p w14:paraId="196A8382"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2643C4BB" w14:textId="77777777" w:rsidR="009757BF" w:rsidRPr="006507D7" w:rsidRDefault="009757BF" w:rsidP="009757BF">
      <w:pPr>
        <w:pStyle w:val="NormalBold"/>
      </w:pPr>
      <w:r w:rsidRPr="006507D7">
        <w:rPr>
          <w:rStyle w:val="HideTWBExt"/>
          <w:b w:val="0"/>
          <w:noProof w:val="0"/>
        </w:rPr>
        <w:t>&lt;/RepeatBlock-By&gt;</w:t>
      </w:r>
    </w:p>
    <w:p w14:paraId="10DEFDB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5B94A9F" w14:textId="77777777" w:rsidR="009757BF" w:rsidRPr="006507D7" w:rsidRDefault="009757BF" w:rsidP="009757BF">
      <w:pPr>
        <w:pStyle w:val="NormalBold"/>
      </w:pPr>
      <w:r w:rsidRPr="006507D7">
        <w:rPr>
          <w:rStyle w:val="HideTWBExt"/>
          <w:b w:val="0"/>
          <w:noProof w:val="0"/>
        </w:rPr>
        <w:t>&lt;Article&gt;</w:t>
      </w:r>
      <w:r w:rsidRPr="006507D7">
        <w:t>Henvisning 69 c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C8932DB" w14:textId="77777777" w:rsidTr="007B1910">
        <w:trPr>
          <w:trHeight w:hRule="exact" w:val="240"/>
          <w:jc w:val="center"/>
        </w:trPr>
        <w:tc>
          <w:tcPr>
            <w:tcW w:w="9752" w:type="dxa"/>
            <w:gridSpan w:val="2"/>
            <w:tcBorders>
              <w:top w:val="nil"/>
              <w:left w:val="nil"/>
              <w:bottom w:val="nil"/>
              <w:right w:val="nil"/>
            </w:tcBorders>
          </w:tcPr>
          <w:p w14:paraId="4070A57B" w14:textId="77777777" w:rsidR="009757BF" w:rsidRPr="006507D7" w:rsidRDefault="009757BF" w:rsidP="007B1910"/>
        </w:tc>
      </w:tr>
      <w:tr w:rsidR="00716F9A" w:rsidRPr="006507D7" w14:paraId="45B6292C" w14:textId="77777777" w:rsidTr="007B1910">
        <w:trPr>
          <w:trHeight w:val="240"/>
          <w:jc w:val="center"/>
        </w:trPr>
        <w:tc>
          <w:tcPr>
            <w:tcW w:w="4876" w:type="dxa"/>
            <w:tcBorders>
              <w:top w:val="nil"/>
              <w:left w:val="nil"/>
              <w:bottom w:val="nil"/>
              <w:right w:val="nil"/>
            </w:tcBorders>
          </w:tcPr>
          <w:p w14:paraId="7670C6D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F89D4D0" w14:textId="77777777" w:rsidR="009757BF" w:rsidRPr="006507D7" w:rsidRDefault="009757BF" w:rsidP="007B1910">
            <w:pPr>
              <w:pStyle w:val="AmColumnHeading"/>
            </w:pPr>
            <w:r w:rsidRPr="006507D7">
              <w:t>Ændringsforslag</w:t>
            </w:r>
          </w:p>
        </w:tc>
      </w:tr>
      <w:tr w:rsidR="00716F9A" w:rsidRPr="006507D7" w14:paraId="745DB8A8" w14:textId="77777777" w:rsidTr="007B1910">
        <w:trPr>
          <w:jc w:val="center"/>
        </w:trPr>
        <w:tc>
          <w:tcPr>
            <w:tcW w:w="4876" w:type="dxa"/>
            <w:tcBorders>
              <w:top w:val="nil"/>
              <w:left w:val="nil"/>
              <w:bottom w:val="nil"/>
              <w:right w:val="nil"/>
            </w:tcBorders>
          </w:tcPr>
          <w:p w14:paraId="78564F41" w14:textId="77777777" w:rsidR="009757BF" w:rsidRPr="006507D7" w:rsidRDefault="009757BF" w:rsidP="007B1910">
            <w:pPr>
              <w:pStyle w:val="Normal6a"/>
            </w:pPr>
          </w:p>
        </w:tc>
        <w:tc>
          <w:tcPr>
            <w:tcW w:w="4876" w:type="dxa"/>
            <w:tcBorders>
              <w:top w:val="nil"/>
              <w:left w:val="nil"/>
              <w:bottom w:val="nil"/>
              <w:right w:val="nil"/>
            </w:tcBorders>
          </w:tcPr>
          <w:p w14:paraId="222B5B63" w14:textId="77777777" w:rsidR="009757BF" w:rsidRPr="006507D7" w:rsidRDefault="009757BF" w:rsidP="007B1910">
            <w:pPr>
              <w:pStyle w:val="Normal6a"/>
            </w:pPr>
            <w:r w:rsidRPr="006507D7">
              <w:rPr>
                <w:b/>
                <w:i/>
              </w:rPr>
              <w:t>–</w:t>
            </w:r>
            <w:r w:rsidRPr="006507D7">
              <w:tab/>
            </w:r>
            <w:r w:rsidRPr="006507D7">
              <w:rPr>
                <w:b/>
                <w:i/>
              </w:rPr>
              <w:t>der henviser til den 25. generelle aktivitetsrapport fra Europarådets Sammenslutningen af Stater mod Korruption (Greco),</w:t>
            </w:r>
          </w:p>
        </w:tc>
      </w:tr>
    </w:tbl>
    <w:p w14:paraId="4A82011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8718794" w14:textId="77777777" w:rsidR="009757BF" w:rsidRPr="006507D7" w:rsidRDefault="009757BF" w:rsidP="009757BF">
      <w:r w:rsidRPr="006507D7">
        <w:rPr>
          <w:rStyle w:val="HideTWBExt"/>
          <w:noProof w:val="0"/>
        </w:rPr>
        <w:t>&lt;/Amend&gt;</w:t>
      </w:r>
    </w:p>
    <w:p w14:paraId="5E776BD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123</w:t>
      </w:r>
      <w:r w:rsidRPr="006507D7">
        <w:rPr>
          <w:rStyle w:val="HideTWBExt"/>
          <w:b w:val="0"/>
          <w:noProof w:val="0"/>
        </w:rPr>
        <w:t>&lt;/NumAm&gt;</w:t>
      </w:r>
    </w:p>
    <w:p w14:paraId="2670413D"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3B8394DB" w14:textId="77777777" w:rsidR="009757BF" w:rsidRPr="006507D7" w:rsidRDefault="009757BF" w:rsidP="009757BF">
      <w:pPr>
        <w:pStyle w:val="NormalBold"/>
      </w:pPr>
      <w:r w:rsidRPr="006507D7">
        <w:rPr>
          <w:rStyle w:val="HideTWBExt"/>
          <w:b w:val="0"/>
          <w:noProof w:val="0"/>
        </w:rPr>
        <w:t>&lt;/RepeatBlock-By&gt;</w:t>
      </w:r>
    </w:p>
    <w:p w14:paraId="41F26B4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C0A54D8" w14:textId="77777777" w:rsidR="009757BF" w:rsidRPr="006507D7" w:rsidRDefault="009757BF" w:rsidP="009757BF">
      <w:pPr>
        <w:pStyle w:val="NormalBold"/>
      </w:pPr>
      <w:r w:rsidRPr="006507D7">
        <w:rPr>
          <w:rStyle w:val="HideTWBExt"/>
          <w:b w:val="0"/>
          <w:noProof w:val="0"/>
        </w:rPr>
        <w:t>&lt;Article&gt;</w:t>
      </w:r>
      <w:r w:rsidRPr="006507D7">
        <w:t>Henvisning 69 d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A9DDD70" w14:textId="77777777" w:rsidTr="007B1910">
        <w:trPr>
          <w:trHeight w:hRule="exact" w:val="240"/>
          <w:jc w:val="center"/>
        </w:trPr>
        <w:tc>
          <w:tcPr>
            <w:tcW w:w="9752" w:type="dxa"/>
            <w:gridSpan w:val="2"/>
            <w:tcBorders>
              <w:top w:val="nil"/>
              <w:left w:val="nil"/>
              <w:bottom w:val="nil"/>
              <w:right w:val="nil"/>
            </w:tcBorders>
          </w:tcPr>
          <w:p w14:paraId="036591FA" w14:textId="77777777" w:rsidR="009757BF" w:rsidRPr="006507D7" w:rsidRDefault="009757BF" w:rsidP="007B1910"/>
        </w:tc>
      </w:tr>
      <w:tr w:rsidR="00716F9A" w:rsidRPr="006507D7" w14:paraId="4D8B80B6" w14:textId="77777777" w:rsidTr="007B1910">
        <w:trPr>
          <w:trHeight w:val="240"/>
          <w:jc w:val="center"/>
        </w:trPr>
        <w:tc>
          <w:tcPr>
            <w:tcW w:w="4876" w:type="dxa"/>
            <w:tcBorders>
              <w:top w:val="nil"/>
              <w:left w:val="nil"/>
              <w:bottom w:val="nil"/>
              <w:right w:val="nil"/>
            </w:tcBorders>
          </w:tcPr>
          <w:p w14:paraId="454505A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3F79E96" w14:textId="77777777" w:rsidR="009757BF" w:rsidRPr="006507D7" w:rsidRDefault="009757BF" w:rsidP="007B1910">
            <w:pPr>
              <w:pStyle w:val="AmColumnHeading"/>
            </w:pPr>
            <w:r w:rsidRPr="006507D7">
              <w:t>Ændringsforslag</w:t>
            </w:r>
          </w:p>
        </w:tc>
      </w:tr>
      <w:tr w:rsidR="00716F9A" w:rsidRPr="006507D7" w14:paraId="2B4C5B56" w14:textId="77777777" w:rsidTr="007B1910">
        <w:trPr>
          <w:jc w:val="center"/>
        </w:trPr>
        <w:tc>
          <w:tcPr>
            <w:tcW w:w="4876" w:type="dxa"/>
            <w:tcBorders>
              <w:top w:val="nil"/>
              <w:left w:val="nil"/>
              <w:bottom w:val="nil"/>
              <w:right w:val="nil"/>
            </w:tcBorders>
          </w:tcPr>
          <w:p w14:paraId="7BD5A400" w14:textId="77777777" w:rsidR="009757BF" w:rsidRPr="006507D7" w:rsidRDefault="009757BF" w:rsidP="007B1910">
            <w:pPr>
              <w:pStyle w:val="Normal6a"/>
            </w:pPr>
          </w:p>
        </w:tc>
        <w:tc>
          <w:tcPr>
            <w:tcW w:w="4876" w:type="dxa"/>
            <w:tcBorders>
              <w:top w:val="nil"/>
              <w:left w:val="nil"/>
              <w:bottom w:val="nil"/>
              <w:right w:val="nil"/>
            </w:tcBorders>
          </w:tcPr>
          <w:p w14:paraId="4E0184B1" w14:textId="77777777" w:rsidR="009757BF" w:rsidRPr="006507D7" w:rsidRDefault="009757BF" w:rsidP="007B1910">
            <w:pPr>
              <w:pStyle w:val="Normal6a"/>
            </w:pPr>
            <w:r w:rsidRPr="006507D7">
              <w:rPr>
                <w:b/>
                <w:i/>
              </w:rPr>
              <w:t>–</w:t>
            </w:r>
            <w:r w:rsidRPr="006507D7">
              <w:tab/>
            </w:r>
            <w:r w:rsidRPr="006507D7">
              <w:rPr>
                <w:b/>
                <w:i/>
              </w:rPr>
              <w:t>der henviser til Journalister uden Grænsers internationale pressefrihedsindeks, 2025,</w:t>
            </w:r>
          </w:p>
        </w:tc>
      </w:tr>
    </w:tbl>
    <w:p w14:paraId="2B58AE5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424E6A6" w14:textId="77777777" w:rsidR="009757BF" w:rsidRPr="006507D7" w:rsidRDefault="009757BF" w:rsidP="009757BF">
      <w:r w:rsidRPr="006507D7">
        <w:rPr>
          <w:rStyle w:val="HideTWBExt"/>
          <w:noProof w:val="0"/>
        </w:rPr>
        <w:t>&lt;/Amend&gt;</w:t>
      </w:r>
    </w:p>
    <w:p w14:paraId="29F9863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124</w:t>
      </w:r>
      <w:r w:rsidRPr="006507D7">
        <w:rPr>
          <w:rStyle w:val="HideTWBExt"/>
          <w:b w:val="0"/>
          <w:noProof w:val="0"/>
        </w:rPr>
        <w:t>&lt;/NumAm&gt;</w:t>
      </w:r>
    </w:p>
    <w:p w14:paraId="649F1C49"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470D05B8" w14:textId="77777777" w:rsidR="009757BF" w:rsidRPr="006507D7" w:rsidRDefault="009757BF" w:rsidP="009757BF">
      <w:pPr>
        <w:pStyle w:val="NormalBold"/>
      </w:pPr>
      <w:r w:rsidRPr="006507D7">
        <w:rPr>
          <w:rStyle w:val="HideTWBExt"/>
          <w:b w:val="0"/>
          <w:noProof w:val="0"/>
        </w:rPr>
        <w:t>&lt;/RepeatBlock-By&gt;</w:t>
      </w:r>
    </w:p>
    <w:p w14:paraId="59A13E9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9EAB2B2" w14:textId="77777777" w:rsidR="009757BF" w:rsidRPr="006507D7" w:rsidRDefault="009757BF" w:rsidP="009757BF">
      <w:pPr>
        <w:pStyle w:val="NormalBold"/>
      </w:pPr>
      <w:r w:rsidRPr="006507D7">
        <w:rPr>
          <w:rStyle w:val="HideTWBExt"/>
          <w:b w:val="0"/>
          <w:noProof w:val="0"/>
        </w:rPr>
        <w:t>&lt;Article&gt;</w:t>
      </w:r>
      <w:r w:rsidRPr="006507D7">
        <w:t>Henvisning 69 e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154EA74" w14:textId="77777777" w:rsidTr="007B1910">
        <w:trPr>
          <w:trHeight w:hRule="exact" w:val="240"/>
          <w:jc w:val="center"/>
        </w:trPr>
        <w:tc>
          <w:tcPr>
            <w:tcW w:w="9752" w:type="dxa"/>
            <w:gridSpan w:val="2"/>
            <w:tcBorders>
              <w:top w:val="nil"/>
              <w:left w:val="nil"/>
              <w:bottom w:val="nil"/>
              <w:right w:val="nil"/>
            </w:tcBorders>
          </w:tcPr>
          <w:p w14:paraId="5BD624F6" w14:textId="77777777" w:rsidR="009757BF" w:rsidRPr="006507D7" w:rsidRDefault="009757BF" w:rsidP="007B1910"/>
        </w:tc>
      </w:tr>
      <w:tr w:rsidR="00716F9A" w:rsidRPr="006507D7" w14:paraId="33944057" w14:textId="77777777" w:rsidTr="007B1910">
        <w:trPr>
          <w:trHeight w:val="240"/>
          <w:jc w:val="center"/>
        </w:trPr>
        <w:tc>
          <w:tcPr>
            <w:tcW w:w="4876" w:type="dxa"/>
            <w:tcBorders>
              <w:top w:val="nil"/>
              <w:left w:val="nil"/>
              <w:bottom w:val="nil"/>
              <w:right w:val="nil"/>
            </w:tcBorders>
          </w:tcPr>
          <w:p w14:paraId="71B32BF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1ABB6E6" w14:textId="77777777" w:rsidR="009757BF" w:rsidRPr="006507D7" w:rsidRDefault="009757BF" w:rsidP="007B1910">
            <w:pPr>
              <w:pStyle w:val="AmColumnHeading"/>
            </w:pPr>
            <w:r w:rsidRPr="006507D7">
              <w:t>Ændringsforslag</w:t>
            </w:r>
          </w:p>
        </w:tc>
      </w:tr>
      <w:tr w:rsidR="00716F9A" w:rsidRPr="006507D7" w14:paraId="47970988" w14:textId="77777777" w:rsidTr="007B1910">
        <w:trPr>
          <w:jc w:val="center"/>
        </w:trPr>
        <w:tc>
          <w:tcPr>
            <w:tcW w:w="4876" w:type="dxa"/>
            <w:tcBorders>
              <w:top w:val="nil"/>
              <w:left w:val="nil"/>
              <w:bottom w:val="nil"/>
              <w:right w:val="nil"/>
            </w:tcBorders>
          </w:tcPr>
          <w:p w14:paraId="59751895" w14:textId="77777777" w:rsidR="009757BF" w:rsidRPr="006507D7" w:rsidRDefault="009757BF" w:rsidP="007B1910">
            <w:pPr>
              <w:pStyle w:val="Normal6a"/>
            </w:pPr>
          </w:p>
        </w:tc>
        <w:tc>
          <w:tcPr>
            <w:tcW w:w="4876" w:type="dxa"/>
            <w:tcBorders>
              <w:top w:val="nil"/>
              <w:left w:val="nil"/>
              <w:bottom w:val="nil"/>
              <w:right w:val="nil"/>
            </w:tcBorders>
          </w:tcPr>
          <w:p w14:paraId="7C3CE7D6" w14:textId="77777777" w:rsidR="009757BF" w:rsidRPr="006507D7" w:rsidRDefault="009757BF" w:rsidP="007B1910">
            <w:pPr>
              <w:pStyle w:val="Normal6a"/>
            </w:pPr>
            <w:r w:rsidRPr="006507D7">
              <w:rPr>
                <w:b/>
                <w:i/>
              </w:rPr>
              <w:t>–</w:t>
            </w:r>
            <w:r w:rsidRPr="006507D7">
              <w:tab/>
            </w:r>
            <w:r w:rsidRPr="006507D7">
              <w:rPr>
                <w:b/>
                <w:i/>
              </w:rPr>
              <w:t>der henviser til 2025-rapporten om grundlæggende rettigheder fra Den Europæiske Unions Agentur for Grundlæggende Rettigheder (FRA),</w:t>
            </w:r>
          </w:p>
        </w:tc>
      </w:tr>
    </w:tbl>
    <w:p w14:paraId="08558BF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4E62E62" w14:textId="77777777" w:rsidR="009757BF" w:rsidRPr="006507D7" w:rsidRDefault="009757BF" w:rsidP="009757BF">
      <w:r w:rsidRPr="006507D7">
        <w:rPr>
          <w:rStyle w:val="HideTWBExt"/>
          <w:noProof w:val="0"/>
        </w:rPr>
        <w:t>&lt;/Amend&gt;</w:t>
      </w:r>
    </w:p>
    <w:p w14:paraId="5582887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125</w:t>
      </w:r>
      <w:r w:rsidRPr="006507D7">
        <w:rPr>
          <w:rStyle w:val="HideTWBExt"/>
          <w:b w:val="0"/>
          <w:noProof w:val="0"/>
        </w:rPr>
        <w:t>&lt;/NumAm&gt;</w:t>
      </w:r>
    </w:p>
    <w:p w14:paraId="0BBAD803"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19FDB233" w14:textId="77777777" w:rsidR="009757BF" w:rsidRPr="006507D7" w:rsidRDefault="009757BF" w:rsidP="009757BF">
      <w:pPr>
        <w:pStyle w:val="NormalBold"/>
      </w:pPr>
      <w:r w:rsidRPr="006507D7">
        <w:rPr>
          <w:rStyle w:val="HideTWBExt"/>
          <w:b w:val="0"/>
          <w:noProof w:val="0"/>
        </w:rPr>
        <w:t>&lt;/RepeatBlock-By&gt;</w:t>
      </w:r>
    </w:p>
    <w:p w14:paraId="34AA107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B467912" w14:textId="77777777" w:rsidR="009757BF" w:rsidRPr="006507D7" w:rsidRDefault="009757BF" w:rsidP="009757BF">
      <w:pPr>
        <w:pStyle w:val="NormalBold"/>
      </w:pPr>
      <w:r w:rsidRPr="006507D7">
        <w:rPr>
          <w:rStyle w:val="HideTWBExt"/>
          <w:b w:val="0"/>
          <w:noProof w:val="0"/>
        </w:rPr>
        <w:t>&lt;Article&gt;</w:t>
      </w:r>
      <w:r w:rsidRPr="006507D7">
        <w:t>Betragtning A</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E6B84E7" w14:textId="77777777" w:rsidTr="007B1910">
        <w:trPr>
          <w:trHeight w:hRule="exact" w:val="240"/>
          <w:jc w:val="center"/>
        </w:trPr>
        <w:tc>
          <w:tcPr>
            <w:tcW w:w="9752" w:type="dxa"/>
            <w:gridSpan w:val="2"/>
            <w:tcBorders>
              <w:top w:val="nil"/>
              <w:left w:val="nil"/>
              <w:bottom w:val="nil"/>
              <w:right w:val="nil"/>
            </w:tcBorders>
          </w:tcPr>
          <w:p w14:paraId="599FB18E" w14:textId="77777777" w:rsidR="009757BF" w:rsidRPr="006507D7" w:rsidRDefault="009757BF" w:rsidP="007B1910"/>
        </w:tc>
      </w:tr>
      <w:tr w:rsidR="00716F9A" w:rsidRPr="006507D7" w14:paraId="19D08890" w14:textId="77777777" w:rsidTr="007B1910">
        <w:trPr>
          <w:trHeight w:val="240"/>
          <w:jc w:val="center"/>
        </w:trPr>
        <w:tc>
          <w:tcPr>
            <w:tcW w:w="4876" w:type="dxa"/>
            <w:tcBorders>
              <w:top w:val="nil"/>
              <w:left w:val="nil"/>
              <w:bottom w:val="nil"/>
              <w:right w:val="nil"/>
            </w:tcBorders>
          </w:tcPr>
          <w:p w14:paraId="5DD6767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78BD0A9" w14:textId="77777777" w:rsidR="009757BF" w:rsidRPr="006507D7" w:rsidRDefault="009757BF" w:rsidP="007B1910">
            <w:pPr>
              <w:pStyle w:val="AmColumnHeading"/>
            </w:pPr>
            <w:r w:rsidRPr="006507D7">
              <w:t>Ændringsforslag</w:t>
            </w:r>
          </w:p>
        </w:tc>
      </w:tr>
      <w:tr w:rsidR="00716F9A" w:rsidRPr="006507D7" w14:paraId="24FB8F61" w14:textId="77777777" w:rsidTr="007B1910">
        <w:trPr>
          <w:jc w:val="center"/>
        </w:trPr>
        <w:tc>
          <w:tcPr>
            <w:tcW w:w="4876" w:type="dxa"/>
            <w:tcBorders>
              <w:top w:val="nil"/>
              <w:left w:val="nil"/>
              <w:bottom w:val="nil"/>
              <w:right w:val="nil"/>
            </w:tcBorders>
          </w:tcPr>
          <w:p w14:paraId="7013B362" w14:textId="77777777" w:rsidR="009757BF" w:rsidRPr="006507D7" w:rsidRDefault="009757BF" w:rsidP="007B1910">
            <w:pPr>
              <w:pStyle w:val="Normal6a"/>
            </w:pPr>
            <w:r w:rsidRPr="006507D7">
              <w:t>A.</w:t>
            </w:r>
            <w:r w:rsidRPr="006507D7">
              <w:tab/>
              <w:t>der henviser til, at EU bygger på værdierne respekt for menneskelig værdighed, frihed, demokrati, ligestilling, retsstaten og respekt for menneskerettighederne, herunder rettighederne for personer, der tilhører mindretal, som fastsat i artikel 2 i TEU og som afspejlet i chartret og nedfældet i de internationale menneskerettighedstraktater; der henviser til, at</w:t>
            </w:r>
            <w:r w:rsidRPr="006507D7">
              <w:rPr>
                <w:b/>
                <w:bCs/>
                <w:i/>
                <w:iCs/>
              </w:rPr>
              <w:t xml:space="preserve"> chartret udgør en del af EU's primære ret;</w:t>
            </w:r>
            <w:r w:rsidRPr="006507D7">
              <w:t xml:space="preserve"> </w:t>
            </w:r>
            <w:r w:rsidRPr="006507D7">
              <w:rPr>
                <w:b/>
                <w:bCs/>
                <w:i/>
                <w:iCs/>
              </w:rPr>
              <w:t xml:space="preserve">der henviser til, at </w:t>
            </w:r>
            <w:r w:rsidRPr="006507D7">
              <w:t>disse værdier</w:t>
            </w:r>
            <w:r w:rsidRPr="006507D7">
              <w:rPr>
                <w:b/>
                <w:bCs/>
                <w:i/>
                <w:iCs/>
              </w:rPr>
              <w:t xml:space="preserve"> er fælles for alle medlemsstaterne og</w:t>
            </w:r>
            <w:r w:rsidRPr="006507D7">
              <w:t xml:space="preserve"> bør respekteres</w:t>
            </w:r>
            <w:r w:rsidRPr="006507D7">
              <w:rPr>
                <w:b/>
                <w:bCs/>
                <w:i/>
                <w:iCs/>
              </w:rPr>
              <w:t xml:space="preserve"> og fremmes aktivt og konsekvent af både EU og de enkelte medlemsstater i alle deres politikker, såvel internt som eksternt</w:t>
            </w:r>
            <w:r w:rsidRPr="006507D7">
              <w:t xml:space="preserve">; </w:t>
            </w:r>
            <w:r w:rsidRPr="006507D7">
              <w:rPr>
                <w:b/>
                <w:i/>
              </w:rPr>
              <w:t>der henviser til, at enhver undergravning af disse værdier udgør en systemisk trussel mod rettighederne og frihedsrettighederne for EU's indbyggere;</w:t>
            </w:r>
          </w:p>
        </w:tc>
        <w:tc>
          <w:tcPr>
            <w:tcW w:w="4876" w:type="dxa"/>
            <w:tcBorders>
              <w:top w:val="nil"/>
              <w:left w:val="nil"/>
              <w:bottom w:val="nil"/>
              <w:right w:val="nil"/>
            </w:tcBorders>
          </w:tcPr>
          <w:p w14:paraId="3ED5A3D9" w14:textId="77777777" w:rsidR="009757BF" w:rsidRPr="006507D7" w:rsidRDefault="009757BF" w:rsidP="007B1910">
            <w:pPr>
              <w:pStyle w:val="Normal6a"/>
            </w:pPr>
            <w:r w:rsidRPr="006507D7">
              <w:t>A.</w:t>
            </w:r>
            <w:r w:rsidRPr="006507D7">
              <w:tab/>
              <w:t xml:space="preserve">der henviser til, at EU bygger på værdierne respekt for menneskelig værdighed, frihed, demokrati, ligestilling, retsstaten og respekt for menneskerettighederne, herunder rettighederne for personer, der tilhører mindretal, som fastsat i artikel 2 i TEU og som afspejlet i chartret og nedfældet i de internationale menneskerettighedstraktater; der henviser til, at </w:t>
            </w:r>
            <w:r w:rsidRPr="006507D7">
              <w:rPr>
                <w:b/>
                <w:bCs/>
                <w:i/>
                <w:iCs/>
              </w:rPr>
              <w:t xml:space="preserve">det er vigtigt at forsvare </w:t>
            </w:r>
            <w:r w:rsidRPr="006507D7">
              <w:t>disse værdier</w:t>
            </w:r>
            <w:r w:rsidRPr="006507D7">
              <w:rPr>
                <w:b/>
                <w:bCs/>
                <w:i/>
                <w:iCs/>
              </w:rPr>
              <w:t xml:space="preserve"> i Europa;</w:t>
            </w:r>
            <w:r w:rsidRPr="006507D7">
              <w:t xml:space="preserve"> </w:t>
            </w:r>
            <w:r w:rsidRPr="006507D7">
              <w:rPr>
                <w:b/>
                <w:bCs/>
                <w:i/>
                <w:iCs/>
              </w:rPr>
              <w:t>der henviser til, at</w:t>
            </w:r>
            <w:r w:rsidRPr="006507D7">
              <w:t xml:space="preserve"> </w:t>
            </w:r>
            <w:r w:rsidRPr="006507D7">
              <w:rPr>
                <w:b/>
                <w:bCs/>
                <w:i/>
                <w:iCs/>
              </w:rPr>
              <w:t xml:space="preserve">medlemsstaternes suverænitet </w:t>
            </w:r>
            <w:r w:rsidRPr="006507D7">
              <w:t>bør respekteres</w:t>
            </w:r>
            <w:r w:rsidRPr="006507D7">
              <w:rPr>
                <w:b/>
                <w:bCs/>
                <w:i/>
                <w:iCs/>
              </w:rPr>
              <w:t xml:space="preserve"> på alle politikområder;</w:t>
            </w:r>
          </w:p>
        </w:tc>
      </w:tr>
    </w:tbl>
    <w:p w14:paraId="61B8440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75164E1A" w14:textId="77777777" w:rsidR="009757BF" w:rsidRPr="006507D7" w:rsidRDefault="009757BF" w:rsidP="009757BF">
      <w:r w:rsidRPr="006507D7">
        <w:rPr>
          <w:rStyle w:val="HideTWBExt"/>
          <w:noProof w:val="0"/>
        </w:rPr>
        <w:t>&lt;/Amend&gt;</w:t>
      </w:r>
    </w:p>
    <w:p w14:paraId="63E9449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126</w:t>
      </w:r>
      <w:r w:rsidRPr="006507D7">
        <w:rPr>
          <w:rStyle w:val="HideTWBExt"/>
          <w:b w:val="0"/>
          <w:noProof w:val="0"/>
        </w:rPr>
        <w:t>&lt;/NumAm&gt;</w:t>
      </w:r>
    </w:p>
    <w:p w14:paraId="06F859AD"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Sophie Wilmès, Kristian Vigenin, Javier Moreno Sánchez, Elio Di Rupo, Matjaž Nemec, Alessandro Zan, Ana Catarina Mendes, Francisco Assis, Sandro Ruotolo, Murielle Laurent, Katarina Barley, Emma Rafowicz, Chloé Ridel, Pina Picierno, Marco Tarquinio, Krzysztof Śmiszek, Cecilia Strada, Diana Riba i Giner</w:t>
      </w:r>
      <w:r w:rsidRPr="006507D7">
        <w:rPr>
          <w:rStyle w:val="HideTWBExt"/>
          <w:b w:val="0"/>
          <w:noProof w:val="0"/>
        </w:rPr>
        <w:t>&lt;/Members&gt;</w:t>
      </w:r>
    </w:p>
    <w:p w14:paraId="00950403" w14:textId="77777777" w:rsidR="009757BF" w:rsidRPr="006507D7" w:rsidRDefault="009757BF" w:rsidP="009757BF">
      <w:pPr>
        <w:pStyle w:val="NormalBold"/>
      </w:pPr>
      <w:r w:rsidRPr="006507D7">
        <w:rPr>
          <w:rStyle w:val="HideTWBExt"/>
          <w:b w:val="0"/>
          <w:noProof w:val="0"/>
        </w:rPr>
        <w:t>&lt;/RepeatBlock-By&gt;</w:t>
      </w:r>
    </w:p>
    <w:p w14:paraId="6FC7A97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9BD849D" w14:textId="77777777" w:rsidR="009757BF" w:rsidRPr="006507D7" w:rsidRDefault="009757BF" w:rsidP="009757BF">
      <w:pPr>
        <w:pStyle w:val="NormalBold"/>
      </w:pPr>
      <w:r w:rsidRPr="006507D7">
        <w:rPr>
          <w:rStyle w:val="HideTWBExt"/>
          <w:b w:val="0"/>
          <w:noProof w:val="0"/>
        </w:rPr>
        <w:t>&lt;Article&gt;</w:t>
      </w:r>
      <w:r w:rsidRPr="006507D7">
        <w:t>Betragtning A</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9676CBD" w14:textId="77777777" w:rsidTr="007B1910">
        <w:trPr>
          <w:trHeight w:hRule="exact" w:val="240"/>
          <w:jc w:val="center"/>
        </w:trPr>
        <w:tc>
          <w:tcPr>
            <w:tcW w:w="9752" w:type="dxa"/>
            <w:gridSpan w:val="2"/>
            <w:tcBorders>
              <w:top w:val="nil"/>
              <w:left w:val="nil"/>
              <w:bottom w:val="nil"/>
              <w:right w:val="nil"/>
            </w:tcBorders>
          </w:tcPr>
          <w:p w14:paraId="56955194" w14:textId="77777777" w:rsidR="009757BF" w:rsidRPr="006507D7" w:rsidRDefault="009757BF" w:rsidP="007B1910"/>
        </w:tc>
      </w:tr>
      <w:tr w:rsidR="00716F9A" w:rsidRPr="006507D7" w14:paraId="4DBFB556" w14:textId="77777777" w:rsidTr="007B1910">
        <w:trPr>
          <w:trHeight w:val="240"/>
          <w:jc w:val="center"/>
        </w:trPr>
        <w:tc>
          <w:tcPr>
            <w:tcW w:w="4876" w:type="dxa"/>
            <w:tcBorders>
              <w:top w:val="nil"/>
              <w:left w:val="nil"/>
              <w:bottom w:val="nil"/>
              <w:right w:val="nil"/>
            </w:tcBorders>
          </w:tcPr>
          <w:p w14:paraId="4FC35D8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4E91B0E" w14:textId="77777777" w:rsidR="009757BF" w:rsidRPr="006507D7" w:rsidRDefault="009757BF" w:rsidP="007B1910">
            <w:pPr>
              <w:pStyle w:val="AmColumnHeading"/>
            </w:pPr>
            <w:r w:rsidRPr="006507D7">
              <w:t>Ændringsforslag</w:t>
            </w:r>
          </w:p>
        </w:tc>
      </w:tr>
      <w:tr w:rsidR="00716F9A" w:rsidRPr="006507D7" w14:paraId="72AF8B29" w14:textId="77777777" w:rsidTr="007B1910">
        <w:trPr>
          <w:jc w:val="center"/>
        </w:trPr>
        <w:tc>
          <w:tcPr>
            <w:tcW w:w="4876" w:type="dxa"/>
            <w:tcBorders>
              <w:top w:val="nil"/>
              <w:left w:val="nil"/>
              <w:bottom w:val="nil"/>
              <w:right w:val="nil"/>
            </w:tcBorders>
          </w:tcPr>
          <w:p w14:paraId="4E9C887F" w14:textId="77777777" w:rsidR="009757BF" w:rsidRPr="006507D7" w:rsidRDefault="009757BF" w:rsidP="007B1910">
            <w:pPr>
              <w:pStyle w:val="Normal6a"/>
            </w:pPr>
            <w:r w:rsidRPr="006507D7">
              <w:t>A.</w:t>
            </w:r>
            <w:r w:rsidRPr="006507D7">
              <w:tab/>
              <w:t>der henviser til, at EU bygger på værdierne respekt for menneskelig værdighed, frihed, demokrati, ligestilling, retsstaten og respekt for menneskerettighederne, herunder rettighederne for personer, der tilhører mindretal, som fastsat i artikel 2 i TEU og som afspejlet i chartret og nedfældet i de internationale menneskerettighedstraktater; der henviser til, at chartret udgør en del af EU's primære ret; der henviser til, at disse værdier er fælles for alle medlemsstaterne og bør respekteres og fremmes aktivt og konsekvent af både EU og de enkelte medlemsstater i alle deres politikker, såvel internt som eksternt; der henviser til, at enhver undergravning af disse værdier udgør en systemisk trussel mod rettighederne og frihedsrettighederne for EU's indbyggere;</w:t>
            </w:r>
          </w:p>
        </w:tc>
        <w:tc>
          <w:tcPr>
            <w:tcW w:w="4876" w:type="dxa"/>
            <w:tcBorders>
              <w:top w:val="nil"/>
              <w:left w:val="nil"/>
              <w:bottom w:val="nil"/>
              <w:right w:val="nil"/>
            </w:tcBorders>
          </w:tcPr>
          <w:p w14:paraId="662D4B53" w14:textId="77777777" w:rsidR="009757BF" w:rsidRPr="006507D7" w:rsidRDefault="009757BF" w:rsidP="007B1910">
            <w:pPr>
              <w:pStyle w:val="Normal6a"/>
            </w:pPr>
            <w:r w:rsidRPr="006507D7">
              <w:t>A.</w:t>
            </w:r>
            <w:r w:rsidRPr="006507D7">
              <w:tab/>
              <w:t xml:space="preserve">der henviser til, at EU bygger på værdierne respekt for menneskelig værdighed, frihed, demokrati, ligestilling, retsstaten og respekt for menneskerettighederne, herunder rettighederne for personer, der tilhører mindretal, som fastsat i artikel 2 i TEU og som afspejlet i chartret og nedfældet i de internationale menneskerettighedstraktater; der henviser til, at chartret udgør en del af EU's primære ret; der henviser til, at disse værdier er fælles for alle medlemsstaterne og bør respekteres og fremmes aktivt og konsekvent af både EU og de enkelte medlemsstater i alle deres politikker, såvel internt som eksternt; </w:t>
            </w:r>
            <w:r w:rsidRPr="006507D7">
              <w:rPr>
                <w:b/>
                <w:i/>
              </w:rPr>
              <w:t xml:space="preserve">der henviser til, at medlemsstaterne bør sikre, at der ikke sker tilbageskridt i beskyttelsen af de værdier, der er nedfældet i artikel 2 i TEU; </w:t>
            </w:r>
            <w:r w:rsidRPr="006507D7">
              <w:t>der henviser til, at enhver undergravning af disse værdier udgør en systemisk trussel mod rettighederne og frihedsrettighederne for EU's indbyggere;</w:t>
            </w:r>
          </w:p>
        </w:tc>
      </w:tr>
    </w:tbl>
    <w:p w14:paraId="537AA63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346A136" w14:textId="77777777" w:rsidR="009757BF" w:rsidRPr="006507D7" w:rsidRDefault="009757BF" w:rsidP="009757BF">
      <w:r w:rsidRPr="006507D7">
        <w:rPr>
          <w:rStyle w:val="HideTWBExt"/>
          <w:noProof w:val="0"/>
        </w:rPr>
        <w:t>&lt;/Amend&gt;</w:t>
      </w:r>
    </w:p>
    <w:p w14:paraId="77E1E03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127</w:t>
      </w:r>
      <w:r w:rsidRPr="006507D7">
        <w:rPr>
          <w:rStyle w:val="HideTWBExt"/>
          <w:b w:val="0"/>
          <w:noProof w:val="0"/>
        </w:rPr>
        <w:t>&lt;/NumAm&gt;</w:t>
      </w:r>
    </w:p>
    <w:p w14:paraId="2F62FC30"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03719A6D" w14:textId="77777777" w:rsidR="009757BF" w:rsidRPr="006507D7" w:rsidRDefault="009757BF" w:rsidP="009757BF">
      <w:pPr>
        <w:pStyle w:val="NormalBold"/>
      </w:pPr>
      <w:r w:rsidRPr="006507D7">
        <w:rPr>
          <w:rStyle w:val="HideTWBExt"/>
          <w:b w:val="0"/>
          <w:noProof w:val="0"/>
        </w:rPr>
        <w:t>&lt;/RepeatBlock-By&gt;</w:t>
      </w:r>
    </w:p>
    <w:p w14:paraId="383E0B0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F3A1E07" w14:textId="77777777" w:rsidR="009757BF" w:rsidRPr="006507D7" w:rsidRDefault="009757BF" w:rsidP="009757BF">
      <w:pPr>
        <w:pStyle w:val="NormalBold"/>
      </w:pPr>
      <w:r w:rsidRPr="006507D7">
        <w:rPr>
          <w:rStyle w:val="HideTWBExt"/>
          <w:b w:val="0"/>
          <w:noProof w:val="0"/>
        </w:rPr>
        <w:t>&lt;Article&gt;</w:t>
      </w:r>
      <w:r w:rsidRPr="006507D7">
        <w:t>Betragtning A</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EB1B628" w14:textId="77777777" w:rsidTr="007B1910">
        <w:trPr>
          <w:trHeight w:hRule="exact" w:val="240"/>
          <w:jc w:val="center"/>
        </w:trPr>
        <w:tc>
          <w:tcPr>
            <w:tcW w:w="9752" w:type="dxa"/>
            <w:gridSpan w:val="2"/>
            <w:tcBorders>
              <w:top w:val="nil"/>
              <w:left w:val="nil"/>
              <w:bottom w:val="nil"/>
              <w:right w:val="nil"/>
            </w:tcBorders>
          </w:tcPr>
          <w:p w14:paraId="339ED081" w14:textId="77777777" w:rsidR="009757BF" w:rsidRPr="006507D7" w:rsidRDefault="009757BF" w:rsidP="007B1910"/>
        </w:tc>
      </w:tr>
      <w:tr w:rsidR="00716F9A" w:rsidRPr="006507D7" w14:paraId="0302DE01" w14:textId="77777777" w:rsidTr="007B1910">
        <w:trPr>
          <w:trHeight w:val="240"/>
          <w:jc w:val="center"/>
        </w:trPr>
        <w:tc>
          <w:tcPr>
            <w:tcW w:w="4876" w:type="dxa"/>
            <w:tcBorders>
              <w:top w:val="nil"/>
              <w:left w:val="nil"/>
              <w:bottom w:val="nil"/>
              <w:right w:val="nil"/>
            </w:tcBorders>
          </w:tcPr>
          <w:p w14:paraId="32A61FC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A1F04AB" w14:textId="77777777" w:rsidR="009757BF" w:rsidRPr="006507D7" w:rsidRDefault="009757BF" w:rsidP="007B1910">
            <w:pPr>
              <w:pStyle w:val="AmColumnHeading"/>
            </w:pPr>
            <w:r w:rsidRPr="006507D7">
              <w:t>Ændringsforslag</w:t>
            </w:r>
          </w:p>
        </w:tc>
      </w:tr>
      <w:tr w:rsidR="00716F9A" w:rsidRPr="006507D7" w14:paraId="1A676D39" w14:textId="77777777" w:rsidTr="007B1910">
        <w:trPr>
          <w:jc w:val="center"/>
        </w:trPr>
        <w:tc>
          <w:tcPr>
            <w:tcW w:w="4876" w:type="dxa"/>
            <w:tcBorders>
              <w:top w:val="nil"/>
              <w:left w:val="nil"/>
              <w:bottom w:val="nil"/>
              <w:right w:val="nil"/>
            </w:tcBorders>
          </w:tcPr>
          <w:p w14:paraId="200B8396" w14:textId="77777777" w:rsidR="009757BF" w:rsidRPr="006507D7" w:rsidRDefault="009757BF" w:rsidP="007B1910">
            <w:pPr>
              <w:pStyle w:val="Normal6a"/>
            </w:pPr>
            <w:r w:rsidRPr="006507D7">
              <w:t>A.</w:t>
            </w:r>
            <w:r w:rsidRPr="006507D7">
              <w:tab/>
              <w:t>der henviser til, at EU bygger på værdierne respekt for menneskelig værdighed, frihed, demokrati, ligestilling, retsstaten og respekt for menneskerettighederne, herunder rettighederne for personer, der tilhører mindretal</w:t>
            </w:r>
            <w:r w:rsidRPr="006507D7">
              <w:rPr>
                <w:b/>
                <w:i/>
              </w:rPr>
              <w:t xml:space="preserve">, som fastsat i artikel 2 i TEU og som afspejlet i chartret </w:t>
            </w:r>
            <w:r w:rsidRPr="006507D7">
              <w:t xml:space="preserve">og nedfældet i de internationale menneskerettighedstraktater; der henviser til, at chartret udgør en del af EU's primære ret; der henviser til, at </w:t>
            </w:r>
            <w:r w:rsidRPr="006507D7">
              <w:rPr>
                <w:b/>
                <w:i/>
              </w:rPr>
              <w:t>disse</w:t>
            </w:r>
            <w:r w:rsidRPr="006507D7">
              <w:t xml:space="preserve"> værdier </w:t>
            </w:r>
            <w:r w:rsidRPr="006507D7">
              <w:rPr>
                <w:b/>
                <w:i/>
              </w:rPr>
              <w:t xml:space="preserve">er fælles for alle medlemsstaterne og bør respekteres og fremmes aktivt og konsekvent af både EU og de enkelte medlemsstater i alle deres politikker, såvel internt som eksternt; der henviser til, at enhver undergravning af disse værdier </w:t>
            </w:r>
            <w:r w:rsidRPr="006507D7">
              <w:t>udgør en systemisk trussel mod rettighederne og frihedsrettighederne for EU's indbyggere;</w:t>
            </w:r>
          </w:p>
        </w:tc>
        <w:tc>
          <w:tcPr>
            <w:tcW w:w="4876" w:type="dxa"/>
            <w:tcBorders>
              <w:top w:val="nil"/>
              <w:left w:val="nil"/>
              <w:bottom w:val="nil"/>
              <w:right w:val="nil"/>
            </w:tcBorders>
          </w:tcPr>
          <w:p w14:paraId="74C3E64F" w14:textId="77777777" w:rsidR="009757BF" w:rsidRPr="006507D7" w:rsidRDefault="009757BF" w:rsidP="007B1910">
            <w:pPr>
              <w:pStyle w:val="Normal6a"/>
            </w:pPr>
            <w:r w:rsidRPr="006507D7">
              <w:t>A.</w:t>
            </w:r>
            <w:r w:rsidRPr="006507D7">
              <w:tab/>
              <w:t>der henviser til, at EU bygger på værdierne respekt for menneskelig værdighed, frihed, demokrati, ligestilling, retsstaten og respekt for menneskerettighederne, herunder rettighederne for personer, der tilhører mindretal</w:t>
            </w:r>
            <w:r w:rsidRPr="006507D7">
              <w:rPr>
                <w:b/>
                <w:i/>
              </w:rPr>
              <w:t xml:space="preserve"> – værdier, der er fælles for EU-medlemsstaterne </w:t>
            </w:r>
            <w:r w:rsidRPr="006507D7">
              <w:t xml:space="preserve">og </w:t>
            </w:r>
            <w:r w:rsidRPr="006507D7">
              <w:rPr>
                <w:b/>
                <w:i/>
              </w:rPr>
              <w:t xml:space="preserve">er </w:t>
            </w:r>
            <w:r w:rsidRPr="006507D7">
              <w:t xml:space="preserve">nedfældet i de internationale menneskerettighedstraktater; der henviser til, at chartret udgør en del af EU's primære ret; der henviser til, at </w:t>
            </w:r>
            <w:r w:rsidRPr="006507D7">
              <w:rPr>
                <w:b/>
                <w:i/>
              </w:rPr>
              <w:t>demokrati, retsstatsprincippet og grundlæggende rettigheder er gensidigt forstærkende</w:t>
            </w:r>
            <w:r w:rsidRPr="006507D7">
              <w:t xml:space="preserve"> værdier</w:t>
            </w:r>
            <w:r w:rsidRPr="006507D7">
              <w:rPr>
                <w:b/>
                <w:i/>
              </w:rPr>
              <w:t>, som, hvis de undergraves,</w:t>
            </w:r>
            <w:r w:rsidRPr="006507D7">
              <w:t xml:space="preserve"> udgør en systemisk trussel mod rettighederne og frihedsrettighederne for EU's indbyggere;</w:t>
            </w:r>
          </w:p>
        </w:tc>
      </w:tr>
    </w:tbl>
    <w:p w14:paraId="0CD5D56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267FADB" w14:textId="77777777" w:rsidR="009757BF" w:rsidRPr="006507D7" w:rsidRDefault="009757BF" w:rsidP="009757BF">
      <w:r w:rsidRPr="006507D7">
        <w:rPr>
          <w:rStyle w:val="HideTWBExt"/>
          <w:noProof w:val="0"/>
        </w:rPr>
        <w:t>&lt;/Amend&gt;</w:t>
      </w:r>
    </w:p>
    <w:p w14:paraId="73E7605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128</w:t>
      </w:r>
      <w:r w:rsidRPr="006507D7">
        <w:rPr>
          <w:rStyle w:val="HideTWBExt"/>
          <w:b w:val="0"/>
          <w:noProof w:val="0"/>
        </w:rPr>
        <w:t>&lt;/NumAm&gt;</w:t>
      </w:r>
    </w:p>
    <w:p w14:paraId="0E67FD84"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46757A02" w14:textId="77777777" w:rsidR="009757BF" w:rsidRPr="006507D7" w:rsidRDefault="009757BF" w:rsidP="009757BF">
      <w:pPr>
        <w:pStyle w:val="NormalBold"/>
      </w:pPr>
      <w:r w:rsidRPr="006507D7">
        <w:rPr>
          <w:rStyle w:val="HideTWBExt"/>
          <w:b w:val="0"/>
          <w:noProof w:val="0"/>
        </w:rPr>
        <w:t>&lt;/RepeatBlock-By&gt;</w:t>
      </w:r>
    </w:p>
    <w:p w14:paraId="23D67C6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66EBDC0" w14:textId="77777777" w:rsidR="009757BF" w:rsidRPr="006507D7" w:rsidRDefault="009757BF" w:rsidP="009757BF">
      <w:pPr>
        <w:pStyle w:val="NormalBold"/>
      </w:pPr>
      <w:r w:rsidRPr="006507D7">
        <w:rPr>
          <w:rStyle w:val="HideTWBExt"/>
          <w:b w:val="0"/>
          <w:noProof w:val="0"/>
        </w:rPr>
        <w:t>&lt;Article&gt;</w:t>
      </w:r>
      <w:r w:rsidRPr="006507D7">
        <w:t>Betragtning A</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B45D8C5" w14:textId="77777777" w:rsidTr="007B1910">
        <w:trPr>
          <w:trHeight w:hRule="exact" w:val="240"/>
          <w:jc w:val="center"/>
        </w:trPr>
        <w:tc>
          <w:tcPr>
            <w:tcW w:w="9752" w:type="dxa"/>
            <w:gridSpan w:val="2"/>
            <w:tcBorders>
              <w:top w:val="nil"/>
              <w:left w:val="nil"/>
              <w:bottom w:val="nil"/>
              <w:right w:val="nil"/>
            </w:tcBorders>
          </w:tcPr>
          <w:p w14:paraId="11725C26" w14:textId="77777777" w:rsidR="009757BF" w:rsidRPr="006507D7" w:rsidRDefault="009757BF" w:rsidP="007B1910"/>
        </w:tc>
      </w:tr>
      <w:tr w:rsidR="00716F9A" w:rsidRPr="006507D7" w14:paraId="2237A61A" w14:textId="77777777" w:rsidTr="007B1910">
        <w:trPr>
          <w:trHeight w:val="240"/>
          <w:jc w:val="center"/>
        </w:trPr>
        <w:tc>
          <w:tcPr>
            <w:tcW w:w="4876" w:type="dxa"/>
            <w:tcBorders>
              <w:top w:val="nil"/>
              <w:left w:val="nil"/>
              <w:bottom w:val="nil"/>
              <w:right w:val="nil"/>
            </w:tcBorders>
          </w:tcPr>
          <w:p w14:paraId="7199FBE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B61639F" w14:textId="77777777" w:rsidR="009757BF" w:rsidRPr="006507D7" w:rsidRDefault="009757BF" w:rsidP="007B1910">
            <w:pPr>
              <w:pStyle w:val="AmColumnHeading"/>
            </w:pPr>
            <w:r w:rsidRPr="006507D7">
              <w:t>Ændringsforslag</w:t>
            </w:r>
          </w:p>
        </w:tc>
      </w:tr>
      <w:tr w:rsidR="00716F9A" w:rsidRPr="006507D7" w14:paraId="1EC006AA" w14:textId="77777777" w:rsidTr="007B1910">
        <w:trPr>
          <w:jc w:val="center"/>
        </w:trPr>
        <w:tc>
          <w:tcPr>
            <w:tcW w:w="4876" w:type="dxa"/>
            <w:tcBorders>
              <w:top w:val="nil"/>
              <w:left w:val="nil"/>
              <w:bottom w:val="nil"/>
              <w:right w:val="nil"/>
            </w:tcBorders>
          </w:tcPr>
          <w:p w14:paraId="4BEBF708" w14:textId="77777777" w:rsidR="009757BF" w:rsidRPr="006507D7" w:rsidRDefault="009757BF" w:rsidP="007B1910">
            <w:pPr>
              <w:pStyle w:val="Normal6a"/>
            </w:pPr>
            <w:r w:rsidRPr="006507D7">
              <w:t>A.</w:t>
            </w:r>
            <w:r w:rsidRPr="006507D7">
              <w:tab/>
              <w:t>der henviser til, at EU bygger på værdierne respekt for menneskelig værdighed, frihed, demokrati, ligestilling, retsstaten og respekt for menneskerettighederne, herunder rettighederne for personer, der tilhører mindretal, som fastsat i artikel 2 i TEU</w:t>
            </w:r>
            <w:r w:rsidRPr="006507D7">
              <w:rPr>
                <w:b/>
                <w:bCs/>
                <w:i/>
                <w:iCs/>
              </w:rPr>
              <w:t xml:space="preserve"> og som afspejlet i chartret og nedfældet i de internationale menneskerettighedstraktater</w:t>
            </w:r>
            <w:r w:rsidRPr="006507D7">
              <w:t>; der henviser til, at chartret udgør en del af EU's primære ret; der henviser til, at disse værdier er fælles for alle medlemsstaterne og</w:t>
            </w:r>
            <w:r w:rsidRPr="006507D7">
              <w:rPr>
                <w:b/>
                <w:bCs/>
                <w:i/>
                <w:iCs/>
              </w:rPr>
              <w:t xml:space="preserve"> bør respekteres og fremmes aktivt og konsekvent af både EU og de enkelte medlemsstater i alle deres politikker, såvel internt som eksternt</w:t>
            </w:r>
            <w:r w:rsidRPr="006507D7">
              <w:t>; der henviser til, at</w:t>
            </w:r>
            <w:r w:rsidRPr="006507D7">
              <w:rPr>
                <w:b/>
                <w:bCs/>
                <w:i/>
                <w:iCs/>
              </w:rPr>
              <w:t xml:space="preserve"> enhver undergravning af disse </w:t>
            </w:r>
            <w:r w:rsidRPr="006507D7">
              <w:t>værdier</w:t>
            </w:r>
            <w:r w:rsidRPr="006507D7">
              <w:rPr>
                <w:b/>
                <w:bCs/>
                <w:i/>
                <w:iCs/>
              </w:rPr>
              <w:t xml:space="preserve"> udgør en systemisk trussel mod rettighederne og frihedsrettighederne for EU's indbyggere</w:t>
            </w:r>
            <w:r w:rsidRPr="006507D7">
              <w:t>;</w:t>
            </w:r>
          </w:p>
        </w:tc>
        <w:tc>
          <w:tcPr>
            <w:tcW w:w="4876" w:type="dxa"/>
            <w:tcBorders>
              <w:top w:val="nil"/>
              <w:left w:val="nil"/>
              <w:bottom w:val="nil"/>
              <w:right w:val="nil"/>
            </w:tcBorders>
          </w:tcPr>
          <w:p w14:paraId="3670C19A" w14:textId="77777777" w:rsidR="009757BF" w:rsidRPr="006507D7" w:rsidRDefault="009757BF" w:rsidP="007B1910">
            <w:pPr>
              <w:pStyle w:val="Normal6a"/>
            </w:pPr>
            <w:r w:rsidRPr="006507D7">
              <w:t>A.</w:t>
            </w:r>
            <w:r w:rsidRPr="006507D7">
              <w:tab/>
              <w:t xml:space="preserve">der henviser til, at EU bygger på værdierne respekt for den menneskelige værdighed, frihed, demokrati, ligestilling, retsstaten og respekt for menneskerettighederne, herunder rettigheder for personer, der tilhører mindretal, som fastsat i artikel 2 i TEU; der henviser til, at chartret udgør en del af EU's primære ret </w:t>
            </w:r>
            <w:r w:rsidRPr="006507D7">
              <w:rPr>
                <w:b/>
                <w:bCs/>
                <w:i/>
                <w:iCs/>
              </w:rPr>
              <w:t>og udelukkende finder anvendelse på gennemførelsen af EU-retten og ikke kan anvendes til at vurdere den generelle tilstand af de grundlæggende rettigheder i medlemsstaterne</w:t>
            </w:r>
            <w:r w:rsidRPr="006507D7">
              <w:t>; der henviser til, at disse værdier er fælles for alle medlemsstaterne</w:t>
            </w:r>
            <w:r w:rsidRPr="006507D7">
              <w:rPr>
                <w:b/>
                <w:bCs/>
                <w:i/>
                <w:iCs/>
              </w:rPr>
              <w:t>, men at deres virkeliggørelse, fortolkning og håndhævelse primært henhører under den enkelte medlemsstats forfatningsmæssige orden i overensstemmelse med princippet om kompetencetildeling og respekt for den nationale identitet som omhandlet i artikel 4, stk. 2, i TEU</w:t>
            </w:r>
            <w:r w:rsidRPr="006507D7">
              <w:t>; der henviser til, at</w:t>
            </w:r>
            <w:r w:rsidRPr="006507D7">
              <w:rPr>
                <w:b/>
                <w:bCs/>
                <w:i/>
                <w:iCs/>
              </w:rPr>
              <w:t xml:space="preserve"> artikel 2 i TEU ikke fastsætter en EU-kompetence til at fremme </w:t>
            </w:r>
            <w:r w:rsidRPr="006507D7">
              <w:t>værdier</w:t>
            </w:r>
            <w:r w:rsidRPr="006507D7">
              <w:rPr>
                <w:b/>
                <w:bCs/>
                <w:i/>
                <w:iCs/>
              </w:rPr>
              <w:t xml:space="preserve"> i medlemsstaterne eller gribe ind på områder, der henhører under deres enekompetence</w:t>
            </w:r>
            <w:r w:rsidRPr="006507D7">
              <w:t>;</w:t>
            </w:r>
          </w:p>
        </w:tc>
      </w:tr>
    </w:tbl>
    <w:p w14:paraId="47CC79C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0A69A9B5" w14:textId="77777777" w:rsidR="009757BF" w:rsidRPr="006507D7" w:rsidRDefault="009757BF" w:rsidP="009757BF">
      <w:r w:rsidRPr="006507D7">
        <w:rPr>
          <w:rStyle w:val="HideTWBExt"/>
          <w:noProof w:val="0"/>
        </w:rPr>
        <w:t>&lt;/Amend&gt;</w:t>
      </w:r>
    </w:p>
    <w:p w14:paraId="1A72CD4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129</w:t>
      </w:r>
      <w:r w:rsidRPr="006507D7">
        <w:rPr>
          <w:rStyle w:val="HideTWBExt"/>
          <w:b w:val="0"/>
          <w:noProof w:val="0"/>
        </w:rPr>
        <w:t>&lt;/NumAm&gt;</w:t>
      </w:r>
    </w:p>
    <w:p w14:paraId="413921E9"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47D6C5AE" w14:textId="77777777" w:rsidR="009757BF" w:rsidRPr="006507D7" w:rsidRDefault="009757BF" w:rsidP="009757BF">
      <w:pPr>
        <w:pStyle w:val="NormalBold"/>
      </w:pPr>
      <w:r w:rsidRPr="006507D7">
        <w:rPr>
          <w:rStyle w:val="HideTWBExt"/>
          <w:b w:val="0"/>
          <w:noProof w:val="0"/>
        </w:rPr>
        <w:t>&lt;/RepeatBlock-By&gt;</w:t>
      </w:r>
    </w:p>
    <w:p w14:paraId="156A7C7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1362D1D" w14:textId="77777777" w:rsidR="009757BF" w:rsidRPr="006507D7" w:rsidRDefault="009757BF" w:rsidP="009757BF">
      <w:pPr>
        <w:pStyle w:val="NormalBold"/>
      </w:pPr>
      <w:r w:rsidRPr="006507D7">
        <w:rPr>
          <w:rStyle w:val="HideTWBExt"/>
          <w:b w:val="0"/>
          <w:noProof w:val="0"/>
        </w:rPr>
        <w:t>&lt;Article&gt;</w:t>
      </w:r>
      <w:r w:rsidRPr="006507D7">
        <w:t>Betragtning A</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F304599" w14:textId="77777777" w:rsidTr="007B1910">
        <w:trPr>
          <w:trHeight w:hRule="exact" w:val="240"/>
          <w:jc w:val="center"/>
        </w:trPr>
        <w:tc>
          <w:tcPr>
            <w:tcW w:w="9752" w:type="dxa"/>
            <w:gridSpan w:val="2"/>
            <w:tcBorders>
              <w:top w:val="nil"/>
              <w:left w:val="nil"/>
              <w:bottom w:val="nil"/>
              <w:right w:val="nil"/>
            </w:tcBorders>
          </w:tcPr>
          <w:p w14:paraId="066D6E61" w14:textId="77777777" w:rsidR="009757BF" w:rsidRPr="006507D7" w:rsidRDefault="009757BF" w:rsidP="007B1910"/>
        </w:tc>
      </w:tr>
      <w:tr w:rsidR="00716F9A" w:rsidRPr="006507D7" w14:paraId="09B12446" w14:textId="77777777" w:rsidTr="007B1910">
        <w:trPr>
          <w:trHeight w:val="240"/>
          <w:jc w:val="center"/>
        </w:trPr>
        <w:tc>
          <w:tcPr>
            <w:tcW w:w="4876" w:type="dxa"/>
            <w:tcBorders>
              <w:top w:val="nil"/>
              <w:left w:val="nil"/>
              <w:bottom w:val="nil"/>
              <w:right w:val="nil"/>
            </w:tcBorders>
          </w:tcPr>
          <w:p w14:paraId="69EAC78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EF6B601" w14:textId="77777777" w:rsidR="009757BF" w:rsidRPr="006507D7" w:rsidRDefault="009757BF" w:rsidP="007B1910">
            <w:pPr>
              <w:pStyle w:val="AmColumnHeading"/>
            </w:pPr>
            <w:r w:rsidRPr="006507D7">
              <w:t>Ændringsforslag</w:t>
            </w:r>
          </w:p>
        </w:tc>
      </w:tr>
      <w:tr w:rsidR="00716F9A" w:rsidRPr="006507D7" w14:paraId="463CD331" w14:textId="77777777" w:rsidTr="007B1910">
        <w:trPr>
          <w:jc w:val="center"/>
        </w:trPr>
        <w:tc>
          <w:tcPr>
            <w:tcW w:w="4876" w:type="dxa"/>
            <w:tcBorders>
              <w:top w:val="nil"/>
              <w:left w:val="nil"/>
              <w:bottom w:val="nil"/>
              <w:right w:val="nil"/>
            </w:tcBorders>
          </w:tcPr>
          <w:p w14:paraId="6BC95816" w14:textId="77777777" w:rsidR="009757BF" w:rsidRPr="006507D7" w:rsidRDefault="009757BF" w:rsidP="007B1910">
            <w:pPr>
              <w:pStyle w:val="Normal6a"/>
            </w:pPr>
            <w:r w:rsidRPr="006507D7">
              <w:t>A.</w:t>
            </w:r>
            <w:r w:rsidRPr="006507D7">
              <w:tab/>
              <w:t>der henviser til, at EU bygger på værdierne respekt for menneskelig værdighed, frihed, demokrati, ligestilling, retsstaten og respekt for menneskerettighederne, herunder rettighederne for personer, der tilhører mindretal, som fastsat i artikel 2 i TEU og som afspejlet i chartret og nedfældet i de internationale menneskerettighedstraktater; der henviser til, at chartret udgør en del af EU's primære ret; der henviser til, at disse værdier er fælles for alle medlemsstaterne og bør respekteres og fremmes aktivt og konsekvent af både EU og de enkelte medlemsstater i alle deres politikker, såvel internt som eksternt; der henviser til, at enhver undergravning af disse værdier udgør en systemisk trussel mod rettighederne og frihedsrettighederne for EU's indbyggere;</w:t>
            </w:r>
          </w:p>
        </w:tc>
        <w:tc>
          <w:tcPr>
            <w:tcW w:w="4876" w:type="dxa"/>
            <w:tcBorders>
              <w:top w:val="nil"/>
              <w:left w:val="nil"/>
              <w:bottom w:val="nil"/>
              <w:right w:val="nil"/>
            </w:tcBorders>
          </w:tcPr>
          <w:p w14:paraId="264528D9" w14:textId="77777777" w:rsidR="009757BF" w:rsidRPr="006507D7" w:rsidRDefault="009757BF" w:rsidP="007B1910">
            <w:pPr>
              <w:pStyle w:val="Normal6a"/>
            </w:pPr>
            <w:r w:rsidRPr="006507D7">
              <w:t>A.</w:t>
            </w:r>
            <w:r w:rsidRPr="006507D7">
              <w:tab/>
              <w:t>der henviser til, at EU bygger på værdierne respekt for menneskelig værdighed, frihed, demokrati, ligestilling, retsstaten og respekt for menneskerettighederne, herunder rettighederne for personer, der tilhører mindretal, som fastsat i artikel 2 i TEU og som afspejlet i chartret og nedfældet i de internationale menneskerettighedstraktater; der henviser til, at chartret udgør en del af EU's primære ret; der henviser til, at disse værdier er fælles for alle medlemsstaterne og bør respekteres og fremmes aktivt og konsekvent af både EU og de enkelte medlemsstater i alle deres politikker, såvel internt som eksternt</w:t>
            </w:r>
            <w:r w:rsidRPr="006507D7">
              <w:rPr>
                <w:b/>
                <w:i/>
              </w:rPr>
              <w:t xml:space="preserve"> på en konsekvent, objektiv og afbalanceret måde uden selektiv eller ideologisk drevet anvendelse</w:t>
            </w:r>
            <w:r w:rsidRPr="006507D7">
              <w:t>; der henviser til, at enhver undergravning af disse værdier udgør en systemisk trussel mod rettighederne og frihedsrettighederne for EU's indbyggere;</w:t>
            </w:r>
          </w:p>
        </w:tc>
      </w:tr>
    </w:tbl>
    <w:p w14:paraId="267EC7C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8C31A59" w14:textId="77777777" w:rsidR="009757BF" w:rsidRPr="006507D7" w:rsidRDefault="009757BF" w:rsidP="009757BF">
      <w:r w:rsidRPr="006507D7">
        <w:rPr>
          <w:rStyle w:val="HideTWBExt"/>
          <w:noProof w:val="0"/>
        </w:rPr>
        <w:t>&lt;/Amend&gt;</w:t>
      </w:r>
    </w:p>
    <w:p w14:paraId="7E6A010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130</w:t>
      </w:r>
      <w:r w:rsidRPr="006507D7">
        <w:rPr>
          <w:rStyle w:val="HideTWBExt"/>
          <w:b w:val="0"/>
          <w:noProof w:val="0"/>
        </w:rPr>
        <w:t>&lt;/NumAm&gt;</w:t>
      </w:r>
    </w:p>
    <w:p w14:paraId="43B5C102"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2EBA3960" w14:textId="77777777" w:rsidR="009757BF" w:rsidRPr="006507D7" w:rsidRDefault="009757BF" w:rsidP="009757BF">
      <w:pPr>
        <w:pStyle w:val="NormalBold"/>
      </w:pPr>
      <w:r w:rsidRPr="006507D7">
        <w:rPr>
          <w:rStyle w:val="HideTWBExt"/>
          <w:b w:val="0"/>
          <w:noProof w:val="0"/>
        </w:rPr>
        <w:t>&lt;/RepeatBlock-By&gt;</w:t>
      </w:r>
    </w:p>
    <w:p w14:paraId="3937F4F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2BC6598" w14:textId="77777777" w:rsidR="009757BF" w:rsidRPr="006507D7" w:rsidRDefault="009757BF" w:rsidP="009757BF">
      <w:pPr>
        <w:pStyle w:val="NormalBold"/>
      </w:pPr>
      <w:r w:rsidRPr="006507D7">
        <w:rPr>
          <w:rStyle w:val="HideTWBExt"/>
          <w:b w:val="0"/>
          <w:noProof w:val="0"/>
        </w:rPr>
        <w:t>&lt;Article&gt;</w:t>
      </w:r>
      <w:r w:rsidRPr="006507D7">
        <w:t>Betragtning A</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4C264E6" w14:textId="77777777" w:rsidTr="007B1910">
        <w:trPr>
          <w:trHeight w:hRule="exact" w:val="240"/>
          <w:jc w:val="center"/>
        </w:trPr>
        <w:tc>
          <w:tcPr>
            <w:tcW w:w="9752" w:type="dxa"/>
            <w:gridSpan w:val="2"/>
            <w:tcBorders>
              <w:top w:val="nil"/>
              <w:left w:val="nil"/>
              <w:bottom w:val="nil"/>
              <w:right w:val="nil"/>
            </w:tcBorders>
          </w:tcPr>
          <w:p w14:paraId="009239DC" w14:textId="77777777" w:rsidR="009757BF" w:rsidRPr="006507D7" w:rsidRDefault="009757BF" w:rsidP="007B1910"/>
        </w:tc>
      </w:tr>
      <w:tr w:rsidR="00716F9A" w:rsidRPr="006507D7" w14:paraId="4CF6A7E6" w14:textId="77777777" w:rsidTr="007B1910">
        <w:trPr>
          <w:trHeight w:val="240"/>
          <w:jc w:val="center"/>
        </w:trPr>
        <w:tc>
          <w:tcPr>
            <w:tcW w:w="4876" w:type="dxa"/>
            <w:tcBorders>
              <w:top w:val="nil"/>
              <w:left w:val="nil"/>
              <w:bottom w:val="nil"/>
              <w:right w:val="nil"/>
            </w:tcBorders>
          </w:tcPr>
          <w:p w14:paraId="30A572F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63867E5" w14:textId="77777777" w:rsidR="009757BF" w:rsidRPr="006507D7" w:rsidRDefault="009757BF" w:rsidP="007B1910">
            <w:pPr>
              <w:pStyle w:val="AmColumnHeading"/>
            </w:pPr>
            <w:r w:rsidRPr="006507D7">
              <w:t>Ændringsforslag</w:t>
            </w:r>
          </w:p>
        </w:tc>
      </w:tr>
      <w:tr w:rsidR="00716F9A" w:rsidRPr="006507D7" w14:paraId="2041ED2C" w14:textId="77777777" w:rsidTr="007B1910">
        <w:trPr>
          <w:jc w:val="center"/>
        </w:trPr>
        <w:tc>
          <w:tcPr>
            <w:tcW w:w="4876" w:type="dxa"/>
            <w:tcBorders>
              <w:top w:val="nil"/>
              <w:left w:val="nil"/>
              <w:bottom w:val="nil"/>
              <w:right w:val="nil"/>
            </w:tcBorders>
          </w:tcPr>
          <w:p w14:paraId="2D9413B3" w14:textId="77777777" w:rsidR="009757BF" w:rsidRPr="006507D7" w:rsidRDefault="009757BF" w:rsidP="007B1910">
            <w:pPr>
              <w:pStyle w:val="Normal6a"/>
            </w:pPr>
            <w:r w:rsidRPr="006507D7">
              <w:t>A.</w:t>
            </w:r>
            <w:r w:rsidRPr="006507D7">
              <w:tab/>
              <w:t>der henviser til, at EU bygger på værdierne respekt for menneskelig værdighed, frihed, demokrati, ligestilling, retsstaten og respekt for menneskerettighederne, herunder rettighederne for personer, der tilhører mindretal, som fastsat i artikel 2 i TEU og som afspejlet i chartret og nedfældet i de internationale menneskerettighedstraktater; der henviser til, at chartret udgør en del af EU's primære ret</w:t>
            </w:r>
            <w:r w:rsidRPr="006507D7">
              <w:rPr>
                <w:b/>
                <w:i/>
              </w:rPr>
              <w:t>;</w:t>
            </w:r>
            <w:r w:rsidRPr="006507D7">
              <w:t xml:space="preserve"> der henviser til, at disse værdier er fælles for alle medlemsstaterne og bør respekteres og fremmes aktivt og konsekvent af både EU og de enkelte medlemsstater i alle deres politikker, såvel internt som eksternt; der henviser til, at enhver</w:t>
            </w:r>
            <w:r w:rsidRPr="006507D7">
              <w:rPr>
                <w:b/>
                <w:bCs/>
                <w:i/>
                <w:iCs/>
              </w:rPr>
              <w:t xml:space="preserve"> undergravning</w:t>
            </w:r>
            <w:r w:rsidRPr="006507D7">
              <w:t xml:space="preserve"> af disse </w:t>
            </w:r>
            <w:r w:rsidRPr="006507D7">
              <w:rPr>
                <w:b/>
                <w:bCs/>
                <w:i/>
                <w:iCs/>
              </w:rPr>
              <w:t>værdier udgør</w:t>
            </w:r>
            <w:r w:rsidRPr="006507D7">
              <w:t xml:space="preserve"> en systemisk trussel mod rettighederne og frihedsrettighederne for EU's indbyggere;</w:t>
            </w:r>
          </w:p>
        </w:tc>
        <w:tc>
          <w:tcPr>
            <w:tcW w:w="4876" w:type="dxa"/>
            <w:tcBorders>
              <w:top w:val="nil"/>
              <w:left w:val="nil"/>
              <w:bottom w:val="nil"/>
              <w:right w:val="nil"/>
            </w:tcBorders>
          </w:tcPr>
          <w:p w14:paraId="24C47825" w14:textId="77777777" w:rsidR="009757BF" w:rsidRPr="006507D7" w:rsidRDefault="009757BF" w:rsidP="007B1910">
            <w:pPr>
              <w:pStyle w:val="Normal6a"/>
            </w:pPr>
            <w:r w:rsidRPr="006507D7">
              <w:t>A.</w:t>
            </w:r>
            <w:r w:rsidRPr="006507D7">
              <w:tab/>
              <w:t xml:space="preserve">der henviser til, at EU bygger på værdierne respekt for menneskelig værdighed, frihed, demokrati, ligestilling, retsstaten og respekt for menneskerettighederne, herunder rettighederne for personer, der tilhører mindretal, som fastsat i artikel 2 i TEU og som afspejlet i chartret og nedfældet i de internationale menneskerettighedstraktater; der henviser til, at chartret er en del af EU's primære ret </w:t>
            </w:r>
            <w:r w:rsidRPr="006507D7">
              <w:rPr>
                <w:b/>
                <w:bCs/>
                <w:i/>
                <w:iCs/>
              </w:rPr>
              <w:t>og kun er rettet mod Unionens institutioner, organer, kontorer og agenturer samt mod medlemsstaterne, når de gennemfører EU-retten;</w:t>
            </w:r>
            <w:r w:rsidRPr="006507D7">
              <w:t xml:space="preserve"> </w:t>
            </w:r>
            <w:r w:rsidRPr="006507D7">
              <w:rPr>
                <w:b/>
                <w:bCs/>
                <w:i/>
                <w:iCs/>
              </w:rPr>
              <w:t>der henviser til, at idéer, der ikke har nogen tradition i Europa, pålægges medlemsstaterne som fælles værdier</w:t>
            </w:r>
            <w:r w:rsidRPr="006507D7">
              <w:t>; der henviser til, at enhver</w:t>
            </w:r>
            <w:r w:rsidRPr="006507D7">
              <w:rPr>
                <w:b/>
                <w:bCs/>
                <w:i/>
                <w:iCs/>
              </w:rPr>
              <w:t xml:space="preserve"> modstand mod eller afvisning</w:t>
            </w:r>
            <w:r w:rsidRPr="006507D7">
              <w:t xml:space="preserve"> af disse </w:t>
            </w:r>
            <w:r w:rsidRPr="006507D7">
              <w:rPr>
                <w:b/>
                <w:bCs/>
                <w:i/>
                <w:iCs/>
              </w:rPr>
              <w:t>idéer af deres fortalere fremstilles som</w:t>
            </w:r>
            <w:r w:rsidRPr="006507D7">
              <w:t xml:space="preserve"> en systemisk trussel mod rettighederne og frihederne for de mennesker, der bor i EU;</w:t>
            </w:r>
          </w:p>
        </w:tc>
      </w:tr>
    </w:tbl>
    <w:p w14:paraId="1C3480A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2537A3EA" w14:textId="77777777" w:rsidR="009757BF" w:rsidRPr="006507D7" w:rsidRDefault="009757BF" w:rsidP="009757BF">
      <w:r w:rsidRPr="006507D7">
        <w:rPr>
          <w:rStyle w:val="HideTWBExt"/>
          <w:noProof w:val="0"/>
        </w:rPr>
        <w:t>&lt;/Amend&gt;</w:t>
      </w:r>
    </w:p>
    <w:p w14:paraId="685BE92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131</w:t>
      </w:r>
      <w:r w:rsidRPr="006507D7">
        <w:rPr>
          <w:rStyle w:val="HideTWBExt"/>
          <w:b w:val="0"/>
          <w:noProof w:val="0"/>
        </w:rPr>
        <w:t>&lt;/NumAm&gt;</w:t>
      </w:r>
    </w:p>
    <w:p w14:paraId="290C9CFE"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63EF809B" w14:textId="77777777" w:rsidR="009757BF" w:rsidRPr="006507D7" w:rsidRDefault="009757BF" w:rsidP="009757BF">
      <w:pPr>
        <w:pStyle w:val="NormalBold"/>
      </w:pPr>
      <w:r w:rsidRPr="006507D7">
        <w:rPr>
          <w:rStyle w:val="HideTWBExt"/>
          <w:b w:val="0"/>
          <w:noProof w:val="0"/>
        </w:rPr>
        <w:t>&lt;/RepeatBlock-By&gt;</w:t>
      </w:r>
    </w:p>
    <w:p w14:paraId="7625AD5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E771C07" w14:textId="77777777" w:rsidR="009757BF" w:rsidRPr="006507D7" w:rsidRDefault="009757BF" w:rsidP="009757BF">
      <w:pPr>
        <w:pStyle w:val="NormalBold"/>
      </w:pPr>
      <w:r w:rsidRPr="006507D7">
        <w:rPr>
          <w:rStyle w:val="HideTWBExt"/>
          <w:b w:val="0"/>
          <w:noProof w:val="0"/>
        </w:rPr>
        <w:t>&lt;Article&gt;</w:t>
      </w:r>
      <w:r w:rsidRPr="006507D7">
        <w:t>Betragtning A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827D437" w14:textId="77777777" w:rsidTr="007B1910">
        <w:trPr>
          <w:trHeight w:hRule="exact" w:val="240"/>
          <w:jc w:val="center"/>
        </w:trPr>
        <w:tc>
          <w:tcPr>
            <w:tcW w:w="9752" w:type="dxa"/>
            <w:gridSpan w:val="2"/>
            <w:tcBorders>
              <w:top w:val="nil"/>
              <w:left w:val="nil"/>
              <w:bottom w:val="nil"/>
              <w:right w:val="nil"/>
            </w:tcBorders>
          </w:tcPr>
          <w:p w14:paraId="5A7AE81F" w14:textId="77777777" w:rsidR="009757BF" w:rsidRPr="006507D7" w:rsidRDefault="009757BF" w:rsidP="007B1910"/>
        </w:tc>
      </w:tr>
      <w:tr w:rsidR="00716F9A" w:rsidRPr="006507D7" w14:paraId="16194298" w14:textId="77777777" w:rsidTr="007B1910">
        <w:trPr>
          <w:trHeight w:val="240"/>
          <w:jc w:val="center"/>
        </w:trPr>
        <w:tc>
          <w:tcPr>
            <w:tcW w:w="4876" w:type="dxa"/>
            <w:tcBorders>
              <w:top w:val="nil"/>
              <w:left w:val="nil"/>
              <w:bottom w:val="nil"/>
              <w:right w:val="nil"/>
            </w:tcBorders>
          </w:tcPr>
          <w:p w14:paraId="6B050B7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B967528" w14:textId="77777777" w:rsidR="009757BF" w:rsidRPr="006507D7" w:rsidRDefault="009757BF" w:rsidP="007B1910">
            <w:pPr>
              <w:pStyle w:val="AmColumnHeading"/>
            </w:pPr>
            <w:r w:rsidRPr="006507D7">
              <w:t>Ændringsforslag</w:t>
            </w:r>
          </w:p>
        </w:tc>
      </w:tr>
      <w:tr w:rsidR="00716F9A" w:rsidRPr="006507D7" w14:paraId="452BF4D1" w14:textId="77777777" w:rsidTr="007B1910">
        <w:trPr>
          <w:jc w:val="center"/>
        </w:trPr>
        <w:tc>
          <w:tcPr>
            <w:tcW w:w="4876" w:type="dxa"/>
            <w:tcBorders>
              <w:top w:val="nil"/>
              <w:left w:val="nil"/>
              <w:bottom w:val="nil"/>
              <w:right w:val="nil"/>
            </w:tcBorders>
          </w:tcPr>
          <w:p w14:paraId="621C8A7F" w14:textId="77777777" w:rsidR="009757BF" w:rsidRPr="006507D7" w:rsidRDefault="009757BF" w:rsidP="007B1910">
            <w:pPr>
              <w:pStyle w:val="Normal6a"/>
            </w:pPr>
          </w:p>
        </w:tc>
        <w:tc>
          <w:tcPr>
            <w:tcW w:w="4876" w:type="dxa"/>
            <w:tcBorders>
              <w:top w:val="nil"/>
              <w:left w:val="nil"/>
              <w:bottom w:val="nil"/>
              <w:right w:val="nil"/>
            </w:tcBorders>
          </w:tcPr>
          <w:p w14:paraId="7BFA1CB3" w14:textId="77777777" w:rsidR="009757BF" w:rsidRPr="006507D7" w:rsidRDefault="009757BF" w:rsidP="007B1910">
            <w:pPr>
              <w:pStyle w:val="Normal6a"/>
            </w:pPr>
            <w:r w:rsidRPr="006507D7">
              <w:rPr>
                <w:b/>
                <w:i/>
              </w:rPr>
              <w:t>Aa.</w:t>
            </w:r>
            <w:r w:rsidRPr="006507D7">
              <w:tab/>
            </w:r>
            <w:r w:rsidRPr="006507D7">
              <w:rPr>
                <w:b/>
                <w:i/>
              </w:rPr>
              <w:t>der henviser til, at retsstatssituationen i Unionen ikke kun afspejler udfordringer i forbindelse med fælles værdier, men også spørgsmål vedrørende de overordnede institutionelle og forfatningsmæssige rammer; der henviser til, at Kommissionens rapport om retsstatssituationen 2025 udpeger igangværende strukturelle problemer i visse medlemsstaters retssystemer, rammer for bekæmpelse af korruption samt mediemiljøer, hvoraf nogle risikerer at blive rodfæstede; der henviser til, at institutioner såsom domstole, medietilsynsmyndigheder, public service-medier og højere uddannelsesorganer under visse omstændigheder kan være sårbare over for forskellige former for institutionel indflydelse eller pres;</w:t>
            </w:r>
          </w:p>
        </w:tc>
      </w:tr>
    </w:tbl>
    <w:p w14:paraId="425BBE1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4980265" w14:textId="77777777" w:rsidR="009757BF" w:rsidRPr="006507D7" w:rsidRDefault="009757BF" w:rsidP="009757BF">
      <w:r w:rsidRPr="006507D7">
        <w:rPr>
          <w:rStyle w:val="HideTWBExt"/>
          <w:noProof w:val="0"/>
        </w:rPr>
        <w:t>&lt;/Amend&gt;</w:t>
      </w:r>
    </w:p>
    <w:p w14:paraId="0937109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132</w:t>
      </w:r>
      <w:r w:rsidRPr="006507D7">
        <w:rPr>
          <w:rStyle w:val="HideTWBExt"/>
          <w:b w:val="0"/>
          <w:noProof w:val="0"/>
        </w:rPr>
        <w:t>&lt;/NumAm&gt;</w:t>
      </w:r>
    </w:p>
    <w:p w14:paraId="208565B3"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Pina Picierno, Chloé Ridel, Emma Rafowicz, Katarina Barley, Murielle Laurent, Sandro Ruotolo, Francisco Assis, Ana Catarina Mendes, Alessandro Zan, Matjaž Nemec, Elio Di Rupo, Javier Moreno Sánchez, Kristian Vigenin, Sophie Wilmès, Cecilia Strada, Diana Riba i Giner</w:t>
      </w:r>
      <w:r w:rsidRPr="006507D7">
        <w:rPr>
          <w:rStyle w:val="HideTWBExt"/>
          <w:b w:val="0"/>
          <w:noProof w:val="0"/>
        </w:rPr>
        <w:t>&lt;/Members&gt;</w:t>
      </w:r>
    </w:p>
    <w:p w14:paraId="389B57DF" w14:textId="77777777" w:rsidR="009757BF" w:rsidRPr="006507D7" w:rsidRDefault="009757BF" w:rsidP="009757BF">
      <w:pPr>
        <w:pStyle w:val="NormalBold"/>
      </w:pPr>
      <w:r w:rsidRPr="006507D7">
        <w:rPr>
          <w:rStyle w:val="HideTWBExt"/>
          <w:b w:val="0"/>
          <w:noProof w:val="0"/>
        </w:rPr>
        <w:t>&lt;/RepeatBlock-By&gt;</w:t>
      </w:r>
    </w:p>
    <w:p w14:paraId="3A86E9A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4BF0EEC" w14:textId="77777777" w:rsidR="009757BF" w:rsidRPr="006507D7" w:rsidRDefault="009757BF" w:rsidP="009757BF">
      <w:pPr>
        <w:pStyle w:val="NormalBold"/>
      </w:pPr>
      <w:r w:rsidRPr="006507D7">
        <w:rPr>
          <w:rStyle w:val="HideTWBExt"/>
          <w:b w:val="0"/>
          <w:noProof w:val="0"/>
        </w:rPr>
        <w:t>&lt;Article&gt;</w:t>
      </w:r>
      <w:r w:rsidRPr="006507D7">
        <w:t>Betragtning A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26CF56C" w14:textId="77777777" w:rsidTr="007B1910">
        <w:trPr>
          <w:trHeight w:hRule="exact" w:val="240"/>
          <w:jc w:val="center"/>
        </w:trPr>
        <w:tc>
          <w:tcPr>
            <w:tcW w:w="9752" w:type="dxa"/>
            <w:gridSpan w:val="2"/>
            <w:tcBorders>
              <w:top w:val="nil"/>
              <w:left w:val="nil"/>
              <w:bottom w:val="nil"/>
              <w:right w:val="nil"/>
            </w:tcBorders>
          </w:tcPr>
          <w:p w14:paraId="10AC70B8" w14:textId="77777777" w:rsidR="009757BF" w:rsidRPr="006507D7" w:rsidRDefault="009757BF" w:rsidP="007B1910"/>
        </w:tc>
      </w:tr>
      <w:tr w:rsidR="00716F9A" w:rsidRPr="006507D7" w14:paraId="78C058C4" w14:textId="77777777" w:rsidTr="007B1910">
        <w:trPr>
          <w:trHeight w:val="240"/>
          <w:jc w:val="center"/>
        </w:trPr>
        <w:tc>
          <w:tcPr>
            <w:tcW w:w="4876" w:type="dxa"/>
            <w:tcBorders>
              <w:top w:val="nil"/>
              <w:left w:val="nil"/>
              <w:bottom w:val="nil"/>
              <w:right w:val="nil"/>
            </w:tcBorders>
          </w:tcPr>
          <w:p w14:paraId="690FFB0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51D8692" w14:textId="77777777" w:rsidR="009757BF" w:rsidRPr="006507D7" w:rsidRDefault="009757BF" w:rsidP="007B1910">
            <w:pPr>
              <w:pStyle w:val="AmColumnHeading"/>
            </w:pPr>
            <w:r w:rsidRPr="006507D7">
              <w:t>Ændringsforslag</w:t>
            </w:r>
          </w:p>
        </w:tc>
      </w:tr>
      <w:tr w:rsidR="00716F9A" w:rsidRPr="006507D7" w14:paraId="3C3D9445" w14:textId="77777777" w:rsidTr="007B1910">
        <w:trPr>
          <w:jc w:val="center"/>
        </w:trPr>
        <w:tc>
          <w:tcPr>
            <w:tcW w:w="4876" w:type="dxa"/>
            <w:tcBorders>
              <w:top w:val="nil"/>
              <w:left w:val="nil"/>
              <w:bottom w:val="nil"/>
              <w:right w:val="nil"/>
            </w:tcBorders>
          </w:tcPr>
          <w:p w14:paraId="061A4D38" w14:textId="77777777" w:rsidR="009757BF" w:rsidRPr="006507D7" w:rsidRDefault="009757BF" w:rsidP="007B1910">
            <w:pPr>
              <w:pStyle w:val="Normal6a"/>
            </w:pPr>
          </w:p>
        </w:tc>
        <w:tc>
          <w:tcPr>
            <w:tcW w:w="4876" w:type="dxa"/>
            <w:tcBorders>
              <w:top w:val="nil"/>
              <w:left w:val="nil"/>
              <w:bottom w:val="nil"/>
              <w:right w:val="nil"/>
            </w:tcBorders>
          </w:tcPr>
          <w:p w14:paraId="3A11141E" w14:textId="77777777" w:rsidR="009757BF" w:rsidRPr="006507D7" w:rsidRDefault="009757BF" w:rsidP="007B1910">
            <w:pPr>
              <w:pStyle w:val="Normal6a"/>
            </w:pPr>
            <w:r w:rsidRPr="006507D7">
              <w:rPr>
                <w:b/>
                <w:i/>
              </w:rPr>
              <w:t>Aa.</w:t>
            </w:r>
            <w:r w:rsidRPr="006507D7">
              <w:tab/>
            </w:r>
            <w:r w:rsidRPr="006507D7">
              <w:rPr>
                <w:b/>
                <w:i/>
              </w:rPr>
              <w:t>der henviser til, at artikel 49 i TEU, som giver enhver europæisk stat mulighed for at ansøge om medlemskab af Den Europæiske Union, gør det klart, at Unionen består af stater, som frit og frivilligt har forpligtet sig til at overholde de fælles værdier, jf. artikel 2 i TEU, som respekterer disse værdier, og som påtager sig at fremme dem; der henviser til, at interne reformer i overensstemmelse med Det Europæiske Råds konklusioner af 27. juni 2024 bør fremskyndes parallelt med udvidelsesprocessen for at sikre, at Unionens politikker er rustet til fremtiden;</w:t>
            </w:r>
          </w:p>
        </w:tc>
      </w:tr>
    </w:tbl>
    <w:p w14:paraId="216DFEF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3DA68A0" w14:textId="77777777" w:rsidR="009757BF" w:rsidRPr="006507D7" w:rsidRDefault="009757BF" w:rsidP="009757BF">
      <w:r w:rsidRPr="006507D7">
        <w:rPr>
          <w:rStyle w:val="HideTWBExt"/>
          <w:noProof w:val="0"/>
        </w:rPr>
        <w:t>&lt;/Amend&gt;</w:t>
      </w:r>
    </w:p>
    <w:p w14:paraId="741977C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133</w:t>
      </w:r>
      <w:r w:rsidRPr="006507D7">
        <w:rPr>
          <w:rStyle w:val="HideTWBExt"/>
          <w:b w:val="0"/>
          <w:noProof w:val="0"/>
        </w:rPr>
        <w:t>&lt;/NumAm&gt;</w:t>
      </w:r>
    </w:p>
    <w:p w14:paraId="10147552"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Pina Picierno, Chloé Ridel, Emma Rafowicz, Katarina Barley, Murielle Laurent, Sandro Ruotolo, Francisco Assis, Ana Catarina Mendes, Alessandro Zan, Matjaž Nemec, Elio Di Rupo, Javier Moreno Sánchez, Kristian Vigenin, Sophie Wilmès, Cecilia Strada, Diana Riba i Giner</w:t>
      </w:r>
      <w:r w:rsidRPr="006507D7">
        <w:rPr>
          <w:rStyle w:val="HideTWBExt"/>
          <w:b w:val="0"/>
          <w:noProof w:val="0"/>
        </w:rPr>
        <w:t>&lt;/Members&gt;</w:t>
      </w:r>
    </w:p>
    <w:p w14:paraId="7BE57977" w14:textId="77777777" w:rsidR="009757BF" w:rsidRPr="006507D7" w:rsidRDefault="009757BF" w:rsidP="009757BF">
      <w:pPr>
        <w:pStyle w:val="NormalBold"/>
      </w:pPr>
      <w:r w:rsidRPr="006507D7">
        <w:rPr>
          <w:rStyle w:val="HideTWBExt"/>
          <w:b w:val="0"/>
          <w:noProof w:val="0"/>
        </w:rPr>
        <w:t>&lt;/RepeatBlock-By&gt;</w:t>
      </w:r>
    </w:p>
    <w:p w14:paraId="2D71D0A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25E6B6A" w14:textId="77777777" w:rsidR="009757BF" w:rsidRPr="006507D7" w:rsidRDefault="009757BF" w:rsidP="009757BF">
      <w:pPr>
        <w:pStyle w:val="NormalBold"/>
      </w:pPr>
      <w:r w:rsidRPr="006507D7">
        <w:rPr>
          <w:rStyle w:val="HideTWBExt"/>
          <w:b w:val="0"/>
          <w:noProof w:val="0"/>
        </w:rPr>
        <w:t>&lt;Article&gt;</w:t>
      </w:r>
      <w:r w:rsidRPr="006507D7">
        <w:t>Betragtning A b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B54BC62" w14:textId="77777777" w:rsidTr="007B1910">
        <w:trPr>
          <w:trHeight w:hRule="exact" w:val="240"/>
          <w:jc w:val="center"/>
        </w:trPr>
        <w:tc>
          <w:tcPr>
            <w:tcW w:w="9752" w:type="dxa"/>
            <w:gridSpan w:val="2"/>
            <w:tcBorders>
              <w:top w:val="nil"/>
              <w:left w:val="nil"/>
              <w:bottom w:val="nil"/>
              <w:right w:val="nil"/>
            </w:tcBorders>
          </w:tcPr>
          <w:p w14:paraId="7B4B85B0" w14:textId="77777777" w:rsidR="009757BF" w:rsidRPr="006507D7" w:rsidRDefault="009757BF" w:rsidP="007B1910"/>
        </w:tc>
      </w:tr>
      <w:tr w:rsidR="00716F9A" w:rsidRPr="006507D7" w14:paraId="670CCC26" w14:textId="77777777" w:rsidTr="007B1910">
        <w:trPr>
          <w:trHeight w:val="240"/>
          <w:jc w:val="center"/>
        </w:trPr>
        <w:tc>
          <w:tcPr>
            <w:tcW w:w="4876" w:type="dxa"/>
            <w:tcBorders>
              <w:top w:val="nil"/>
              <w:left w:val="nil"/>
              <w:bottom w:val="nil"/>
              <w:right w:val="nil"/>
            </w:tcBorders>
          </w:tcPr>
          <w:p w14:paraId="1CCBC75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0ABBA09" w14:textId="77777777" w:rsidR="009757BF" w:rsidRPr="006507D7" w:rsidRDefault="009757BF" w:rsidP="007B1910">
            <w:pPr>
              <w:pStyle w:val="AmColumnHeading"/>
            </w:pPr>
            <w:r w:rsidRPr="006507D7">
              <w:t>Ændringsforslag</w:t>
            </w:r>
          </w:p>
        </w:tc>
      </w:tr>
      <w:tr w:rsidR="00716F9A" w:rsidRPr="006507D7" w14:paraId="4F846848" w14:textId="77777777" w:rsidTr="007B1910">
        <w:trPr>
          <w:jc w:val="center"/>
        </w:trPr>
        <w:tc>
          <w:tcPr>
            <w:tcW w:w="4876" w:type="dxa"/>
            <w:tcBorders>
              <w:top w:val="nil"/>
              <w:left w:val="nil"/>
              <w:bottom w:val="nil"/>
              <w:right w:val="nil"/>
            </w:tcBorders>
          </w:tcPr>
          <w:p w14:paraId="7100C8AF" w14:textId="77777777" w:rsidR="009757BF" w:rsidRPr="006507D7" w:rsidRDefault="009757BF" w:rsidP="007B1910">
            <w:pPr>
              <w:pStyle w:val="Normal6a"/>
            </w:pPr>
          </w:p>
        </w:tc>
        <w:tc>
          <w:tcPr>
            <w:tcW w:w="4876" w:type="dxa"/>
            <w:tcBorders>
              <w:top w:val="nil"/>
              <w:left w:val="nil"/>
              <w:bottom w:val="nil"/>
              <w:right w:val="nil"/>
            </w:tcBorders>
          </w:tcPr>
          <w:p w14:paraId="461FDD95" w14:textId="77777777" w:rsidR="009757BF" w:rsidRPr="006507D7" w:rsidRDefault="009757BF" w:rsidP="007B1910">
            <w:pPr>
              <w:pStyle w:val="Normal6a"/>
            </w:pPr>
            <w:r w:rsidRPr="006507D7">
              <w:rPr>
                <w:b/>
                <w:i/>
              </w:rPr>
              <w:t>Ab.</w:t>
            </w:r>
            <w:r w:rsidRPr="006507D7">
              <w:tab/>
            </w:r>
            <w:r w:rsidRPr="006507D7">
              <w:rPr>
                <w:b/>
                <w:i/>
              </w:rPr>
              <w:t>der henviser til, at tiltrædelse af EU altid skal være en meritbaseret procedure, hvori der indgår en vurdering af, hvorvidt en enkelt ansøger opfylder Københavnskriterierne, navnlig kriterierne om at sikre fuld respekt for menneskerettighederne, demokratiet og retsstatsprincippet, for at sikre, at EU's udvidelse styrker snarere end svækker EU og dets indre marked;</w:t>
            </w:r>
          </w:p>
        </w:tc>
      </w:tr>
    </w:tbl>
    <w:p w14:paraId="25A1731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DC9FB06" w14:textId="77777777" w:rsidR="009757BF" w:rsidRPr="006507D7" w:rsidRDefault="009757BF" w:rsidP="009757BF">
      <w:r w:rsidRPr="006507D7">
        <w:rPr>
          <w:rStyle w:val="HideTWBExt"/>
          <w:noProof w:val="0"/>
        </w:rPr>
        <w:t>&lt;/Amend&gt;</w:t>
      </w:r>
    </w:p>
    <w:p w14:paraId="3A57E6C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134</w:t>
      </w:r>
      <w:r w:rsidRPr="006507D7">
        <w:rPr>
          <w:rStyle w:val="HideTWBExt"/>
          <w:b w:val="0"/>
          <w:noProof w:val="0"/>
        </w:rPr>
        <w:t>&lt;/NumAm&gt;</w:t>
      </w:r>
    </w:p>
    <w:p w14:paraId="593CF905"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6507D7">
        <w:rPr>
          <w:rStyle w:val="HideTWBExt"/>
          <w:b w:val="0"/>
          <w:noProof w:val="0"/>
        </w:rPr>
        <w:t>&lt;/Members&gt;</w:t>
      </w:r>
    </w:p>
    <w:p w14:paraId="132A0C69" w14:textId="77777777" w:rsidR="009757BF" w:rsidRPr="006507D7" w:rsidRDefault="009757BF" w:rsidP="009757BF">
      <w:pPr>
        <w:pStyle w:val="NormalBold"/>
      </w:pPr>
      <w:r w:rsidRPr="006507D7">
        <w:rPr>
          <w:rStyle w:val="HideTWBExt"/>
          <w:b w:val="0"/>
          <w:noProof w:val="0"/>
        </w:rPr>
        <w:t>&lt;/RepeatBlock-By&gt;</w:t>
      </w:r>
    </w:p>
    <w:p w14:paraId="4F2AD89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9C3AE10" w14:textId="77777777" w:rsidR="009757BF" w:rsidRPr="006507D7" w:rsidRDefault="009757BF" w:rsidP="009757BF">
      <w:pPr>
        <w:pStyle w:val="NormalBold"/>
      </w:pPr>
      <w:r w:rsidRPr="006507D7">
        <w:rPr>
          <w:rStyle w:val="HideTWBExt"/>
          <w:b w:val="0"/>
          <w:noProof w:val="0"/>
        </w:rPr>
        <w:t>&lt;Article&gt;</w:t>
      </w:r>
      <w:r w:rsidRPr="006507D7">
        <w:t>Betragtning A c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3B6A0C9" w14:textId="77777777" w:rsidTr="007B1910">
        <w:trPr>
          <w:trHeight w:hRule="exact" w:val="240"/>
          <w:jc w:val="center"/>
        </w:trPr>
        <w:tc>
          <w:tcPr>
            <w:tcW w:w="9752" w:type="dxa"/>
            <w:gridSpan w:val="2"/>
            <w:tcBorders>
              <w:top w:val="nil"/>
              <w:left w:val="nil"/>
              <w:bottom w:val="nil"/>
              <w:right w:val="nil"/>
            </w:tcBorders>
          </w:tcPr>
          <w:p w14:paraId="22F95ECD" w14:textId="77777777" w:rsidR="009757BF" w:rsidRPr="006507D7" w:rsidRDefault="009757BF" w:rsidP="007B1910"/>
        </w:tc>
      </w:tr>
      <w:tr w:rsidR="00716F9A" w:rsidRPr="006507D7" w14:paraId="5712F57E" w14:textId="77777777" w:rsidTr="007B1910">
        <w:trPr>
          <w:trHeight w:val="240"/>
          <w:jc w:val="center"/>
        </w:trPr>
        <w:tc>
          <w:tcPr>
            <w:tcW w:w="4876" w:type="dxa"/>
            <w:tcBorders>
              <w:top w:val="nil"/>
              <w:left w:val="nil"/>
              <w:bottom w:val="nil"/>
              <w:right w:val="nil"/>
            </w:tcBorders>
          </w:tcPr>
          <w:p w14:paraId="20430F5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7B07205" w14:textId="77777777" w:rsidR="009757BF" w:rsidRPr="006507D7" w:rsidRDefault="009757BF" w:rsidP="007B1910">
            <w:pPr>
              <w:pStyle w:val="AmColumnHeading"/>
            </w:pPr>
            <w:r w:rsidRPr="006507D7">
              <w:t>Ændringsforslag</w:t>
            </w:r>
          </w:p>
        </w:tc>
      </w:tr>
      <w:tr w:rsidR="00716F9A" w:rsidRPr="006507D7" w14:paraId="5888578F" w14:textId="77777777" w:rsidTr="007B1910">
        <w:trPr>
          <w:jc w:val="center"/>
        </w:trPr>
        <w:tc>
          <w:tcPr>
            <w:tcW w:w="4876" w:type="dxa"/>
            <w:tcBorders>
              <w:top w:val="nil"/>
              <w:left w:val="nil"/>
              <w:bottom w:val="nil"/>
              <w:right w:val="nil"/>
            </w:tcBorders>
          </w:tcPr>
          <w:p w14:paraId="0D60CE26" w14:textId="77777777" w:rsidR="009757BF" w:rsidRPr="006507D7" w:rsidRDefault="009757BF" w:rsidP="007B1910">
            <w:pPr>
              <w:pStyle w:val="Normal6a"/>
            </w:pPr>
          </w:p>
        </w:tc>
        <w:tc>
          <w:tcPr>
            <w:tcW w:w="4876" w:type="dxa"/>
            <w:tcBorders>
              <w:top w:val="nil"/>
              <w:left w:val="nil"/>
              <w:bottom w:val="nil"/>
              <w:right w:val="nil"/>
            </w:tcBorders>
          </w:tcPr>
          <w:p w14:paraId="55D14672" w14:textId="77777777" w:rsidR="009757BF" w:rsidRPr="006507D7" w:rsidRDefault="009757BF" w:rsidP="007B1910">
            <w:pPr>
              <w:pStyle w:val="Normal6a"/>
            </w:pPr>
            <w:r w:rsidRPr="006507D7">
              <w:rPr>
                <w:b/>
                <w:i/>
              </w:rPr>
              <w:t>Ac.</w:t>
            </w:r>
            <w:r w:rsidRPr="006507D7">
              <w:tab/>
            </w:r>
            <w:r w:rsidRPr="006507D7">
              <w:rPr>
                <w:b/>
                <w:i/>
              </w:rPr>
              <w:t>der henviser til, at retsstatsprincippet, grundlæggende rettigheder, de demokratiske institutioners funktion, reform af den offentlige forvaltning og de økonomiske kriterier udgør "grundprincipperne" i EU-tiltrædelsesprocessen og afspejler Unionens værdier og principper; der henviser til, at troværdige reformer og uigenkaldelige resultater på disse områder er afgørende for at sikre lighed for loven og en praktisk udøvelse af de grundlæggende rettigheder; der henviser til, at det er afgørende for udvidelseslandene at konsolidere fremskridtene på disse grundlæggende områder for at gøre fremskridt på deres respektive vej mod tiltrædelse, som det understreges i Kommissionens meddelelse af 2025 om EU's udvidelsespolitik;</w:t>
            </w:r>
          </w:p>
        </w:tc>
      </w:tr>
    </w:tbl>
    <w:p w14:paraId="0193E21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1565239" w14:textId="77777777" w:rsidR="009757BF" w:rsidRPr="006507D7" w:rsidRDefault="009757BF" w:rsidP="009757BF">
      <w:r w:rsidRPr="006507D7">
        <w:rPr>
          <w:rStyle w:val="HideTWBExt"/>
          <w:noProof w:val="0"/>
        </w:rPr>
        <w:t>&lt;/Amend&gt;</w:t>
      </w:r>
    </w:p>
    <w:p w14:paraId="7BC7B95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135</w:t>
      </w:r>
      <w:r w:rsidRPr="006507D7">
        <w:rPr>
          <w:rStyle w:val="HideTWBExt"/>
          <w:b w:val="0"/>
          <w:noProof w:val="0"/>
        </w:rPr>
        <w:t>&lt;/NumAm&gt;</w:t>
      </w:r>
    </w:p>
    <w:p w14:paraId="381EA982"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Laurence Trochu, Jacek Ozdoba, Stephen Nikola Bartulica</w:t>
      </w:r>
      <w:r w:rsidRPr="006507D7">
        <w:rPr>
          <w:rStyle w:val="HideTWBExt"/>
          <w:b w:val="0"/>
          <w:noProof w:val="0"/>
        </w:rPr>
        <w:t>&lt;/Members&gt;</w:t>
      </w:r>
    </w:p>
    <w:p w14:paraId="0B59A4CA" w14:textId="77777777" w:rsidR="009757BF" w:rsidRPr="006507D7" w:rsidRDefault="009757BF" w:rsidP="009757BF">
      <w:pPr>
        <w:pStyle w:val="NormalBold"/>
      </w:pPr>
      <w:r w:rsidRPr="006507D7">
        <w:rPr>
          <w:rStyle w:val="HideTWBExt"/>
          <w:b w:val="0"/>
          <w:noProof w:val="0"/>
        </w:rPr>
        <w:t>&lt;/RepeatBlock-By&gt;</w:t>
      </w:r>
    </w:p>
    <w:p w14:paraId="0913949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F37B846" w14:textId="77777777" w:rsidR="009757BF" w:rsidRPr="006507D7" w:rsidRDefault="009757BF" w:rsidP="009757BF">
      <w:pPr>
        <w:pStyle w:val="NormalBold"/>
      </w:pPr>
      <w:r w:rsidRPr="006507D7">
        <w:rPr>
          <w:rStyle w:val="HideTWBExt"/>
          <w:b w:val="0"/>
          <w:noProof w:val="0"/>
        </w:rPr>
        <w:t>&lt;Article&gt;</w:t>
      </w:r>
      <w:r w:rsidRPr="006507D7">
        <w:t>Betragtning B</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6A320C9" w14:textId="77777777" w:rsidTr="007B1910">
        <w:trPr>
          <w:trHeight w:hRule="exact" w:val="240"/>
          <w:jc w:val="center"/>
        </w:trPr>
        <w:tc>
          <w:tcPr>
            <w:tcW w:w="9752" w:type="dxa"/>
            <w:gridSpan w:val="2"/>
            <w:tcBorders>
              <w:top w:val="nil"/>
              <w:left w:val="nil"/>
              <w:bottom w:val="nil"/>
              <w:right w:val="nil"/>
            </w:tcBorders>
          </w:tcPr>
          <w:p w14:paraId="27A52C59" w14:textId="77777777" w:rsidR="009757BF" w:rsidRPr="006507D7" w:rsidRDefault="009757BF" w:rsidP="007B1910"/>
        </w:tc>
      </w:tr>
      <w:tr w:rsidR="00716F9A" w:rsidRPr="006507D7" w14:paraId="74D3D9A3" w14:textId="77777777" w:rsidTr="007B1910">
        <w:trPr>
          <w:trHeight w:val="240"/>
          <w:jc w:val="center"/>
        </w:trPr>
        <w:tc>
          <w:tcPr>
            <w:tcW w:w="4876" w:type="dxa"/>
            <w:tcBorders>
              <w:top w:val="nil"/>
              <w:left w:val="nil"/>
              <w:bottom w:val="nil"/>
              <w:right w:val="nil"/>
            </w:tcBorders>
          </w:tcPr>
          <w:p w14:paraId="3B2D795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A93D80A" w14:textId="77777777" w:rsidR="009757BF" w:rsidRPr="006507D7" w:rsidRDefault="009757BF" w:rsidP="007B1910">
            <w:pPr>
              <w:pStyle w:val="AmColumnHeading"/>
            </w:pPr>
            <w:r w:rsidRPr="006507D7">
              <w:t>Ændringsforslag</w:t>
            </w:r>
          </w:p>
        </w:tc>
      </w:tr>
      <w:tr w:rsidR="00716F9A" w:rsidRPr="006507D7" w14:paraId="5432E102" w14:textId="77777777" w:rsidTr="007B1910">
        <w:trPr>
          <w:jc w:val="center"/>
        </w:trPr>
        <w:tc>
          <w:tcPr>
            <w:tcW w:w="4876" w:type="dxa"/>
            <w:tcBorders>
              <w:top w:val="nil"/>
              <w:left w:val="nil"/>
              <w:bottom w:val="nil"/>
              <w:right w:val="nil"/>
            </w:tcBorders>
          </w:tcPr>
          <w:p w14:paraId="7E513287" w14:textId="77777777" w:rsidR="009757BF" w:rsidRPr="006507D7" w:rsidRDefault="009757BF" w:rsidP="007B1910">
            <w:pPr>
              <w:pStyle w:val="Normal6a"/>
            </w:pPr>
            <w:r w:rsidRPr="006507D7">
              <w:rPr>
                <w:b/>
                <w:i/>
              </w:rPr>
              <w:t>B.</w:t>
            </w:r>
            <w:r w:rsidRPr="006507D7">
              <w:tab/>
            </w:r>
            <w:r w:rsidRPr="006507D7">
              <w:rPr>
                <w:b/>
                <w:i/>
              </w:rPr>
              <w:t>der henviser til, at EU ikke kan lade hånt om de sociale og grundlæggende rettigheder, som det er bygget på; der henviser til, at de vedvarende svigt med hensyn til at beskytte økonomiske og sociale rettigheder skal betragtes som en integreret del af den systemiske trussel mod værdierne i artikel 2 i TEU;</w:t>
            </w:r>
          </w:p>
        </w:tc>
        <w:tc>
          <w:tcPr>
            <w:tcW w:w="4876" w:type="dxa"/>
            <w:tcBorders>
              <w:top w:val="nil"/>
              <w:left w:val="nil"/>
              <w:bottom w:val="nil"/>
              <w:right w:val="nil"/>
            </w:tcBorders>
          </w:tcPr>
          <w:p w14:paraId="0C0C700A" w14:textId="77777777" w:rsidR="009757BF" w:rsidRPr="006507D7" w:rsidRDefault="009757BF" w:rsidP="007B1910">
            <w:pPr>
              <w:pStyle w:val="Normal6a"/>
            </w:pPr>
            <w:r w:rsidRPr="006507D7">
              <w:rPr>
                <w:b/>
                <w:i/>
              </w:rPr>
              <w:t>udgår</w:t>
            </w:r>
          </w:p>
        </w:tc>
      </w:tr>
    </w:tbl>
    <w:p w14:paraId="3EEEFE7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1A4F4EB" w14:textId="77777777" w:rsidR="009757BF" w:rsidRPr="006507D7" w:rsidRDefault="009757BF" w:rsidP="009757BF">
      <w:r w:rsidRPr="006507D7">
        <w:rPr>
          <w:rStyle w:val="HideTWBExt"/>
          <w:noProof w:val="0"/>
        </w:rPr>
        <w:t>&lt;/Amend&gt;</w:t>
      </w:r>
    </w:p>
    <w:p w14:paraId="7B454FA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136</w:t>
      </w:r>
      <w:r w:rsidRPr="006507D7">
        <w:rPr>
          <w:rStyle w:val="HideTWBExt"/>
          <w:b w:val="0"/>
          <w:noProof w:val="0"/>
        </w:rPr>
        <w:t>&lt;/NumAm&gt;</w:t>
      </w:r>
    </w:p>
    <w:p w14:paraId="2D0D3566"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 Juan Fernando López Aguilar, Klára Dobrev</w:t>
      </w:r>
      <w:r w:rsidRPr="006507D7">
        <w:rPr>
          <w:rStyle w:val="HideTWBExt"/>
          <w:b w:val="0"/>
          <w:noProof w:val="0"/>
        </w:rPr>
        <w:t>&lt;/Members&gt;</w:t>
      </w:r>
    </w:p>
    <w:p w14:paraId="6EC65667" w14:textId="77777777" w:rsidR="009757BF" w:rsidRPr="006507D7" w:rsidRDefault="009757BF" w:rsidP="009757BF">
      <w:pPr>
        <w:pStyle w:val="NormalBold"/>
      </w:pPr>
      <w:r w:rsidRPr="006507D7">
        <w:rPr>
          <w:rStyle w:val="HideTWBExt"/>
          <w:b w:val="0"/>
          <w:noProof w:val="0"/>
        </w:rPr>
        <w:t>&lt;/RepeatBlock-By&gt;</w:t>
      </w:r>
    </w:p>
    <w:p w14:paraId="49EDB12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EB19881" w14:textId="77777777" w:rsidR="009757BF" w:rsidRPr="006507D7" w:rsidRDefault="009757BF" w:rsidP="009757BF">
      <w:pPr>
        <w:pStyle w:val="NormalBold"/>
      </w:pPr>
      <w:r w:rsidRPr="006507D7">
        <w:rPr>
          <w:rStyle w:val="HideTWBExt"/>
          <w:b w:val="0"/>
          <w:noProof w:val="0"/>
        </w:rPr>
        <w:t>&lt;Article&gt;</w:t>
      </w:r>
      <w:r w:rsidRPr="006507D7">
        <w:t>Betragtning B</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D126503" w14:textId="77777777" w:rsidTr="007B1910">
        <w:trPr>
          <w:trHeight w:hRule="exact" w:val="240"/>
          <w:jc w:val="center"/>
        </w:trPr>
        <w:tc>
          <w:tcPr>
            <w:tcW w:w="9752" w:type="dxa"/>
            <w:gridSpan w:val="2"/>
            <w:tcBorders>
              <w:top w:val="nil"/>
              <w:left w:val="nil"/>
              <w:bottom w:val="nil"/>
              <w:right w:val="nil"/>
            </w:tcBorders>
          </w:tcPr>
          <w:p w14:paraId="3E347251" w14:textId="77777777" w:rsidR="009757BF" w:rsidRPr="006507D7" w:rsidRDefault="009757BF" w:rsidP="007B1910"/>
        </w:tc>
      </w:tr>
      <w:tr w:rsidR="00716F9A" w:rsidRPr="006507D7" w14:paraId="1250F9D9" w14:textId="77777777" w:rsidTr="007B1910">
        <w:trPr>
          <w:trHeight w:val="240"/>
          <w:jc w:val="center"/>
        </w:trPr>
        <w:tc>
          <w:tcPr>
            <w:tcW w:w="4876" w:type="dxa"/>
            <w:tcBorders>
              <w:top w:val="nil"/>
              <w:left w:val="nil"/>
              <w:bottom w:val="nil"/>
              <w:right w:val="nil"/>
            </w:tcBorders>
          </w:tcPr>
          <w:p w14:paraId="45BA314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3006C8C" w14:textId="77777777" w:rsidR="009757BF" w:rsidRPr="006507D7" w:rsidRDefault="009757BF" w:rsidP="007B1910">
            <w:pPr>
              <w:pStyle w:val="AmColumnHeading"/>
            </w:pPr>
            <w:r w:rsidRPr="006507D7">
              <w:t>Ændringsforslag</w:t>
            </w:r>
          </w:p>
        </w:tc>
      </w:tr>
      <w:tr w:rsidR="00716F9A" w:rsidRPr="006507D7" w14:paraId="406BD941" w14:textId="77777777" w:rsidTr="007B1910">
        <w:trPr>
          <w:jc w:val="center"/>
        </w:trPr>
        <w:tc>
          <w:tcPr>
            <w:tcW w:w="4876" w:type="dxa"/>
            <w:tcBorders>
              <w:top w:val="nil"/>
              <w:left w:val="nil"/>
              <w:bottom w:val="nil"/>
              <w:right w:val="nil"/>
            </w:tcBorders>
          </w:tcPr>
          <w:p w14:paraId="478DBC25" w14:textId="77777777" w:rsidR="009757BF" w:rsidRPr="006507D7" w:rsidRDefault="009757BF" w:rsidP="007B1910">
            <w:pPr>
              <w:pStyle w:val="Normal6a"/>
            </w:pPr>
            <w:r w:rsidRPr="006507D7">
              <w:t>B.</w:t>
            </w:r>
            <w:r w:rsidRPr="006507D7">
              <w:tab/>
              <w:t xml:space="preserve">der henviser til, at EU </w:t>
            </w:r>
            <w:r w:rsidRPr="006507D7">
              <w:rPr>
                <w:b/>
                <w:i/>
              </w:rPr>
              <w:t xml:space="preserve">ikke kan lade hånt om </w:t>
            </w:r>
            <w:r w:rsidRPr="006507D7">
              <w:t>de sociale og grundlæggende rettigheder, som det er bygget på; der henviser til, at de vedvarende svigt med hensyn til at beskytte økonomiske og sociale rettigheder skal betragtes som en integreret del af den systemiske trussel mod værdierne i artikel 2 i TEU;</w:t>
            </w:r>
          </w:p>
        </w:tc>
        <w:tc>
          <w:tcPr>
            <w:tcW w:w="4876" w:type="dxa"/>
            <w:tcBorders>
              <w:top w:val="nil"/>
              <w:left w:val="nil"/>
              <w:bottom w:val="nil"/>
              <w:right w:val="nil"/>
            </w:tcBorders>
          </w:tcPr>
          <w:p w14:paraId="2377A7C4" w14:textId="77777777" w:rsidR="009757BF" w:rsidRPr="006507D7" w:rsidRDefault="009757BF" w:rsidP="007B1910">
            <w:pPr>
              <w:pStyle w:val="Normal6a"/>
            </w:pPr>
            <w:r w:rsidRPr="006507D7">
              <w:t>B.</w:t>
            </w:r>
            <w:r w:rsidRPr="006507D7">
              <w:tab/>
              <w:t xml:space="preserve">der henviser til, at EU </w:t>
            </w:r>
            <w:r w:rsidRPr="006507D7">
              <w:rPr>
                <w:b/>
                <w:i/>
              </w:rPr>
              <w:t xml:space="preserve">opretholder og aktivt beskytter </w:t>
            </w:r>
            <w:r w:rsidRPr="006507D7">
              <w:t xml:space="preserve">de sociale og grundlæggende rettigheder, som det er bygget på; der henviser til, at de vedvarende svigt med hensyn til at beskytte økonomiske og sociale rettigheder </w:t>
            </w:r>
            <w:r w:rsidRPr="006507D7">
              <w:rPr>
                <w:b/>
                <w:i/>
              </w:rPr>
              <w:t xml:space="preserve">– herunder, men ikke begrænset til, rimelige lønninger og pensioner, lige løn til mænd og kvinder, sunde og sikre arbejdsvilkår, social sikring og beskyttelse af staten, lige adgang til uddannelse og sundhedspleje af høj kvalitet, adgang til passende bolig og forbud mod enhver form for forskelsbehandling i alle EU-medlemsstater – </w:t>
            </w:r>
            <w:r w:rsidRPr="006507D7">
              <w:t>skal betragtes som en integreret del af den systemiske trussel mod værdierne i artikel 2 i TEU;</w:t>
            </w:r>
          </w:p>
        </w:tc>
      </w:tr>
    </w:tbl>
    <w:p w14:paraId="047A5E4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5802841" w14:textId="77777777" w:rsidR="009757BF" w:rsidRPr="006507D7" w:rsidRDefault="009757BF" w:rsidP="009757BF">
      <w:r w:rsidRPr="006507D7">
        <w:rPr>
          <w:rStyle w:val="HideTWBExt"/>
          <w:noProof w:val="0"/>
        </w:rPr>
        <w:t>&lt;/Amend&gt;</w:t>
      </w:r>
    </w:p>
    <w:p w14:paraId="45709D8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137</w:t>
      </w:r>
      <w:r w:rsidRPr="006507D7">
        <w:rPr>
          <w:rStyle w:val="HideTWBExt"/>
          <w:b w:val="0"/>
          <w:noProof w:val="0"/>
        </w:rPr>
        <w:t>&lt;/NumAm&gt;</w:t>
      </w:r>
    </w:p>
    <w:p w14:paraId="0C58A030"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3F05F7E0" w14:textId="77777777" w:rsidR="009757BF" w:rsidRPr="006507D7" w:rsidRDefault="009757BF" w:rsidP="009757BF">
      <w:pPr>
        <w:pStyle w:val="NormalBold"/>
      </w:pPr>
      <w:r w:rsidRPr="006507D7">
        <w:rPr>
          <w:rStyle w:val="HideTWBExt"/>
          <w:b w:val="0"/>
          <w:noProof w:val="0"/>
        </w:rPr>
        <w:t>&lt;/RepeatBlock-By&gt;</w:t>
      </w:r>
    </w:p>
    <w:p w14:paraId="63032D2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BE931A1" w14:textId="77777777" w:rsidR="009757BF" w:rsidRPr="006507D7" w:rsidRDefault="009757BF" w:rsidP="009757BF">
      <w:pPr>
        <w:pStyle w:val="NormalBold"/>
      </w:pPr>
      <w:r w:rsidRPr="006507D7">
        <w:rPr>
          <w:rStyle w:val="HideTWBExt"/>
          <w:b w:val="0"/>
          <w:noProof w:val="0"/>
        </w:rPr>
        <w:t>&lt;Article&gt;</w:t>
      </w:r>
      <w:r w:rsidRPr="006507D7">
        <w:t>Betragtning B</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1261589" w14:textId="77777777" w:rsidTr="007B1910">
        <w:trPr>
          <w:trHeight w:hRule="exact" w:val="240"/>
          <w:jc w:val="center"/>
        </w:trPr>
        <w:tc>
          <w:tcPr>
            <w:tcW w:w="9752" w:type="dxa"/>
            <w:gridSpan w:val="2"/>
            <w:tcBorders>
              <w:top w:val="nil"/>
              <w:left w:val="nil"/>
              <w:bottom w:val="nil"/>
              <w:right w:val="nil"/>
            </w:tcBorders>
          </w:tcPr>
          <w:p w14:paraId="0C21A0E5" w14:textId="77777777" w:rsidR="009757BF" w:rsidRPr="006507D7" w:rsidRDefault="009757BF" w:rsidP="007B1910"/>
        </w:tc>
      </w:tr>
      <w:tr w:rsidR="00716F9A" w:rsidRPr="006507D7" w14:paraId="4B4B4D7B" w14:textId="77777777" w:rsidTr="007B1910">
        <w:trPr>
          <w:trHeight w:val="240"/>
          <w:jc w:val="center"/>
        </w:trPr>
        <w:tc>
          <w:tcPr>
            <w:tcW w:w="4876" w:type="dxa"/>
            <w:tcBorders>
              <w:top w:val="nil"/>
              <w:left w:val="nil"/>
              <w:bottom w:val="nil"/>
              <w:right w:val="nil"/>
            </w:tcBorders>
          </w:tcPr>
          <w:p w14:paraId="2D14DFE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4DF083A" w14:textId="77777777" w:rsidR="009757BF" w:rsidRPr="006507D7" w:rsidRDefault="009757BF" w:rsidP="007B1910">
            <w:pPr>
              <w:pStyle w:val="AmColumnHeading"/>
            </w:pPr>
            <w:r w:rsidRPr="006507D7">
              <w:t>Ændringsforslag</w:t>
            </w:r>
          </w:p>
        </w:tc>
      </w:tr>
      <w:tr w:rsidR="00716F9A" w:rsidRPr="006507D7" w14:paraId="331274CE" w14:textId="77777777" w:rsidTr="007B1910">
        <w:trPr>
          <w:jc w:val="center"/>
        </w:trPr>
        <w:tc>
          <w:tcPr>
            <w:tcW w:w="4876" w:type="dxa"/>
            <w:tcBorders>
              <w:top w:val="nil"/>
              <w:left w:val="nil"/>
              <w:bottom w:val="nil"/>
              <w:right w:val="nil"/>
            </w:tcBorders>
          </w:tcPr>
          <w:p w14:paraId="22E856EB" w14:textId="77777777" w:rsidR="009757BF" w:rsidRPr="006507D7" w:rsidRDefault="009757BF" w:rsidP="007B1910">
            <w:pPr>
              <w:pStyle w:val="Normal6a"/>
            </w:pPr>
            <w:r w:rsidRPr="006507D7">
              <w:t>B.</w:t>
            </w:r>
            <w:r w:rsidRPr="006507D7">
              <w:tab/>
              <w:t xml:space="preserve">der henviser til, at EU ikke kan lade hånt om de sociale og grundlæggende rettigheder, som det er bygget på; der henviser til, at </w:t>
            </w:r>
            <w:r w:rsidRPr="006507D7">
              <w:rPr>
                <w:b/>
                <w:bCs/>
                <w:i/>
                <w:iCs/>
              </w:rPr>
              <w:t>de vedvarende svigt med hensyn til at beskytte</w:t>
            </w:r>
            <w:r w:rsidRPr="006507D7">
              <w:t xml:space="preserve"> økonomiske og sociale rettigheder</w:t>
            </w:r>
            <w:r w:rsidRPr="006507D7">
              <w:rPr>
                <w:b/>
                <w:bCs/>
                <w:i/>
                <w:iCs/>
              </w:rPr>
              <w:t xml:space="preserve"> skal betragtes som en integreret del af den systemiske trussel mod værdierne</w:t>
            </w:r>
            <w:r w:rsidRPr="006507D7">
              <w:t xml:space="preserve"> i artikel 2 i TEU;</w:t>
            </w:r>
          </w:p>
        </w:tc>
        <w:tc>
          <w:tcPr>
            <w:tcW w:w="4876" w:type="dxa"/>
            <w:tcBorders>
              <w:top w:val="nil"/>
              <w:left w:val="nil"/>
              <w:bottom w:val="nil"/>
              <w:right w:val="nil"/>
            </w:tcBorders>
          </w:tcPr>
          <w:p w14:paraId="465B2E77" w14:textId="77777777" w:rsidR="009757BF" w:rsidRPr="006507D7" w:rsidRDefault="009757BF" w:rsidP="007B1910">
            <w:pPr>
              <w:pStyle w:val="Normal6a"/>
            </w:pPr>
            <w:r w:rsidRPr="006507D7">
              <w:t>B.</w:t>
            </w:r>
            <w:r w:rsidRPr="006507D7">
              <w:tab/>
              <w:t xml:space="preserve">der henviser til, at EU ikke kan lade hånt om de sociale og grundlæggende rettigheder, som det er bygget på; der henviser til, at </w:t>
            </w:r>
            <w:r w:rsidRPr="006507D7">
              <w:rPr>
                <w:b/>
                <w:bCs/>
                <w:i/>
                <w:iCs/>
              </w:rPr>
              <w:t>spørgsmål vedrørende</w:t>
            </w:r>
            <w:r w:rsidRPr="006507D7">
              <w:t xml:space="preserve"> økonomiske og sociale rettigheder</w:t>
            </w:r>
            <w:r w:rsidRPr="006507D7">
              <w:rPr>
                <w:b/>
                <w:bCs/>
                <w:i/>
                <w:iCs/>
              </w:rPr>
              <w:t xml:space="preserve"> primært henhører under medlemsstaternes ansvarsområde og deres forfatningsmæssige orden;</w:t>
            </w:r>
            <w:r w:rsidRPr="006507D7">
              <w:t xml:space="preserve"> </w:t>
            </w:r>
            <w:r w:rsidRPr="006507D7">
              <w:rPr>
                <w:b/>
                <w:bCs/>
                <w:i/>
                <w:iCs/>
              </w:rPr>
              <w:t xml:space="preserve">der henviser til, at vurderingen af medlemsstaternes socialpolitikker ikke kan sidestilles med vurderingen af overholdelsen af de værdier, der er fastsat </w:t>
            </w:r>
            <w:r w:rsidRPr="006507D7">
              <w:t>i artikel 2 i TEU</w:t>
            </w:r>
            <w:r w:rsidRPr="006507D7">
              <w:rPr>
                <w:b/>
                <w:bCs/>
                <w:i/>
                <w:iCs/>
              </w:rPr>
              <w:t>, og at den heller ikke kan føre til en udvidelse af Unionens kompetencer ud over, hvad der er betroet den</w:t>
            </w:r>
            <w:r w:rsidRPr="006507D7">
              <w:t>;</w:t>
            </w:r>
          </w:p>
        </w:tc>
      </w:tr>
    </w:tbl>
    <w:p w14:paraId="6617DA0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3C150F0C" w14:textId="77777777" w:rsidR="009757BF" w:rsidRPr="006507D7" w:rsidRDefault="009757BF" w:rsidP="009757BF">
      <w:r w:rsidRPr="006507D7">
        <w:rPr>
          <w:rStyle w:val="HideTWBExt"/>
          <w:noProof w:val="0"/>
        </w:rPr>
        <w:t>&lt;/Amend&gt;</w:t>
      </w:r>
    </w:p>
    <w:p w14:paraId="36942E6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138</w:t>
      </w:r>
      <w:r w:rsidRPr="006507D7">
        <w:rPr>
          <w:rStyle w:val="HideTWBExt"/>
          <w:b w:val="0"/>
          <w:noProof w:val="0"/>
        </w:rPr>
        <w:t>&lt;/NumAm&gt;</w:t>
      </w:r>
    </w:p>
    <w:p w14:paraId="6DC4BA3F"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2F29EFC2" w14:textId="77777777" w:rsidR="009757BF" w:rsidRPr="006507D7" w:rsidRDefault="009757BF" w:rsidP="009757BF">
      <w:pPr>
        <w:pStyle w:val="NormalBold"/>
      </w:pPr>
      <w:r w:rsidRPr="006507D7">
        <w:rPr>
          <w:rStyle w:val="HideTWBExt"/>
          <w:b w:val="0"/>
          <w:noProof w:val="0"/>
        </w:rPr>
        <w:t>&lt;/RepeatBlock-By&gt;</w:t>
      </w:r>
    </w:p>
    <w:p w14:paraId="76DFBC7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04E1D04" w14:textId="77777777" w:rsidR="009757BF" w:rsidRPr="006507D7" w:rsidRDefault="009757BF" w:rsidP="009757BF">
      <w:pPr>
        <w:pStyle w:val="NormalBold"/>
      </w:pPr>
      <w:r w:rsidRPr="006507D7">
        <w:rPr>
          <w:rStyle w:val="HideTWBExt"/>
          <w:b w:val="0"/>
          <w:noProof w:val="0"/>
        </w:rPr>
        <w:t>&lt;Article&gt;</w:t>
      </w:r>
      <w:r w:rsidRPr="006507D7">
        <w:t>Betragtning B</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472587A" w14:textId="77777777" w:rsidTr="007B1910">
        <w:trPr>
          <w:trHeight w:hRule="exact" w:val="240"/>
          <w:jc w:val="center"/>
        </w:trPr>
        <w:tc>
          <w:tcPr>
            <w:tcW w:w="9752" w:type="dxa"/>
            <w:gridSpan w:val="2"/>
            <w:tcBorders>
              <w:top w:val="nil"/>
              <w:left w:val="nil"/>
              <w:bottom w:val="nil"/>
              <w:right w:val="nil"/>
            </w:tcBorders>
          </w:tcPr>
          <w:p w14:paraId="4FBBD8A0" w14:textId="77777777" w:rsidR="009757BF" w:rsidRPr="006507D7" w:rsidRDefault="009757BF" w:rsidP="007B1910"/>
        </w:tc>
      </w:tr>
      <w:tr w:rsidR="00716F9A" w:rsidRPr="006507D7" w14:paraId="73F14C29" w14:textId="77777777" w:rsidTr="007B1910">
        <w:trPr>
          <w:trHeight w:val="240"/>
          <w:jc w:val="center"/>
        </w:trPr>
        <w:tc>
          <w:tcPr>
            <w:tcW w:w="4876" w:type="dxa"/>
            <w:tcBorders>
              <w:top w:val="nil"/>
              <w:left w:val="nil"/>
              <w:bottom w:val="nil"/>
              <w:right w:val="nil"/>
            </w:tcBorders>
          </w:tcPr>
          <w:p w14:paraId="61B92D3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80787CC" w14:textId="77777777" w:rsidR="009757BF" w:rsidRPr="006507D7" w:rsidRDefault="009757BF" w:rsidP="007B1910">
            <w:pPr>
              <w:pStyle w:val="AmColumnHeading"/>
            </w:pPr>
            <w:r w:rsidRPr="006507D7">
              <w:t>Ændringsforslag</w:t>
            </w:r>
          </w:p>
        </w:tc>
      </w:tr>
      <w:tr w:rsidR="00716F9A" w:rsidRPr="006507D7" w14:paraId="51E76270" w14:textId="77777777" w:rsidTr="007B1910">
        <w:trPr>
          <w:jc w:val="center"/>
        </w:trPr>
        <w:tc>
          <w:tcPr>
            <w:tcW w:w="4876" w:type="dxa"/>
            <w:tcBorders>
              <w:top w:val="nil"/>
              <w:left w:val="nil"/>
              <w:bottom w:val="nil"/>
              <w:right w:val="nil"/>
            </w:tcBorders>
          </w:tcPr>
          <w:p w14:paraId="0B03C3CC" w14:textId="77777777" w:rsidR="009757BF" w:rsidRPr="006507D7" w:rsidRDefault="009757BF" w:rsidP="007B1910">
            <w:pPr>
              <w:pStyle w:val="Normal6a"/>
            </w:pPr>
            <w:r w:rsidRPr="006507D7">
              <w:t>B.</w:t>
            </w:r>
            <w:r w:rsidRPr="006507D7">
              <w:tab/>
              <w:t xml:space="preserve">der henviser til, at EU ikke kan lade hånt om de </w:t>
            </w:r>
            <w:r w:rsidRPr="006507D7">
              <w:rPr>
                <w:b/>
                <w:bCs/>
                <w:i/>
                <w:iCs/>
              </w:rPr>
              <w:t>sociale og</w:t>
            </w:r>
            <w:r w:rsidRPr="006507D7">
              <w:t xml:space="preserve"> grundlæggende rettigheder, som det er bygget på; </w:t>
            </w:r>
            <w:r w:rsidRPr="006507D7">
              <w:rPr>
                <w:b/>
                <w:i/>
              </w:rPr>
              <w:t>der henviser til, at de vedvarende svigt med hensyn til at beskytte økonomiske og sociale rettigheder skal betragtes som en integreret del af den systemiske trussel mod værdierne i artikel 2 i TEU;</w:t>
            </w:r>
          </w:p>
        </w:tc>
        <w:tc>
          <w:tcPr>
            <w:tcW w:w="4876" w:type="dxa"/>
            <w:tcBorders>
              <w:top w:val="nil"/>
              <w:left w:val="nil"/>
              <w:bottom w:val="nil"/>
              <w:right w:val="nil"/>
            </w:tcBorders>
          </w:tcPr>
          <w:p w14:paraId="2A7B292D" w14:textId="77777777" w:rsidR="009757BF" w:rsidRPr="006507D7" w:rsidRDefault="009757BF" w:rsidP="007B1910">
            <w:pPr>
              <w:pStyle w:val="Normal6a"/>
            </w:pPr>
            <w:r w:rsidRPr="006507D7">
              <w:t>B.</w:t>
            </w:r>
            <w:r w:rsidRPr="006507D7">
              <w:tab/>
              <w:t>der henviser til, at EU ikke</w:t>
            </w:r>
            <w:r w:rsidRPr="006507D7">
              <w:rPr>
                <w:b/>
                <w:bCs/>
                <w:i/>
                <w:iCs/>
              </w:rPr>
              <w:t xml:space="preserve"> i sine aktiviteter</w:t>
            </w:r>
            <w:r w:rsidRPr="006507D7">
              <w:t xml:space="preserve"> kan lade hånt om de grundlæggende rettigheder, som det er bygget på;</w:t>
            </w:r>
          </w:p>
        </w:tc>
      </w:tr>
    </w:tbl>
    <w:p w14:paraId="34B83A4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1AA09C99" w14:textId="77777777" w:rsidR="009757BF" w:rsidRPr="006507D7" w:rsidRDefault="009757BF" w:rsidP="009757BF">
      <w:r w:rsidRPr="006507D7">
        <w:rPr>
          <w:rStyle w:val="HideTWBExt"/>
          <w:noProof w:val="0"/>
        </w:rPr>
        <w:t>&lt;/Amend&gt;</w:t>
      </w:r>
    </w:p>
    <w:p w14:paraId="049EA5D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139</w:t>
      </w:r>
      <w:r w:rsidRPr="006507D7">
        <w:rPr>
          <w:rStyle w:val="HideTWBExt"/>
          <w:b w:val="0"/>
          <w:noProof w:val="0"/>
        </w:rPr>
        <w:t>&lt;/NumAm&gt;</w:t>
      </w:r>
    </w:p>
    <w:p w14:paraId="554CCB1F"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7E194FEE" w14:textId="77777777" w:rsidR="009757BF" w:rsidRPr="006507D7" w:rsidRDefault="009757BF" w:rsidP="009757BF">
      <w:pPr>
        <w:pStyle w:val="NormalBold"/>
      </w:pPr>
      <w:r w:rsidRPr="006507D7">
        <w:rPr>
          <w:rStyle w:val="HideTWBExt"/>
          <w:b w:val="0"/>
          <w:noProof w:val="0"/>
        </w:rPr>
        <w:t>&lt;/RepeatBlock-By&gt;</w:t>
      </w:r>
    </w:p>
    <w:p w14:paraId="2C1C5E5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75BF344" w14:textId="77777777" w:rsidR="009757BF" w:rsidRPr="006507D7" w:rsidRDefault="009757BF" w:rsidP="009757BF">
      <w:pPr>
        <w:pStyle w:val="NormalBold"/>
      </w:pPr>
      <w:r w:rsidRPr="006507D7">
        <w:rPr>
          <w:rStyle w:val="HideTWBExt"/>
          <w:b w:val="0"/>
          <w:noProof w:val="0"/>
        </w:rPr>
        <w:t>&lt;Article&gt;</w:t>
      </w:r>
      <w:r w:rsidRPr="006507D7">
        <w:t>Betragtning B</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4B4B1BF" w14:textId="77777777" w:rsidTr="007B1910">
        <w:trPr>
          <w:trHeight w:hRule="exact" w:val="240"/>
          <w:jc w:val="center"/>
        </w:trPr>
        <w:tc>
          <w:tcPr>
            <w:tcW w:w="9752" w:type="dxa"/>
            <w:gridSpan w:val="2"/>
            <w:tcBorders>
              <w:top w:val="nil"/>
              <w:left w:val="nil"/>
              <w:bottom w:val="nil"/>
              <w:right w:val="nil"/>
            </w:tcBorders>
          </w:tcPr>
          <w:p w14:paraId="7D90525D" w14:textId="77777777" w:rsidR="009757BF" w:rsidRPr="006507D7" w:rsidRDefault="009757BF" w:rsidP="007B1910"/>
        </w:tc>
      </w:tr>
      <w:tr w:rsidR="00716F9A" w:rsidRPr="006507D7" w14:paraId="6A057920" w14:textId="77777777" w:rsidTr="007B1910">
        <w:trPr>
          <w:trHeight w:val="240"/>
          <w:jc w:val="center"/>
        </w:trPr>
        <w:tc>
          <w:tcPr>
            <w:tcW w:w="4876" w:type="dxa"/>
            <w:tcBorders>
              <w:top w:val="nil"/>
              <w:left w:val="nil"/>
              <w:bottom w:val="nil"/>
              <w:right w:val="nil"/>
            </w:tcBorders>
          </w:tcPr>
          <w:p w14:paraId="4313BEE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78EBD6A" w14:textId="77777777" w:rsidR="009757BF" w:rsidRPr="006507D7" w:rsidRDefault="009757BF" w:rsidP="007B1910">
            <w:pPr>
              <w:pStyle w:val="AmColumnHeading"/>
            </w:pPr>
            <w:r w:rsidRPr="006507D7">
              <w:t>Ændringsforslag</w:t>
            </w:r>
          </w:p>
        </w:tc>
      </w:tr>
      <w:tr w:rsidR="00716F9A" w:rsidRPr="006507D7" w14:paraId="3A8373F2" w14:textId="77777777" w:rsidTr="007B1910">
        <w:trPr>
          <w:jc w:val="center"/>
        </w:trPr>
        <w:tc>
          <w:tcPr>
            <w:tcW w:w="4876" w:type="dxa"/>
            <w:tcBorders>
              <w:top w:val="nil"/>
              <w:left w:val="nil"/>
              <w:bottom w:val="nil"/>
              <w:right w:val="nil"/>
            </w:tcBorders>
          </w:tcPr>
          <w:p w14:paraId="6F04B6DC" w14:textId="77777777" w:rsidR="009757BF" w:rsidRPr="006507D7" w:rsidRDefault="009757BF" w:rsidP="007B1910">
            <w:pPr>
              <w:pStyle w:val="Normal6a"/>
            </w:pPr>
            <w:r w:rsidRPr="006507D7">
              <w:t>B.</w:t>
            </w:r>
            <w:r w:rsidRPr="006507D7">
              <w:tab/>
            </w:r>
            <w:r w:rsidRPr="006507D7">
              <w:rPr>
                <w:b/>
                <w:i/>
              </w:rPr>
              <w:t xml:space="preserve">der henviser til, at EU ikke kan lade hånt om de sociale og grundlæggende rettigheder, som det er bygget på; </w:t>
            </w:r>
            <w:r w:rsidRPr="006507D7">
              <w:t xml:space="preserve">der henviser til, at </w:t>
            </w:r>
            <w:r w:rsidRPr="006507D7">
              <w:rPr>
                <w:b/>
                <w:i/>
              </w:rPr>
              <w:t xml:space="preserve">de vedvarende svigt med hensyn til at beskytte økonomiske </w:t>
            </w:r>
            <w:r w:rsidRPr="006507D7">
              <w:t xml:space="preserve">og </w:t>
            </w:r>
            <w:r w:rsidRPr="006507D7">
              <w:rPr>
                <w:b/>
                <w:i/>
              </w:rPr>
              <w:t>sociale rettigheder skal betragtes som en integreret del af den systemiske trussel mod værdierne i artikel 2 i TEU</w:t>
            </w:r>
            <w:r w:rsidRPr="006507D7">
              <w:t>;</w:t>
            </w:r>
          </w:p>
        </w:tc>
        <w:tc>
          <w:tcPr>
            <w:tcW w:w="4876" w:type="dxa"/>
            <w:tcBorders>
              <w:top w:val="nil"/>
              <w:left w:val="nil"/>
              <w:bottom w:val="nil"/>
              <w:right w:val="nil"/>
            </w:tcBorders>
          </w:tcPr>
          <w:p w14:paraId="22E807E4" w14:textId="77777777" w:rsidR="009757BF" w:rsidRPr="006507D7" w:rsidRDefault="009757BF" w:rsidP="007B1910">
            <w:pPr>
              <w:pStyle w:val="Normal6a"/>
            </w:pPr>
            <w:r w:rsidRPr="006507D7">
              <w:t>B.</w:t>
            </w:r>
            <w:r w:rsidRPr="006507D7">
              <w:tab/>
              <w:t xml:space="preserve">der henviser til, at </w:t>
            </w:r>
            <w:r w:rsidRPr="006507D7">
              <w:rPr>
                <w:b/>
                <w:i/>
              </w:rPr>
              <w:t xml:space="preserve">Europas demokrati, sikkerhed og økonomi er afhængige af retsstatsprincippet, som er hjørnestenen for at omsætte EU's værdier til konkrete fordele for borgerne </w:t>
            </w:r>
            <w:r w:rsidRPr="006507D7">
              <w:t xml:space="preserve">og </w:t>
            </w:r>
            <w:r w:rsidRPr="006507D7">
              <w:rPr>
                <w:b/>
                <w:i/>
              </w:rPr>
              <w:t>fremmer stabilitet, lighed, social samhørighed og konkurrenceevne</w:t>
            </w:r>
            <w:r w:rsidRPr="006507D7">
              <w:t>;</w:t>
            </w:r>
          </w:p>
        </w:tc>
      </w:tr>
    </w:tbl>
    <w:p w14:paraId="6003D4A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E018D98" w14:textId="77777777" w:rsidR="009757BF" w:rsidRPr="006507D7" w:rsidRDefault="009757BF" w:rsidP="009757BF">
      <w:r w:rsidRPr="006507D7">
        <w:rPr>
          <w:rStyle w:val="HideTWBExt"/>
          <w:noProof w:val="0"/>
        </w:rPr>
        <w:t>&lt;/Amend&gt;</w:t>
      </w:r>
    </w:p>
    <w:p w14:paraId="7392F26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140</w:t>
      </w:r>
      <w:r w:rsidRPr="006507D7">
        <w:rPr>
          <w:rStyle w:val="HideTWBExt"/>
          <w:b w:val="0"/>
          <w:noProof w:val="0"/>
        </w:rPr>
        <w:t>&lt;/NumAm&gt;</w:t>
      </w:r>
    </w:p>
    <w:p w14:paraId="676B3575"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16EEBF12" w14:textId="77777777" w:rsidR="009757BF" w:rsidRPr="006507D7" w:rsidRDefault="009757BF" w:rsidP="009757BF">
      <w:pPr>
        <w:pStyle w:val="NormalBold"/>
      </w:pPr>
      <w:r w:rsidRPr="006507D7">
        <w:rPr>
          <w:rStyle w:val="HideTWBExt"/>
          <w:b w:val="0"/>
          <w:noProof w:val="0"/>
        </w:rPr>
        <w:t>&lt;/RepeatBlock-By&gt;</w:t>
      </w:r>
    </w:p>
    <w:p w14:paraId="6024C8C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E37D082" w14:textId="77777777" w:rsidR="009757BF" w:rsidRPr="006507D7" w:rsidRDefault="009757BF" w:rsidP="009757BF">
      <w:pPr>
        <w:pStyle w:val="NormalBold"/>
      </w:pPr>
      <w:r w:rsidRPr="006507D7">
        <w:rPr>
          <w:rStyle w:val="HideTWBExt"/>
          <w:b w:val="0"/>
          <w:noProof w:val="0"/>
        </w:rPr>
        <w:t>&lt;Article&gt;</w:t>
      </w:r>
      <w:r w:rsidRPr="006507D7">
        <w:t>Betragtning B</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8575838" w14:textId="77777777" w:rsidTr="007B1910">
        <w:trPr>
          <w:trHeight w:hRule="exact" w:val="240"/>
          <w:jc w:val="center"/>
        </w:trPr>
        <w:tc>
          <w:tcPr>
            <w:tcW w:w="9752" w:type="dxa"/>
            <w:gridSpan w:val="2"/>
            <w:tcBorders>
              <w:top w:val="nil"/>
              <w:left w:val="nil"/>
              <w:bottom w:val="nil"/>
              <w:right w:val="nil"/>
            </w:tcBorders>
          </w:tcPr>
          <w:p w14:paraId="3E471758" w14:textId="77777777" w:rsidR="009757BF" w:rsidRPr="006507D7" w:rsidRDefault="009757BF" w:rsidP="007B1910"/>
        </w:tc>
      </w:tr>
      <w:tr w:rsidR="00716F9A" w:rsidRPr="006507D7" w14:paraId="272C4995" w14:textId="77777777" w:rsidTr="007B1910">
        <w:trPr>
          <w:trHeight w:val="240"/>
          <w:jc w:val="center"/>
        </w:trPr>
        <w:tc>
          <w:tcPr>
            <w:tcW w:w="4876" w:type="dxa"/>
            <w:tcBorders>
              <w:top w:val="nil"/>
              <w:left w:val="nil"/>
              <w:bottom w:val="nil"/>
              <w:right w:val="nil"/>
            </w:tcBorders>
          </w:tcPr>
          <w:p w14:paraId="59E0409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B1B08C6" w14:textId="77777777" w:rsidR="009757BF" w:rsidRPr="006507D7" w:rsidRDefault="009757BF" w:rsidP="007B1910">
            <w:pPr>
              <w:pStyle w:val="AmColumnHeading"/>
            </w:pPr>
            <w:r w:rsidRPr="006507D7">
              <w:t>Ændringsforslag</w:t>
            </w:r>
          </w:p>
        </w:tc>
      </w:tr>
      <w:tr w:rsidR="00716F9A" w:rsidRPr="006507D7" w14:paraId="4C30F683" w14:textId="77777777" w:rsidTr="007B1910">
        <w:trPr>
          <w:jc w:val="center"/>
        </w:trPr>
        <w:tc>
          <w:tcPr>
            <w:tcW w:w="4876" w:type="dxa"/>
            <w:tcBorders>
              <w:top w:val="nil"/>
              <w:left w:val="nil"/>
              <w:bottom w:val="nil"/>
              <w:right w:val="nil"/>
            </w:tcBorders>
          </w:tcPr>
          <w:p w14:paraId="690F8EB3" w14:textId="77777777" w:rsidR="009757BF" w:rsidRPr="006507D7" w:rsidRDefault="009757BF" w:rsidP="007B1910">
            <w:pPr>
              <w:pStyle w:val="Normal6a"/>
            </w:pPr>
            <w:r w:rsidRPr="006507D7">
              <w:t>B.</w:t>
            </w:r>
            <w:r w:rsidRPr="006507D7">
              <w:tab/>
              <w:t xml:space="preserve">der henviser til, at EU ikke kan lade hånt om de sociale og grundlæggende rettigheder, som det er bygget på; der henviser til, at </w:t>
            </w:r>
            <w:r w:rsidRPr="006507D7">
              <w:rPr>
                <w:b/>
                <w:bCs/>
                <w:i/>
                <w:iCs/>
              </w:rPr>
              <w:t>de vedvarende</w:t>
            </w:r>
            <w:r w:rsidRPr="006507D7">
              <w:t xml:space="preserve"> svigt med hensyn til at beskytte økonomiske og sociale rettigheder </w:t>
            </w:r>
            <w:r w:rsidRPr="006507D7">
              <w:rPr>
                <w:b/>
                <w:bCs/>
                <w:i/>
                <w:iCs/>
              </w:rPr>
              <w:t>skal betragtes som en integreret del af</w:t>
            </w:r>
            <w:r w:rsidRPr="006507D7">
              <w:t xml:space="preserve"> den systemiske trussel mod værdierne i artikel 2 i TEU;</w:t>
            </w:r>
          </w:p>
        </w:tc>
        <w:tc>
          <w:tcPr>
            <w:tcW w:w="4876" w:type="dxa"/>
            <w:tcBorders>
              <w:top w:val="nil"/>
              <w:left w:val="nil"/>
              <w:bottom w:val="nil"/>
              <w:right w:val="nil"/>
            </w:tcBorders>
          </w:tcPr>
          <w:p w14:paraId="14E2645D" w14:textId="77777777" w:rsidR="009757BF" w:rsidRPr="006507D7" w:rsidRDefault="009757BF" w:rsidP="007B1910">
            <w:pPr>
              <w:pStyle w:val="Normal6a"/>
            </w:pPr>
            <w:r w:rsidRPr="006507D7">
              <w:t>B.</w:t>
            </w:r>
            <w:r w:rsidRPr="006507D7">
              <w:tab/>
              <w:t xml:space="preserve">der henviser til, at EU ikke kan lade hånt om de sociale og grundlæggende rettigheder, som det er bygget på; der henviser til, at </w:t>
            </w:r>
            <w:r w:rsidRPr="006507D7">
              <w:rPr>
                <w:b/>
                <w:bCs/>
                <w:i/>
                <w:iCs/>
              </w:rPr>
              <w:t xml:space="preserve">det er afgørende at skelne mellem </w:t>
            </w:r>
            <w:r w:rsidRPr="006507D7">
              <w:t xml:space="preserve">svigt med hensyn til at beskytte økonomiske og sociale rettigheder </w:t>
            </w:r>
            <w:r w:rsidRPr="006507D7">
              <w:rPr>
                <w:b/>
                <w:bCs/>
                <w:i/>
                <w:iCs/>
              </w:rPr>
              <w:t>og</w:t>
            </w:r>
            <w:r w:rsidRPr="006507D7">
              <w:t xml:space="preserve"> den systemiske trussel mod værdierne i </w:t>
            </w:r>
            <w:r w:rsidRPr="006507D7">
              <w:rPr>
                <w:b/>
                <w:bCs/>
                <w:i/>
                <w:iCs/>
              </w:rPr>
              <w:t>henhold til</w:t>
            </w:r>
            <w:r w:rsidRPr="006507D7">
              <w:t xml:space="preserve"> artikel 2 i TEU;</w:t>
            </w:r>
          </w:p>
        </w:tc>
      </w:tr>
    </w:tbl>
    <w:p w14:paraId="0D6DD84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4A100493" w14:textId="77777777" w:rsidR="009757BF" w:rsidRPr="006507D7" w:rsidRDefault="009757BF" w:rsidP="009757BF">
      <w:r w:rsidRPr="006507D7">
        <w:rPr>
          <w:rStyle w:val="HideTWBExt"/>
          <w:noProof w:val="0"/>
        </w:rPr>
        <w:t>&lt;/Amend&gt;</w:t>
      </w:r>
    </w:p>
    <w:p w14:paraId="770B5CB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141</w:t>
      </w:r>
      <w:r w:rsidRPr="006507D7">
        <w:rPr>
          <w:rStyle w:val="HideTWBExt"/>
          <w:b w:val="0"/>
          <w:noProof w:val="0"/>
        </w:rPr>
        <w:t>&lt;/NumAm&gt;</w:t>
      </w:r>
    </w:p>
    <w:p w14:paraId="09F0D34B"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76E68CA1" w14:textId="77777777" w:rsidR="009757BF" w:rsidRPr="006507D7" w:rsidRDefault="009757BF" w:rsidP="009757BF">
      <w:pPr>
        <w:pStyle w:val="NormalBold"/>
      </w:pPr>
      <w:r w:rsidRPr="006507D7">
        <w:rPr>
          <w:rStyle w:val="HideTWBExt"/>
          <w:b w:val="0"/>
          <w:noProof w:val="0"/>
        </w:rPr>
        <w:t>&lt;/RepeatBlock-By&gt;</w:t>
      </w:r>
    </w:p>
    <w:p w14:paraId="05ADF90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E370A75" w14:textId="77777777" w:rsidR="009757BF" w:rsidRPr="006507D7" w:rsidRDefault="009757BF" w:rsidP="009757BF">
      <w:pPr>
        <w:pStyle w:val="NormalBold"/>
      </w:pPr>
      <w:r w:rsidRPr="006507D7">
        <w:rPr>
          <w:rStyle w:val="HideTWBExt"/>
          <w:b w:val="0"/>
          <w:noProof w:val="0"/>
        </w:rPr>
        <w:t>&lt;Article&gt;</w:t>
      </w:r>
      <w:r w:rsidRPr="006507D7">
        <w:t>Betragtning B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CD1ED0E" w14:textId="77777777" w:rsidTr="007B1910">
        <w:trPr>
          <w:trHeight w:hRule="exact" w:val="240"/>
          <w:jc w:val="center"/>
        </w:trPr>
        <w:tc>
          <w:tcPr>
            <w:tcW w:w="9752" w:type="dxa"/>
            <w:gridSpan w:val="2"/>
            <w:tcBorders>
              <w:top w:val="nil"/>
              <w:left w:val="nil"/>
              <w:bottom w:val="nil"/>
              <w:right w:val="nil"/>
            </w:tcBorders>
          </w:tcPr>
          <w:p w14:paraId="20991BF3" w14:textId="77777777" w:rsidR="009757BF" w:rsidRPr="006507D7" w:rsidRDefault="009757BF" w:rsidP="007B1910"/>
        </w:tc>
      </w:tr>
      <w:tr w:rsidR="00716F9A" w:rsidRPr="006507D7" w14:paraId="7381E42E" w14:textId="77777777" w:rsidTr="007B1910">
        <w:trPr>
          <w:trHeight w:val="240"/>
          <w:jc w:val="center"/>
        </w:trPr>
        <w:tc>
          <w:tcPr>
            <w:tcW w:w="4876" w:type="dxa"/>
            <w:tcBorders>
              <w:top w:val="nil"/>
              <w:left w:val="nil"/>
              <w:bottom w:val="nil"/>
              <w:right w:val="nil"/>
            </w:tcBorders>
          </w:tcPr>
          <w:p w14:paraId="0C7FF94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48A94F9" w14:textId="77777777" w:rsidR="009757BF" w:rsidRPr="006507D7" w:rsidRDefault="009757BF" w:rsidP="007B1910">
            <w:pPr>
              <w:pStyle w:val="AmColumnHeading"/>
            </w:pPr>
            <w:r w:rsidRPr="006507D7">
              <w:t>Ændringsforslag</w:t>
            </w:r>
          </w:p>
        </w:tc>
      </w:tr>
      <w:tr w:rsidR="00716F9A" w:rsidRPr="006507D7" w14:paraId="554AD795" w14:textId="77777777" w:rsidTr="007B1910">
        <w:trPr>
          <w:jc w:val="center"/>
        </w:trPr>
        <w:tc>
          <w:tcPr>
            <w:tcW w:w="4876" w:type="dxa"/>
            <w:tcBorders>
              <w:top w:val="nil"/>
              <w:left w:val="nil"/>
              <w:bottom w:val="nil"/>
              <w:right w:val="nil"/>
            </w:tcBorders>
          </w:tcPr>
          <w:p w14:paraId="591B9CBD" w14:textId="77777777" w:rsidR="009757BF" w:rsidRPr="006507D7" w:rsidRDefault="009757BF" w:rsidP="007B1910">
            <w:pPr>
              <w:pStyle w:val="Normal6a"/>
            </w:pPr>
          </w:p>
        </w:tc>
        <w:tc>
          <w:tcPr>
            <w:tcW w:w="4876" w:type="dxa"/>
            <w:tcBorders>
              <w:top w:val="nil"/>
              <w:left w:val="nil"/>
              <w:bottom w:val="nil"/>
              <w:right w:val="nil"/>
            </w:tcBorders>
          </w:tcPr>
          <w:p w14:paraId="1358EB62" w14:textId="77777777" w:rsidR="009757BF" w:rsidRPr="006507D7" w:rsidRDefault="009757BF" w:rsidP="007B1910">
            <w:pPr>
              <w:pStyle w:val="Normal6a"/>
            </w:pPr>
            <w:r w:rsidRPr="006507D7">
              <w:rPr>
                <w:b/>
                <w:i/>
              </w:rPr>
              <w:t>Ba.</w:t>
            </w:r>
            <w:r w:rsidRPr="006507D7">
              <w:tab/>
            </w:r>
            <w:r w:rsidRPr="006507D7">
              <w:rPr>
                <w:b/>
                <w:i/>
              </w:rPr>
              <w:t>der henviser til, at generaladvokat Ćapeta i sit forslag til afgørelse af 5. juni 2025 i sag C-769/22 (Kommissionen mod Ungarn) konkluderede, at artikel 2 i TEU kan tjene som et særskilt retsgrundlag for traktatbrudsprocedurer i sager, hvor det forhold, at en værdi er gjort virkningsløs, er grundlaget for andre tilsidesættelser af EU-retten, og foreslog, at EU-Domstolen erklærer, at Ungarn ved at vedtage lov LXXIX af 2021 om strengere foranstaltninger mod pædofile lovovertrædere og ændring af visse love til beskyttelse af mindreårige har tilsidesat direktiv 2000/31/EF om visse retlige aspekter af informationssamfundstjenester, navnlig elektronisk handel, i det indre marked, direktiv 2006/123/EF om tjenesteydelser i det indre marked, direktiv 2010/13/EU om samordning af visse love og administrative bestemmelser i medlemsstaterne om udbud af audiovisuelle medietjenester, den generelle forordning om databeskyttelse, artikel 56 i TEUF, chartrets artikel 1, 7, artikel 8, stk. 2, artikel 11 og 21 og artikel 2 i TEU;</w:t>
            </w:r>
          </w:p>
        </w:tc>
      </w:tr>
    </w:tbl>
    <w:p w14:paraId="333D45D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0AC6932" w14:textId="77777777" w:rsidR="009757BF" w:rsidRPr="006507D7" w:rsidRDefault="009757BF" w:rsidP="009757BF">
      <w:r w:rsidRPr="006507D7">
        <w:rPr>
          <w:rStyle w:val="HideTWBExt"/>
          <w:noProof w:val="0"/>
        </w:rPr>
        <w:t>&lt;/Amend&gt;</w:t>
      </w:r>
    </w:p>
    <w:p w14:paraId="522F6D7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142</w:t>
      </w:r>
      <w:r w:rsidRPr="006507D7">
        <w:rPr>
          <w:rStyle w:val="HideTWBExt"/>
          <w:b w:val="0"/>
          <w:noProof w:val="0"/>
        </w:rPr>
        <w:t>&lt;/NumAm&gt;</w:t>
      </w:r>
    </w:p>
    <w:p w14:paraId="008766A5"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 Juan Fernando López Aguilar, Sophie Wilmès</w:t>
      </w:r>
      <w:r w:rsidRPr="006507D7">
        <w:rPr>
          <w:rStyle w:val="HideTWBExt"/>
          <w:b w:val="0"/>
          <w:noProof w:val="0"/>
        </w:rPr>
        <w:t>&lt;/Members&gt;</w:t>
      </w:r>
    </w:p>
    <w:p w14:paraId="65797772" w14:textId="77777777" w:rsidR="009757BF" w:rsidRPr="006507D7" w:rsidRDefault="009757BF" w:rsidP="009757BF">
      <w:pPr>
        <w:pStyle w:val="NormalBold"/>
      </w:pPr>
      <w:r w:rsidRPr="006507D7">
        <w:rPr>
          <w:rStyle w:val="HideTWBExt"/>
          <w:b w:val="0"/>
          <w:noProof w:val="0"/>
        </w:rPr>
        <w:t>&lt;/RepeatBlock-By&gt;</w:t>
      </w:r>
    </w:p>
    <w:p w14:paraId="7FE8306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9959226" w14:textId="77777777" w:rsidR="009757BF" w:rsidRPr="006507D7" w:rsidRDefault="009757BF" w:rsidP="009757BF">
      <w:pPr>
        <w:pStyle w:val="NormalBold"/>
      </w:pPr>
      <w:r w:rsidRPr="006507D7">
        <w:rPr>
          <w:rStyle w:val="HideTWBExt"/>
          <w:b w:val="0"/>
          <w:noProof w:val="0"/>
        </w:rPr>
        <w:t>&lt;Article&gt;</w:t>
      </w:r>
      <w:r w:rsidRPr="006507D7">
        <w:t>Betragtning B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CD5B0A4" w14:textId="77777777" w:rsidTr="007B1910">
        <w:trPr>
          <w:trHeight w:hRule="exact" w:val="240"/>
          <w:jc w:val="center"/>
        </w:trPr>
        <w:tc>
          <w:tcPr>
            <w:tcW w:w="9752" w:type="dxa"/>
            <w:gridSpan w:val="2"/>
            <w:tcBorders>
              <w:top w:val="nil"/>
              <w:left w:val="nil"/>
              <w:bottom w:val="nil"/>
              <w:right w:val="nil"/>
            </w:tcBorders>
          </w:tcPr>
          <w:p w14:paraId="4A146E3B" w14:textId="77777777" w:rsidR="009757BF" w:rsidRPr="006507D7" w:rsidRDefault="009757BF" w:rsidP="007B1910"/>
        </w:tc>
      </w:tr>
      <w:tr w:rsidR="00716F9A" w:rsidRPr="006507D7" w14:paraId="43FD5977" w14:textId="77777777" w:rsidTr="007B1910">
        <w:trPr>
          <w:trHeight w:val="240"/>
          <w:jc w:val="center"/>
        </w:trPr>
        <w:tc>
          <w:tcPr>
            <w:tcW w:w="4876" w:type="dxa"/>
            <w:tcBorders>
              <w:top w:val="nil"/>
              <w:left w:val="nil"/>
              <w:bottom w:val="nil"/>
              <w:right w:val="nil"/>
            </w:tcBorders>
          </w:tcPr>
          <w:p w14:paraId="7CE649E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9AF452B" w14:textId="77777777" w:rsidR="009757BF" w:rsidRPr="006507D7" w:rsidRDefault="009757BF" w:rsidP="007B1910">
            <w:pPr>
              <w:pStyle w:val="AmColumnHeading"/>
            </w:pPr>
            <w:r w:rsidRPr="006507D7">
              <w:t>Ændringsforslag</w:t>
            </w:r>
          </w:p>
        </w:tc>
      </w:tr>
      <w:tr w:rsidR="00716F9A" w:rsidRPr="006507D7" w14:paraId="53B1B1CB" w14:textId="77777777" w:rsidTr="007B1910">
        <w:trPr>
          <w:jc w:val="center"/>
        </w:trPr>
        <w:tc>
          <w:tcPr>
            <w:tcW w:w="4876" w:type="dxa"/>
            <w:tcBorders>
              <w:top w:val="nil"/>
              <w:left w:val="nil"/>
              <w:bottom w:val="nil"/>
              <w:right w:val="nil"/>
            </w:tcBorders>
          </w:tcPr>
          <w:p w14:paraId="695DF1B6" w14:textId="77777777" w:rsidR="009757BF" w:rsidRPr="006507D7" w:rsidRDefault="009757BF" w:rsidP="007B1910">
            <w:pPr>
              <w:pStyle w:val="Normal6a"/>
            </w:pPr>
          </w:p>
        </w:tc>
        <w:tc>
          <w:tcPr>
            <w:tcW w:w="4876" w:type="dxa"/>
            <w:tcBorders>
              <w:top w:val="nil"/>
              <w:left w:val="nil"/>
              <w:bottom w:val="nil"/>
              <w:right w:val="nil"/>
            </w:tcBorders>
          </w:tcPr>
          <w:p w14:paraId="540EB7E5" w14:textId="77777777" w:rsidR="009757BF" w:rsidRPr="006507D7" w:rsidRDefault="009757BF" w:rsidP="007B1910">
            <w:pPr>
              <w:pStyle w:val="Normal6a"/>
            </w:pPr>
            <w:r w:rsidRPr="006507D7">
              <w:rPr>
                <w:b/>
                <w:i/>
              </w:rPr>
              <w:t>Ba.</w:t>
            </w:r>
            <w:r w:rsidRPr="006507D7">
              <w:tab/>
            </w:r>
            <w:r w:rsidRPr="006507D7">
              <w:rPr>
                <w:b/>
                <w:i/>
              </w:rPr>
              <w:t>gentager sin mangeårige bekymring over, at den systemiske koncentration af politisk magt, udhuling af institutionel magtadskillelse og svækkelse af uafhængige tilsynsmyndigheder i en medlemsstat, der er omfattet af artikel 7, stk. 1, i TEU, fortsætter med uformindsket styrke på trods af gentagne opfordringer til korrigerende foranstaltninger;</w:t>
            </w:r>
          </w:p>
        </w:tc>
      </w:tr>
    </w:tbl>
    <w:p w14:paraId="62FE9E4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D0AC1FD" w14:textId="77777777" w:rsidR="009757BF" w:rsidRPr="006507D7" w:rsidRDefault="009757BF" w:rsidP="009757BF">
      <w:r w:rsidRPr="006507D7">
        <w:rPr>
          <w:rStyle w:val="HideTWBExt"/>
          <w:noProof w:val="0"/>
        </w:rPr>
        <w:t>&lt;/Amend&gt;</w:t>
      </w:r>
    </w:p>
    <w:p w14:paraId="020B40E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143</w:t>
      </w:r>
      <w:r w:rsidRPr="006507D7">
        <w:rPr>
          <w:rStyle w:val="HideTWBExt"/>
          <w:b w:val="0"/>
          <w:noProof w:val="0"/>
        </w:rPr>
        <w:t>&lt;/NumAm&gt;</w:t>
      </w:r>
    </w:p>
    <w:p w14:paraId="04C60BAE" w14:textId="77777777" w:rsidR="009757BF" w:rsidRPr="006507D7" w:rsidRDefault="009757BF" w:rsidP="009757BF">
      <w:pPr>
        <w:pStyle w:val="NormalBold"/>
      </w:pPr>
      <w:r w:rsidRPr="006507D7">
        <w:rPr>
          <w:rStyle w:val="HideTWBExt"/>
          <w:b w:val="0"/>
          <w:noProof w:val="0"/>
        </w:rPr>
        <w:t>&lt;RepeatBlock-By&gt;&lt;Members&gt;</w:t>
      </w:r>
      <w:r w:rsidRPr="006507D7">
        <w:t>Nikola Minchev, Moritz Körner, Malik Azmani, Irena Joveva</w:t>
      </w:r>
      <w:r w:rsidRPr="006507D7">
        <w:rPr>
          <w:rStyle w:val="HideTWBExt"/>
          <w:b w:val="0"/>
          <w:noProof w:val="0"/>
        </w:rPr>
        <w:t>&lt;/Members&gt;</w:t>
      </w:r>
    </w:p>
    <w:p w14:paraId="3CBACE4E" w14:textId="77777777" w:rsidR="009757BF" w:rsidRPr="006507D7" w:rsidRDefault="009757BF" w:rsidP="009757BF">
      <w:pPr>
        <w:pStyle w:val="NormalBold"/>
      </w:pPr>
      <w:r w:rsidRPr="006507D7">
        <w:rPr>
          <w:rStyle w:val="HideTWBExt"/>
          <w:b w:val="0"/>
          <w:noProof w:val="0"/>
        </w:rPr>
        <w:t>&lt;/RepeatBlock-By&gt;</w:t>
      </w:r>
    </w:p>
    <w:p w14:paraId="65896AB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3D061C5" w14:textId="77777777" w:rsidR="009757BF" w:rsidRPr="006507D7" w:rsidRDefault="009757BF" w:rsidP="009757BF">
      <w:pPr>
        <w:pStyle w:val="NormalBold"/>
      </w:pPr>
      <w:r w:rsidRPr="006507D7">
        <w:rPr>
          <w:rStyle w:val="HideTWBExt"/>
          <w:b w:val="0"/>
          <w:noProof w:val="0"/>
        </w:rPr>
        <w:t>&lt;Article&gt;</w:t>
      </w:r>
      <w:r w:rsidRPr="006507D7">
        <w:t>Betragtning B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D5A7F55" w14:textId="77777777" w:rsidTr="007B1910">
        <w:trPr>
          <w:trHeight w:hRule="exact" w:val="240"/>
          <w:jc w:val="center"/>
        </w:trPr>
        <w:tc>
          <w:tcPr>
            <w:tcW w:w="9752" w:type="dxa"/>
            <w:gridSpan w:val="2"/>
            <w:tcBorders>
              <w:top w:val="nil"/>
              <w:left w:val="nil"/>
              <w:bottom w:val="nil"/>
              <w:right w:val="nil"/>
            </w:tcBorders>
          </w:tcPr>
          <w:p w14:paraId="4C43BA9A" w14:textId="77777777" w:rsidR="009757BF" w:rsidRPr="006507D7" w:rsidRDefault="009757BF" w:rsidP="007B1910"/>
        </w:tc>
      </w:tr>
      <w:tr w:rsidR="00716F9A" w:rsidRPr="006507D7" w14:paraId="07A7E163" w14:textId="77777777" w:rsidTr="007B1910">
        <w:trPr>
          <w:trHeight w:val="240"/>
          <w:jc w:val="center"/>
        </w:trPr>
        <w:tc>
          <w:tcPr>
            <w:tcW w:w="4876" w:type="dxa"/>
            <w:tcBorders>
              <w:top w:val="nil"/>
              <w:left w:val="nil"/>
              <w:bottom w:val="nil"/>
              <w:right w:val="nil"/>
            </w:tcBorders>
          </w:tcPr>
          <w:p w14:paraId="73D3D47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08ACB59" w14:textId="77777777" w:rsidR="009757BF" w:rsidRPr="006507D7" w:rsidRDefault="009757BF" w:rsidP="007B1910">
            <w:pPr>
              <w:pStyle w:val="AmColumnHeading"/>
            </w:pPr>
            <w:r w:rsidRPr="006507D7">
              <w:t>Ændringsforslag</w:t>
            </w:r>
          </w:p>
        </w:tc>
      </w:tr>
      <w:tr w:rsidR="00716F9A" w:rsidRPr="006507D7" w14:paraId="01B9A228" w14:textId="77777777" w:rsidTr="007B1910">
        <w:trPr>
          <w:jc w:val="center"/>
        </w:trPr>
        <w:tc>
          <w:tcPr>
            <w:tcW w:w="4876" w:type="dxa"/>
            <w:tcBorders>
              <w:top w:val="nil"/>
              <w:left w:val="nil"/>
              <w:bottom w:val="nil"/>
              <w:right w:val="nil"/>
            </w:tcBorders>
          </w:tcPr>
          <w:p w14:paraId="4E7E5474" w14:textId="77777777" w:rsidR="009757BF" w:rsidRPr="006507D7" w:rsidRDefault="009757BF" w:rsidP="007B1910">
            <w:pPr>
              <w:pStyle w:val="Normal6a"/>
            </w:pPr>
          </w:p>
        </w:tc>
        <w:tc>
          <w:tcPr>
            <w:tcW w:w="4876" w:type="dxa"/>
            <w:tcBorders>
              <w:top w:val="nil"/>
              <w:left w:val="nil"/>
              <w:bottom w:val="nil"/>
              <w:right w:val="nil"/>
            </w:tcBorders>
          </w:tcPr>
          <w:p w14:paraId="5F7AB689" w14:textId="77777777" w:rsidR="009757BF" w:rsidRPr="006507D7" w:rsidRDefault="009757BF" w:rsidP="007B1910">
            <w:pPr>
              <w:pStyle w:val="Normal6a"/>
            </w:pPr>
            <w:r w:rsidRPr="006507D7">
              <w:rPr>
                <w:b/>
                <w:i/>
              </w:rPr>
              <w:t>Ba.</w:t>
            </w:r>
            <w:r w:rsidRPr="006507D7">
              <w:tab/>
            </w:r>
            <w:r w:rsidRPr="006507D7">
              <w:rPr>
                <w:b/>
                <w:i/>
              </w:rPr>
              <w:t>der henviser til, at politisering eller politiske forhandlinger ikke bør have nogen plads i brugen af retsstatsværktøjer eller i debatter og retsstatsprincippet, hvilke bør være upartiske og udelukkende baseret på faktiske oplysninger og juridisk ræsonnement;</w:t>
            </w:r>
          </w:p>
        </w:tc>
      </w:tr>
    </w:tbl>
    <w:p w14:paraId="498E79B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9E099F4" w14:textId="77777777" w:rsidR="009757BF" w:rsidRPr="006507D7" w:rsidRDefault="009757BF" w:rsidP="009757BF">
      <w:r w:rsidRPr="006507D7">
        <w:rPr>
          <w:rStyle w:val="HideTWBExt"/>
          <w:noProof w:val="0"/>
        </w:rPr>
        <w:t>&lt;/Amend&gt;</w:t>
      </w:r>
    </w:p>
    <w:p w14:paraId="07DEC7E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144</w:t>
      </w:r>
      <w:r w:rsidRPr="006507D7">
        <w:rPr>
          <w:rStyle w:val="HideTWBExt"/>
          <w:b w:val="0"/>
          <w:noProof w:val="0"/>
        </w:rPr>
        <w:t>&lt;/NumAm&gt;</w:t>
      </w:r>
    </w:p>
    <w:p w14:paraId="08A7895E"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1E4D8137" w14:textId="77777777" w:rsidR="009757BF" w:rsidRPr="006507D7" w:rsidRDefault="009757BF" w:rsidP="009757BF">
      <w:pPr>
        <w:pStyle w:val="NormalBold"/>
      </w:pPr>
      <w:r w:rsidRPr="006507D7">
        <w:rPr>
          <w:rStyle w:val="HideTWBExt"/>
          <w:b w:val="0"/>
          <w:noProof w:val="0"/>
        </w:rPr>
        <w:t>&lt;/RepeatBlock-By&gt;</w:t>
      </w:r>
    </w:p>
    <w:p w14:paraId="1E62D8F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1299E12" w14:textId="77777777" w:rsidR="009757BF" w:rsidRPr="006507D7" w:rsidRDefault="009757BF" w:rsidP="009757BF">
      <w:pPr>
        <w:pStyle w:val="NormalBold"/>
      </w:pPr>
      <w:r w:rsidRPr="006507D7">
        <w:rPr>
          <w:rStyle w:val="HideTWBExt"/>
          <w:b w:val="0"/>
          <w:noProof w:val="0"/>
        </w:rPr>
        <w:t>&lt;Article&gt;</w:t>
      </w:r>
      <w:r w:rsidRPr="006507D7">
        <w:t>Betragtning C</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3918847" w14:textId="77777777" w:rsidTr="007B1910">
        <w:trPr>
          <w:trHeight w:hRule="exact" w:val="240"/>
          <w:jc w:val="center"/>
        </w:trPr>
        <w:tc>
          <w:tcPr>
            <w:tcW w:w="9752" w:type="dxa"/>
            <w:gridSpan w:val="2"/>
            <w:tcBorders>
              <w:top w:val="nil"/>
              <w:left w:val="nil"/>
              <w:bottom w:val="nil"/>
              <w:right w:val="nil"/>
            </w:tcBorders>
          </w:tcPr>
          <w:p w14:paraId="44A1F06E" w14:textId="77777777" w:rsidR="009757BF" w:rsidRPr="006507D7" w:rsidRDefault="009757BF" w:rsidP="007B1910"/>
        </w:tc>
      </w:tr>
      <w:tr w:rsidR="00716F9A" w:rsidRPr="006507D7" w14:paraId="395A574C" w14:textId="77777777" w:rsidTr="007B1910">
        <w:trPr>
          <w:trHeight w:val="240"/>
          <w:jc w:val="center"/>
        </w:trPr>
        <w:tc>
          <w:tcPr>
            <w:tcW w:w="4876" w:type="dxa"/>
            <w:tcBorders>
              <w:top w:val="nil"/>
              <w:left w:val="nil"/>
              <w:bottom w:val="nil"/>
              <w:right w:val="nil"/>
            </w:tcBorders>
          </w:tcPr>
          <w:p w14:paraId="5125B6E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EE59A39" w14:textId="77777777" w:rsidR="009757BF" w:rsidRPr="006507D7" w:rsidRDefault="009757BF" w:rsidP="007B1910">
            <w:pPr>
              <w:pStyle w:val="AmColumnHeading"/>
            </w:pPr>
            <w:r w:rsidRPr="006507D7">
              <w:t>Ændringsforslag</w:t>
            </w:r>
          </w:p>
        </w:tc>
      </w:tr>
      <w:tr w:rsidR="00716F9A" w:rsidRPr="006507D7" w14:paraId="0EED6E5E" w14:textId="77777777" w:rsidTr="007B1910">
        <w:trPr>
          <w:jc w:val="center"/>
        </w:trPr>
        <w:tc>
          <w:tcPr>
            <w:tcW w:w="4876" w:type="dxa"/>
            <w:tcBorders>
              <w:top w:val="nil"/>
              <w:left w:val="nil"/>
              <w:bottom w:val="nil"/>
              <w:right w:val="nil"/>
            </w:tcBorders>
          </w:tcPr>
          <w:p w14:paraId="59D3C93D" w14:textId="77777777" w:rsidR="009757BF" w:rsidRPr="006507D7" w:rsidRDefault="009757BF" w:rsidP="007B1910">
            <w:pPr>
              <w:pStyle w:val="Normal6a"/>
            </w:pPr>
            <w:r w:rsidRPr="006507D7">
              <w:rPr>
                <w:b/>
                <w:i/>
              </w:rPr>
              <w:t>C.</w:t>
            </w:r>
            <w:r w:rsidRPr="006507D7">
              <w:tab/>
            </w:r>
            <w:r w:rsidRPr="006507D7">
              <w:rPr>
                <w:b/>
                <w:i/>
              </w:rPr>
              <w:t>der henviser til, at EU i 2025 har stået over for alvorlige og mangesidede udfordringer i sine medlemsstater hvad angår beskyttelsen af retsstatsprincippet, demokratiet og de grundlæggende rettigheder, som er uløseligt forbundet med hinanden;</w:t>
            </w:r>
          </w:p>
        </w:tc>
        <w:tc>
          <w:tcPr>
            <w:tcW w:w="4876" w:type="dxa"/>
            <w:tcBorders>
              <w:top w:val="nil"/>
              <w:left w:val="nil"/>
              <w:bottom w:val="nil"/>
              <w:right w:val="nil"/>
            </w:tcBorders>
          </w:tcPr>
          <w:p w14:paraId="2CDBFFB4" w14:textId="77777777" w:rsidR="009757BF" w:rsidRPr="006507D7" w:rsidRDefault="009757BF" w:rsidP="007B1910">
            <w:pPr>
              <w:pStyle w:val="Normal6a"/>
            </w:pPr>
            <w:r w:rsidRPr="006507D7">
              <w:rPr>
                <w:b/>
                <w:i/>
              </w:rPr>
              <w:t>udgår</w:t>
            </w:r>
          </w:p>
        </w:tc>
      </w:tr>
    </w:tbl>
    <w:p w14:paraId="45AFB4A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00B381AF" w14:textId="77777777" w:rsidR="009757BF" w:rsidRPr="006507D7" w:rsidRDefault="009757BF" w:rsidP="009757BF">
      <w:r w:rsidRPr="006507D7">
        <w:rPr>
          <w:rStyle w:val="HideTWBExt"/>
          <w:noProof w:val="0"/>
        </w:rPr>
        <w:t>&lt;/Amend&gt;</w:t>
      </w:r>
    </w:p>
    <w:p w14:paraId="5688C80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145</w:t>
      </w:r>
      <w:r w:rsidRPr="006507D7">
        <w:rPr>
          <w:rStyle w:val="HideTWBExt"/>
          <w:b w:val="0"/>
          <w:noProof w:val="0"/>
        </w:rPr>
        <w:t>&lt;/NumAm&gt;</w:t>
      </w:r>
    </w:p>
    <w:p w14:paraId="586FC149"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5257058E" w14:textId="77777777" w:rsidR="009757BF" w:rsidRPr="006507D7" w:rsidRDefault="009757BF" w:rsidP="009757BF">
      <w:pPr>
        <w:pStyle w:val="NormalBold"/>
      </w:pPr>
      <w:r w:rsidRPr="006507D7">
        <w:rPr>
          <w:rStyle w:val="HideTWBExt"/>
          <w:b w:val="0"/>
          <w:noProof w:val="0"/>
        </w:rPr>
        <w:t>&lt;/RepeatBlock-By&gt;</w:t>
      </w:r>
    </w:p>
    <w:p w14:paraId="6F7CF1F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75BD20C" w14:textId="77777777" w:rsidR="009757BF" w:rsidRPr="006507D7" w:rsidRDefault="009757BF" w:rsidP="009757BF">
      <w:pPr>
        <w:pStyle w:val="NormalBold"/>
      </w:pPr>
      <w:r w:rsidRPr="006507D7">
        <w:rPr>
          <w:rStyle w:val="HideTWBExt"/>
          <w:b w:val="0"/>
          <w:noProof w:val="0"/>
        </w:rPr>
        <w:t>&lt;Article&gt;</w:t>
      </w:r>
      <w:r w:rsidRPr="006507D7">
        <w:t>Betragtning C</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9103E82" w14:textId="77777777" w:rsidTr="007B1910">
        <w:trPr>
          <w:trHeight w:hRule="exact" w:val="240"/>
          <w:jc w:val="center"/>
        </w:trPr>
        <w:tc>
          <w:tcPr>
            <w:tcW w:w="9752" w:type="dxa"/>
            <w:gridSpan w:val="2"/>
            <w:tcBorders>
              <w:top w:val="nil"/>
              <w:left w:val="nil"/>
              <w:bottom w:val="nil"/>
              <w:right w:val="nil"/>
            </w:tcBorders>
          </w:tcPr>
          <w:p w14:paraId="0895E21E" w14:textId="77777777" w:rsidR="009757BF" w:rsidRPr="006507D7" w:rsidRDefault="009757BF" w:rsidP="007B1910"/>
        </w:tc>
      </w:tr>
      <w:tr w:rsidR="00716F9A" w:rsidRPr="006507D7" w14:paraId="0026A3EA" w14:textId="77777777" w:rsidTr="007B1910">
        <w:trPr>
          <w:trHeight w:val="240"/>
          <w:jc w:val="center"/>
        </w:trPr>
        <w:tc>
          <w:tcPr>
            <w:tcW w:w="4876" w:type="dxa"/>
            <w:tcBorders>
              <w:top w:val="nil"/>
              <w:left w:val="nil"/>
              <w:bottom w:val="nil"/>
              <w:right w:val="nil"/>
            </w:tcBorders>
          </w:tcPr>
          <w:p w14:paraId="7F3B087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6C0DE8E" w14:textId="77777777" w:rsidR="009757BF" w:rsidRPr="006507D7" w:rsidRDefault="009757BF" w:rsidP="007B1910">
            <w:pPr>
              <w:pStyle w:val="AmColumnHeading"/>
            </w:pPr>
            <w:r w:rsidRPr="006507D7">
              <w:t>Ændringsforslag</w:t>
            </w:r>
          </w:p>
        </w:tc>
      </w:tr>
      <w:tr w:rsidR="00716F9A" w:rsidRPr="006507D7" w14:paraId="0246D702" w14:textId="77777777" w:rsidTr="007B1910">
        <w:trPr>
          <w:jc w:val="center"/>
        </w:trPr>
        <w:tc>
          <w:tcPr>
            <w:tcW w:w="4876" w:type="dxa"/>
            <w:tcBorders>
              <w:top w:val="nil"/>
              <w:left w:val="nil"/>
              <w:bottom w:val="nil"/>
              <w:right w:val="nil"/>
            </w:tcBorders>
          </w:tcPr>
          <w:p w14:paraId="656AEF91" w14:textId="77777777" w:rsidR="009757BF" w:rsidRPr="006507D7" w:rsidRDefault="009757BF" w:rsidP="007B1910">
            <w:pPr>
              <w:pStyle w:val="Normal6a"/>
            </w:pPr>
            <w:r w:rsidRPr="006507D7">
              <w:t>C.</w:t>
            </w:r>
            <w:r w:rsidRPr="006507D7">
              <w:tab/>
              <w:t xml:space="preserve">der henviser til, at EU i 2025 </w:t>
            </w:r>
            <w:r w:rsidRPr="006507D7">
              <w:rPr>
                <w:b/>
                <w:i/>
              </w:rPr>
              <w:t>har stået over for alvorlige og mangesidede</w:t>
            </w:r>
            <w:r w:rsidRPr="006507D7">
              <w:t xml:space="preserve"> udfordringer </w:t>
            </w:r>
            <w:r w:rsidRPr="006507D7">
              <w:rPr>
                <w:b/>
                <w:i/>
              </w:rPr>
              <w:t>i sine medlemsstater hvad angår</w:t>
            </w:r>
            <w:r w:rsidRPr="006507D7">
              <w:t xml:space="preserve"> beskyttelsen af retsstatsprincippet, demokratiet og de grundlæggende rettigheder, som er uløseligt forbundet med hinanden;</w:t>
            </w:r>
          </w:p>
        </w:tc>
        <w:tc>
          <w:tcPr>
            <w:tcW w:w="4876" w:type="dxa"/>
            <w:tcBorders>
              <w:top w:val="nil"/>
              <w:left w:val="nil"/>
              <w:bottom w:val="nil"/>
              <w:right w:val="nil"/>
            </w:tcBorders>
          </w:tcPr>
          <w:p w14:paraId="52758A48" w14:textId="77777777" w:rsidR="009757BF" w:rsidRPr="006507D7" w:rsidRDefault="009757BF" w:rsidP="007B1910">
            <w:pPr>
              <w:pStyle w:val="Normal6a"/>
            </w:pPr>
            <w:r w:rsidRPr="006507D7">
              <w:t>C.</w:t>
            </w:r>
            <w:r w:rsidRPr="006507D7">
              <w:tab/>
              <w:t xml:space="preserve">der henviser til, at EU i 2025 </w:t>
            </w:r>
            <w:r w:rsidRPr="006507D7">
              <w:rPr>
                <w:b/>
                <w:i/>
              </w:rPr>
              <w:t xml:space="preserve">fortsatte med at tackle </w:t>
            </w:r>
            <w:r w:rsidRPr="006507D7">
              <w:t>udfordringer</w:t>
            </w:r>
            <w:r w:rsidRPr="006507D7">
              <w:rPr>
                <w:b/>
                <w:i/>
              </w:rPr>
              <w:t xml:space="preserve"> vedrørende </w:t>
            </w:r>
            <w:r w:rsidRPr="006507D7">
              <w:t xml:space="preserve">beskyttelsen af retsstatsprincippet, demokrati og de grundlæggende rettigheder </w:t>
            </w:r>
            <w:r w:rsidRPr="006507D7">
              <w:rPr>
                <w:b/>
                <w:i/>
              </w:rPr>
              <w:t>– elementer,</w:t>
            </w:r>
            <w:r w:rsidRPr="006507D7">
              <w:t xml:space="preserve"> som er uløseligt forbundet med hinanden </w:t>
            </w:r>
            <w:r w:rsidRPr="006507D7">
              <w:rPr>
                <w:b/>
                <w:i/>
              </w:rPr>
              <w:t>– og Kommissionens rapport om retsstatssituationen 2025 viste, at disse bestræbelser giver resultater ved at fremhæve en klar positiv udvikling i flere medlemsstater og bekræfte, at den årlige cyklus for retsstatssituationen stimulerer yderligere reformer i hele Unionen</w:t>
            </w:r>
            <w:r w:rsidRPr="006507D7">
              <w:t>;</w:t>
            </w:r>
          </w:p>
        </w:tc>
      </w:tr>
    </w:tbl>
    <w:p w14:paraId="72B31BF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C442A45" w14:textId="77777777" w:rsidR="009757BF" w:rsidRPr="006507D7" w:rsidRDefault="009757BF" w:rsidP="009757BF">
      <w:r w:rsidRPr="006507D7">
        <w:rPr>
          <w:rStyle w:val="HideTWBExt"/>
          <w:noProof w:val="0"/>
        </w:rPr>
        <w:t>&lt;/Amend&gt;</w:t>
      </w:r>
    </w:p>
    <w:p w14:paraId="2AAF2D7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146</w:t>
      </w:r>
      <w:r w:rsidRPr="006507D7">
        <w:rPr>
          <w:rStyle w:val="HideTWBExt"/>
          <w:b w:val="0"/>
          <w:noProof w:val="0"/>
        </w:rPr>
        <w:t>&lt;/NumAm&gt;</w:t>
      </w:r>
    </w:p>
    <w:p w14:paraId="1D6FFD35"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6C519EF6" w14:textId="77777777" w:rsidR="009757BF" w:rsidRPr="006507D7" w:rsidRDefault="009757BF" w:rsidP="009757BF">
      <w:pPr>
        <w:pStyle w:val="NormalBold"/>
      </w:pPr>
      <w:r w:rsidRPr="006507D7">
        <w:rPr>
          <w:rStyle w:val="HideTWBExt"/>
          <w:b w:val="0"/>
          <w:noProof w:val="0"/>
        </w:rPr>
        <w:t>&lt;/RepeatBlock-By&gt;</w:t>
      </w:r>
    </w:p>
    <w:p w14:paraId="124C32D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048068E" w14:textId="77777777" w:rsidR="009757BF" w:rsidRPr="006507D7" w:rsidRDefault="009757BF" w:rsidP="009757BF">
      <w:pPr>
        <w:pStyle w:val="NormalBold"/>
      </w:pPr>
      <w:r w:rsidRPr="006507D7">
        <w:rPr>
          <w:rStyle w:val="HideTWBExt"/>
          <w:b w:val="0"/>
          <w:noProof w:val="0"/>
        </w:rPr>
        <w:t>&lt;Article&gt;</w:t>
      </w:r>
      <w:r w:rsidRPr="006507D7">
        <w:t>Betragtning C</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050C03B" w14:textId="77777777" w:rsidTr="007B1910">
        <w:trPr>
          <w:trHeight w:hRule="exact" w:val="240"/>
          <w:jc w:val="center"/>
        </w:trPr>
        <w:tc>
          <w:tcPr>
            <w:tcW w:w="9752" w:type="dxa"/>
            <w:gridSpan w:val="2"/>
            <w:tcBorders>
              <w:top w:val="nil"/>
              <w:left w:val="nil"/>
              <w:bottom w:val="nil"/>
              <w:right w:val="nil"/>
            </w:tcBorders>
          </w:tcPr>
          <w:p w14:paraId="363026E4" w14:textId="77777777" w:rsidR="009757BF" w:rsidRPr="006507D7" w:rsidRDefault="009757BF" w:rsidP="007B1910"/>
        </w:tc>
      </w:tr>
      <w:tr w:rsidR="00716F9A" w:rsidRPr="006507D7" w14:paraId="27F2DF10" w14:textId="77777777" w:rsidTr="007B1910">
        <w:trPr>
          <w:trHeight w:val="240"/>
          <w:jc w:val="center"/>
        </w:trPr>
        <w:tc>
          <w:tcPr>
            <w:tcW w:w="4876" w:type="dxa"/>
            <w:tcBorders>
              <w:top w:val="nil"/>
              <w:left w:val="nil"/>
              <w:bottom w:val="nil"/>
              <w:right w:val="nil"/>
            </w:tcBorders>
          </w:tcPr>
          <w:p w14:paraId="64EB9B9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DBD7308" w14:textId="77777777" w:rsidR="009757BF" w:rsidRPr="006507D7" w:rsidRDefault="009757BF" w:rsidP="007B1910">
            <w:pPr>
              <w:pStyle w:val="AmColumnHeading"/>
            </w:pPr>
            <w:r w:rsidRPr="006507D7">
              <w:t>Ændringsforslag</w:t>
            </w:r>
          </w:p>
        </w:tc>
      </w:tr>
      <w:tr w:rsidR="00716F9A" w:rsidRPr="006507D7" w14:paraId="3FC8E4F3" w14:textId="77777777" w:rsidTr="007B1910">
        <w:trPr>
          <w:jc w:val="center"/>
        </w:trPr>
        <w:tc>
          <w:tcPr>
            <w:tcW w:w="4876" w:type="dxa"/>
            <w:tcBorders>
              <w:top w:val="nil"/>
              <w:left w:val="nil"/>
              <w:bottom w:val="nil"/>
              <w:right w:val="nil"/>
            </w:tcBorders>
          </w:tcPr>
          <w:p w14:paraId="2B642488" w14:textId="77777777" w:rsidR="009757BF" w:rsidRPr="006507D7" w:rsidRDefault="009757BF" w:rsidP="007B1910">
            <w:pPr>
              <w:pStyle w:val="Normal6a"/>
            </w:pPr>
            <w:r w:rsidRPr="006507D7">
              <w:t>C.</w:t>
            </w:r>
            <w:r w:rsidRPr="006507D7">
              <w:tab/>
              <w:t>der henviser til, at EU i 2025 har stået over for alvorlige og mangesidede udfordringer i sine medlemsstater hvad angår beskyttelsen af retsstatsprincippet, demokratiet og de grundlæggende rettigheder, som er uløseligt forbundet med hinanden;</w:t>
            </w:r>
          </w:p>
        </w:tc>
        <w:tc>
          <w:tcPr>
            <w:tcW w:w="4876" w:type="dxa"/>
            <w:tcBorders>
              <w:top w:val="nil"/>
              <w:left w:val="nil"/>
              <w:bottom w:val="nil"/>
              <w:right w:val="nil"/>
            </w:tcBorders>
          </w:tcPr>
          <w:p w14:paraId="3BDA4654" w14:textId="77777777" w:rsidR="009757BF" w:rsidRPr="006507D7" w:rsidRDefault="009757BF" w:rsidP="007B1910">
            <w:pPr>
              <w:pStyle w:val="Normal6a"/>
            </w:pPr>
            <w:r w:rsidRPr="006507D7">
              <w:t>C.</w:t>
            </w:r>
            <w:r w:rsidRPr="006507D7">
              <w:tab/>
              <w:t xml:space="preserve">der henviser til, at EU i 2025 har stået over for alvorlige og mangesidede udfordringer i sine medlemsstater hvad angår beskyttelsen af retsstatsprincippet, demokratiet og de grundlæggende rettigheder, som er uløseligt forbundet med hinanden; </w:t>
            </w:r>
            <w:r w:rsidRPr="006507D7">
              <w:rPr>
                <w:b/>
                <w:i/>
              </w:rPr>
              <w:t>der henviser til, at rapporten om retsstatssituationen 2025 bekræfter nogle strukturelle svagheder i forbindelse med udnævnelse og disciplinering i retsvæsenet, håndhævelse af korruptionsbekæmpelse, forvaltning af public service-medier og kontrolforanstaltninger;</w:t>
            </w:r>
          </w:p>
        </w:tc>
      </w:tr>
    </w:tbl>
    <w:p w14:paraId="19040F5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BCDB7B3" w14:textId="77777777" w:rsidR="009757BF" w:rsidRPr="006507D7" w:rsidRDefault="009757BF" w:rsidP="009757BF">
      <w:r w:rsidRPr="006507D7">
        <w:rPr>
          <w:rStyle w:val="HideTWBExt"/>
          <w:noProof w:val="0"/>
        </w:rPr>
        <w:t>&lt;/Amend&gt;</w:t>
      </w:r>
    </w:p>
    <w:p w14:paraId="6ADD3C2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147</w:t>
      </w:r>
      <w:r w:rsidRPr="006507D7">
        <w:rPr>
          <w:rStyle w:val="HideTWBExt"/>
          <w:b w:val="0"/>
          <w:noProof w:val="0"/>
        </w:rPr>
        <w:t>&lt;/NumAm&gt;</w:t>
      </w:r>
    </w:p>
    <w:p w14:paraId="4459A0A0" w14:textId="77777777" w:rsidR="009757BF" w:rsidRPr="006507D7" w:rsidRDefault="009757BF" w:rsidP="009757BF">
      <w:pPr>
        <w:pStyle w:val="NormalBold"/>
      </w:pPr>
      <w:r w:rsidRPr="006507D7">
        <w:rPr>
          <w:rStyle w:val="HideTWBExt"/>
          <w:b w:val="0"/>
          <w:noProof w:val="0"/>
        </w:rPr>
        <w:t>&lt;RepeatBlock-By&gt;&lt;Members&gt;</w:t>
      </w:r>
      <w:r w:rsidRPr="006507D7">
        <w:t>Sandro Ruotolo, Pina Picierno, Marco Tarquinio, Alessandro Zan, Juan Fernando López Aguilar, Cecilia Strada</w:t>
      </w:r>
      <w:r w:rsidRPr="006507D7">
        <w:rPr>
          <w:rStyle w:val="HideTWBExt"/>
          <w:b w:val="0"/>
          <w:noProof w:val="0"/>
        </w:rPr>
        <w:t>&lt;/Members&gt;</w:t>
      </w:r>
    </w:p>
    <w:p w14:paraId="3D73E8BA" w14:textId="77777777" w:rsidR="009757BF" w:rsidRPr="006507D7" w:rsidRDefault="009757BF" w:rsidP="009757BF">
      <w:pPr>
        <w:pStyle w:val="NormalBold"/>
      </w:pPr>
      <w:r w:rsidRPr="006507D7">
        <w:rPr>
          <w:rStyle w:val="HideTWBExt"/>
          <w:b w:val="0"/>
          <w:noProof w:val="0"/>
        </w:rPr>
        <w:t>&lt;/RepeatBlock-By&gt;</w:t>
      </w:r>
    </w:p>
    <w:p w14:paraId="22B3EFC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C036935" w14:textId="77777777" w:rsidR="009757BF" w:rsidRPr="006507D7" w:rsidRDefault="009757BF" w:rsidP="009757BF">
      <w:pPr>
        <w:pStyle w:val="NormalBold"/>
      </w:pPr>
      <w:r w:rsidRPr="006507D7">
        <w:rPr>
          <w:rStyle w:val="HideTWBExt"/>
          <w:b w:val="0"/>
          <w:noProof w:val="0"/>
        </w:rPr>
        <w:t>&lt;Article&gt;</w:t>
      </w:r>
      <w:r w:rsidRPr="006507D7">
        <w:t>Betragtning C</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348AB27" w14:textId="77777777" w:rsidTr="007B1910">
        <w:trPr>
          <w:trHeight w:hRule="exact" w:val="240"/>
          <w:jc w:val="center"/>
        </w:trPr>
        <w:tc>
          <w:tcPr>
            <w:tcW w:w="9752" w:type="dxa"/>
            <w:gridSpan w:val="2"/>
            <w:tcBorders>
              <w:top w:val="nil"/>
              <w:left w:val="nil"/>
              <w:bottom w:val="nil"/>
              <w:right w:val="nil"/>
            </w:tcBorders>
          </w:tcPr>
          <w:p w14:paraId="59E7F902" w14:textId="77777777" w:rsidR="009757BF" w:rsidRPr="006507D7" w:rsidRDefault="009757BF" w:rsidP="007B1910"/>
        </w:tc>
      </w:tr>
      <w:tr w:rsidR="00716F9A" w:rsidRPr="006507D7" w14:paraId="42A5B79C" w14:textId="77777777" w:rsidTr="007B1910">
        <w:trPr>
          <w:trHeight w:val="240"/>
          <w:jc w:val="center"/>
        </w:trPr>
        <w:tc>
          <w:tcPr>
            <w:tcW w:w="4876" w:type="dxa"/>
            <w:tcBorders>
              <w:top w:val="nil"/>
              <w:left w:val="nil"/>
              <w:bottom w:val="nil"/>
              <w:right w:val="nil"/>
            </w:tcBorders>
          </w:tcPr>
          <w:p w14:paraId="05DAC07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415C7FB" w14:textId="77777777" w:rsidR="009757BF" w:rsidRPr="006507D7" w:rsidRDefault="009757BF" w:rsidP="007B1910">
            <w:pPr>
              <w:pStyle w:val="AmColumnHeading"/>
            </w:pPr>
            <w:r w:rsidRPr="006507D7">
              <w:t>Ændringsforslag</w:t>
            </w:r>
          </w:p>
        </w:tc>
      </w:tr>
      <w:tr w:rsidR="00716F9A" w:rsidRPr="006507D7" w14:paraId="0B812989" w14:textId="77777777" w:rsidTr="007B1910">
        <w:trPr>
          <w:jc w:val="center"/>
        </w:trPr>
        <w:tc>
          <w:tcPr>
            <w:tcW w:w="4876" w:type="dxa"/>
            <w:tcBorders>
              <w:top w:val="nil"/>
              <w:left w:val="nil"/>
              <w:bottom w:val="nil"/>
              <w:right w:val="nil"/>
            </w:tcBorders>
          </w:tcPr>
          <w:p w14:paraId="6A81A3D3" w14:textId="77777777" w:rsidR="009757BF" w:rsidRPr="006507D7" w:rsidRDefault="009757BF" w:rsidP="007B1910">
            <w:pPr>
              <w:pStyle w:val="Normal6a"/>
            </w:pPr>
            <w:r w:rsidRPr="006507D7">
              <w:t>C.</w:t>
            </w:r>
            <w:r w:rsidRPr="006507D7">
              <w:tab/>
              <w:t xml:space="preserve">der henviser til, at EU i 2025 har stået over for alvorlige og </w:t>
            </w:r>
            <w:r w:rsidRPr="006507D7">
              <w:rPr>
                <w:b/>
                <w:i/>
              </w:rPr>
              <w:t>mangesidede udfordringer</w:t>
            </w:r>
            <w:r w:rsidRPr="006507D7">
              <w:t xml:space="preserve"> i sine medlemsstater hvad angår beskyttelsen af retsstatsprincippet, demokratiet og de grundlæggende rettigheder, som er uløseligt forbundet med hinanden;</w:t>
            </w:r>
          </w:p>
        </w:tc>
        <w:tc>
          <w:tcPr>
            <w:tcW w:w="4876" w:type="dxa"/>
            <w:tcBorders>
              <w:top w:val="nil"/>
              <w:left w:val="nil"/>
              <w:bottom w:val="nil"/>
              <w:right w:val="nil"/>
            </w:tcBorders>
          </w:tcPr>
          <w:p w14:paraId="0A76D2C9" w14:textId="77777777" w:rsidR="009757BF" w:rsidRPr="006507D7" w:rsidRDefault="009757BF" w:rsidP="007B1910">
            <w:pPr>
              <w:pStyle w:val="Normal6a"/>
            </w:pPr>
            <w:r w:rsidRPr="006507D7">
              <w:t>C.</w:t>
            </w:r>
            <w:r w:rsidRPr="006507D7">
              <w:tab/>
              <w:t xml:space="preserve">der henviser til, at EU i 2025 har stået over for alvorlige og </w:t>
            </w:r>
            <w:r w:rsidRPr="006507D7">
              <w:rPr>
                <w:b/>
                <w:i/>
              </w:rPr>
              <w:t>vedvarende demokratiske tilbageskridt</w:t>
            </w:r>
            <w:r w:rsidRPr="006507D7">
              <w:t xml:space="preserve"> i sine medlemsstater hvad angår beskyttelsen af retsstatsprincippet, demokratiet og de grundlæggende rettigheder, som er uløseligt forbundet med hinanden;</w:t>
            </w:r>
          </w:p>
        </w:tc>
      </w:tr>
    </w:tbl>
    <w:p w14:paraId="75232F4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1DAA890" w14:textId="77777777" w:rsidR="009757BF" w:rsidRPr="006507D7" w:rsidRDefault="009757BF" w:rsidP="009757BF">
      <w:r w:rsidRPr="006507D7">
        <w:rPr>
          <w:rStyle w:val="HideTWBExt"/>
          <w:noProof w:val="0"/>
        </w:rPr>
        <w:t>&lt;/Amend&gt;</w:t>
      </w:r>
    </w:p>
    <w:p w14:paraId="2A70C91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148</w:t>
      </w:r>
      <w:r w:rsidRPr="006507D7">
        <w:rPr>
          <w:rStyle w:val="HideTWBExt"/>
          <w:b w:val="0"/>
          <w:noProof w:val="0"/>
        </w:rPr>
        <w:t>&lt;/NumAm&gt;</w:t>
      </w:r>
    </w:p>
    <w:p w14:paraId="43E07F28"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167AF3A8" w14:textId="77777777" w:rsidR="009757BF" w:rsidRPr="006507D7" w:rsidRDefault="009757BF" w:rsidP="009757BF">
      <w:pPr>
        <w:pStyle w:val="NormalBold"/>
      </w:pPr>
      <w:r w:rsidRPr="006507D7">
        <w:rPr>
          <w:rStyle w:val="HideTWBExt"/>
          <w:b w:val="0"/>
          <w:noProof w:val="0"/>
        </w:rPr>
        <w:t>&lt;/RepeatBlock-By&gt;</w:t>
      </w:r>
    </w:p>
    <w:p w14:paraId="05E22A8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08572BA" w14:textId="77777777" w:rsidR="009757BF" w:rsidRPr="006507D7" w:rsidRDefault="009757BF" w:rsidP="009757BF">
      <w:pPr>
        <w:pStyle w:val="NormalBold"/>
      </w:pPr>
      <w:r w:rsidRPr="006507D7">
        <w:rPr>
          <w:rStyle w:val="HideTWBExt"/>
          <w:b w:val="0"/>
          <w:noProof w:val="0"/>
        </w:rPr>
        <w:t>&lt;Article&gt;</w:t>
      </w:r>
      <w:r w:rsidRPr="006507D7">
        <w:t>Betragtning C</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E881940" w14:textId="77777777" w:rsidTr="007B1910">
        <w:trPr>
          <w:trHeight w:hRule="exact" w:val="240"/>
          <w:jc w:val="center"/>
        </w:trPr>
        <w:tc>
          <w:tcPr>
            <w:tcW w:w="9752" w:type="dxa"/>
            <w:gridSpan w:val="2"/>
            <w:tcBorders>
              <w:top w:val="nil"/>
              <w:left w:val="nil"/>
              <w:bottom w:val="nil"/>
              <w:right w:val="nil"/>
            </w:tcBorders>
          </w:tcPr>
          <w:p w14:paraId="2A8F1793" w14:textId="77777777" w:rsidR="009757BF" w:rsidRPr="006507D7" w:rsidRDefault="009757BF" w:rsidP="007B1910"/>
        </w:tc>
      </w:tr>
      <w:tr w:rsidR="00716F9A" w:rsidRPr="006507D7" w14:paraId="58CA8A1E" w14:textId="77777777" w:rsidTr="007B1910">
        <w:trPr>
          <w:trHeight w:val="240"/>
          <w:jc w:val="center"/>
        </w:trPr>
        <w:tc>
          <w:tcPr>
            <w:tcW w:w="4876" w:type="dxa"/>
            <w:tcBorders>
              <w:top w:val="nil"/>
              <w:left w:val="nil"/>
              <w:bottom w:val="nil"/>
              <w:right w:val="nil"/>
            </w:tcBorders>
          </w:tcPr>
          <w:p w14:paraId="563D849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114749E" w14:textId="77777777" w:rsidR="009757BF" w:rsidRPr="006507D7" w:rsidRDefault="009757BF" w:rsidP="007B1910">
            <w:pPr>
              <w:pStyle w:val="AmColumnHeading"/>
            </w:pPr>
            <w:r w:rsidRPr="006507D7">
              <w:t>Ændringsforslag</w:t>
            </w:r>
          </w:p>
        </w:tc>
      </w:tr>
      <w:tr w:rsidR="00716F9A" w:rsidRPr="006507D7" w14:paraId="356EC23F" w14:textId="77777777" w:rsidTr="007B1910">
        <w:trPr>
          <w:jc w:val="center"/>
        </w:trPr>
        <w:tc>
          <w:tcPr>
            <w:tcW w:w="4876" w:type="dxa"/>
            <w:tcBorders>
              <w:top w:val="nil"/>
              <w:left w:val="nil"/>
              <w:bottom w:val="nil"/>
              <w:right w:val="nil"/>
            </w:tcBorders>
          </w:tcPr>
          <w:p w14:paraId="6D218DFE" w14:textId="77777777" w:rsidR="009757BF" w:rsidRPr="006507D7" w:rsidRDefault="009757BF" w:rsidP="007B1910">
            <w:pPr>
              <w:pStyle w:val="Normal6a"/>
            </w:pPr>
            <w:r w:rsidRPr="006507D7">
              <w:t>C.</w:t>
            </w:r>
            <w:r w:rsidRPr="006507D7">
              <w:tab/>
              <w:t>der henviser til, at EU i 2025 har stået over for alvorlige og mangesidede udfordringer i sine medlemsstater</w:t>
            </w:r>
            <w:r w:rsidRPr="006507D7">
              <w:rPr>
                <w:b/>
                <w:bCs/>
                <w:i/>
                <w:iCs/>
              </w:rPr>
              <w:t xml:space="preserve"> hvad angår beskyttelsen af retsstatsprincippet, demokratiet og de grundlæggende rettigheder, som er uløseligt forbundet med hinanden</w:t>
            </w:r>
            <w:r w:rsidRPr="006507D7">
              <w:t>;</w:t>
            </w:r>
          </w:p>
        </w:tc>
        <w:tc>
          <w:tcPr>
            <w:tcW w:w="4876" w:type="dxa"/>
            <w:tcBorders>
              <w:top w:val="nil"/>
              <w:left w:val="nil"/>
              <w:bottom w:val="nil"/>
              <w:right w:val="nil"/>
            </w:tcBorders>
          </w:tcPr>
          <w:p w14:paraId="3B513519" w14:textId="58D9340B" w:rsidR="009757BF" w:rsidRPr="006507D7" w:rsidRDefault="009757BF" w:rsidP="007B1910">
            <w:pPr>
              <w:pStyle w:val="Normal6a"/>
            </w:pPr>
            <w:r w:rsidRPr="006507D7">
              <w:t>C.</w:t>
            </w:r>
            <w:r w:rsidRPr="006507D7">
              <w:tab/>
              <w:t xml:space="preserve">der henviser til, at EU i 2025 har stået over for alvorlige og mangesidede udfordringer i sine medlemsstater </w:t>
            </w:r>
            <w:r w:rsidRPr="006507D7">
              <w:rPr>
                <w:b/>
                <w:bCs/>
                <w:i/>
                <w:iCs/>
              </w:rPr>
              <w:t>såsom fjendtlige staters hybrid</w:t>
            </w:r>
            <w:r w:rsidR="00787A46" w:rsidRPr="006507D7">
              <w:rPr>
                <w:b/>
                <w:bCs/>
                <w:i/>
                <w:iCs/>
              </w:rPr>
              <w:t xml:space="preserve">e </w:t>
            </w:r>
            <w:r w:rsidRPr="006507D7">
              <w:rPr>
                <w:b/>
                <w:bCs/>
                <w:i/>
                <w:iCs/>
              </w:rPr>
              <w:t>indflydelse</w:t>
            </w:r>
            <w:r w:rsidRPr="006507D7">
              <w:t>;</w:t>
            </w:r>
          </w:p>
        </w:tc>
      </w:tr>
    </w:tbl>
    <w:p w14:paraId="751EAD4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34EA2DB9" w14:textId="77777777" w:rsidR="009757BF" w:rsidRPr="006507D7" w:rsidRDefault="009757BF" w:rsidP="009757BF">
      <w:r w:rsidRPr="006507D7">
        <w:rPr>
          <w:rStyle w:val="HideTWBExt"/>
          <w:noProof w:val="0"/>
        </w:rPr>
        <w:t>&lt;/Amend&gt;</w:t>
      </w:r>
    </w:p>
    <w:p w14:paraId="0DF34F9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149</w:t>
      </w:r>
      <w:r w:rsidRPr="006507D7">
        <w:rPr>
          <w:rStyle w:val="HideTWBExt"/>
          <w:b w:val="0"/>
          <w:noProof w:val="0"/>
        </w:rPr>
        <w:t>&lt;/NumAm&gt;</w:t>
      </w:r>
    </w:p>
    <w:p w14:paraId="4A40A267"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w:t>
      </w:r>
      <w:r w:rsidRPr="006507D7">
        <w:rPr>
          <w:rStyle w:val="HideTWBExt"/>
          <w:b w:val="0"/>
          <w:noProof w:val="0"/>
        </w:rPr>
        <w:t>&lt;/Members&gt;</w:t>
      </w:r>
    </w:p>
    <w:p w14:paraId="2CA327C1" w14:textId="77777777" w:rsidR="009757BF" w:rsidRPr="006507D7" w:rsidRDefault="009757BF" w:rsidP="009757BF">
      <w:pPr>
        <w:pStyle w:val="NormalBold"/>
      </w:pPr>
      <w:r w:rsidRPr="006507D7">
        <w:rPr>
          <w:rStyle w:val="HideTWBExt"/>
          <w:b w:val="0"/>
          <w:noProof w:val="0"/>
        </w:rPr>
        <w:t>&lt;/RepeatBlock-By&gt;</w:t>
      </w:r>
    </w:p>
    <w:p w14:paraId="0A38E4E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3B1C722" w14:textId="77777777" w:rsidR="009757BF" w:rsidRPr="006507D7" w:rsidRDefault="009757BF" w:rsidP="009757BF">
      <w:pPr>
        <w:pStyle w:val="NormalBold"/>
      </w:pPr>
      <w:r w:rsidRPr="006507D7">
        <w:rPr>
          <w:rStyle w:val="HideTWBExt"/>
          <w:b w:val="0"/>
          <w:noProof w:val="0"/>
        </w:rPr>
        <w:t>&lt;Article&gt;</w:t>
      </w:r>
      <w:r w:rsidRPr="006507D7">
        <w:t>Betragtning C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BA61FB8" w14:textId="77777777" w:rsidTr="007B1910">
        <w:trPr>
          <w:trHeight w:hRule="exact" w:val="240"/>
          <w:jc w:val="center"/>
        </w:trPr>
        <w:tc>
          <w:tcPr>
            <w:tcW w:w="9752" w:type="dxa"/>
            <w:gridSpan w:val="2"/>
            <w:tcBorders>
              <w:top w:val="nil"/>
              <w:left w:val="nil"/>
              <w:bottom w:val="nil"/>
              <w:right w:val="nil"/>
            </w:tcBorders>
          </w:tcPr>
          <w:p w14:paraId="1631480F" w14:textId="77777777" w:rsidR="009757BF" w:rsidRPr="006507D7" w:rsidRDefault="009757BF" w:rsidP="007B1910"/>
        </w:tc>
      </w:tr>
      <w:tr w:rsidR="00716F9A" w:rsidRPr="006507D7" w14:paraId="25E5B6F3" w14:textId="77777777" w:rsidTr="007B1910">
        <w:trPr>
          <w:trHeight w:val="240"/>
          <w:jc w:val="center"/>
        </w:trPr>
        <w:tc>
          <w:tcPr>
            <w:tcW w:w="4876" w:type="dxa"/>
            <w:tcBorders>
              <w:top w:val="nil"/>
              <w:left w:val="nil"/>
              <w:bottom w:val="nil"/>
              <w:right w:val="nil"/>
            </w:tcBorders>
          </w:tcPr>
          <w:p w14:paraId="2F1BBF7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68E231B" w14:textId="77777777" w:rsidR="009757BF" w:rsidRPr="006507D7" w:rsidRDefault="009757BF" w:rsidP="007B1910">
            <w:pPr>
              <w:pStyle w:val="AmColumnHeading"/>
            </w:pPr>
            <w:r w:rsidRPr="006507D7">
              <w:t>Ændringsforslag</w:t>
            </w:r>
          </w:p>
        </w:tc>
      </w:tr>
      <w:tr w:rsidR="00716F9A" w:rsidRPr="006507D7" w14:paraId="607EF203" w14:textId="77777777" w:rsidTr="007B1910">
        <w:trPr>
          <w:jc w:val="center"/>
        </w:trPr>
        <w:tc>
          <w:tcPr>
            <w:tcW w:w="4876" w:type="dxa"/>
            <w:tcBorders>
              <w:top w:val="nil"/>
              <w:left w:val="nil"/>
              <w:bottom w:val="nil"/>
              <w:right w:val="nil"/>
            </w:tcBorders>
          </w:tcPr>
          <w:p w14:paraId="78A85094" w14:textId="77777777" w:rsidR="009757BF" w:rsidRPr="006507D7" w:rsidRDefault="009757BF" w:rsidP="007B1910">
            <w:pPr>
              <w:pStyle w:val="Normal6a"/>
            </w:pPr>
          </w:p>
        </w:tc>
        <w:tc>
          <w:tcPr>
            <w:tcW w:w="4876" w:type="dxa"/>
            <w:tcBorders>
              <w:top w:val="nil"/>
              <w:left w:val="nil"/>
              <w:bottom w:val="nil"/>
              <w:right w:val="nil"/>
            </w:tcBorders>
          </w:tcPr>
          <w:p w14:paraId="6C2848D5" w14:textId="77777777" w:rsidR="009757BF" w:rsidRPr="006507D7" w:rsidRDefault="009757BF" w:rsidP="007B1910">
            <w:pPr>
              <w:pStyle w:val="Normal6a"/>
            </w:pPr>
            <w:r w:rsidRPr="006507D7">
              <w:rPr>
                <w:b/>
                <w:i/>
              </w:rPr>
              <w:t>Ca.</w:t>
            </w:r>
            <w:r w:rsidRPr="006507D7">
              <w:tab/>
            </w:r>
            <w:r w:rsidRPr="006507D7">
              <w:rPr>
                <w:b/>
                <w:i/>
              </w:rPr>
              <w:t>der henviser til, at uafhængige vurderinger, herunder dem foretaget af EU's Agentur for Grundlæggende Rettigheder, civilsamfundsaktører og akademiske institutioner, viser stigende systemiske risici for retsvæsenets uafhængighed, civilsamfundets råderum, rammerne for bekæmpelse af korruption og håndhævelsen af de grundlæggende rettigheder i flere medlemsstater; der henviser til, at disse bekymringer omfatter for tidlige afskedigelser af medlemmer af domstolsrådet, politisk indblanding i retsvæsenets funktion, svækkelse af specialiserede organer til bekæmpelse af korruption og beskyttelse af whistleblowere, omfattende brug af fremskyndede lovgivningsprocedurer og strukturelle trusler mod public service-mediernes uafhængighed, navnlig i Ungarn og Slovakiet;</w:t>
            </w:r>
          </w:p>
        </w:tc>
      </w:tr>
    </w:tbl>
    <w:p w14:paraId="011746D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5047EB6" w14:textId="77777777" w:rsidR="009757BF" w:rsidRPr="006507D7" w:rsidRDefault="009757BF" w:rsidP="009757BF">
      <w:r w:rsidRPr="006507D7">
        <w:rPr>
          <w:rStyle w:val="HideTWBExt"/>
          <w:noProof w:val="0"/>
        </w:rPr>
        <w:t>&lt;/Amend&gt;</w:t>
      </w:r>
    </w:p>
    <w:p w14:paraId="2FDD5F9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150</w:t>
      </w:r>
      <w:r w:rsidRPr="006507D7">
        <w:rPr>
          <w:rStyle w:val="HideTWBExt"/>
          <w:b w:val="0"/>
          <w:noProof w:val="0"/>
        </w:rPr>
        <w:t>&lt;/NumAm&gt;</w:t>
      </w:r>
    </w:p>
    <w:p w14:paraId="5AA8437F"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043248B7" w14:textId="77777777" w:rsidR="009757BF" w:rsidRPr="006507D7" w:rsidRDefault="009757BF" w:rsidP="009757BF">
      <w:pPr>
        <w:pStyle w:val="NormalBold"/>
      </w:pPr>
      <w:r w:rsidRPr="006507D7">
        <w:rPr>
          <w:rStyle w:val="HideTWBExt"/>
          <w:b w:val="0"/>
          <w:noProof w:val="0"/>
        </w:rPr>
        <w:t>&lt;/RepeatBlock-By&gt;</w:t>
      </w:r>
    </w:p>
    <w:p w14:paraId="181C455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F9CB835" w14:textId="77777777" w:rsidR="009757BF" w:rsidRPr="006507D7" w:rsidRDefault="009757BF" w:rsidP="009757BF">
      <w:pPr>
        <w:pStyle w:val="NormalBold"/>
      </w:pPr>
      <w:r w:rsidRPr="006507D7">
        <w:rPr>
          <w:rStyle w:val="HideTWBExt"/>
          <w:b w:val="0"/>
          <w:noProof w:val="0"/>
        </w:rPr>
        <w:t>&lt;Article&gt;</w:t>
      </w:r>
      <w:r w:rsidRPr="006507D7">
        <w:t>Betragtning C a (ny)</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E72144A" w14:textId="77777777" w:rsidTr="007B1910">
        <w:trPr>
          <w:trHeight w:hRule="exact" w:val="240"/>
          <w:jc w:val="center"/>
        </w:trPr>
        <w:tc>
          <w:tcPr>
            <w:tcW w:w="9752" w:type="dxa"/>
            <w:gridSpan w:val="2"/>
            <w:tcBorders>
              <w:top w:val="nil"/>
              <w:left w:val="nil"/>
              <w:bottom w:val="nil"/>
              <w:right w:val="nil"/>
            </w:tcBorders>
          </w:tcPr>
          <w:p w14:paraId="0A537311" w14:textId="77777777" w:rsidR="009757BF" w:rsidRPr="006507D7" w:rsidRDefault="009757BF" w:rsidP="007B1910"/>
        </w:tc>
      </w:tr>
      <w:tr w:rsidR="00716F9A" w:rsidRPr="006507D7" w14:paraId="4B7FD9C4" w14:textId="77777777" w:rsidTr="007B1910">
        <w:trPr>
          <w:trHeight w:val="240"/>
          <w:jc w:val="center"/>
        </w:trPr>
        <w:tc>
          <w:tcPr>
            <w:tcW w:w="4876" w:type="dxa"/>
            <w:tcBorders>
              <w:top w:val="nil"/>
              <w:left w:val="nil"/>
              <w:bottom w:val="nil"/>
              <w:right w:val="nil"/>
            </w:tcBorders>
          </w:tcPr>
          <w:p w14:paraId="39812EC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BED5919" w14:textId="77777777" w:rsidR="009757BF" w:rsidRPr="006507D7" w:rsidRDefault="009757BF" w:rsidP="007B1910">
            <w:pPr>
              <w:pStyle w:val="AmColumnHeading"/>
            </w:pPr>
            <w:r w:rsidRPr="006507D7">
              <w:t>Ændringsforslag</w:t>
            </w:r>
          </w:p>
        </w:tc>
      </w:tr>
      <w:tr w:rsidR="00716F9A" w:rsidRPr="006507D7" w14:paraId="73E0FAAA" w14:textId="77777777" w:rsidTr="007B1910">
        <w:trPr>
          <w:jc w:val="center"/>
        </w:trPr>
        <w:tc>
          <w:tcPr>
            <w:tcW w:w="4876" w:type="dxa"/>
            <w:tcBorders>
              <w:top w:val="nil"/>
              <w:left w:val="nil"/>
              <w:bottom w:val="nil"/>
              <w:right w:val="nil"/>
            </w:tcBorders>
          </w:tcPr>
          <w:p w14:paraId="02D20B33" w14:textId="77777777" w:rsidR="009757BF" w:rsidRPr="006507D7" w:rsidRDefault="009757BF" w:rsidP="007B1910">
            <w:pPr>
              <w:pStyle w:val="Normal6a"/>
            </w:pPr>
          </w:p>
        </w:tc>
        <w:tc>
          <w:tcPr>
            <w:tcW w:w="4876" w:type="dxa"/>
            <w:tcBorders>
              <w:top w:val="nil"/>
              <w:left w:val="nil"/>
              <w:bottom w:val="nil"/>
              <w:right w:val="nil"/>
            </w:tcBorders>
          </w:tcPr>
          <w:p w14:paraId="4F045295" w14:textId="77777777" w:rsidR="009757BF" w:rsidRPr="006507D7" w:rsidRDefault="009757BF" w:rsidP="007B1910">
            <w:pPr>
              <w:pStyle w:val="Normal6a"/>
            </w:pPr>
            <w:r w:rsidRPr="006507D7">
              <w:rPr>
                <w:b/>
                <w:i/>
              </w:rPr>
              <w:t>Ca.</w:t>
            </w:r>
            <w:r w:rsidRPr="006507D7">
              <w:tab/>
            </w:r>
            <w:r w:rsidRPr="006507D7">
              <w:rPr>
                <w:b/>
                <w:i/>
              </w:rPr>
              <w:t>der henviser til, at Unionen har været konfronteret med afsløringer af talrige skandaler vedrørende højtstående repræsentanter for dens egne institutioner og navnlig med mistanker vedrørende Didier Reynders, en tidligere kommissær med ansvar for retlige anliggender, der mistænkes for alvorlige forbrydelser, herunder hvidvask af penge, samt for at have tætte forbindelser til Rusland, herunder til Oleg Deripaska, en oligark tæt på Kreml, der var opført på USA's og EU's sanktionslister, samt til den højtstående repræsentant/næstformanden for Kommissionen og ledelsen af EU-Udenrigstjenesten;</w:t>
            </w:r>
          </w:p>
        </w:tc>
      </w:tr>
    </w:tbl>
    <w:p w14:paraId="18FD491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47EAB307" w14:textId="77777777" w:rsidR="009757BF" w:rsidRPr="006507D7" w:rsidRDefault="009757BF" w:rsidP="009757BF">
      <w:r w:rsidRPr="006507D7">
        <w:rPr>
          <w:rStyle w:val="HideTWBExt"/>
          <w:noProof w:val="0"/>
        </w:rPr>
        <w:t>&lt;/Amend&gt;</w:t>
      </w:r>
    </w:p>
    <w:p w14:paraId="680BBBA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151</w:t>
      </w:r>
      <w:r w:rsidRPr="006507D7">
        <w:rPr>
          <w:rStyle w:val="HideTWBExt"/>
          <w:b w:val="0"/>
          <w:noProof w:val="0"/>
        </w:rPr>
        <w:t>&lt;/NumAm&gt;</w:t>
      </w:r>
    </w:p>
    <w:p w14:paraId="252AE5D6"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79C0195B" w14:textId="77777777" w:rsidR="009757BF" w:rsidRPr="006507D7" w:rsidRDefault="009757BF" w:rsidP="009757BF">
      <w:pPr>
        <w:pStyle w:val="NormalBold"/>
      </w:pPr>
      <w:r w:rsidRPr="006507D7">
        <w:rPr>
          <w:rStyle w:val="HideTWBExt"/>
          <w:b w:val="0"/>
          <w:noProof w:val="0"/>
        </w:rPr>
        <w:t>&lt;/RepeatBlock-By&gt;</w:t>
      </w:r>
    </w:p>
    <w:p w14:paraId="5999B75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91C35A3" w14:textId="77777777" w:rsidR="009757BF" w:rsidRPr="006507D7" w:rsidRDefault="009757BF" w:rsidP="009757BF">
      <w:pPr>
        <w:pStyle w:val="NormalBold"/>
      </w:pPr>
      <w:r w:rsidRPr="006507D7">
        <w:rPr>
          <w:rStyle w:val="HideTWBExt"/>
          <w:b w:val="0"/>
          <w:noProof w:val="0"/>
        </w:rPr>
        <w:t>&lt;Article&gt;</w:t>
      </w:r>
      <w:r w:rsidRPr="006507D7">
        <w:t>Betragtning C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80DD483" w14:textId="77777777" w:rsidTr="007B1910">
        <w:trPr>
          <w:trHeight w:hRule="exact" w:val="240"/>
          <w:jc w:val="center"/>
        </w:trPr>
        <w:tc>
          <w:tcPr>
            <w:tcW w:w="9752" w:type="dxa"/>
            <w:gridSpan w:val="2"/>
            <w:tcBorders>
              <w:top w:val="nil"/>
              <w:left w:val="nil"/>
              <w:bottom w:val="nil"/>
              <w:right w:val="nil"/>
            </w:tcBorders>
          </w:tcPr>
          <w:p w14:paraId="4A4299A9" w14:textId="77777777" w:rsidR="009757BF" w:rsidRPr="006507D7" w:rsidRDefault="009757BF" w:rsidP="007B1910"/>
        </w:tc>
      </w:tr>
      <w:tr w:rsidR="00716F9A" w:rsidRPr="006507D7" w14:paraId="7A6717FC" w14:textId="77777777" w:rsidTr="007B1910">
        <w:trPr>
          <w:trHeight w:val="240"/>
          <w:jc w:val="center"/>
        </w:trPr>
        <w:tc>
          <w:tcPr>
            <w:tcW w:w="4876" w:type="dxa"/>
            <w:tcBorders>
              <w:top w:val="nil"/>
              <w:left w:val="nil"/>
              <w:bottom w:val="nil"/>
              <w:right w:val="nil"/>
            </w:tcBorders>
          </w:tcPr>
          <w:p w14:paraId="459EA9E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2E94774" w14:textId="77777777" w:rsidR="009757BF" w:rsidRPr="006507D7" w:rsidRDefault="009757BF" w:rsidP="007B1910">
            <w:pPr>
              <w:pStyle w:val="AmColumnHeading"/>
            </w:pPr>
            <w:r w:rsidRPr="006507D7">
              <w:t>Ændringsforslag</w:t>
            </w:r>
          </w:p>
        </w:tc>
      </w:tr>
      <w:tr w:rsidR="00716F9A" w:rsidRPr="006507D7" w14:paraId="05C04830" w14:textId="77777777" w:rsidTr="007B1910">
        <w:trPr>
          <w:jc w:val="center"/>
        </w:trPr>
        <w:tc>
          <w:tcPr>
            <w:tcW w:w="4876" w:type="dxa"/>
            <w:tcBorders>
              <w:top w:val="nil"/>
              <w:left w:val="nil"/>
              <w:bottom w:val="nil"/>
              <w:right w:val="nil"/>
            </w:tcBorders>
          </w:tcPr>
          <w:p w14:paraId="60101FA6" w14:textId="77777777" w:rsidR="009757BF" w:rsidRPr="006507D7" w:rsidRDefault="009757BF" w:rsidP="007B1910">
            <w:pPr>
              <w:pStyle w:val="Normal6a"/>
            </w:pPr>
          </w:p>
        </w:tc>
        <w:tc>
          <w:tcPr>
            <w:tcW w:w="4876" w:type="dxa"/>
            <w:tcBorders>
              <w:top w:val="nil"/>
              <w:left w:val="nil"/>
              <w:bottom w:val="nil"/>
              <w:right w:val="nil"/>
            </w:tcBorders>
          </w:tcPr>
          <w:p w14:paraId="659AFBF1" w14:textId="77777777" w:rsidR="009757BF" w:rsidRPr="006507D7" w:rsidRDefault="009757BF" w:rsidP="007B1910">
            <w:pPr>
              <w:pStyle w:val="Normal6a"/>
            </w:pPr>
            <w:r w:rsidRPr="006507D7">
              <w:rPr>
                <w:b/>
                <w:i/>
              </w:rPr>
              <w:t>Ca.</w:t>
            </w:r>
            <w:r w:rsidRPr="006507D7">
              <w:tab/>
            </w:r>
            <w:r w:rsidRPr="006507D7">
              <w:rPr>
                <w:b/>
                <w:i/>
              </w:rPr>
              <w:t>der henviser til, at Kommissionens rapport om retsstatssituationen 2025 undervurderer de strukturelle trusler mod retsvæsenets uafhængighed, mediefriheden og civilsamfundets råderum i nogle medlemsstater; der henviser til, at ufuldstændige analyser og begrænsede henstillinger styrker det indtryk, at centrale overtrædelser af retsstatsprincippet hverken anerkendes eller behandles på EU-plan og svækker troværdigheden af rapporten om retsstatssituationen som en mekanisme til tidlig varsling og forebyggelse;</w:t>
            </w:r>
          </w:p>
        </w:tc>
      </w:tr>
    </w:tbl>
    <w:p w14:paraId="3C9E01A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4B31215" w14:textId="77777777" w:rsidR="009757BF" w:rsidRPr="006507D7" w:rsidRDefault="009757BF" w:rsidP="009757BF">
      <w:r w:rsidRPr="006507D7">
        <w:rPr>
          <w:rStyle w:val="HideTWBExt"/>
          <w:noProof w:val="0"/>
        </w:rPr>
        <w:t>&lt;/Amend&gt;</w:t>
      </w:r>
    </w:p>
    <w:p w14:paraId="1942004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152</w:t>
      </w:r>
      <w:r w:rsidRPr="006507D7">
        <w:rPr>
          <w:rStyle w:val="HideTWBExt"/>
          <w:b w:val="0"/>
          <w:noProof w:val="0"/>
        </w:rPr>
        <w:t>&lt;/NumAm&gt;</w:t>
      </w:r>
    </w:p>
    <w:p w14:paraId="14108D44" w14:textId="77777777" w:rsidR="009757BF" w:rsidRPr="006507D7" w:rsidRDefault="009757BF" w:rsidP="009757BF">
      <w:pPr>
        <w:pStyle w:val="NormalBold"/>
      </w:pPr>
      <w:r w:rsidRPr="006507D7">
        <w:rPr>
          <w:rStyle w:val="HideTWBExt"/>
          <w:b w:val="0"/>
          <w:noProof w:val="0"/>
        </w:rPr>
        <w:t>&lt;RepeatBlock-By&gt;&lt;Members&gt;</w:t>
      </w:r>
      <w:r w:rsidRPr="006507D7">
        <w:t>Sandro Ruotolo, Pina Picierno, Marco Tarquinio, Alessandro Zan, Juan Fernando López Aguilar, Cecilia Strada</w:t>
      </w:r>
      <w:r w:rsidRPr="006507D7">
        <w:rPr>
          <w:rStyle w:val="HideTWBExt"/>
          <w:b w:val="0"/>
          <w:noProof w:val="0"/>
        </w:rPr>
        <w:t>&lt;/Members&gt;</w:t>
      </w:r>
    </w:p>
    <w:p w14:paraId="5A082066" w14:textId="77777777" w:rsidR="009757BF" w:rsidRPr="006507D7" w:rsidRDefault="009757BF" w:rsidP="009757BF">
      <w:pPr>
        <w:pStyle w:val="NormalBold"/>
      </w:pPr>
      <w:r w:rsidRPr="006507D7">
        <w:rPr>
          <w:rStyle w:val="HideTWBExt"/>
          <w:b w:val="0"/>
          <w:noProof w:val="0"/>
        </w:rPr>
        <w:t>&lt;/RepeatBlock-By&gt;</w:t>
      </w:r>
    </w:p>
    <w:p w14:paraId="04CFD9D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4E4354A" w14:textId="77777777" w:rsidR="009757BF" w:rsidRPr="006507D7" w:rsidRDefault="009757BF" w:rsidP="009757BF">
      <w:pPr>
        <w:pStyle w:val="NormalBold"/>
      </w:pPr>
      <w:r w:rsidRPr="006507D7">
        <w:rPr>
          <w:rStyle w:val="HideTWBExt"/>
          <w:b w:val="0"/>
          <w:noProof w:val="0"/>
        </w:rPr>
        <w:t>&lt;Article&gt;</w:t>
      </w:r>
      <w:r w:rsidRPr="006507D7">
        <w:t>Betragtning C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E75D01F" w14:textId="77777777" w:rsidTr="007B1910">
        <w:trPr>
          <w:trHeight w:hRule="exact" w:val="240"/>
          <w:jc w:val="center"/>
        </w:trPr>
        <w:tc>
          <w:tcPr>
            <w:tcW w:w="9752" w:type="dxa"/>
            <w:gridSpan w:val="2"/>
            <w:tcBorders>
              <w:top w:val="nil"/>
              <w:left w:val="nil"/>
              <w:bottom w:val="nil"/>
              <w:right w:val="nil"/>
            </w:tcBorders>
          </w:tcPr>
          <w:p w14:paraId="31DD3638" w14:textId="77777777" w:rsidR="009757BF" w:rsidRPr="006507D7" w:rsidRDefault="009757BF" w:rsidP="007B1910"/>
        </w:tc>
      </w:tr>
      <w:tr w:rsidR="00716F9A" w:rsidRPr="006507D7" w14:paraId="4E3DCFDF" w14:textId="77777777" w:rsidTr="007B1910">
        <w:trPr>
          <w:trHeight w:val="240"/>
          <w:jc w:val="center"/>
        </w:trPr>
        <w:tc>
          <w:tcPr>
            <w:tcW w:w="4876" w:type="dxa"/>
            <w:tcBorders>
              <w:top w:val="nil"/>
              <w:left w:val="nil"/>
              <w:bottom w:val="nil"/>
              <w:right w:val="nil"/>
            </w:tcBorders>
          </w:tcPr>
          <w:p w14:paraId="58BDFD9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BB58862" w14:textId="77777777" w:rsidR="009757BF" w:rsidRPr="006507D7" w:rsidRDefault="009757BF" w:rsidP="007B1910">
            <w:pPr>
              <w:pStyle w:val="AmColumnHeading"/>
            </w:pPr>
            <w:r w:rsidRPr="006507D7">
              <w:t>Ændringsforslag</w:t>
            </w:r>
          </w:p>
        </w:tc>
      </w:tr>
      <w:tr w:rsidR="00716F9A" w:rsidRPr="006507D7" w14:paraId="4899DFF8" w14:textId="77777777" w:rsidTr="007B1910">
        <w:trPr>
          <w:jc w:val="center"/>
        </w:trPr>
        <w:tc>
          <w:tcPr>
            <w:tcW w:w="4876" w:type="dxa"/>
            <w:tcBorders>
              <w:top w:val="nil"/>
              <w:left w:val="nil"/>
              <w:bottom w:val="nil"/>
              <w:right w:val="nil"/>
            </w:tcBorders>
          </w:tcPr>
          <w:p w14:paraId="345C87A9" w14:textId="77777777" w:rsidR="009757BF" w:rsidRPr="006507D7" w:rsidRDefault="009757BF" w:rsidP="007B1910">
            <w:pPr>
              <w:pStyle w:val="Normal6a"/>
            </w:pPr>
          </w:p>
        </w:tc>
        <w:tc>
          <w:tcPr>
            <w:tcW w:w="4876" w:type="dxa"/>
            <w:tcBorders>
              <w:top w:val="nil"/>
              <w:left w:val="nil"/>
              <w:bottom w:val="nil"/>
              <w:right w:val="nil"/>
            </w:tcBorders>
          </w:tcPr>
          <w:p w14:paraId="5CCD3C94" w14:textId="77777777" w:rsidR="009757BF" w:rsidRPr="006507D7" w:rsidRDefault="009757BF" w:rsidP="007B1910">
            <w:pPr>
              <w:pStyle w:val="Normal6a"/>
            </w:pPr>
            <w:r w:rsidRPr="006507D7">
              <w:rPr>
                <w:b/>
                <w:i/>
              </w:rPr>
              <w:t>Ca.</w:t>
            </w:r>
            <w:r w:rsidRPr="006507D7">
              <w:tab/>
            </w:r>
            <w:r w:rsidRPr="006507D7">
              <w:rPr>
                <w:b/>
                <w:i/>
              </w:rPr>
              <w:t>der henviser til, at journalister i flere medlemsstater er udsat for smædekampagner, strategiske retssager mod offentligt engagement, intimidering og trusler, hvilket fører til frygt og selvcensur og svækker offentlighedens ret til information; der henviser til, at nogle journalister er tvunget til at leve under politibeskyttelse, og at mindst 20 er blevet dræbt i Europa i de seneste ti år, og at mange flere er blevet overfaldet eller truet på grund af deres arbejde;</w:t>
            </w:r>
          </w:p>
        </w:tc>
      </w:tr>
    </w:tbl>
    <w:p w14:paraId="5231FDA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2DC6088" w14:textId="77777777" w:rsidR="009757BF" w:rsidRPr="006507D7" w:rsidRDefault="009757BF" w:rsidP="009757BF">
      <w:r w:rsidRPr="006507D7">
        <w:rPr>
          <w:rStyle w:val="HideTWBExt"/>
          <w:noProof w:val="0"/>
        </w:rPr>
        <w:t>&lt;/Amend&gt;</w:t>
      </w:r>
    </w:p>
    <w:p w14:paraId="1EB79A8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153</w:t>
      </w:r>
      <w:r w:rsidRPr="006507D7">
        <w:rPr>
          <w:rStyle w:val="HideTWBExt"/>
          <w:b w:val="0"/>
          <w:noProof w:val="0"/>
        </w:rPr>
        <w:t>&lt;/NumAm&gt;</w:t>
      </w:r>
    </w:p>
    <w:p w14:paraId="04AF93F2" w14:textId="77777777" w:rsidR="009757BF" w:rsidRPr="006507D7" w:rsidRDefault="009757BF" w:rsidP="009757BF">
      <w:pPr>
        <w:pStyle w:val="NormalBold"/>
      </w:pPr>
      <w:r w:rsidRPr="006507D7">
        <w:rPr>
          <w:rStyle w:val="HideTWBExt"/>
          <w:b w:val="0"/>
          <w:noProof w:val="0"/>
        </w:rPr>
        <w:t>&lt;RepeatBlock-By&gt;&lt;Members&gt;</w:t>
      </w:r>
      <w:r w:rsidRPr="006507D7">
        <w:t>Sandro Ruotolo, Pina Picierno, Marco Tarquinio, Alessandro Zan, Juan Fernando López Aguilar, Cecilia Strada</w:t>
      </w:r>
      <w:r w:rsidRPr="006507D7">
        <w:rPr>
          <w:rStyle w:val="HideTWBExt"/>
          <w:b w:val="0"/>
          <w:noProof w:val="0"/>
        </w:rPr>
        <w:t>&lt;/Members&gt;</w:t>
      </w:r>
    </w:p>
    <w:p w14:paraId="5ECB6428" w14:textId="77777777" w:rsidR="009757BF" w:rsidRPr="006507D7" w:rsidRDefault="009757BF" w:rsidP="009757BF">
      <w:pPr>
        <w:pStyle w:val="NormalBold"/>
      </w:pPr>
      <w:r w:rsidRPr="006507D7">
        <w:rPr>
          <w:rStyle w:val="HideTWBExt"/>
          <w:b w:val="0"/>
          <w:noProof w:val="0"/>
        </w:rPr>
        <w:t>&lt;/RepeatBlock-By&gt;</w:t>
      </w:r>
    </w:p>
    <w:p w14:paraId="3BCE4A0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3FB56F8" w14:textId="77777777" w:rsidR="009757BF" w:rsidRPr="006507D7" w:rsidRDefault="009757BF" w:rsidP="009757BF">
      <w:pPr>
        <w:pStyle w:val="NormalBold"/>
      </w:pPr>
      <w:r w:rsidRPr="006507D7">
        <w:rPr>
          <w:rStyle w:val="HideTWBExt"/>
          <w:b w:val="0"/>
          <w:noProof w:val="0"/>
        </w:rPr>
        <w:t>&lt;Article&gt;</w:t>
      </w:r>
      <w:r w:rsidRPr="006507D7">
        <w:t>Betragtning C b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43761D4" w14:textId="77777777" w:rsidTr="007B1910">
        <w:trPr>
          <w:trHeight w:hRule="exact" w:val="240"/>
          <w:jc w:val="center"/>
        </w:trPr>
        <w:tc>
          <w:tcPr>
            <w:tcW w:w="9752" w:type="dxa"/>
            <w:gridSpan w:val="2"/>
            <w:tcBorders>
              <w:top w:val="nil"/>
              <w:left w:val="nil"/>
              <w:bottom w:val="nil"/>
              <w:right w:val="nil"/>
            </w:tcBorders>
          </w:tcPr>
          <w:p w14:paraId="0C44532B" w14:textId="77777777" w:rsidR="009757BF" w:rsidRPr="006507D7" w:rsidRDefault="009757BF" w:rsidP="007B1910"/>
        </w:tc>
      </w:tr>
      <w:tr w:rsidR="00716F9A" w:rsidRPr="006507D7" w14:paraId="2FC31AE4" w14:textId="77777777" w:rsidTr="007B1910">
        <w:trPr>
          <w:trHeight w:val="240"/>
          <w:jc w:val="center"/>
        </w:trPr>
        <w:tc>
          <w:tcPr>
            <w:tcW w:w="4876" w:type="dxa"/>
            <w:tcBorders>
              <w:top w:val="nil"/>
              <w:left w:val="nil"/>
              <w:bottom w:val="nil"/>
              <w:right w:val="nil"/>
            </w:tcBorders>
          </w:tcPr>
          <w:p w14:paraId="4BB0C74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7D8B5CB" w14:textId="77777777" w:rsidR="009757BF" w:rsidRPr="006507D7" w:rsidRDefault="009757BF" w:rsidP="007B1910">
            <w:pPr>
              <w:pStyle w:val="AmColumnHeading"/>
            </w:pPr>
            <w:r w:rsidRPr="006507D7">
              <w:t>Ændringsforslag</w:t>
            </w:r>
          </w:p>
        </w:tc>
      </w:tr>
      <w:tr w:rsidR="00716F9A" w:rsidRPr="006507D7" w14:paraId="158C737C" w14:textId="77777777" w:rsidTr="007B1910">
        <w:trPr>
          <w:jc w:val="center"/>
        </w:trPr>
        <w:tc>
          <w:tcPr>
            <w:tcW w:w="4876" w:type="dxa"/>
            <w:tcBorders>
              <w:top w:val="nil"/>
              <w:left w:val="nil"/>
              <w:bottom w:val="nil"/>
              <w:right w:val="nil"/>
            </w:tcBorders>
          </w:tcPr>
          <w:p w14:paraId="6AEB771D" w14:textId="77777777" w:rsidR="009757BF" w:rsidRPr="006507D7" w:rsidRDefault="009757BF" w:rsidP="007B1910">
            <w:pPr>
              <w:pStyle w:val="Normal6a"/>
            </w:pPr>
          </w:p>
        </w:tc>
        <w:tc>
          <w:tcPr>
            <w:tcW w:w="4876" w:type="dxa"/>
            <w:tcBorders>
              <w:top w:val="nil"/>
              <w:left w:val="nil"/>
              <w:bottom w:val="nil"/>
              <w:right w:val="nil"/>
            </w:tcBorders>
          </w:tcPr>
          <w:p w14:paraId="66458F04" w14:textId="77777777" w:rsidR="009757BF" w:rsidRPr="006507D7" w:rsidRDefault="009757BF" w:rsidP="007B1910">
            <w:pPr>
              <w:pStyle w:val="Normal6a"/>
            </w:pPr>
            <w:r w:rsidRPr="006507D7">
              <w:rPr>
                <w:b/>
                <w:i/>
              </w:rPr>
              <w:t>Cb.</w:t>
            </w:r>
            <w:r w:rsidRPr="006507D7">
              <w:tab/>
            </w:r>
            <w:r w:rsidRPr="006507D7">
              <w:rPr>
                <w:b/>
                <w:i/>
              </w:rPr>
              <w:t>der henviser til, at overvågning af journalister bringer deres sikkerhed i fare og kompromitterer kilders fortrolighed, hvilket forhindrer dem i at udføre deres arbejde; der henviser til, at på trods af mere og mere dokumentation og flere og flere offentlige meddelelser fra virksomheder har de nationale myndigheder kun givet ringe klarhed om omfanget, lovligheden og ansvarligheden af sådanne aktiviteter, hvilket efterlader ofrene uden svar eller klagemuligheder;</w:t>
            </w:r>
          </w:p>
        </w:tc>
      </w:tr>
    </w:tbl>
    <w:p w14:paraId="4837062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1F40985" w14:textId="77777777" w:rsidR="009757BF" w:rsidRPr="006507D7" w:rsidRDefault="009757BF" w:rsidP="009757BF">
      <w:r w:rsidRPr="006507D7">
        <w:rPr>
          <w:rStyle w:val="HideTWBExt"/>
          <w:noProof w:val="0"/>
        </w:rPr>
        <w:t>&lt;/Amend&gt;</w:t>
      </w:r>
    </w:p>
    <w:p w14:paraId="72E7BD2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154</w:t>
      </w:r>
      <w:r w:rsidRPr="006507D7">
        <w:rPr>
          <w:rStyle w:val="HideTWBExt"/>
          <w:b w:val="0"/>
          <w:noProof w:val="0"/>
        </w:rPr>
        <w:t>&lt;/NumAm&gt;</w:t>
      </w:r>
    </w:p>
    <w:p w14:paraId="3F5002E4"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7B8BC58F" w14:textId="77777777" w:rsidR="009757BF" w:rsidRPr="006507D7" w:rsidRDefault="009757BF" w:rsidP="009757BF">
      <w:pPr>
        <w:pStyle w:val="NormalBold"/>
      </w:pPr>
      <w:r w:rsidRPr="006507D7">
        <w:rPr>
          <w:rStyle w:val="HideTWBExt"/>
          <w:b w:val="0"/>
          <w:noProof w:val="0"/>
        </w:rPr>
        <w:t>&lt;/RepeatBlock-By&gt;</w:t>
      </w:r>
    </w:p>
    <w:p w14:paraId="3C26EBE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C348E3A" w14:textId="77777777" w:rsidR="009757BF" w:rsidRPr="006507D7" w:rsidRDefault="009757BF" w:rsidP="009757BF">
      <w:pPr>
        <w:pStyle w:val="NormalBold"/>
      </w:pPr>
      <w:r w:rsidRPr="006507D7">
        <w:rPr>
          <w:rStyle w:val="HideTWBExt"/>
          <w:b w:val="0"/>
          <w:noProof w:val="0"/>
        </w:rPr>
        <w:t>&lt;Article&gt;</w:t>
      </w:r>
      <w:r w:rsidRPr="006507D7">
        <w:t>Betragtning C b (ny)</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85BFF09" w14:textId="77777777" w:rsidTr="007B1910">
        <w:trPr>
          <w:trHeight w:hRule="exact" w:val="240"/>
          <w:jc w:val="center"/>
        </w:trPr>
        <w:tc>
          <w:tcPr>
            <w:tcW w:w="9752" w:type="dxa"/>
            <w:gridSpan w:val="2"/>
            <w:tcBorders>
              <w:top w:val="nil"/>
              <w:left w:val="nil"/>
              <w:bottom w:val="nil"/>
              <w:right w:val="nil"/>
            </w:tcBorders>
          </w:tcPr>
          <w:p w14:paraId="47411F56" w14:textId="77777777" w:rsidR="009757BF" w:rsidRPr="006507D7" w:rsidRDefault="009757BF" w:rsidP="007B1910"/>
        </w:tc>
      </w:tr>
      <w:tr w:rsidR="00716F9A" w:rsidRPr="006507D7" w14:paraId="5F2C413F" w14:textId="77777777" w:rsidTr="007B1910">
        <w:trPr>
          <w:trHeight w:val="240"/>
          <w:jc w:val="center"/>
        </w:trPr>
        <w:tc>
          <w:tcPr>
            <w:tcW w:w="4876" w:type="dxa"/>
            <w:tcBorders>
              <w:top w:val="nil"/>
              <w:left w:val="nil"/>
              <w:bottom w:val="nil"/>
              <w:right w:val="nil"/>
            </w:tcBorders>
          </w:tcPr>
          <w:p w14:paraId="6C53B91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2F153E4" w14:textId="77777777" w:rsidR="009757BF" w:rsidRPr="006507D7" w:rsidRDefault="009757BF" w:rsidP="007B1910">
            <w:pPr>
              <w:pStyle w:val="AmColumnHeading"/>
            </w:pPr>
            <w:r w:rsidRPr="006507D7">
              <w:t>Ændringsforslag</w:t>
            </w:r>
          </w:p>
        </w:tc>
      </w:tr>
      <w:tr w:rsidR="00716F9A" w:rsidRPr="006507D7" w14:paraId="6BF2E856" w14:textId="77777777" w:rsidTr="007B1910">
        <w:trPr>
          <w:jc w:val="center"/>
        </w:trPr>
        <w:tc>
          <w:tcPr>
            <w:tcW w:w="4876" w:type="dxa"/>
            <w:tcBorders>
              <w:top w:val="nil"/>
              <w:left w:val="nil"/>
              <w:bottom w:val="nil"/>
              <w:right w:val="nil"/>
            </w:tcBorders>
          </w:tcPr>
          <w:p w14:paraId="3FCFEB8C" w14:textId="77777777" w:rsidR="009757BF" w:rsidRPr="006507D7" w:rsidRDefault="009757BF" w:rsidP="007B1910">
            <w:pPr>
              <w:pStyle w:val="Normal6a"/>
            </w:pPr>
          </w:p>
        </w:tc>
        <w:tc>
          <w:tcPr>
            <w:tcW w:w="4876" w:type="dxa"/>
            <w:tcBorders>
              <w:top w:val="nil"/>
              <w:left w:val="nil"/>
              <w:bottom w:val="nil"/>
              <w:right w:val="nil"/>
            </w:tcBorders>
          </w:tcPr>
          <w:p w14:paraId="268C35A6" w14:textId="77777777" w:rsidR="009757BF" w:rsidRPr="006507D7" w:rsidRDefault="009757BF" w:rsidP="007B1910">
            <w:pPr>
              <w:pStyle w:val="Normal6a"/>
            </w:pPr>
            <w:r w:rsidRPr="006507D7">
              <w:rPr>
                <w:b/>
                <w:i/>
              </w:rPr>
              <w:t>Cb.</w:t>
            </w:r>
            <w:r w:rsidRPr="006507D7">
              <w:tab/>
            </w:r>
            <w:r w:rsidRPr="006507D7">
              <w:rPr>
                <w:b/>
                <w:i/>
              </w:rPr>
              <w:t>der henviser til, at skandalen omkring den tidligere direktør for GD MOVE og hans forbindelser til Qatargate-skandalen allerede har været genstand for en uigennemsigtig undersøgelse i tre år, hvilket har givet anledning til alvorlig bekymring både med hensyn til, om der er nogen reel hensigt om at afklare sagen, og med hensyn til at sikre fuld offentlig gennemsigtighed;</w:t>
            </w:r>
          </w:p>
        </w:tc>
      </w:tr>
    </w:tbl>
    <w:p w14:paraId="60C80C9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75973B71" w14:textId="77777777" w:rsidR="009757BF" w:rsidRPr="006507D7" w:rsidRDefault="009757BF" w:rsidP="009757BF">
      <w:r w:rsidRPr="006507D7">
        <w:rPr>
          <w:rStyle w:val="HideTWBExt"/>
          <w:noProof w:val="0"/>
        </w:rPr>
        <w:t>&lt;/Amend&gt;</w:t>
      </w:r>
    </w:p>
    <w:p w14:paraId="75AC227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155</w:t>
      </w:r>
      <w:r w:rsidRPr="006507D7">
        <w:rPr>
          <w:rStyle w:val="HideTWBExt"/>
          <w:b w:val="0"/>
          <w:noProof w:val="0"/>
        </w:rPr>
        <w:t>&lt;/NumAm&gt;</w:t>
      </w:r>
    </w:p>
    <w:p w14:paraId="67B3AD63"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730F8D99" w14:textId="77777777" w:rsidR="009757BF" w:rsidRPr="006507D7" w:rsidRDefault="009757BF" w:rsidP="009757BF">
      <w:pPr>
        <w:pStyle w:val="NormalBold"/>
      </w:pPr>
      <w:r w:rsidRPr="006507D7">
        <w:rPr>
          <w:rStyle w:val="HideTWBExt"/>
          <w:b w:val="0"/>
          <w:noProof w:val="0"/>
        </w:rPr>
        <w:t>&lt;/RepeatBlock-By&gt;</w:t>
      </w:r>
    </w:p>
    <w:p w14:paraId="36B8103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E5385C5" w14:textId="77777777" w:rsidR="009757BF" w:rsidRPr="006507D7" w:rsidRDefault="009757BF" w:rsidP="009757BF">
      <w:pPr>
        <w:pStyle w:val="NormalBold"/>
      </w:pPr>
      <w:r w:rsidRPr="006507D7">
        <w:rPr>
          <w:rStyle w:val="HideTWBExt"/>
          <w:b w:val="0"/>
          <w:noProof w:val="0"/>
        </w:rPr>
        <w:t>&lt;Article&gt;</w:t>
      </w:r>
      <w:r w:rsidRPr="006507D7">
        <w:t>Betragtning C b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5908C47" w14:textId="77777777" w:rsidTr="007B1910">
        <w:trPr>
          <w:trHeight w:hRule="exact" w:val="240"/>
          <w:jc w:val="center"/>
        </w:trPr>
        <w:tc>
          <w:tcPr>
            <w:tcW w:w="9752" w:type="dxa"/>
            <w:gridSpan w:val="2"/>
            <w:tcBorders>
              <w:top w:val="nil"/>
              <w:left w:val="nil"/>
              <w:bottom w:val="nil"/>
              <w:right w:val="nil"/>
            </w:tcBorders>
          </w:tcPr>
          <w:p w14:paraId="753FA457" w14:textId="77777777" w:rsidR="009757BF" w:rsidRPr="006507D7" w:rsidRDefault="009757BF" w:rsidP="007B1910"/>
        </w:tc>
      </w:tr>
      <w:tr w:rsidR="00716F9A" w:rsidRPr="006507D7" w14:paraId="3D6C2316" w14:textId="77777777" w:rsidTr="007B1910">
        <w:trPr>
          <w:trHeight w:val="240"/>
          <w:jc w:val="center"/>
        </w:trPr>
        <w:tc>
          <w:tcPr>
            <w:tcW w:w="4876" w:type="dxa"/>
            <w:tcBorders>
              <w:top w:val="nil"/>
              <w:left w:val="nil"/>
              <w:bottom w:val="nil"/>
              <w:right w:val="nil"/>
            </w:tcBorders>
          </w:tcPr>
          <w:p w14:paraId="35623E3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4F95CDC" w14:textId="77777777" w:rsidR="009757BF" w:rsidRPr="006507D7" w:rsidRDefault="009757BF" w:rsidP="007B1910">
            <w:pPr>
              <w:pStyle w:val="AmColumnHeading"/>
            </w:pPr>
            <w:r w:rsidRPr="006507D7">
              <w:t>Ændringsforslag</w:t>
            </w:r>
          </w:p>
        </w:tc>
      </w:tr>
      <w:tr w:rsidR="00716F9A" w:rsidRPr="006507D7" w14:paraId="0F24404D" w14:textId="77777777" w:rsidTr="007B1910">
        <w:trPr>
          <w:jc w:val="center"/>
        </w:trPr>
        <w:tc>
          <w:tcPr>
            <w:tcW w:w="4876" w:type="dxa"/>
            <w:tcBorders>
              <w:top w:val="nil"/>
              <w:left w:val="nil"/>
              <w:bottom w:val="nil"/>
              <w:right w:val="nil"/>
            </w:tcBorders>
          </w:tcPr>
          <w:p w14:paraId="788AE18C" w14:textId="77777777" w:rsidR="009757BF" w:rsidRPr="006507D7" w:rsidRDefault="009757BF" w:rsidP="007B1910">
            <w:pPr>
              <w:pStyle w:val="Normal6a"/>
            </w:pPr>
          </w:p>
        </w:tc>
        <w:tc>
          <w:tcPr>
            <w:tcW w:w="4876" w:type="dxa"/>
            <w:tcBorders>
              <w:top w:val="nil"/>
              <w:left w:val="nil"/>
              <w:bottom w:val="nil"/>
              <w:right w:val="nil"/>
            </w:tcBorders>
          </w:tcPr>
          <w:p w14:paraId="02FBC0E8" w14:textId="77777777" w:rsidR="009757BF" w:rsidRPr="006507D7" w:rsidRDefault="009757BF" w:rsidP="007B1910">
            <w:pPr>
              <w:pStyle w:val="Normal6a"/>
            </w:pPr>
            <w:r w:rsidRPr="006507D7">
              <w:rPr>
                <w:b/>
                <w:i/>
              </w:rPr>
              <w:t>Cb.</w:t>
            </w:r>
            <w:r w:rsidRPr="006507D7">
              <w:tab/>
            </w:r>
            <w:r w:rsidRPr="006507D7">
              <w:rPr>
                <w:b/>
                <w:i/>
              </w:rPr>
              <w:t>der henviser til, at i flere medlemsstater har Kommissionen ikke tilbundsgående taget hånd om begrænsninger i forsamlingsfriheden, adgangen til information, integriteten af valg, civilsamfundets råderum samt intersektionel forskelsbehandling af romaer og LGBTIQ+-samfund;</w:t>
            </w:r>
          </w:p>
        </w:tc>
      </w:tr>
    </w:tbl>
    <w:p w14:paraId="7CC3906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587CCBB" w14:textId="77777777" w:rsidR="009757BF" w:rsidRPr="006507D7" w:rsidRDefault="009757BF" w:rsidP="009757BF">
      <w:r w:rsidRPr="006507D7">
        <w:rPr>
          <w:rStyle w:val="HideTWBExt"/>
          <w:noProof w:val="0"/>
        </w:rPr>
        <w:t>&lt;/Amend&gt;</w:t>
      </w:r>
    </w:p>
    <w:p w14:paraId="422B923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156</w:t>
      </w:r>
      <w:r w:rsidRPr="006507D7">
        <w:rPr>
          <w:rStyle w:val="HideTWBExt"/>
          <w:b w:val="0"/>
          <w:noProof w:val="0"/>
        </w:rPr>
        <w:t>&lt;/NumAm&gt;</w:t>
      </w:r>
    </w:p>
    <w:p w14:paraId="1C964511"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4BE47045" w14:textId="77777777" w:rsidR="009757BF" w:rsidRPr="006507D7" w:rsidRDefault="009757BF" w:rsidP="009757BF">
      <w:pPr>
        <w:pStyle w:val="NormalBold"/>
      </w:pPr>
      <w:r w:rsidRPr="006507D7">
        <w:rPr>
          <w:rStyle w:val="HideTWBExt"/>
          <w:b w:val="0"/>
          <w:noProof w:val="0"/>
        </w:rPr>
        <w:t>&lt;/RepeatBlock-By&gt;</w:t>
      </w:r>
    </w:p>
    <w:p w14:paraId="15B3F1C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34EB8DB" w14:textId="77777777" w:rsidR="009757BF" w:rsidRPr="006507D7" w:rsidRDefault="009757BF" w:rsidP="009757BF">
      <w:pPr>
        <w:pStyle w:val="NormalBold"/>
      </w:pPr>
      <w:r w:rsidRPr="006507D7">
        <w:rPr>
          <w:rStyle w:val="HideTWBExt"/>
          <w:b w:val="0"/>
          <w:noProof w:val="0"/>
        </w:rPr>
        <w:t>&lt;Article&gt;</w:t>
      </w:r>
      <w:r w:rsidRPr="006507D7">
        <w:t>Betragtning C c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FB05DC0" w14:textId="77777777" w:rsidTr="007B1910">
        <w:trPr>
          <w:trHeight w:hRule="exact" w:val="240"/>
          <w:jc w:val="center"/>
        </w:trPr>
        <w:tc>
          <w:tcPr>
            <w:tcW w:w="9752" w:type="dxa"/>
            <w:gridSpan w:val="2"/>
            <w:tcBorders>
              <w:top w:val="nil"/>
              <w:left w:val="nil"/>
              <w:bottom w:val="nil"/>
              <w:right w:val="nil"/>
            </w:tcBorders>
          </w:tcPr>
          <w:p w14:paraId="6E167C6D" w14:textId="77777777" w:rsidR="009757BF" w:rsidRPr="006507D7" w:rsidRDefault="009757BF" w:rsidP="007B1910"/>
        </w:tc>
      </w:tr>
      <w:tr w:rsidR="00716F9A" w:rsidRPr="006507D7" w14:paraId="452EAB6A" w14:textId="77777777" w:rsidTr="007B1910">
        <w:trPr>
          <w:trHeight w:val="240"/>
          <w:jc w:val="center"/>
        </w:trPr>
        <w:tc>
          <w:tcPr>
            <w:tcW w:w="4876" w:type="dxa"/>
            <w:tcBorders>
              <w:top w:val="nil"/>
              <w:left w:val="nil"/>
              <w:bottom w:val="nil"/>
              <w:right w:val="nil"/>
            </w:tcBorders>
          </w:tcPr>
          <w:p w14:paraId="5C098E3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5A139AD" w14:textId="77777777" w:rsidR="009757BF" w:rsidRPr="006507D7" w:rsidRDefault="009757BF" w:rsidP="007B1910">
            <w:pPr>
              <w:pStyle w:val="AmColumnHeading"/>
            </w:pPr>
            <w:r w:rsidRPr="006507D7">
              <w:t>Ændringsforslag</w:t>
            </w:r>
          </w:p>
        </w:tc>
      </w:tr>
      <w:tr w:rsidR="00716F9A" w:rsidRPr="006507D7" w14:paraId="67AAB733" w14:textId="77777777" w:rsidTr="007B1910">
        <w:trPr>
          <w:jc w:val="center"/>
        </w:trPr>
        <w:tc>
          <w:tcPr>
            <w:tcW w:w="4876" w:type="dxa"/>
            <w:tcBorders>
              <w:top w:val="nil"/>
              <w:left w:val="nil"/>
              <w:bottom w:val="nil"/>
              <w:right w:val="nil"/>
            </w:tcBorders>
          </w:tcPr>
          <w:p w14:paraId="2A72EE3B" w14:textId="77777777" w:rsidR="009757BF" w:rsidRPr="006507D7" w:rsidRDefault="009757BF" w:rsidP="007B1910">
            <w:pPr>
              <w:pStyle w:val="Normal6a"/>
            </w:pPr>
          </w:p>
        </w:tc>
        <w:tc>
          <w:tcPr>
            <w:tcW w:w="4876" w:type="dxa"/>
            <w:tcBorders>
              <w:top w:val="nil"/>
              <w:left w:val="nil"/>
              <w:bottom w:val="nil"/>
              <w:right w:val="nil"/>
            </w:tcBorders>
          </w:tcPr>
          <w:p w14:paraId="162A166B" w14:textId="77777777" w:rsidR="009757BF" w:rsidRPr="006507D7" w:rsidRDefault="009757BF" w:rsidP="007B1910">
            <w:pPr>
              <w:pStyle w:val="Normal6a"/>
            </w:pPr>
            <w:r w:rsidRPr="006507D7">
              <w:rPr>
                <w:b/>
                <w:i/>
              </w:rPr>
              <w:t>Cc.</w:t>
            </w:r>
            <w:r w:rsidRPr="006507D7">
              <w:tab/>
            </w:r>
            <w:r w:rsidRPr="006507D7">
              <w:rPr>
                <w:b/>
                <w:i/>
              </w:rPr>
              <w:t>der henviser til, at manglende gennemførelse, delvis gennemførelse og langvarige forsinkelser i forbindelse med gennemførelsen af Domstolens og Den Europæiske Menneskerettighedsdomstols (ECHR) domme ikke er isolerede anomalier, men er forankrede mønstre i flere medlemsstater og et hyppigt træk i andre; der henviser til, at denne manglende overholdelse også i stigende grad ledsages af en åben eller implicit anfægtelse af de europæiske domstoles autoritet fra politiske aktørers side og til tider fra de øverste nationale domstoles side; der henviser til, at den praktiske konsekvens er, at alvorlige krænkelser af menneskerettighederne og retsstatsprincippet fortsætter i årevis, undertiden tiår, efter at de er blevet formelt anerkendt af Domstolen og Den Europæiske Menneskerettighedsdomstol;</w:t>
            </w:r>
          </w:p>
        </w:tc>
      </w:tr>
    </w:tbl>
    <w:p w14:paraId="1B42FF7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44E3258" w14:textId="77777777" w:rsidR="009757BF" w:rsidRPr="006507D7" w:rsidRDefault="009757BF" w:rsidP="009757BF">
      <w:r w:rsidRPr="006507D7">
        <w:rPr>
          <w:rStyle w:val="HideTWBExt"/>
          <w:noProof w:val="0"/>
        </w:rPr>
        <w:t>&lt;/Amend&gt;</w:t>
      </w:r>
    </w:p>
    <w:p w14:paraId="4869B4E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157</w:t>
      </w:r>
      <w:r w:rsidRPr="006507D7">
        <w:rPr>
          <w:rStyle w:val="HideTWBExt"/>
          <w:b w:val="0"/>
          <w:noProof w:val="0"/>
        </w:rPr>
        <w:t>&lt;/NumAm&gt;</w:t>
      </w:r>
    </w:p>
    <w:p w14:paraId="1A4D0E9B" w14:textId="77777777" w:rsidR="009757BF" w:rsidRPr="006507D7" w:rsidRDefault="009757BF" w:rsidP="009757BF">
      <w:pPr>
        <w:pStyle w:val="NormalBold"/>
      </w:pPr>
      <w:r w:rsidRPr="006507D7">
        <w:rPr>
          <w:rStyle w:val="HideTWBExt"/>
          <w:b w:val="0"/>
          <w:noProof w:val="0"/>
        </w:rPr>
        <w:t>&lt;RepeatBlock-By&gt;&lt;Members&gt;</w:t>
      </w:r>
      <w:r w:rsidRPr="006507D7">
        <w:t>Sandro Ruotolo, Pina Picierno, Marco Tarquinio, Alessandro Zan, Cecilia Strada</w:t>
      </w:r>
      <w:r w:rsidRPr="006507D7">
        <w:rPr>
          <w:rStyle w:val="HideTWBExt"/>
          <w:b w:val="0"/>
          <w:noProof w:val="0"/>
        </w:rPr>
        <w:t>&lt;/Members&gt;</w:t>
      </w:r>
    </w:p>
    <w:p w14:paraId="1936153F" w14:textId="77777777" w:rsidR="009757BF" w:rsidRPr="006507D7" w:rsidRDefault="009757BF" w:rsidP="009757BF">
      <w:pPr>
        <w:pStyle w:val="NormalBold"/>
      </w:pPr>
      <w:r w:rsidRPr="006507D7">
        <w:rPr>
          <w:rStyle w:val="HideTWBExt"/>
          <w:b w:val="0"/>
          <w:noProof w:val="0"/>
        </w:rPr>
        <w:t>&lt;/RepeatBlock-By&gt;</w:t>
      </w:r>
    </w:p>
    <w:p w14:paraId="4AD9C98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0164B38" w14:textId="77777777" w:rsidR="009757BF" w:rsidRPr="006507D7" w:rsidRDefault="009757BF" w:rsidP="009757BF">
      <w:pPr>
        <w:pStyle w:val="NormalBold"/>
      </w:pPr>
      <w:r w:rsidRPr="006507D7">
        <w:rPr>
          <w:rStyle w:val="HideTWBExt"/>
          <w:b w:val="0"/>
          <w:noProof w:val="0"/>
        </w:rPr>
        <w:t>&lt;Article&gt;</w:t>
      </w:r>
      <w:r w:rsidRPr="006507D7">
        <w:t>Betragtning C c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EF749C6" w14:textId="77777777" w:rsidTr="007B1910">
        <w:trPr>
          <w:trHeight w:hRule="exact" w:val="240"/>
          <w:jc w:val="center"/>
        </w:trPr>
        <w:tc>
          <w:tcPr>
            <w:tcW w:w="9752" w:type="dxa"/>
            <w:gridSpan w:val="2"/>
            <w:tcBorders>
              <w:top w:val="nil"/>
              <w:left w:val="nil"/>
              <w:bottom w:val="nil"/>
              <w:right w:val="nil"/>
            </w:tcBorders>
          </w:tcPr>
          <w:p w14:paraId="125055C6" w14:textId="77777777" w:rsidR="009757BF" w:rsidRPr="006507D7" w:rsidRDefault="009757BF" w:rsidP="007B1910"/>
        </w:tc>
      </w:tr>
      <w:tr w:rsidR="00716F9A" w:rsidRPr="006507D7" w14:paraId="7D4DE6F9" w14:textId="77777777" w:rsidTr="007B1910">
        <w:trPr>
          <w:trHeight w:val="240"/>
          <w:jc w:val="center"/>
        </w:trPr>
        <w:tc>
          <w:tcPr>
            <w:tcW w:w="4876" w:type="dxa"/>
            <w:tcBorders>
              <w:top w:val="nil"/>
              <w:left w:val="nil"/>
              <w:bottom w:val="nil"/>
              <w:right w:val="nil"/>
            </w:tcBorders>
          </w:tcPr>
          <w:p w14:paraId="5FD5F74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E7C9ADD" w14:textId="77777777" w:rsidR="009757BF" w:rsidRPr="006507D7" w:rsidRDefault="009757BF" w:rsidP="007B1910">
            <w:pPr>
              <w:pStyle w:val="AmColumnHeading"/>
            </w:pPr>
            <w:r w:rsidRPr="006507D7">
              <w:t>Ændringsforslag</w:t>
            </w:r>
          </w:p>
        </w:tc>
      </w:tr>
      <w:tr w:rsidR="00716F9A" w:rsidRPr="006507D7" w14:paraId="1576A5B6" w14:textId="77777777" w:rsidTr="007B1910">
        <w:trPr>
          <w:jc w:val="center"/>
        </w:trPr>
        <w:tc>
          <w:tcPr>
            <w:tcW w:w="4876" w:type="dxa"/>
            <w:tcBorders>
              <w:top w:val="nil"/>
              <w:left w:val="nil"/>
              <w:bottom w:val="nil"/>
              <w:right w:val="nil"/>
            </w:tcBorders>
          </w:tcPr>
          <w:p w14:paraId="30A2E4BB" w14:textId="77777777" w:rsidR="009757BF" w:rsidRPr="006507D7" w:rsidRDefault="009757BF" w:rsidP="007B1910">
            <w:pPr>
              <w:pStyle w:val="Normal6a"/>
            </w:pPr>
          </w:p>
        </w:tc>
        <w:tc>
          <w:tcPr>
            <w:tcW w:w="4876" w:type="dxa"/>
            <w:tcBorders>
              <w:top w:val="nil"/>
              <w:left w:val="nil"/>
              <w:bottom w:val="nil"/>
              <w:right w:val="nil"/>
            </w:tcBorders>
          </w:tcPr>
          <w:p w14:paraId="742DA097" w14:textId="77777777" w:rsidR="009757BF" w:rsidRPr="006507D7" w:rsidRDefault="009757BF" w:rsidP="007B1910">
            <w:pPr>
              <w:pStyle w:val="Normal6a"/>
            </w:pPr>
            <w:r w:rsidRPr="006507D7">
              <w:rPr>
                <w:b/>
                <w:i/>
              </w:rPr>
              <w:t>Cc.</w:t>
            </w:r>
            <w:r w:rsidRPr="006507D7">
              <w:tab/>
            </w:r>
            <w:r w:rsidRPr="006507D7">
              <w:rPr>
                <w:b/>
                <w:i/>
              </w:rPr>
              <w:t>der henviser til, at Europa-Parlamentets undersøgelsesudvalg til at efterforske brugen af Pegasus-spyware og tilsvarende overvågningsspyware (PEGA) konstaterede, at værktøjer såsom Pegasus, Predator og Graphite blev anvendt ulovligt i flere medlemsstater mod journalister, civilsamfundet, advokater, oppositionsmedlemmer og embedsmænd; der henviser til, at det dokumenterede alvorlige krænkelser af privatlivets fred, databeskyttelse og ytringsfrihed og advarede om, at en sådan praksis udgør en systemisk trussel mod demokratiet og grundlæggende rettigheder i Unionen; der henviser til, at det er nødvendigt at gennemføre dens anbefalinger fuldt ud for at forhindre yderligere misbrug;</w:t>
            </w:r>
          </w:p>
        </w:tc>
      </w:tr>
    </w:tbl>
    <w:p w14:paraId="03BFFD7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76BFA4C" w14:textId="77777777" w:rsidR="009757BF" w:rsidRPr="006507D7" w:rsidRDefault="009757BF" w:rsidP="009757BF">
      <w:r w:rsidRPr="006507D7">
        <w:rPr>
          <w:rStyle w:val="HideTWBExt"/>
          <w:noProof w:val="0"/>
        </w:rPr>
        <w:t>&lt;/Amend&gt;</w:t>
      </w:r>
    </w:p>
    <w:p w14:paraId="389C8F4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158</w:t>
      </w:r>
      <w:r w:rsidRPr="006507D7">
        <w:rPr>
          <w:rStyle w:val="HideTWBExt"/>
          <w:b w:val="0"/>
          <w:noProof w:val="0"/>
        </w:rPr>
        <w:t>&lt;/NumAm&gt;</w:t>
      </w:r>
    </w:p>
    <w:p w14:paraId="69307BD7"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040BCF09" w14:textId="77777777" w:rsidR="009757BF" w:rsidRPr="006507D7" w:rsidRDefault="009757BF" w:rsidP="009757BF">
      <w:pPr>
        <w:pStyle w:val="NormalBold"/>
      </w:pPr>
      <w:r w:rsidRPr="006507D7">
        <w:rPr>
          <w:rStyle w:val="HideTWBExt"/>
          <w:b w:val="0"/>
          <w:noProof w:val="0"/>
        </w:rPr>
        <w:t>&lt;/RepeatBlock-By&gt;</w:t>
      </w:r>
    </w:p>
    <w:p w14:paraId="54123D4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AC57853" w14:textId="77777777" w:rsidR="009757BF" w:rsidRPr="006507D7" w:rsidRDefault="009757BF" w:rsidP="009757BF">
      <w:pPr>
        <w:pStyle w:val="NormalBold"/>
      </w:pPr>
      <w:r w:rsidRPr="006507D7">
        <w:rPr>
          <w:rStyle w:val="HideTWBExt"/>
          <w:b w:val="0"/>
          <w:noProof w:val="0"/>
        </w:rPr>
        <w:t>&lt;Article&gt;</w:t>
      </w:r>
      <w:r w:rsidRPr="006507D7">
        <w:t>Betragtning C d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DEC5BA4" w14:textId="77777777" w:rsidTr="007B1910">
        <w:trPr>
          <w:trHeight w:hRule="exact" w:val="240"/>
          <w:jc w:val="center"/>
        </w:trPr>
        <w:tc>
          <w:tcPr>
            <w:tcW w:w="9752" w:type="dxa"/>
            <w:gridSpan w:val="2"/>
            <w:tcBorders>
              <w:top w:val="nil"/>
              <w:left w:val="nil"/>
              <w:bottom w:val="nil"/>
              <w:right w:val="nil"/>
            </w:tcBorders>
          </w:tcPr>
          <w:p w14:paraId="64A5F672" w14:textId="77777777" w:rsidR="009757BF" w:rsidRPr="006507D7" w:rsidRDefault="009757BF" w:rsidP="007B1910"/>
        </w:tc>
      </w:tr>
      <w:tr w:rsidR="00716F9A" w:rsidRPr="006507D7" w14:paraId="29F4ACE1" w14:textId="77777777" w:rsidTr="007B1910">
        <w:trPr>
          <w:trHeight w:val="240"/>
          <w:jc w:val="center"/>
        </w:trPr>
        <w:tc>
          <w:tcPr>
            <w:tcW w:w="4876" w:type="dxa"/>
            <w:tcBorders>
              <w:top w:val="nil"/>
              <w:left w:val="nil"/>
              <w:bottom w:val="nil"/>
              <w:right w:val="nil"/>
            </w:tcBorders>
          </w:tcPr>
          <w:p w14:paraId="7F846F7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6B49CEB" w14:textId="77777777" w:rsidR="009757BF" w:rsidRPr="006507D7" w:rsidRDefault="009757BF" w:rsidP="007B1910">
            <w:pPr>
              <w:pStyle w:val="AmColumnHeading"/>
            </w:pPr>
            <w:r w:rsidRPr="006507D7">
              <w:t>Ændringsforslag</w:t>
            </w:r>
          </w:p>
        </w:tc>
      </w:tr>
      <w:tr w:rsidR="00716F9A" w:rsidRPr="006507D7" w14:paraId="084CD175" w14:textId="77777777" w:rsidTr="007B1910">
        <w:trPr>
          <w:jc w:val="center"/>
        </w:trPr>
        <w:tc>
          <w:tcPr>
            <w:tcW w:w="4876" w:type="dxa"/>
            <w:tcBorders>
              <w:top w:val="nil"/>
              <w:left w:val="nil"/>
              <w:bottom w:val="nil"/>
              <w:right w:val="nil"/>
            </w:tcBorders>
          </w:tcPr>
          <w:p w14:paraId="2A98EE7C" w14:textId="77777777" w:rsidR="009757BF" w:rsidRPr="006507D7" w:rsidRDefault="009757BF" w:rsidP="007B1910">
            <w:pPr>
              <w:pStyle w:val="Normal6a"/>
            </w:pPr>
          </w:p>
        </w:tc>
        <w:tc>
          <w:tcPr>
            <w:tcW w:w="4876" w:type="dxa"/>
            <w:tcBorders>
              <w:top w:val="nil"/>
              <w:left w:val="nil"/>
              <w:bottom w:val="nil"/>
              <w:right w:val="nil"/>
            </w:tcBorders>
          </w:tcPr>
          <w:p w14:paraId="4801CE1C" w14:textId="77777777" w:rsidR="009757BF" w:rsidRPr="006507D7" w:rsidRDefault="009757BF" w:rsidP="007B1910">
            <w:pPr>
              <w:pStyle w:val="Normal6a"/>
            </w:pPr>
            <w:r w:rsidRPr="006507D7">
              <w:rPr>
                <w:b/>
                <w:i/>
              </w:rPr>
              <w:t>Cd.</w:t>
            </w:r>
            <w:r w:rsidRPr="006507D7">
              <w:tab/>
            </w:r>
            <w:r w:rsidRPr="006507D7">
              <w:rPr>
                <w:b/>
                <w:i/>
              </w:rPr>
              <w:t>der henviser til, at manglerne i forbindelse med gennemførelsen på tværs af både Domstolen og Den Europæiske Menneskerettighedsdomstol i vid udstrækning vedrører de samme områder, nemlig retsvæsenets uafhængighed og adgang til domstolsprøvelse, asyl og migration, forhold under frihedsberøvelsen, ligestilling (herunder LGBTIQ+-rettigheder) og data/overvågning; der henviser til, at der samtidig har været en positiv tværgående udvikling i visse medlemsstater, og som viser, at overholdelse og forbedring er mulig, hvis der er en klar politisk vilje og en reel forpligtelse til at overholde de internationale domstoles afgørelser om at opretholde retsstatsprincippet;</w:t>
            </w:r>
          </w:p>
        </w:tc>
      </w:tr>
    </w:tbl>
    <w:p w14:paraId="060C1B5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981CE65" w14:textId="77777777" w:rsidR="009757BF" w:rsidRPr="006507D7" w:rsidRDefault="009757BF" w:rsidP="009757BF">
      <w:r w:rsidRPr="006507D7">
        <w:rPr>
          <w:rStyle w:val="HideTWBExt"/>
          <w:noProof w:val="0"/>
        </w:rPr>
        <w:t>&lt;/Amend&gt;</w:t>
      </w:r>
    </w:p>
    <w:p w14:paraId="51B7948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159</w:t>
      </w:r>
      <w:r w:rsidRPr="006507D7">
        <w:rPr>
          <w:rStyle w:val="HideTWBExt"/>
          <w:b w:val="0"/>
          <w:noProof w:val="0"/>
        </w:rPr>
        <w:t>&lt;/NumAm&gt;</w:t>
      </w:r>
    </w:p>
    <w:p w14:paraId="0ACAB8EC" w14:textId="77777777" w:rsidR="009757BF" w:rsidRPr="006507D7" w:rsidRDefault="009757BF" w:rsidP="009757BF">
      <w:pPr>
        <w:pStyle w:val="NormalBold"/>
      </w:pPr>
      <w:r w:rsidRPr="006507D7">
        <w:rPr>
          <w:rStyle w:val="HideTWBExt"/>
          <w:b w:val="0"/>
          <w:noProof w:val="0"/>
        </w:rPr>
        <w:t>&lt;RepeatBlock-By&gt;&lt;Members&gt;</w:t>
      </w:r>
      <w:r w:rsidRPr="006507D7">
        <w:t>Sandro Ruotolo, Pina Picierno, Marco Tarquinio, Alessandro Zan, Juan Fernando López Aguilar, Cecilia Strada</w:t>
      </w:r>
      <w:r w:rsidRPr="006507D7">
        <w:rPr>
          <w:rStyle w:val="HideTWBExt"/>
          <w:b w:val="0"/>
          <w:noProof w:val="0"/>
        </w:rPr>
        <w:t>&lt;/Members&gt;</w:t>
      </w:r>
    </w:p>
    <w:p w14:paraId="1E24E517" w14:textId="77777777" w:rsidR="009757BF" w:rsidRPr="006507D7" w:rsidRDefault="009757BF" w:rsidP="009757BF">
      <w:pPr>
        <w:pStyle w:val="NormalBold"/>
      </w:pPr>
      <w:r w:rsidRPr="006507D7">
        <w:rPr>
          <w:rStyle w:val="HideTWBExt"/>
          <w:b w:val="0"/>
          <w:noProof w:val="0"/>
        </w:rPr>
        <w:t>&lt;/RepeatBlock-By&gt;</w:t>
      </w:r>
    </w:p>
    <w:p w14:paraId="0875756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D25C64A" w14:textId="77777777" w:rsidR="009757BF" w:rsidRPr="006507D7" w:rsidRDefault="009757BF" w:rsidP="009757BF">
      <w:pPr>
        <w:pStyle w:val="NormalBold"/>
      </w:pPr>
      <w:r w:rsidRPr="006507D7">
        <w:rPr>
          <w:rStyle w:val="HideTWBExt"/>
          <w:b w:val="0"/>
          <w:noProof w:val="0"/>
        </w:rPr>
        <w:t>&lt;Article&gt;</w:t>
      </w:r>
      <w:r w:rsidRPr="006507D7">
        <w:t>Betragtning C d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B7D287C" w14:textId="77777777" w:rsidTr="007B1910">
        <w:trPr>
          <w:trHeight w:hRule="exact" w:val="240"/>
          <w:jc w:val="center"/>
        </w:trPr>
        <w:tc>
          <w:tcPr>
            <w:tcW w:w="9752" w:type="dxa"/>
            <w:gridSpan w:val="2"/>
            <w:tcBorders>
              <w:top w:val="nil"/>
              <w:left w:val="nil"/>
              <w:bottom w:val="nil"/>
              <w:right w:val="nil"/>
            </w:tcBorders>
          </w:tcPr>
          <w:p w14:paraId="4D34BE81" w14:textId="77777777" w:rsidR="009757BF" w:rsidRPr="006507D7" w:rsidRDefault="009757BF" w:rsidP="007B1910"/>
        </w:tc>
      </w:tr>
      <w:tr w:rsidR="00716F9A" w:rsidRPr="006507D7" w14:paraId="5793B1EF" w14:textId="77777777" w:rsidTr="007B1910">
        <w:trPr>
          <w:trHeight w:val="240"/>
          <w:jc w:val="center"/>
        </w:trPr>
        <w:tc>
          <w:tcPr>
            <w:tcW w:w="4876" w:type="dxa"/>
            <w:tcBorders>
              <w:top w:val="nil"/>
              <w:left w:val="nil"/>
              <w:bottom w:val="nil"/>
              <w:right w:val="nil"/>
            </w:tcBorders>
          </w:tcPr>
          <w:p w14:paraId="0B87242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A826619" w14:textId="77777777" w:rsidR="009757BF" w:rsidRPr="006507D7" w:rsidRDefault="009757BF" w:rsidP="007B1910">
            <w:pPr>
              <w:pStyle w:val="AmColumnHeading"/>
            </w:pPr>
            <w:r w:rsidRPr="006507D7">
              <w:t>Ændringsforslag</w:t>
            </w:r>
          </w:p>
        </w:tc>
      </w:tr>
      <w:tr w:rsidR="00716F9A" w:rsidRPr="006507D7" w14:paraId="6FCDEC03" w14:textId="77777777" w:rsidTr="007B1910">
        <w:trPr>
          <w:jc w:val="center"/>
        </w:trPr>
        <w:tc>
          <w:tcPr>
            <w:tcW w:w="4876" w:type="dxa"/>
            <w:tcBorders>
              <w:top w:val="nil"/>
              <w:left w:val="nil"/>
              <w:bottom w:val="nil"/>
              <w:right w:val="nil"/>
            </w:tcBorders>
          </w:tcPr>
          <w:p w14:paraId="581E0A65" w14:textId="77777777" w:rsidR="009757BF" w:rsidRPr="006507D7" w:rsidRDefault="009757BF" w:rsidP="007B1910">
            <w:pPr>
              <w:pStyle w:val="Normal6a"/>
            </w:pPr>
          </w:p>
        </w:tc>
        <w:tc>
          <w:tcPr>
            <w:tcW w:w="4876" w:type="dxa"/>
            <w:tcBorders>
              <w:top w:val="nil"/>
              <w:left w:val="nil"/>
              <w:bottom w:val="nil"/>
              <w:right w:val="nil"/>
            </w:tcBorders>
          </w:tcPr>
          <w:p w14:paraId="1381A61A" w14:textId="77777777" w:rsidR="009757BF" w:rsidRPr="006507D7" w:rsidRDefault="009757BF" w:rsidP="007B1910">
            <w:pPr>
              <w:pStyle w:val="Normal6a"/>
            </w:pPr>
            <w:r w:rsidRPr="006507D7">
              <w:rPr>
                <w:b/>
                <w:i/>
              </w:rPr>
              <w:t>Cd.</w:t>
            </w:r>
            <w:r w:rsidRPr="006507D7">
              <w:tab/>
            </w:r>
            <w:r w:rsidRPr="006507D7">
              <w:rPr>
                <w:b/>
                <w:i/>
              </w:rPr>
              <w:t>der henviser til, at nylige journalistiske undersøgelser viser, at EU-midler kan have været til gavn for virksomheder, der er knyttet til indgribende overvågningsteknologier, herunder spyware; der henviser til, at det er vigtigt at sikre, at ingen finansielle ressourcer i EU støtter enheder, der er involveret i at udvikle, eksportere eller anvende spyware eller lignende værktøjer, der kan krænke de grundlæggende rettigheder og retsstatsprincippet;</w:t>
            </w:r>
          </w:p>
        </w:tc>
      </w:tr>
    </w:tbl>
    <w:p w14:paraId="49E4349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2C338E3" w14:textId="77777777" w:rsidR="009757BF" w:rsidRPr="006507D7" w:rsidRDefault="009757BF" w:rsidP="009757BF">
      <w:r w:rsidRPr="006507D7">
        <w:rPr>
          <w:rStyle w:val="HideTWBExt"/>
          <w:noProof w:val="0"/>
        </w:rPr>
        <w:t>&lt;/Amend&gt;</w:t>
      </w:r>
    </w:p>
    <w:p w14:paraId="3871515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160</w:t>
      </w:r>
      <w:r w:rsidRPr="006507D7">
        <w:rPr>
          <w:rStyle w:val="HideTWBExt"/>
          <w:b w:val="0"/>
          <w:noProof w:val="0"/>
        </w:rPr>
        <w:t>&lt;/NumAm&gt;</w:t>
      </w:r>
    </w:p>
    <w:p w14:paraId="6E4ACFAC" w14:textId="77777777" w:rsidR="009757BF" w:rsidRPr="006507D7" w:rsidRDefault="009757BF" w:rsidP="009757BF">
      <w:pPr>
        <w:pStyle w:val="NormalBold"/>
      </w:pPr>
      <w:r w:rsidRPr="006507D7">
        <w:rPr>
          <w:rStyle w:val="HideTWBExt"/>
          <w:b w:val="0"/>
          <w:noProof w:val="0"/>
        </w:rPr>
        <w:t>&lt;RepeatBlock-By&gt;&lt;Members&gt;</w:t>
      </w:r>
      <w:r w:rsidRPr="006507D7">
        <w:t>Sandro Ruotolo, Pina Picierno, Marco Tarquinio, Alessandro Zan, Juan Fernando López Aguilar, Cecilia Strada</w:t>
      </w:r>
      <w:r w:rsidRPr="006507D7">
        <w:rPr>
          <w:rStyle w:val="HideTWBExt"/>
          <w:b w:val="0"/>
          <w:noProof w:val="0"/>
        </w:rPr>
        <w:t>&lt;/Members&gt;</w:t>
      </w:r>
    </w:p>
    <w:p w14:paraId="470DDB7E" w14:textId="77777777" w:rsidR="009757BF" w:rsidRPr="006507D7" w:rsidRDefault="009757BF" w:rsidP="009757BF">
      <w:pPr>
        <w:pStyle w:val="NormalBold"/>
      </w:pPr>
      <w:r w:rsidRPr="006507D7">
        <w:rPr>
          <w:rStyle w:val="HideTWBExt"/>
          <w:b w:val="0"/>
          <w:noProof w:val="0"/>
        </w:rPr>
        <w:t>&lt;/RepeatBlock-By&gt;</w:t>
      </w:r>
    </w:p>
    <w:p w14:paraId="79AA3AB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29BD621" w14:textId="77777777" w:rsidR="009757BF" w:rsidRPr="006507D7" w:rsidRDefault="009757BF" w:rsidP="009757BF">
      <w:pPr>
        <w:pStyle w:val="NormalBold"/>
      </w:pPr>
      <w:r w:rsidRPr="006507D7">
        <w:rPr>
          <w:rStyle w:val="HideTWBExt"/>
          <w:b w:val="0"/>
          <w:noProof w:val="0"/>
        </w:rPr>
        <w:t>&lt;Article&gt;</w:t>
      </w:r>
      <w:r w:rsidRPr="006507D7">
        <w:t>Betragtning C e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105AD6B" w14:textId="77777777" w:rsidTr="007B1910">
        <w:trPr>
          <w:trHeight w:hRule="exact" w:val="240"/>
          <w:jc w:val="center"/>
        </w:trPr>
        <w:tc>
          <w:tcPr>
            <w:tcW w:w="9752" w:type="dxa"/>
            <w:gridSpan w:val="2"/>
            <w:tcBorders>
              <w:top w:val="nil"/>
              <w:left w:val="nil"/>
              <w:bottom w:val="nil"/>
              <w:right w:val="nil"/>
            </w:tcBorders>
          </w:tcPr>
          <w:p w14:paraId="7F725A78" w14:textId="77777777" w:rsidR="009757BF" w:rsidRPr="006507D7" w:rsidRDefault="009757BF" w:rsidP="007B1910"/>
        </w:tc>
      </w:tr>
      <w:tr w:rsidR="00716F9A" w:rsidRPr="006507D7" w14:paraId="4644435A" w14:textId="77777777" w:rsidTr="007B1910">
        <w:trPr>
          <w:trHeight w:val="240"/>
          <w:jc w:val="center"/>
        </w:trPr>
        <w:tc>
          <w:tcPr>
            <w:tcW w:w="4876" w:type="dxa"/>
            <w:tcBorders>
              <w:top w:val="nil"/>
              <w:left w:val="nil"/>
              <w:bottom w:val="nil"/>
              <w:right w:val="nil"/>
            </w:tcBorders>
          </w:tcPr>
          <w:p w14:paraId="31DADD9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4734C56" w14:textId="77777777" w:rsidR="009757BF" w:rsidRPr="006507D7" w:rsidRDefault="009757BF" w:rsidP="007B1910">
            <w:pPr>
              <w:pStyle w:val="AmColumnHeading"/>
            </w:pPr>
            <w:r w:rsidRPr="006507D7">
              <w:t>Ændringsforslag</w:t>
            </w:r>
          </w:p>
        </w:tc>
      </w:tr>
      <w:tr w:rsidR="00716F9A" w:rsidRPr="006507D7" w14:paraId="46F78635" w14:textId="77777777" w:rsidTr="007B1910">
        <w:trPr>
          <w:jc w:val="center"/>
        </w:trPr>
        <w:tc>
          <w:tcPr>
            <w:tcW w:w="4876" w:type="dxa"/>
            <w:tcBorders>
              <w:top w:val="nil"/>
              <w:left w:val="nil"/>
              <w:bottom w:val="nil"/>
              <w:right w:val="nil"/>
            </w:tcBorders>
          </w:tcPr>
          <w:p w14:paraId="43D8B1CE" w14:textId="77777777" w:rsidR="009757BF" w:rsidRPr="006507D7" w:rsidRDefault="009757BF" w:rsidP="007B1910">
            <w:pPr>
              <w:pStyle w:val="Normal6a"/>
            </w:pPr>
          </w:p>
        </w:tc>
        <w:tc>
          <w:tcPr>
            <w:tcW w:w="4876" w:type="dxa"/>
            <w:tcBorders>
              <w:top w:val="nil"/>
              <w:left w:val="nil"/>
              <w:bottom w:val="nil"/>
              <w:right w:val="nil"/>
            </w:tcBorders>
          </w:tcPr>
          <w:p w14:paraId="6B2A0B11" w14:textId="77777777" w:rsidR="009757BF" w:rsidRPr="006507D7" w:rsidRDefault="009757BF" w:rsidP="007B1910">
            <w:pPr>
              <w:pStyle w:val="Normal6a"/>
            </w:pPr>
            <w:r w:rsidRPr="006507D7">
              <w:rPr>
                <w:b/>
                <w:i/>
              </w:rPr>
              <w:t>Ce.</w:t>
            </w:r>
            <w:r w:rsidRPr="006507D7">
              <w:tab/>
            </w:r>
            <w:r w:rsidRPr="006507D7">
              <w:rPr>
                <w:b/>
                <w:i/>
              </w:rPr>
              <w:t>der henviser til, at desinformation polariserer samfundet og svækker demokratiet, mens algoritmisk manipulation former den offentlige mening ved at forstærke falske eller ekstremistiske narrativer; der henviser til, at deregulering på større platforme har fremskyndet disse tendenser og givet næring til had og manipulation; der henviser til, at Kommissionen i henhold til forordningen om digitale tjenester gennemfører undersøgelser af platforme, der ikke er i stand til at bekæmpe desinformation og beskytte brugere, især mindreårige; der henviser til, at unge fortsat er særligt udsat for algoritmiske skævheder og propaganda uden tilstrækkelige værktøjer til dannelse; der henviser til, at Kommissionen har pålagt platformen en bøde på 120 mio. EUR for overtrædelse af forordningen om digitale tjenesters gennemsigtighedsregler, herunder en vildledende konstruktion af verifikation, utilstrækkelig gennemsigtighed og nægtelse af dataadgang til forskere;</w:t>
            </w:r>
          </w:p>
        </w:tc>
      </w:tr>
    </w:tbl>
    <w:p w14:paraId="20E482F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981CE51" w14:textId="77777777" w:rsidR="009757BF" w:rsidRPr="006507D7" w:rsidRDefault="009757BF" w:rsidP="009757BF">
      <w:r w:rsidRPr="006507D7">
        <w:rPr>
          <w:rStyle w:val="HideTWBExt"/>
          <w:noProof w:val="0"/>
        </w:rPr>
        <w:t>&lt;/Amend&gt;</w:t>
      </w:r>
    </w:p>
    <w:p w14:paraId="07BC260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161</w:t>
      </w:r>
      <w:r w:rsidRPr="006507D7">
        <w:rPr>
          <w:rStyle w:val="HideTWBExt"/>
          <w:b w:val="0"/>
          <w:noProof w:val="0"/>
        </w:rPr>
        <w:t>&lt;/NumAm&gt;</w:t>
      </w:r>
    </w:p>
    <w:p w14:paraId="580AACC8"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2C936C3E" w14:textId="77777777" w:rsidR="009757BF" w:rsidRPr="006507D7" w:rsidRDefault="009757BF" w:rsidP="009757BF">
      <w:pPr>
        <w:pStyle w:val="NormalBold"/>
      </w:pPr>
      <w:r w:rsidRPr="006507D7">
        <w:rPr>
          <w:rStyle w:val="HideTWBExt"/>
          <w:b w:val="0"/>
          <w:noProof w:val="0"/>
        </w:rPr>
        <w:t>&lt;/RepeatBlock-By&gt;</w:t>
      </w:r>
    </w:p>
    <w:p w14:paraId="2EAC5C7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564282F" w14:textId="77777777" w:rsidR="009757BF" w:rsidRPr="006507D7" w:rsidRDefault="009757BF" w:rsidP="009757BF">
      <w:pPr>
        <w:pStyle w:val="NormalBold"/>
      </w:pPr>
      <w:r w:rsidRPr="006507D7">
        <w:rPr>
          <w:rStyle w:val="HideTWBExt"/>
          <w:b w:val="0"/>
          <w:noProof w:val="0"/>
        </w:rPr>
        <w:t>&lt;Article&gt;</w:t>
      </w:r>
      <w:r w:rsidRPr="006507D7">
        <w:t>Betragtning C e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7FA7AE0" w14:textId="77777777" w:rsidTr="007B1910">
        <w:trPr>
          <w:trHeight w:hRule="exact" w:val="240"/>
          <w:jc w:val="center"/>
        </w:trPr>
        <w:tc>
          <w:tcPr>
            <w:tcW w:w="9752" w:type="dxa"/>
            <w:gridSpan w:val="2"/>
            <w:tcBorders>
              <w:top w:val="nil"/>
              <w:left w:val="nil"/>
              <w:bottom w:val="nil"/>
              <w:right w:val="nil"/>
            </w:tcBorders>
          </w:tcPr>
          <w:p w14:paraId="0E665C95" w14:textId="77777777" w:rsidR="009757BF" w:rsidRPr="006507D7" w:rsidRDefault="009757BF" w:rsidP="007B1910"/>
        </w:tc>
      </w:tr>
      <w:tr w:rsidR="00716F9A" w:rsidRPr="006507D7" w14:paraId="750DF94B" w14:textId="77777777" w:rsidTr="007B1910">
        <w:trPr>
          <w:trHeight w:val="240"/>
          <w:jc w:val="center"/>
        </w:trPr>
        <w:tc>
          <w:tcPr>
            <w:tcW w:w="4876" w:type="dxa"/>
            <w:tcBorders>
              <w:top w:val="nil"/>
              <w:left w:val="nil"/>
              <w:bottom w:val="nil"/>
              <w:right w:val="nil"/>
            </w:tcBorders>
          </w:tcPr>
          <w:p w14:paraId="2F48A67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125DFF8" w14:textId="77777777" w:rsidR="009757BF" w:rsidRPr="006507D7" w:rsidRDefault="009757BF" w:rsidP="007B1910">
            <w:pPr>
              <w:pStyle w:val="AmColumnHeading"/>
            </w:pPr>
            <w:r w:rsidRPr="006507D7">
              <w:t>Ændringsforslag</w:t>
            </w:r>
          </w:p>
        </w:tc>
      </w:tr>
      <w:tr w:rsidR="00716F9A" w:rsidRPr="006507D7" w14:paraId="279A115E" w14:textId="77777777" w:rsidTr="007B1910">
        <w:trPr>
          <w:jc w:val="center"/>
        </w:trPr>
        <w:tc>
          <w:tcPr>
            <w:tcW w:w="4876" w:type="dxa"/>
            <w:tcBorders>
              <w:top w:val="nil"/>
              <w:left w:val="nil"/>
              <w:bottom w:val="nil"/>
              <w:right w:val="nil"/>
            </w:tcBorders>
          </w:tcPr>
          <w:p w14:paraId="3421A809" w14:textId="77777777" w:rsidR="009757BF" w:rsidRPr="006507D7" w:rsidRDefault="009757BF" w:rsidP="007B1910">
            <w:pPr>
              <w:pStyle w:val="Normal6a"/>
            </w:pPr>
          </w:p>
        </w:tc>
        <w:tc>
          <w:tcPr>
            <w:tcW w:w="4876" w:type="dxa"/>
            <w:tcBorders>
              <w:top w:val="nil"/>
              <w:left w:val="nil"/>
              <w:bottom w:val="nil"/>
              <w:right w:val="nil"/>
            </w:tcBorders>
          </w:tcPr>
          <w:p w14:paraId="0A38296E" w14:textId="77777777" w:rsidR="009757BF" w:rsidRPr="006507D7" w:rsidRDefault="009757BF" w:rsidP="007B1910">
            <w:pPr>
              <w:pStyle w:val="Normal6a"/>
            </w:pPr>
            <w:r w:rsidRPr="006507D7">
              <w:rPr>
                <w:b/>
                <w:i/>
              </w:rPr>
              <w:t>Ce.</w:t>
            </w:r>
            <w:r w:rsidRPr="006507D7">
              <w:tab/>
            </w:r>
            <w:r w:rsidRPr="006507D7">
              <w:rPr>
                <w:b/>
                <w:i/>
              </w:rPr>
              <w:t>der henviser til, at brugen af overvågningsspywareteknologier såsom Predator og Pegasus mod journalister i EU fortsat er et stort problem; der henviser til, at den europæiske forordning om mediefrihed ikke i tilstrækkelig grad beskytter journalister mod spyware og mangler vitale sikkerhedsforanstaltninger mod overvågning af dem, hvilket giver en bred juridisk begrundelse for dens fortsatte brug;</w:t>
            </w:r>
          </w:p>
        </w:tc>
      </w:tr>
    </w:tbl>
    <w:p w14:paraId="5C9903A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52E534B" w14:textId="77777777" w:rsidR="009757BF" w:rsidRPr="006507D7" w:rsidRDefault="009757BF" w:rsidP="009757BF">
      <w:r w:rsidRPr="006507D7">
        <w:rPr>
          <w:rStyle w:val="HideTWBExt"/>
          <w:noProof w:val="0"/>
        </w:rPr>
        <w:t>&lt;/Amend&gt;</w:t>
      </w:r>
    </w:p>
    <w:p w14:paraId="2EC04FE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162</w:t>
      </w:r>
      <w:r w:rsidRPr="006507D7">
        <w:rPr>
          <w:rStyle w:val="HideTWBExt"/>
          <w:b w:val="0"/>
          <w:noProof w:val="0"/>
        </w:rPr>
        <w:t>&lt;/NumAm&gt;</w:t>
      </w:r>
    </w:p>
    <w:p w14:paraId="22C6680D" w14:textId="77777777" w:rsidR="009757BF" w:rsidRPr="006507D7" w:rsidRDefault="009757BF" w:rsidP="009757BF">
      <w:pPr>
        <w:pStyle w:val="NormalBold"/>
      </w:pPr>
      <w:r w:rsidRPr="006507D7">
        <w:rPr>
          <w:rStyle w:val="HideTWBExt"/>
          <w:b w:val="0"/>
          <w:noProof w:val="0"/>
        </w:rPr>
        <w:t>&lt;RepeatBlock-By&gt;&lt;Members&gt;</w:t>
      </w:r>
      <w:r w:rsidRPr="006507D7">
        <w:t>Sandro Ruotolo, Pina Picierno, Marco Tarquinio, Alessandro Zan, Juan Fernando López Aguilar, Cecilia Strada</w:t>
      </w:r>
      <w:r w:rsidRPr="006507D7">
        <w:rPr>
          <w:rStyle w:val="HideTWBExt"/>
          <w:b w:val="0"/>
          <w:noProof w:val="0"/>
        </w:rPr>
        <w:t>&lt;/Members&gt;</w:t>
      </w:r>
    </w:p>
    <w:p w14:paraId="30927C5C" w14:textId="77777777" w:rsidR="009757BF" w:rsidRPr="006507D7" w:rsidRDefault="009757BF" w:rsidP="009757BF">
      <w:pPr>
        <w:pStyle w:val="NormalBold"/>
      </w:pPr>
      <w:r w:rsidRPr="006507D7">
        <w:rPr>
          <w:rStyle w:val="HideTWBExt"/>
          <w:b w:val="0"/>
          <w:noProof w:val="0"/>
        </w:rPr>
        <w:t>&lt;/RepeatBlock-By&gt;</w:t>
      </w:r>
    </w:p>
    <w:p w14:paraId="7EB9B3C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531E741" w14:textId="77777777" w:rsidR="009757BF" w:rsidRPr="006507D7" w:rsidRDefault="009757BF" w:rsidP="009757BF">
      <w:pPr>
        <w:pStyle w:val="NormalBold"/>
      </w:pPr>
      <w:r w:rsidRPr="006507D7">
        <w:rPr>
          <w:rStyle w:val="HideTWBExt"/>
          <w:b w:val="0"/>
          <w:noProof w:val="0"/>
        </w:rPr>
        <w:t>&lt;Article&gt;</w:t>
      </w:r>
      <w:r w:rsidRPr="006507D7">
        <w:t>Betragtning C f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EDB8BD1" w14:textId="77777777" w:rsidTr="007B1910">
        <w:trPr>
          <w:trHeight w:hRule="exact" w:val="240"/>
          <w:jc w:val="center"/>
        </w:trPr>
        <w:tc>
          <w:tcPr>
            <w:tcW w:w="9752" w:type="dxa"/>
            <w:gridSpan w:val="2"/>
            <w:tcBorders>
              <w:top w:val="nil"/>
              <w:left w:val="nil"/>
              <w:bottom w:val="nil"/>
              <w:right w:val="nil"/>
            </w:tcBorders>
          </w:tcPr>
          <w:p w14:paraId="56817111" w14:textId="77777777" w:rsidR="009757BF" w:rsidRPr="006507D7" w:rsidRDefault="009757BF" w:rsidP="007B1910"/>
        </w:tc>
      </w:tr>
      <w:tr w:rsidR="00716F9A" w:rsidRPr="006507D7" w14:paraId="42494DCB" w14:textId="77777777" w:rsidTr="007B1910">
        <w:trPr>
          <w:trHeight w:val="240"/>
          <w:jc w:val="center"/>
        </w:trPr>
        <w:tc>
          <w:tcPr>
            <w:tcW w:w="4876" w:type="dxa"/>
            <w:tcBorders>
              <w:top w:val="nil"/>
              <w:left w:val="nil"/>
              <w:bottom w:val="nil"/>
              <w:right w:val="nil"/>
            </w:tcBorders>
          </w:tcPr>
          <w:p w14:paraId="078FA75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D12B8D3" w14:textId="77777777" w:rsidR="009757BF" w:rsidRPr="006507D7" w:rsidRDefault="009757BF" w:rsidP="007B1910">
            <w:pPr>
              <w:pStyle w:val="AmColumnHeading"/>
            </w:pPr>
            <w:r w:rsidRPr="006507D7">
              <w:t>Ændringsforslag</w:t>
            </w:r>
          </w:p>
        </w:tc>
      </w:tr>
      <w:tr w:rsidR="00716F9A" w:rsidRPr="006507D7" w14:paraId="319CF6C3" w14:textId="77777777" w:rsidTr="007B1910">
        <w:trPr>
          <w:jc w:val="center"/>
        </w:trPr>
        <w:tc>
          <w:tcPr>
            <w:tcW w:w="4876" w:type="dxa"/>
            <w:tcBorders>
              <w:top w:val="nil"/>
              <w:left w:val="nil"/>
              <w:bottom w:val="nil"/>
              <w:right w:val="nil"/>
            </w:tcBorders>
          </w:tcPr>
          <w:p w14:paraId="113A481B" w14:textId="77777777" w:rsidR="009757BF" w:rsidRPr="006507D7" w:rsidRDefault="009757BF" w:rsidP="007B1910">
            <w:pPr>
              <w:pStyle w:val="Normal6a"/>
            </w:pPr>
          </w:p>
        </w:tc>
        <w:tc>
          <w:tcPr>
            <w:tcW w:w="4876" w:type="dxa"/>
            <w:tcBorders>
              <w:top w:val="nil"/>
              <w:left w:val="nil"/>
              <w:bottom w:val="nil"/>
              <w:right w:val="nil"/>
            </w:tcBorders>
          </w:tcPr>
          <w:p w14:paraId="03ECE1BE" w14:textId="77777777" w:rsidR="009757BF" w:rsidRPr="006507D7" w:rsidRDefault="009757BF" w:rsidP="007B1910">
            <w:pPr>
              <w:pStyle w:val="Normal6a"/>
            </w:pPr>
            <w:r w:rsidRPr="006507D7">
              <w:rPr>
                <w:b/>
                <w:i/>
              </w:rPr>
              <w:t>Cf.</w:t>
            </w:r>
            <w:r w:rsidRPr="006507D7">
              <w:tab/>
            </w:r>
            <w:r w:rsidRPr="006507D7">
              <w:rPr>
                <w:b/>
                <w:i/>
              </w:rPr>
              <w:t>der henviser til, at forholdene under frihedsberøvelse i flere medlemsstater fortsat er et alvorligt problem med kronisk overbelægning, utilstrækkelig sundhedspleje og begrænset adgang til støtte til mental sundhed; der henviser til, at det stigende antal selvmord og selvskadende handlinger viser dybden af krisen i tilbageholdelsessystemerne; der henviser til, at der er behov for særlig opmærksomhed på ungdomsfaciliteter, hvor utilstrækkelig psykologisk omsorg, uddannelse og reintegrationsforanstaltninger udsætter mindreårige for yderligere traumer og udstødelse;</w:t>
            </w:r>
          </w:p>
        </w:tc>
      </w:tr>
    </w:tbl>
    <w:p w14:paraId="6DB36E4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79A9906" w14:textId="77777777" w:rsidR="009757BF" w:rsidRPr="006507D7" w:rsidRDefault="009757BF" w:rsidP="009757BF">
      <w:r w:rsidRPr="006507D7">
        <w:rPr>
          <w:rStyle w:val="HideTWBExt"/>
          <w:noProof w:val="0"/>
        </w:rPr>
        <w:t>&lt;/Amend&gt;</w:t>
      </w:r>
    </w:p>
    <w:p w14:paraId="269EADD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163</w:t>
      </w:r>
      <w:r w:rsidRPr="006507D7">
        <w:rPr>
          <w:rStyle w:val="HideTWBExt"/>
          <w:b w:val="0"/>
          <w:noProof w:val="0"/>
        </w:rPr>
        <w:t>&lt;/NumAm&gt;</w:t>
      </w:r>
    </w:p>
    <w:p w14:paraId="30803978"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4229900D" w14:textId="77777777" w:rsidR="009757BF" w:rsidRPr="006507D7" w:rsidRDefault="009757BF" w:rsidP="009757BF">
      <w:pPr>
        <w:pStyle w:val="NormalBold"/>
      </w:pPr>
      <w:r w:rsidRPr="006507D7">
        <w:rPr>
          <w:rStyle w:val="HideTWBExt"/>
          <w:b w:val="0"/>
          <w:noProof w:val="0"/>
        </w:rPr>
        <w:t>&lt;/RepeatBlock-By&gt;</w:t>
      </w:r>
    </w:p>
    <w:p w14:paraId="4F882C4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61836D4" w14:textId="77777777" w:rsidR="009757BF" w:rsidRPr="006507D7" w:rsidRDefault="009757BF" w:rsidP="009757BF">
      <w:pPr>
        <w:pStyle w:val="NormalBold"/>
      </w:pPr>
      <w:r w:rsidRPr="006507D7">
        <w:rPr>
          <w:rStyle w:val="HideTWBExt"/>
          <w:b w:val="0"/>
          <w:noProof w:val="0"/>
        </w:rPr>
        <w:t>&lt;Article&gt;</w:t>
      </w:r>
      <w:r w:rsidRPr="006507D7">
        <w:t>Betragtning C f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97014FF" w14:textId="77777777" w:rsidTr="007B1910">
        <w:trPr>
          <w:trHeight w:hRule="exact" w:val="240"/>
          <w:jc w:val="center"/>
        </w:trPr>
        <w:tc>
          <w:tcPr>
            <w:tcW w:w="9752" w:type="dxa"/>
            <w:gridSpan w:val="2"/>
            <w:tcBorders>
              <w:top w:val="nil"/>
              <w:left w:val="nil"/>
              <w:bottom w:val="nil"/>
              <w:right w:val="nil"/>
            </w:tcBorders>
          </w:tcPr>
          <w:p w14:paraId="59FC26F9" w14:textId="77777777" w:rsidR="009757BF" w:rsidRPr="006507D7" w:rsidRDefault="009757BF" w:rsidP="007B1910"/>
        </w:tc>
      </w:tr>
      <w:tr w:rsidR="00716F9A" w:rsidRPr="006507D7" w14:paraId="152872BF" w14:textId="77777777" w:rsidTr="007B1910">
        <w:trPr>
          <w:trHeight w:val="240"/>
          <w:jc w:val="center"/>
        </w:trPr>
        <w:tc>
          <w:tcPr>
            <w:tcW w:w="4876" w:type="dxa"/>
            <w:tcBorders>
              <w:top w:val="nil"/>
              <w:left w:val="nil"/>
              <w:bottom w:val="nil"/>
              <w:right w:val="nil"/>
            </w:tcBorders>
          </w:tcPr>
          <w:p w14:paraId="1BE23BC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11B08AB" w14:textId="77777777" w:rsidR="009757BF" w:rsidRPr="006507D7" w:rsidRDefault="009757BF" w:rsidP="007B1910">
            <w:pPr>
              <w:pStyle w:val="AmColumnHeading"/>
            </w:pPr>
            <w:r w:rsidRPr="006507D7">
              <w:t>Ændringsforslag</w:t>
            </w:r>
          </w:p>
        </w:tc>
      </w:tr>
      <w:tr w:rsidR="00716F9A" w:rsidRPr="006507D7" w14:paraId="750782D2" w14:textId="77777777" w:rsidTr="007B1910">
        <w:trPr>
          <w:jc w:val="center"/>
        </w:trPr>
        <w:tc>
          <w:tcPr>
            <w:tcW w:w="4876" w:type="dxa"/>
            <w:tcBorders>
              <w:top w:val="nil"/>
              <w:left w:val="nil"/>
              <w:bottom w:val="nil"/>
              <w:right w:val="nil"/>
            </w:tcBorders>
          </w:tcPr>
          <w:p w14:paraId="4BC6CF12" w14:textId="77777777" w:rsidR="009757BF" w:rsidRPr="006507D7" w:rsidRDefault="009757BF" w:rsidP="007B1910">
            <w:pPr>
              <w:pStyle w:val="Normal6a"/>
            </w:pPr>
          </w:p>
        </w:tc>
        <w:tc>
          <w:tcPr>
            <w:tcW w:w="4876" w:type="dxa"/>
            <w:tcBorders>
              <w:top w:val="nil"/>
              <w:left w:val="nil"/>
              <w:bottom w:val="nil"/>
              <w:right w:val="nil"/>
            </w:tcBorders>
          </w:tcPr>
          <w:p w14:paraId="2502BC88" w14:textId="77777777" w:rsidR="009757BF" w:rsidRPr="006507D7" w:rsidRDefault="009757BF" w:rsidP="007B1910">
            <w:pPr>
              <w:pStyle w:val="Normal6a"/>
            </w:pPr>
            <w:r w:rsidRPr="006507D7">
              <w:rPr>
                <w:b/>
                <w:i/>
              </w:rPr>
              <w:t>Cf.</w:t>
            </w:r>
            <w:r w:rsidRPr="006507D7">
              <w:tab/>
            </w:r>
            <w:r w:rsidRPr="006507D7">
              <w:rPr>
                <w:b/>
                <w:i/>
              </w:rPr>
              <w:t>der henviser til, at på trods af det stigende pres på civilsamfundets råderum i hele EU afspejler rapporten om retsstatssituationen 2025 ikke i tilstrækkelig grad, hvor presserende og alvorlig den er;</w:t>
            </w:r>
          </w:p>
        </w:tc>
      </w:tr>
    </w:tbl>
    <w:p w14:paraId="3C32B53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05DD8DE" w14:textId="77777777" w:rsidR="009757BF" w:rsidRPr="006507D7" w:rsidRDefault="009757BF" w:rsidP="009757BF">
      <w:r w:rsidRPr="006507D7">
        <w:rPr>
          <w:rStyle w:val="HideTWBExt"/>
          <w:noProof w:val="0"/>
        </w:rPr>
        <w:t>&lt;/Amend&gt;</w:t>
      </w:r>
    </w:p>
    <w:p w14:paraId="4D680ED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164</w:t>
      </w:r>
      <w:r w:rsidRPr="006507D7">
        <w:rPr>
          <w:rStyle w:val="HideTWBExt"/>
          <w:b w:val="0"/>
          <w:noProof w:val="0"/>
        </w:rPr>
        <w:t>&lt;/NumAm&gt;</w:t>
      </w:r>
    </w:p>
    <w:p w14:paraId="2C0E5A86"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3DB3894B" w14:textId="77777777" w:rsidR="009757BF" w:rsidRPr="006507D7" w:rsidRDefault="009757BF" w:rsidP="009757BF">
      <w:pPr>
        <w:pStyle w:val="NormalBold"/>
      </w:pPr>
      <w:r w:rsidRPr="006507D7">
        <w:rPr>
          <w:rStyle w:val="HideTWBExt"/>
          <w:b w:val="0"/>
          <w:noProof w:val="0"/>
        </w:rPr>
        <w:t>&lt;/RepeatBlock-By&gt;</w:t>
      </w:r>
    </w:p>
    <w:p w14:paraId="2BA6C81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8568C32" w14:textId="77777777" w:rsidR="009757BF" w:rsidRPr="006507D7" w:rsidRDefault="009757BF" w:rsidP="009757BF">
      <w:pPr>
        <w:pStyle w:val="NormalBold"/>
      </w:pPr>
      <w:r w:rsidRPr="006507D7">
        <w:rPr>
          <w:rStyle w:val="HideTWBExt"/>
          <w:b w:val="0"/>
          <w:noProof w:val="0"/>
        </w:rPr>
        <w:t>&lt;Article&gt;</w:t>
      </w:r>
      <w:r w:rsidRPr="006507D7">
        <w:t>Betragtning C g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9EB11E5" w14:textId="77777777" w:rsidTr="007B1910">
        <w:trPr>
          <w:trHeight w:hRule="exact" w:val="240"/>
          <w:jc w:val="center"/>
        </w:trPr>
        <w:tc>
          <w:tcPr>
            <w:tcW w:w="9752" w:type="dxa"/>
            <w:gridSpan w:val="2"/>
            <w:tcBorders>
              <w:top w:val="nil"/>
              <w:left w:val="nil"/>
              <w:bottom w:val="nil"/>
              <w:right w:val="nil"/>
            </w:tcBorders>
          </w:tcPr>
          <w:p w14:paraId="6B4D2756" w14:textId="77777777" w:rsidR="009757BF" w:rsidRPr="006507D7" w:rsidRDefault="009757BF" w:rsidP="007B1910"/>
        </w:tc>
      </w:tr>
      <w:tr w:rsidR="00716F9A" w:rsidRPr="006507D7" w14:paraId="7100670B" w14:textId="77777777" w:rsidTr="007B1910">
        <w:trPr>
          <w:trHeight w:val="240"/>
          <w:jc w:val="center"/>
        </w:trPr>
        <w:tc>
          <w:tcPr>
            <w:tcW w:w="4876" w:type="dxa"/>
            <w:tcBorders>
              <w:top w:val="nil"/>
              <w:left w:val="nil"/>
              <w:bottom w:val="nil"/>
              <w:right w:val="nil"/>
            </w:tcBorders>
          </w:tcPr>
          <w:p w14:paraId="1A1A373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AC4F538" w14:textId="77777777" w:rsidR="009757BF" w:rsidRPr="006507D7" w:rsidRDefault="009757BF" w:rsidP="007B1910">
            <w:pPr>
              <w:pStyle w:val="AmColumnHeading"/>
            </w:pPr>
            <w:r w:rsidRPr="006507D7">
              <w:t>Ændringsforslag</w:t>
            </w:r>
          </w:p>
        </w:tc>
      </w:tr>
      <w:tr w:rsidR="00716F9A" w:rsidRPr="006507D7" w14:paraId="4D282527" w14:textId="77777777" w:rsidTr="007B1910">
        <w:trPr>
          <w:jc w:val="center"/>
        </w:trPr>
        <w:tc>
          <w:tcPr>
            <w:tcW w:w="4876" w:type="dxa"/>
            <w:tcBorders>
              <w:top w:val="nil"/>
              <w:left w:val="nil"/>
              <w:bottom w:val="nil"/>
              <w:right w:val="nil"/>
            </w:tcBorders>
          </w:tcPr>
          <w:p w14:paraId="377DFB05" w14:textId="77777777" w:rsidR="009757BF" w:rsidRPr="006507D7" w:rsidRDefault="009757BF" w:rsidP="007B1910">
            <w:pPr>
              <w:pStyle w:val="Normal6a"/>
            </w:pPr>
          </w:p>
        </w:tc>
        <w:tc>
          <w:tcPr>
            <w:tcW w:w="4876" w:type="dxa"/>
            <w:tcBorders>
              <w:top w:val="nil"/>
              <w:left w:val="nil"/>
              <w:bottom w:val="nil"/>
              <w:right w:val="nil"/>
            </w:tcBorders>
          </w:tcPr>
          <w:p w14:paraId="7713C98D" w14:textId="77777777" w:rsidR="009757BF" w:rsidRPr="006507D7" w:rsidRDefault="009757BF" w:rsidP="007B1910">
            <w:pPr>
              <w:pStyle w:val="Normal6a"/>
            </w:pPr>
            <w:r w:rsidRPr="006507D7">
              <w:rPr>
                <w:b/>
                <w:i/>
              </w:rPr>
              <w:t>Cg.</w:t>
            </w:r>
            <w:r w:rsidRPr="006507D7">
              <w:tab/>
            </w:r>
            <w:r w:rsidRPr="006507D7">
              <w:rPr>
                <w:b/>
                <w:i/>
              </w:rPr>
              <w:t>der henviser til, at omkring en tredjedel af alle medlemsstater siden 2022 kun har gjort ringe eller ingen fremskridt med hensyn til at gennemføre Kommissionens henstillinger; der henviser til, at ni lande konsekvent har 5-8 anbefalinger, der ikke er blevet gennemført; der henviser til, at 61 % af de anbefalinger, der blev vurderet i 2025, kun har vist ringe eller ingen fremskridt siden 2022; der henviser til, at 93 % af alle Kommissionens henstillinger i 2025 er gentagelser fra tidligere år (71 % går tilbage til 2022), og at der kun blev indført ni nye henstillinger i 2025; der henviser til, at kun 6 % af anbefalingerne i 2025 kunne betragtes som fuldt gennemført</w:t>
            </w:r>
            <w:r w:rsidRPr="006507D7">
              <w:rPr>
                <w:b/>
                <w:i/>
                <w:vertAlign w:val="superscript"/>
              </w:rPr>
              <w:t>1a</w:t>
            </w:r>
            <w:r w:rsidRPr="006507D7">
              <w:rPr>
                <w:b/>
                <w:i/>
              </w:rPr>
              <w:t>;</w:t>
            </w:r>
          </w:p>
        </w:tc>
      </w:tr>
      <w:tr w:rsidR="00716F9A" w:rsidRPr="006507D7" w14:paraId="224DA411" w14:textId="77777777" w:rsidTr="007B1910">
        <w:trPr>
          <w:jc w:val="center"/>
        </w:trPr>
        <w:tc>
          <w:tcPr>
            <w:tcW w:w="4876" w:type="dxa"/>
            <w:tcBorders>
              <w:top w:val="nil"/>
              <w:left w:val="nil"/>
              <w:bottom w:val="nil"/>
              <w:right w:val="nil"/>
            </w:tcBorders>
          </w:tcPr>
          <w:p w14:paraId="1826179F" w14:textId="77777777" w:rsidR="009757BF" w:rsidRPr="006507D7" w:rsidRDefault="009757BF" w:rsidP="007B1910"/>
        </w:tc>
        <w:tc>
          <w:tcPr>
            <w:tcW w:w="4876" w:type="dxa"/>
            <w:tcBorders>
              <w:top w:val="nil"/>
              <w:left w:val="nil"/>
              <w:bottom w:val="nil"/>
              <w:right w:val="nil"/>
            </w:tcBorders>
          </w:tcPr>
          <w:p w14:paraId="0864E90F" w14:textId="77777777" w:rsidR="009757BF" w:rsidRPr="006507D7" w:rsidRDefault="009757BF" w:rsidP="007B1910">
            <w:pPr>
              <w:pStyle w:val="Normal6a"/>
            </w:pPr>
            <w:r w:rsidRPr="006507D7">
              <w:rPr>
                <w:b/>
                <w:i/>
              </w:rPr>
              <w:t>_________________</w:t>
            </w:r>
          </w:p>
        </w:tc>
      </w:tr>
      <w:tr w:rsidR="00716F9A" w:rsidRPr="006507D7" w14:paraId="0B041C15" w14:textId="77777777" w:rsidTr="007B1910">
        <w:trPr>
          <w:jc w:val="center"/>
        </w:trPr>
        <w:tc>
          <w:tcPr>
            <w:tcW w:w="4876" w:type="dxa"/>
            <w:tcBorders>
              <w:top w:val="nil"/>
              <w:left w:val="nil"/>
              <w:bottom w:val="nil"/>
              <w:right w:val="nil"/>
            </w:tcBorders>
          </w:tcPr>
          <w:p w14:paraId="179BDBD2" w14:textId="77777777" w:rsidR="009757BF" w:rsidRPr="006507D7" w:rsidRDefault="009757BF" w:rsidP="007B1910"/>
        </w:tc>
        <w:tc>
          <w:tcPr>
            <w:tcW w:w="4876" w:type="dxa"/>
            <w:tcBorders>
              <w:top w:val="nil"/>
              <w:left w:val="nil"/>
              <w:bottom w:val="nil"/>
              <w:right w:val="nil"/>
            </w:tcBorders>
          </w:tcPr>
          <w:p w14:paraId="514CD13E" w14:textId="77777777" w:rsidR="009757BF" w:rsidRPr="006507D7" w:rsidRDefault="009757BF" w:rsidP="007B1910">
            <w:pPr>
              <w:pStyle w:val="Normal6a"/>
            </w:pPr>
            <w:r w:rsidRPr="006507D7">
              <w:rPr>
                <w:b/>
                <w:i/>
                <w:vertAlign w:val="superscript"/>
              </w:rPr>
              <w:t>1a</w:t>
            </w:r>
            <w:r w:rsidRPr="006507D7">
              <w:rPr>
                <w:b/>
                <w:i/>
              </w:rPr>
              <w:t xml:space="preserve"> Liberties_Gap_Analysis_EC_Rule_of_Law_Report_2025.</w:t>
            </w:r>
          </w:p>
        </w:tc>
      </w:tr>
    </w:tbl>
    <w:p w14:paraId="37B5FBF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B8FFE42" w14:textId="77777777" w:rsidR="009757BF" w:rsidRPr="006507D7" w:rsidRDefault="009757BF" w:rsidP="009757BF">
      <w:r w:rsidRPr="006507D7">
        <w:rPr>
          <w:rStyle w:val="HideTWBExt"/>
          <w:noProof w:val="0"/>
        </w:rPr>
        <w:t>&lt;/Amend&gt;</w:t>
      </w:r>
    </w:p>
    <w:p w14:paraId="04180FE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165</w:t>
      </w:r>
      <w:r w:rsidRPr="006507D7">
        <w:rPr>
          <w:rStyle w:val="HideTWBExt"/>
          <w:b w:val="0"/>
          <w:noProof w:val="0"/>
        </w:rPr>
        <w:t>&lt;/NumAm&gt;</w:t>
      </w:r>
    </w:p>
    <w:p w14:paraId="2A272F9E"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3C5A8F4C" w14:textId="77777777" w:rsidR="009757BF" w:rsidRPr="006507D7" w:rsidRDefault="009757BF" w:rsidP="009757BF">
      <w:pPr>
        <w:pStyle w:val="NormalBold"/>
      </w:pPr>
      <w:r w:rsidRPr="006507D7">
        <w:rPr>
          <w:rStyle w:val="HideTWBExt"/>
          <w:b w:val="0"/>
          <w:noProof w:val="0"/>
        </w:rPr>
        <w:t>&lt;/RepeatBlock-By&gt;</w:t>
      </w:r>
    </w:p>
    <w:p w14:paraId="79383AB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D314BBA" w14:textId="77777777" w:rsidR="009757BF" w:rsidRPr="006507D7" w:rsidRDefault="009757BF" w:rsidP="009757BF">
      <w:pPr>
        <w:pStyle w:val="NormalBold"/>
      </w:pPr>
      <w:r w:rsidRPr="006507D7">
        <w:rPr>
          <w:rStyle w:val="HideTWBExt"/>
          <w:b w:val="0"/>
          <w:noProof w:val="0"/>
        </w:rPr>
        <w:t>&lt;Article&gt;</w:t>
      </w:r>
      <w:r w:rsidRPr="006507D7">
        <w:t>Betragtning C h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0C2D192" w14:textId="77777777" w:rsidTr="007B1910">
        <w:trPr>
          <w:trHeight w:hRule="exact" w:val="240"/>
          <w:jc w:val="center"/>
        </w:trPr>
        <w:tc>
          <w:tcPr>
            <w:tcW w:w="9752" w:type="dxa"/>
            <w:gridSpan w:val="2"/>
            <w:tcBorders>
              <w:top w:val="nil"/>
              <w:left w:val="nil"/>
              <w:bottom w:val="nil"/>
              <w:right w:val="nil"/>
            </w:tcBorders>
          </w:tcPr>
          <w:p w14:paraId="67332943" w14:textId="77777777" w:rsidR="009757BF" w:rsidRPr="006507D7" w:rsidRDefault="009757BF" w:rsidP="007B1910"/>
        </w:tc>
      </w:tr>
      <w:tr w:rsidR="00716F9A" w:rsidRPr="006507D7" w14:paraId="61743035" w14:textId="77777777" w:rsidTr="007B1910">
        <w:trPr>
          <w:trHeight w:val="240"/>
          <w:jc w:val="center"/>
        </w:trPr>
        <w:tc>
          <w:tcPr>
            <w:tcW w:w="4876" w:type="dxa"/>
            <w:tcBorders>
              <w:top w:val="nil"/>
              <w:left w:val="nil"/>
              <w:bottom w:val="nil"/>
              <w:right w:val="nil"/>
            </w:tcBorders>
          </w:tcPr>
          <w:p w14:paraId="3CEEACE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B6BCBBF" w14:textId="77777777" w:rsidR="009757BF" w:rsidRPr="006507D7" w:rsidRDefault="009757BF" w:rsidP="007B1910">
            <w:pPr>
              <w:pStyle w:val="AmColumnHeading"/>
            </w:pPr>
            <w:r w:rsidRPr="006507D7">
              <w:t>Ændringsforslag</w:t>
            </w:r>
          </w:p>
        </w:tc>
      </w:tr>
      <w:tr w:rsidR="00716F9A" w:rsidRPr="006507D7" w14:paraId="38481F0A" w14:textId="77777777" w:rsidTr="007B1910">
        <w:trPr>
          <w:jc w:val="center"/>
        </w:trPr>
        <w:tc>
          <w:tcPr>
            <w:tcW w:w="4876" w:type="dxa"/>
            <w:tcBorders>
              <w:top w:val="nil"/>
              <w:left w:val="nil"/>
              <w:bottom w:val="nil"/>
              <w:right w:val="nil"/>
            </w:tcBorders>
          </w:tcPr>
          <w:p w14:paraId="416A4895" w14:textId="77777777" w:rsidR="009757BF" w:rsidRPr="006507D7" w:rsidRDefault="009757BF" w:rsidP="007B1910">
            <w:pPr>
              <w:pStyle w:val="Normal6a"/>
            </w:pPr>
          </w:p>
        </w:tc>
        <w:tc>
          <w:tcPr>
            <w:tcW w:w="4876" w:type="dxa"/>
            <w:tcBorders>
              <w:top w:val="nil"/>
              <w:left w:val="nil"/>
              <w:bottom w:val="nil"/>
              <w:right w:val="nil"/>
            </w:tcBorders>
          </w:tcPr>
          <w:p w14:paraId="256F421D" w14:textId="77777777" w:rsidR="009757BF" w:rsidRPr="006507D7" w:rsidRDefault="009757BF" w:rsidP="007B1910">
            <w:pPr>
              <w:pStyle w:val="Normal6a"/>
            </w:pPr>
            <w:r w:rsidRPr="006507D7">
              <w:rPr>
                <w:b/>
                <w:i/>
              </w:rPr>
              <w:t>Ch.</w:t>
            </w:r>
            <w:r w:rsidRPr="006507D7">
              <w:tab/>
            </w:r>
            <w:r w:rsidRPr="006507D7">
              <w:rPr>
                <w:b/>
                <w:i/>
              </w:rPr>
              <w:t>der henviser til, at Europarådets Sammenslutningen af Stater mod Korruption (Greco) i sin 25. generelle aktivitetsrapport understreger, at grundlæggende reformer for at styrke domstolenes, anklagemyndighedens og de retshåndhævende myndigheders uafhængighed fortsat er afgørende, at genoprettelse af tilliden på alle niveauer i samfundet – især i offentlige institutioner, politisk ledelse, retsvæsenet og hos de retshåndhævende myndigheder – kræver en vedvarende indsats mod korruption, stærkere tilsyn og uafhængigt tilsyn, en robust og afbalanceret ramme for forvaltning af interaktioner for personer i de øverste administrative funktioner med lobbyister og tredjeparter, der påvirker den offentlige beslutningstagning, samt anvendelse af svingdørsstandarder, en urokkelig forpligtelse til gennemsigtighed, ansvarlighed og de grundlæggende demokratiske værdier, der opretholder retfærdighed og integritet, og at der er behov for yderligere tiltag for at sikre, at adgangen til lovgivning om information er omfattende, effektivt håndhævet og proaktivt gennemført; der henviser til, at mangel på tilgængelig information fremmer offentlig mistillid til offentlige institutioner;</w:t>
            </w:r>
          </w:p>
        </w:tc>
      </w:tr>
    </w:tbl>
    <w:p w14:paraId="41DB879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DECA3B7" w14:textId="77777777" w:rsidR="009757BF" w:rsidRPr="006507D7" w:rsidRDefault="009757BF" w:rsidP="009757BF">
      <w:r w:rsidRPr="006507D7">
        <w:rPr>
          <w:rStyle w:val="HideTWBExt"/>
          <w:noProof w:val="0"/>
        </w:rPr>
        <w:t>&lt;/Amend&gt;</w:t>
      </w:r>
    </w:p>
    <w:p w14:paraId="0F4C11D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166</w:t>
      </w:r>
      <w:r w:rsidRPr="006507D7">
        <w:rPr>
          <w:rStyle w:val="HideTWBExt"/>
          <w:b w:val="0"/>
          <w:noProof w:val="0"/>
        </w:rPr>
        <w:t>&lt;/NumAm&gt;</w:t>
      </w:r>
    </w:p>
    <w:p w14:paraId="74558BA0"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10DA793D" w14:textId="77777777" w:rsidR="009757BF" w:rsidRPr="006507D7" w:rsidRDefault="009757BF" w:rsidP="009757BF">
      <w:pPr>
        <w:pStyle w:val="NormalBold"/>
      </w:pPr>
      <w:r w:rsidRPr="006507D7">
        <w:rPr>
          <w:rStyle w:val="HideTWBExt"/>
          <w:b w:val="0"/>
          <w:noProof w:val="0"/>
        </w:rPr>
        <w:t>&lt;/RepeatBlock-By&gt;</w:t>
      </w:r>
    </w:p>
    <w:p w14:paraId="2869C57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CC8674C" w14:textId="77777777" w:rsidR="009757BF" w:rsidRPr="006507D7" w:rsidRDefault="009757BF" w:rsidP="009757BF">
      <w:pPr>
        <w:pStyle w:val="NormalBold"/>
      </w:pPr>
      <w:r w:rsidRPr="006507D7">
        <w:rPr>
          <w:rStyle w:val="HideTWBExt"/>
          <w:b w:val="0"/>
          <w:noProof w:val="0"/>
        </w:rPr>
        <w:t>&lt;Article&gt;</w:t>
      </w:r>
      <w:r w:rsidRPr="006507D7">
        <w:t>Betragtning C i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9D87F64" w14:textId="77777777" w:rsidTr="007B1910">
        <w:trPr>
          <w:trHeight w:hRule="exact" w:val="240"/>
          <w:jc w:val="center"/>
        </w:trPr>
        <w:tc>
          <w:tcPr>
            <w:tcW w:w="9752" w:type="dxa"/>
            <w:gridSpan w:val="2"/>
            <w:tcBorders>
              <w:top w:val="nil"/>
              <w:left w:val="nil"/>
              <w:bottom w:val="nil"/>
              <w:right w:val="nil"/>
            </w:tcBorders>
          </w:tcPr>
          <w:p w14:paraId="2F2FDA5A" w14:textId="77777777" w:rsidR="009757BF" w:rsidRPr="006507D7" w:rsidRDefault="009757BF" w:rsidP="007B1910"/>
        </w:tc>
      </w:tr>
      <w:tr w:rsidR="00716F9A" w:rsidRPr="006507D7" w14:paraId="249FB58A" w14:textId="77777777" w:rsidTr="007B1910">
        <w:trPr>
          <w:trHeight w:val="240"/>
          <w:jc w:val="center"/>
        </w:trPr>
        <w:tc>
          <w:tcPr>
            <w:tcW w:w="4876" w:type="dxa"/>
            <w:tcBorders>
              <w:top w:val="nil"/>
              <w:left w:val="nil"/>
              <w:bottom w:val="nil"/>
              <w:right w:val="nil"/>
            </w:tcBorders>
          </w:tcPr>
          <w:p w14:paraId="619C113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B4D6EC8" w14:textId="77777777" w:rsidR="009757BF" w:rsidRPr="006507D7" w:rsidRDefault="009757BF" w:rsidP="007B1910">
            <w:pPr>
              <w:pStyle w:val="AmColumnHeading"/>
            </w:pPr>
            <w:r w:rsidRPr="006507D7">
              <w:t>Ændringsforslag</w:t>
            </w:r>
          </w:p>
        </w:tc>
      </w:tr>
      <w:tr w:rsidR="00716F9A" w:rsidRPr="006507D7" w14:paraId="54311AC8" w14:textId="77777777" w:rsidTr="007B1910">
        <w:trPr>
          <w:jc w:val="center"/>
        </w:trPr>
        <w:tc>
          <w:tcPr>
            <w:tcW w:w="4876" w:type="dxa"/>
            <w:tcBorders>
              <w:top w:val="nil"/>
              <w:left w:val="nil"/>
              <w:bottom w:val="nil"/>
              <w:right w:val="nil"/>
            </w:tcBorders>
          </w:tcPr>
          <w:p w14:paraId="1E044288" w14:textId="77777777" w:rsidR="009757BF" w:rsidRPr="006507D7" w:rsidRDefault="009757BF" w:rsidP="007B1910">
            <w:pPr>
              <w:pStyle w:val="Normal6a"/>
            </w:pPr>
          </w:p>
        </w:tc>
        <w:tc>
          <w:tcPr>
            <w:tcW w:w="4876" w:type="dxa"/>
            <w:tcBorders>
              <w:top w:val="nil"/>
              <w:left w:val="nil"/>
              <w:bottom w:val="nil"/>
              <w:right w:val="nil"/>
            </w:tcBorders>
          </w:tcPr>
          <w:p w14:paraId="24791541" w14:textId="77777777" w:rsidR="009757BF" w:rsidRPr="006507D7" w:rsidRDefault="009757BF" w:rsidP="007B1910">
            <w:pPr>
              <w:pStyle w:val="Normal6a"/>
            </w:pPr>
            <w:r w:rsidRPr="006507D7">
              <w:rPr>
                <w:b/>
                <w:i/>
              </w:rPr>
              <w:t>Ci.</w:t>
            </w:r>
            <w:r w:rsidRPr="006507D7">
              <w:tab/>
            </w:r>
            <w:r w:rsidRPr="006507D7">
              <w:rPr>
                <w:b/>
                <w:i/>
              </w:rPr>
              <w:t>der henviser til, at Journalister uden Grænsers internationale pressefrihedsindeks 2025 påpeger, at den farlige nærhed mellem nyhedsmedierne og magthaverne i EU kommer til udtryk gennem en uigennemsigtig, ulige fordeling af statslig reklame, at medielandskabet er defineret af interessekonflikter, og når regionale afsætningsmuligheder modstår pres, udsættes de for strategiske retssager mod offentligt engagement (SLAPP), der dræner deres økonomi;</w:t>
            </w:r>
          </w:p>
        </w:tc>
      </w:tr>
    </w:tbl>
    <w:p w14:paraId="7ADD3F0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4C7B741" w14:textId="77777777" w:rsidR="009757BF" w:rsidRPr="006507D7" w:rsidRDefault="009757BF" w:rsidP="009757BF">
      <w:r w:rsidRPr="006507D7">
        <w:rPr>
          <w:rStyle w:val="HideTWBExt"/>
          <w:noProof w:val="0"/>
        </w:rPr>
        <w:t>&lt;/Amend&gt;</w:t>
      </w:r>
    </w:p>
    <w:p w14:paraId="48706A0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167</w:t>
      </w:r>
      <w:r w:rsidRPr="006507D7">
        <w:rPr>
          <w:rStyle w:val="HideTWBExt"/>
          <w:b w:val="0"/>
          <w:noProof w:val="0"/>
        </w:rPr>
        <w:t>&lt;/NumAm&gt;</w:t>
      </w:r>
    </w:p>
    <w:p w14:paraId="1BA1431A"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1497EFC6" w14:textId="77777777" w:rsidR="009757BF" w:rsidRPr="006507D7" w:rsidRDefault="009757BF" w:rsidP="009757BF">
      <w:pPr>
        <w:pStyle w:val="NormalBold"/>
      </w:pPr>
      <w:r w:rsidRPr="006507D7">
        <w:rPr>
          <w:rStyle w:val="HideTWBExt"/>
          <w:b w:val="0"/>
          <w:noProof w:val="0"/>
        </w:rPr>
        <w:t>&lt;/RepeatBlock-By&gt;</w:t>
      </w:r>
    </w:p>
    <w:p w14:paraId="23D642A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DC85563" w14:textId="77777777" w:rsidR="009757BF" w:rsidRPr="006507D7" w:rsidRDefault="009757BF" w:rsidP="009757BF">
      <w:pPr>
        <w:pStyle w:val="NormalBold"/>
      </w:pPr>
      <w:r w:rsidRPr="006507D7">
        <w:rPr>
          <w:rStyle w:val="HideTWBExt"/>
          <w:b w:val="0"/>
          <w:noProof w:val="0"/>
        </w:rPr>
        <w:t>&lt;Article&gt;</w:t>
      </w:r>
      <w:r w:rsidRPr="006507D7">
        <w:t>Betragtning D</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82573C9" w14:textId="77777777" w:rsidTr="007B1910">
        <w:trPr>
          <w:trHeight w:hRule="exact" w:val="240"/>
          <w:jc w:val="center"/>
        </w:trPr>
        <w:tc>
          <w:tcPr>
            <w:tcW w:w="9752" w:type="dxa"/>
            <w:gridSpan w:val="2"/>
            <w:tcBorders>
              <w:top w:val="nil"/>
              <w:left w:val="nil"/>
              <w:bottom w:val="nil"/>
              <w:right w:val="nil"/>
            </w:tcBorders>
          </w:tcPr>
          <w:p w14:paraId="3980AACE" w14:textId="77777777" w:rsidR="009757BF" w:rsidRPr="006507D7" w:rsidRDefault="009757BF" w:rsidP="007B1910"/>
        </w:tc>
      </w:tr>
      <w:tr w:rsidR="00716F9A" w:rsidRPr="006507D7" w14:paraId="1FE9F667" w14:textId="77777777" w:rsidTr="007B1910">
        <w:trPr>
          <w:trHeight w:val="240"/>
          <w:jc w:val="center"/>
        </w:trPr>
        <w:tc>
          <w:tcPr>
            <w:tcW w:w="4876" w:type="dxa"/>
            <w:tcBorders>
              <w:top w:val="nil"/>
              <w:left w:val="nil"/>
              <w:bottom w:val="nil"/>
              <w:right w:val="nil"/>
            </w:tcBorders>
          </w:tcPr>
          <w:p w14:paraId="6FD79C6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D9889C4" w14:textId="77777777" w:rsidR="009757BF" w:rsidRPr="006507D7" w:rsidRDefault="009757BF" w:rsidP="007B1910">
            <w:pPr>
              <w:pStyle w:val="AmColumnHeading"/>
            </w:pPr>
            <w:r w:rsidRPr="006507D7">
              <w:t>Ændringsforslag</w:t>
            </w:r>
          </w:p>
        </w:tc>
      </w:tr>
      <w:tr w:rsidR="00716F9A" w:rsidRPr="006507D7" w14:paraId="5AE0D535" w14:textId="77777777" w:rsidTr="007B1910">
        <w:trPr>
          <w:jc w:val="center"/>
        </w:trPr>
        <w:tc>
          <w:tcPr>
            <w:tcW w:w="4876" w:type="dxa"/>
            <w:tcBorders>
              <w:top w:val="nil"/>
              <w:left w:val="nil"/>
              <w:bottom w:val="nil"/>
              <w:right w:val="nil"/>
            </w:tcBorders>
          </w:tcPr>
          <w:p w14:paraId="6D9E8ADB" w14:textId="77777777" w:rsidR="009757BF" w:rsidRPr="006507D7" w:rsidRDefault="009757BF" w:rsidP="007B1910">
            <w:pPr>
              <w:pStyle w:val="Normal6a"/>
            </w:pPr>
            <w:r w:rsidRPr="006507D7">
              <w:t>D.</w:t>
            </w:r>
            <w:r w:rsidRPr="006507D7">
              <w:tab/>
              <w:t>der henviser til understregningen i Kommissionens arbejdsprogram for 2026 af behovet for en integreret årlig retsstatscyklus med et fælles tempo, klare milepæle og aktiv medvirken fra alle EU-institutionerne; der henviser til, at respekt for retsstatsprincippet fortsat er bydende nødvendigt for at beskytte alle EU-midler;</w:t>
            </w:r>
          </w:p>
        </w:tc>
        <w:tc>
          <w:tcPr>
            <w:tcW w:w="4876" w:type="dxa"/>
            <w:tcBorders>
              <w:top w:val="nil"/>
              <w:left w:val="nil"/>
              <w:bottom w:val="nil"/>
              <w:right w:val="nil"/>
            </w:tcBorders>
          </w:tcPr>
          <w:p w14:paraId="7641F1A9" w14:textId="77777777" w:rsidR="009757BF" w:rsidRPr="006507D7" w:rsidRDefault="009757BF" w:rsidP="007B1910">
            <w:pPr>
              <w:pStyle w:val="Normal6a"/>
            </w:pPr>
            <w:r w:rsidRPr="006507D7">
              <w:t>D.</w:t>
            </w:r>
            <w:r w:rsidRPr="006507D7">
              <w:tab/>
              <w:t>der henviser til understregningen i Kommissionens arbejdsprogram for 2026 af behovet for en integreret årlig retsstatscyklus med et fælles tempo, klare milepæle og aktiv medvirken fra alle EU-institutionerne; der henviser til, at respekt for retsstatsprincippet</w:t>
            </w:r>
            <w:r w:rsidRPr="006507D7">
              <w:rPr>
                <w:b/>
                <w:bCs/>
                <w:i/>
                <w:iCs/>
              </w:rPr>
              <w:t xml:space="preserve"> på området for beskyttelse mod korruption</w:t>
            </w:r>
            <w:r w:rsidRPr="006507D7">
              <w:t xml:space="preserve"> fortsat er bydende nødvendigt for at beskytte alle EU-midler; </w:t>
            </w:r>
            <w:r w:rsidRPr="006507D7">
              <w:rPr>
                <w:b/>
                <w:i/>
              </w:rPr>
              <w:t>der henviser til, at Kommissionen har gjort retsstatsprincippet til et politisk redskab, der kan anvendes over for visse regeringer, hvilket tydeligst illustreres af den uretfærdige indefrysning af midler over for den konservative regering i Polen og ophævelsen af indefrysningen heraf kort efter regeringsskiftet til den liberale venstrefløjsregering, der er lydhør over for Bruxelles og Berlin, uden at denne regering har foretaget nogen lovgivningsmæssige ændringer, og på trods af Tusk-regeringens hidtil usete krænkelser af forfatningen og lovene og en række handlinger, der hensynsløst krænker internationale standarder og forpligtelser;</w:t>
            </w:r>
          </w:p>
        </w:tc>
      </w:tr>
    </w:tbl>
    <w:p w14:paraId="7E6032F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4B90DA7E" w14:textId="77777777" w:rsidR="009757BF" w:rsidRPr="006507D7" w:rsidRDefault="009757BF" w:rsidP="009757BF">
      <w:r w:rsidRPr="006507D7">
        <w:rPr>
          <w:rStyle w:val="HideTWBExt"/>
          <w:noProof w:val="0"/>
        </w:rPr>
        <w:t>&lt;/Amend&gt;</w:t>
      </w:r>
    </w:p>
    <w:p w14:paraId="274164F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168</w:t>
      </w:r>
      <w:r w:rsidRPr="006507D7">
        <w:rPr>
          <w:rStyle w:val="HideTWBExt"/>
          <w:b w:val="0"/>
          <w:noProof w:val="0"/>
        </w:rPr>
        <w:t>&lt;/NumAm&gt;</w:t>
      </w:r>
    </w:p>
    <w:p w14:paraId="12CAC860"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0875B54A" w14:textId="77777777" w:rsidR="009757BF" w:rsidRPr="006507D7" w:rsidRDefault="009757BF" w:rsidP="009757BF">
      <w:pPr>
        <w:pStyle w:val="NormalBold"/>
      </w:pPr>
      <w:r w:rsidRPr="006507D7">
        <w:rPr>
          <w:rStyle w:val="HideTWBExt"/>
          <w:b w:val="0"/>
          <w:noProof w:val="0"/>
        </w:rPr>
        <w:t>&lt;/RepeatBlock-By&gt;</w:t>
      </w:r>
    </w:p>
    <w:p w14:paraId="26B8840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FAD66C5" w14:textId="77777777" w:rsidR="009757BF" w:rsidRPr="006507D7" w:rsidRDefault="009757BF" w:rsidP="009757BF">
      <w:pPr>
        <w:pStyle w:val="NormalBold"/>
      </w:pPr>
      <w:r w:rsidRPr="006507D7">
        <w:rPr>
          <w:rStyle w:val="HideTWBExt"/>
          <w:b w:val="0"/>
          <w:noProof w:val="0"/>
        </w:rPr>
        <w:t>&lt;Article&gt;</w:t>
      </w:r>
      <w:r w:rsidRPr="006507D7">
        <w:t>Betragtning D</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E452087" w14:textId="77777777" w:rsidTr="007B1910">
        <w:trPr>
          <w:trHeight w:hRule="exact" w:val="240"/>
          <w:jc w:val="center"/>
        </w:trPr>
        <w:tc>
          <w:tcPr>
            <w:tcW w:w="9752" w:type="dxa"/>
            <w:gridSpan w:val="2"/>
            <w:tcBorders>
              <w:top w:val="nil"/>
              <w:left w:val="nil"/>
              <w:bottom w:val="nil"/>
              <w:right w:val="nil"/>
            </w:tcBorders>
          </w:tcPr>
          <w:p w14:paraId="0A4C5AD4" w14:textId="77777777" w:rsidR="009757BF" w:rsidRPr="006507D7" w:rsidRDefault="009757BF" w:rsidP="007B1910"/>
        </w:tc>
      </w:tr>
      <w:tr w:rsidR="00716F9A" w:rsidRPr="006507D7" w14:paraId="7DEDD517" w14:textId="77777777" w:rsidTr="007B1910">
        <w:trPr>
          <w:trHeight w:val="240"/>
          <w:jc w:val="center"/>
        </w:trPr>
        <w:tc>
          <w:tcPr>
            <w:tcW w:w="4876" w:type="dxa"/>
            <w:tcBorders>
              <w:top w:val="nil"/>
              <w:left w:val="nil"/>
              <w:bottom w:val="nil"/>
              <w:right w:val="nil"/>
            </w:tcBorders>
          </w:tcPr>
          <w:p w14:paraId="2CFDA6A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9EEEC59" w14:textId="77777777" w:rsidR="009757BF" w:rsidRPr="006507D7" w:rsidRDefault="009757BF" w:rsidP="007B1910">
            <w:pPr>
              <w:pStyle w:val="AmColumnHeading"/>
            </w:pPr>
            <w:r w:rsidRPr="006507D7">
              <w:t>Ændringsforslag</w:t>
            </w:r>
          </w:p>
        </w:tc>
      </w:tr>
      <w:tr w:rsidR="00716F9A" w:rsidRPr="006507D7" w14:paraId="6CCE79BF" w14:textId="77777777" w:rsidTr="007B1910">
        <w:trPr>
          <w:jc w:val="center"/>
        </w:trPr>
        <w:tc>
          <w:tcPr>
            <w:tcW w:w="4876" w:type="dxa"/>
            <w:tcBorders>
              <w:top w:val="nil"/>
              <w:left w:val="nil"/>
              <w:bottom w:val="nil"/>
              <w:right w:val="nil"/>
            </w:tcBorders>
          </w:tcPr>
          <w:p w14:paraId="2814CD7E" w14:textId="77777777" w:rsidR="009757BF" w:rsidRPr="006507D7" w:rsidRDefault="009757BF" w:rsidP="007B1910">
            <w:pPr>
              <w:pStyle w:val="Normal6a"/>
            </w:pPr>
            <w:r w:rsidRPr="006507D7">
              <w:t>D.</w:t>
            </w:r>
            <w:r w:rsidRPr="006507D7">
              <w:tab/>
              <w:t>der henviser til understregningen i Kommissionens arbejdsprogram for 2026 af behovet for en integreret årlig retsstatscyklus med et fælles tempo, klare milepæle og aktiv medvirken fra alle EU-institutionerne; der henviser til, at respekt for retsstatsprincippet fortsat er bydende nødvendigt for at beskytte alle EU-midler;</w:t>
            </w:r>
          </w:p>
        </w:tc>
        <w:tc>
          <w:tcPr>
            <w:tcW w:w="4876" w:type="dxa"/>
            <w:tcBorders>
              <w:top w:val="nil"/>
              <w:left w:val="nil"/>
              <w:bottom w:val="nil"/>
              <w:right w:val="nil"/>
            </w:tcBorders>
          </w:tcPr>
          <w:p w14:paraId="411C113F" w14:textId="77777777" w:rsidR="009757BF" w:rsidRPr="006507D7" w:rsidRDefault="009757BF" w:rsidP="007B1910">
            <w:pPr>
              <w:pStyle w:val="Normal6a"/>
            </w:pPr>
            <w:r w:rsidRPr="006507D7">
              <w:t>D.</w:t>
            </w:r>
            <w:r w:rsidRPr="006507D7">
              <w:tab/>
              <w:t>der henviser til understregningen i Kommissionens arbejdsprogram for 2026 af behovet for en integreret årlig retsstatscyklus med et fælles tempo, klare milepæle og aktiv medvirken fra alle EU-institutionerne; der henviser til, at respekt for retsstatsprincippet</w:t>
            </w:r>
            <w:r w:rsidRPr="006507D7">
              <w:rPr>
                <w:b/>
                <w:bCs/>
                <w:i/>
                <w:iCs/>
              </w:rPr>
              <w:t>, hvis opfyldelse skal vurderes på en absolut objektiv og præcis måde,</w:t>
            </w:r>
            <w:r w:rsidRPr="006507D7">
              <w:t xml:space="preserve"> fortsat er bydende nødvendigt for at beskytte alle EU-midler; </w:t>
            </w:r>
          </w:p>
        </w:tc>
      </w:tr>
    </w:tbl>
    <w:p w14:paraId="482188C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49880B09" w14:textId="77777777" w:rsidR="009757BF" w:rsidRPr="006507D7" w:rsidRDefault="009757BF" w:rsidP="009757BF">
      <w:r w:rsidRPr="006507D7">
        <w:rPr>
          <w:rStyle w:val="HideTWBExt"/>
          <w:noProof w:val="0"/>
        </w:rPr>
        <w:t>&lt;/Amend&gt;</w:t>
      </w:r>
    </w:p>
    <w:p w14:paraId="2F6E4E5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169</w:t>
      </w:r>
      <w:r w:rsidRPr="006507D7">
        <w:rPr>
          <w:rStyle w:val="HideTWBExt"/>
          <w:b w:val="0"/>
          <w:noProof w:val="0"/>
        </w:rPr>
        <w:t>&lt;/NumAm&gt;</w:t>
      </w:r>
    </w:p>
    <w:p w14:paraId="35C110CA"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4AADE867" w14:textId="77777777" w:rsidR="009757BF" w:rsidRPr="006507D7" w:rsidRDefault="009757BF" w:rsidP="009757BF">
      <w:pPr>
        <w:pStyle w:val="NormalBold"/>
      </w:pPr>
      <w:r w:rsidRPr="006507D7">
        <w:rPr>
          <w:rStyle w:val="HideTWBExt"/>
          <w:b w:val="0"/>
          <w:noProof w:val="0"/>
        </w:rPr>
        <w:t>&lt;/RepeatBlock-By&gt;</w:t>
      </w:r>
    </w:p>
    <w:p w14:paraId="0CB99B2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781D194" w14:textId="77777777" w:rsidR="009757BF" w:rsidRPr="006507D7" w:rsidRDefault="009757BF" w:rsidP="009757BF">
      <w:pPr>
        <w:pStyle w:val="NormalBold"/>
      </w:pPr>
      <w:r w:rsidRPr="006507D7">
        <w:rPr>
          <w:rStyle w:val="HideTWBExt"/>
          <w:b w:val="0"/>
          <w:noProof w:val="0"/>
        </w:rPr>
        <w:t>&lt;Article&gt;</w:t>
      </w:r>
      <w:r w:rsidRPr="006507D7">
        <w:t>Betragtning D</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407FCA8" w14:textId="77777777" w:rsidTr="007B1910">
        <w:trPr>
          <w:trHeight w:hRule="exact" w:val="240"/>
          <w:jc w:val="center"/>
        </w:trPr>
        <w:tc>
          <w:tcPr>
            <w:tcW w:w="9752" w:type="dxa"/>
            <w:gridSpan w:val="2"/>
            <w:tcBorders>
              <w:top w:val="nil"/>
              <w:left w:val="nil"/>
              <w:bottom w:val="nil"/>
              <w:right w:val="nil"/>
            </w:tcBorders>
          </w:tcPr>
          <w:p w14:paraId="5A51ED43" w14:textId="77777777" w:rsidR="009757BF" w:rsidRPr="006507D7" w:rsidRDefault="009757BF" w:rsidP="007B1910"/>
        </w:tc>
      </w:tr>
      <w:tr w:rsidR="00716F9A" w:rsidRPr="006507D7" w14:paraId="35F4EC15" w14:textId="77777777" w:rsidTr="007B1910">
        <w:trPr>
          <w:trHeight w:val="240"/>
          <w:jc w:val="center"/>
        </w:trPr>
        <w:tc>
          <w:tcPr>
            <w:tcW w:w="4876" w:type="dxa"/>
            <w:tcBorders>
              <w:top w:val="nil"/>
              <w:left w:val="nil"/>
              <w:bottom w:val="nil"/>
              <w:right w:val="nil"/>
            </w:tcBorders>
          </w:tcPr>
          <w:p w14:paraId="1174804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D6A66C2" w14:textId="77777777" w:rsidR="009757BF" w:rsidRPr="006507D7" w:rsidRDefault="009757BF" w:rsidP="007B1910">
            <w:pPr>
              <w:pStyle w:val="AmColumnHeading"/>
            </w:pPr>
            <w:r w:rsidRPr="006507D7">
              <w:t>Ændringsforslag</w:t>
            </w:r>
          </w:p>
        </w:tc>
      </w:tr>
      <w:tr w:rsidR="00716F9A" w:rsidRPr="006507D7" w14:paraId="71A4E0A7" w14:textId="77777777" w:rsidTr="007B1910">
        <w:trPr>
          <w:jc w:val="center"/>
        </w:trPr>
        <w:tc>
          <w:tcPr>
            <w:tcW w:w="4876" w:type="dxa"/>
            <w:tcBorders>
              <w:top w:val="nil"/>
              <w:left w:val="nil"/>
              <w:bottom w:val="nil"/>
              <w:right w:val="nil"/>
            </w:tcBorders>
          </w:tcPr>
          <w:p w14:paraId="10119FAC" w14:textId="77777777" w:rsidR="009757BF" w:rsidRPr="006507D7" w:rsidRDefault="009757BF" w:rsidP="007B1910">
            <w:pPr>
              <w:pStyle w:val="Normal6a"/>
            </w:pPr>
            <w:r w:rsidRPr="006507D7">
              <w:t>D.</w:t>
            </w:r>
            <w:r w:rsidRPr="006507D7">
              <w:tab/>
              <w:t>der henviser til understregningen i Kommissionens arbejdsprogram for 2026 af behovet for en integreret årlig retsstatscyklus med et fælles tempo, klare milepæle og aktiv medvirken fra alle EU-institutionerne; der henviser til, at respekt for retsstatsprincippet fortsat er bydende nødvendigt for at beskytte alle EU-midler;</w:t>
            </w:r>
          </w:p>
        </w:tc>
        <w:tc>
          <w:tcPr>
            <w:tcW w:w="4876" w:type="dxa"/>
            <w:tcBorders>
              <w:top w:val="nil"/>
              <w:left w:val="nil"/>
              <w:bottom w:val="nil"/>
              <w:right w:val="nil"/>
            </w:tcBorders>
          </w:tcPr>
          <w:p w14:paraId="0F274C40" w14:textId="77777777" w:rsidR="009757BF" w:rsidRPr="006507D7" w:rsidRDefault="009757BF" w:rsidP="007B1910">
            <w:pPr>
              <w:pStyle w:val="Normal6a"/>
            </w:pPr>
            <w:r w:rsidRPr="006507D7">
              <w:t>D.</w:t>
            </w:r>
            <w:r w:rsidRPr="006507D7">
              <w:tab/>
              <w:t xml:space="preserve">der henviser til understregningen i Kommissionens arbejdsprogram for 2026 af behovet for en integreret årlig retsstatscyklus med et fælles tempo, klare milepæle og aktiv medvirken fra alle EU-institutionerne; der henviser til, at </w:t>
            </w:r>
            <w:r w:rsidRPr="006507D7">
              <w:rPr>
                <w:b/>
                <w:bCs/>
                <w:i/>
                <w:iCs/>
              </w:rPr>
              <w:t>både staters og institutioners</w:t>
            </w:r>
            <w:r w:rsidRPr="006507D7">
              <w:t xml:space="preserve"> respekt for retsstatsprincippet fortsat er bydende nødvendigt for at beskytte alle EU-midler;</w:t>
            </w:r>
          </w:p>
        </w:tc>
      </w:tr>
    </w:tbl>
    <w:p w14:paraId="5D4B69B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312385D8" w14:textId="77777777" w:rsidR="009757BF" w:rsidRPr="006507D7" w:rsidRDefault="009757BF" w:rsidP="009757BF">
      <w:r w:rsidRPr="006507D7">
        <w:rPr>
          <w:rStyle w:val="HideTWBExt"/>
          <w:noProof w:val="0"/>
        </w:rPr>
        <w:t>&lt;/Amend&gt;</w:t>
      </w:r>
    </w:p>
    <w:p w14:paraId="766C307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170</w:t>
      </w:r>
      <w:r w:rsidRPr="006507D7">
        <w:rPr>
          <w:rStyle w:val="HideTWBExt"/>
          <w:b w:val="0"/>
          <w:noProof w:val="0"/>
        </w:rPr>
        <w:t>&lt;/NumAm&gt;</w:t>
      </w:r>
    </w:p>
    <w:p w14:paraId="2F8D13A3"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5237212A" w14:textId="77777777" w:rsidR="009757BF" w:rsidRPr="006507D7" w:rsidRDefault="009757BF" w:rsidP="009757BF">
      <w:pPr>
        <w:pStyle w:val="NormalBold"/>
      </w:pPr>
      <w:r w:rsidRPr="006507D7">
        <w:rPr>
          <w:rStyle w:val="HideTWBExt"/>
          <w:b w:val="0"/>
          <w:noProof w:val="0"/>
        </w:rPr>
        <w:t>&lt;/RepeatBlock-By&gt;</w:t>
      </w:r>
    </w:p>
    <w:p w14:paraId="2800370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B4AE6AC" w14:textId="77777777" w:rsidR="009757BF" w:rsidRPr="006507D7" w:rsidRDefault="009757BF" w:rsidP="009757BF">
      <w:pPr>
        <w:pStyle w:val="NormalBold"/>
      </w:pPr>
      <w:r w:rsidRPr="006507D7">
        <w:rPr>
          <w:rStyle w:val="HideTWBExt"/>
          <w:b w:val="0"/>
          <w:noProof w:val="0"/>
        </w:rPr>
        <w:t>&lt;Article&gt;</w:t>
      </w:r>
      <w:r w:rsidRPr="006507D7">
        <w:t>Betragtning D</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797D6AA" w14:textId="77777777" w:rsidTr="007B1910">
        <w:trPr>
          <w:trHeight w:hRule="exact" w:val="240"/>
          <w:jc w:val="center"/>
        </w:trPr>
        <w:tc>
          <w:tcPr>
            <w:tcW w:w="9752" w:type="dxa"/>
            <w:gridSpan w:val="2"/>
            <w:tcBorders>
              <w:top w:val="nil"/>
              <w:left w:val="nil"/>
              <w:bottom w:val="nil"/>
              <w:right w:val="nil"/>
            </w:tcBorders>
          </w:tcPr>
          <w:p w14:paraId="73802EFF" w14:textId="77777777" w:rsidR="009757BF" w:rsidRPr="006507D7" w:rsidRDefault="009757BF" w:rsidP="007B1910"/>
        </w:tc>
      </w:tr>
      <w:tr w:rsidR="00716F9A" w:rsidRPr="006507D7" w14:paraId="646B81AB" w14:textId="77777777" w:rsidTr="007B1910">
        <w:trPr>
          <w:trHeight w:val="240"/>
          <w:jc w:val="center"/>
        </w:trPr>
        <w:tc>
          <w:tcPr>
            <w:tcW w:w="4876" w:type="dxa"/>
            <w:tcBorders>
              <w:top w:val="nil"/>
              <w:left w:val="nil"/>
              <w:bottom w:val="nil"/>
              <w:right w:val="nil"/>
            </w:tcBorders>
          </w:tcPr>
          <w:p w14:paraId="3712EC2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BF9ACEA" w14:textId="77777777" w:rsidR="009757BF" w:rsidRPr="006507D7" w:rsidRDefault="009757BF" w:rsidP="007B1910">
            <w:pPr>
              <w:pStyle w:val="AmColumnHeading"/>
            </w:pPr>
            <w:r w:rsidRPr="006507D7">
              <w:t>Ændringsforslag</w:t>
            </w:r>
          </w:p>
        </w:tc>
      </w:tr>
      <w:tr w:rsidR="00716F9A" w:rsidRPr="006507D7" w14:paraId="30795852" w14:textId="77777777" w:rsidTr="007B1910">
        <w:trPr>
          <w:jc w:val="center"/>
        </w:trPr>
        <w:tc>
          <w:tcPr>
            <w:tcW w:w="4876" w:type="dxa"/>
            <w:tcBorders>
              <w:top w:val="nil"/>
              <w:left w:val="nil"/>
              <w:bottom w:val="nil"/>
              <w:right w:val="nil"/>
            </w:tcBorders>
          </w:tcPr>
          <w:p w14:paraId="0B5A7649" w14:textId="77777777" w:rsidR="009757BF" w:rsidRPr="006507D7" w:rsidRDefault="009757BF" w:rsidP="007B1910">
            <w:pPr>
              <w:pStyle w:val="Normal6a"/>
            </w:pPr>
            <w:r w:rsidRPr="006507D7">
              <w:t>D.</w:t>
            </w:r>
            <w:r w:rsidRPr="006507D7">
              <w:tab/>
              <w:t xml:space="preserve">der henviser til </w:t>
            </w:r>
            <w:r w:rsidRPr="006507D7">
              <w:rPr>
                <w:b/>
                <w:i/>
              </w:rPr>
              <w:t>understregningen</w:t>
            </w:r>
            <w:r w:rsidRPr="006507D7">
              <w:t xml:space="preserve"> i Kommissionens arbejdsprogram for 2026 af behovet for en integreret årlig retsstatscyklus med et fælles tempo, klare milepæle og aktiv medvirken fra alle EU-institutionerne; der henviser til, at respekt for retsstatsprincippet fortsat er bydende nødvendigt for at beskytte alle EU-midler;</w:t>
            </w:r>
          </w:p>
        </w:tc>
        <w:tc>
          <w:tcPr>
            <w:tcW w:w="4876" w:type="dxa"/>
            <w:tcBorders>
              <w:top w:val="nil"/>
              <w:left w:val="nil"/>
              <w:bottom w:val="nil"/>
              <w:right w:val="nil"/>
            </w:tcBorders>
          </w:tcPr>
          <w:p w14:paraId="287876FC" w14:textId="77777777" w:rsidR="009757BF" w:rsidRPr="006507D7" w:rsidRDefault="009757BF" w:rsidP="007B1910">
            <w:pPr>
              <w:pStyle w:val="Normal6a"/>
            </w:pPr>
            <w:r w:rsidRPr="006507D7">
              <w:t>D.</w:t>
            </w:r>
            <w:r w:rsidRPr="006507D7">
              <w:tab/>
              <w:t xml:space="preserve">der henviser til </w:t>
            </w:r>
            <w:r w:rsidRPr="006507D7">
              <w:rPr>
                <w:b/>
                <w:i/>
              </w:rPr>
              <w:t>bemærkningen</w:t>
            </w:r>
            <w:r w:rsidRPr="006507D7">
              <w:t xml:space="preserve"> i Kommissionens arbejdsprogram for 2026 af behovet for en integreret årlig retsstatscyklus med et fælles tempo, klare milepæle og aktiv medvirken fra alle EU-institutionerne; der henviser til, at respekt for retsstatsprincippet fortsat er bydende nødvendigt for at beskytte alle EU-midler;</w:t>
            </w:r>
          </w:p>
        </w:tc>
      </w:tr>
    </w:tbl>
    <w:p w14:paraId="3A3E132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A71EFC5" w14:textId="77777777" w:rsidR="009757BF" w:rsidRPr="006507D7" w:rsidRDefault="009757BF" w:rsidP="009757BF">
      <w:r w:rsidRPr="006507D7">
        <w:rPr>
          <w:rStyle w:val="HideTWBExt"/>
          <w:noProof w:val="0"/>
        </w:rPr>
        <w:t>&lt;/Amend&gt;</w:t>
      </w:r>
    </w:p>
    <w:p w14:paraId="3368F57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171</w:t>
      </w:r>
      <w:r w:rsidRPr="006507D7">
        <w:rPr>
          <w:rStyle w:val="HideTWBExt"/>
          <w:b w:val="0"/>
          <w:noProof w:val="0"/>
        </w:rPr>
        <w:t>&lt;/NumAm&gt;</w:t>
      </w:r>
    </w:p>
    <w:p w14:paraId="5C9D85E2" w14:textId="77777777" w:rsidR="009757BF" w:rsidRPr="006507D7" w:rsidRDefault="009757BF" w:rsidP="009757BF">
      <w:pPr>
        <w:pStyle w:val="NormalBold"/>
      </w:pPr>
      <w:r w:rsidRPr="006507D7">
        <w:rPr>
          <w:rStyle w:val="HideTWBExt"/>
          <w:b w:val="0"/>
          <w:noProof w:val="0"/>
        </w:rPr>
        <w:t>&lt;RepeatBlock-By&gt;&lt;Members&gt;</w:t>
      </w:r>
      <w:r w:rsidRPr="006507D7">
        <w:t>Loránt Vincze</w:t>
      </w:r>
      <w:r w:rsidRPr="006507D7">
        <w:rPr>
          <w:rStyle w:val="HideTWBExt"/>
          <w:b w:val="0"/>
          <w:noProof w:val="0"/>
        </w:rPr>
        <w:t>&lt;/Members&gt;</w:t>
      </w:r>
    </w:p>
    <w:p w14:paraId="22261D06" w14:textId="77777777" w:rsidR="009757BF" w:rsidRPr="006507D7" w:rsidRDefault="009757BF" w:rsidP="009757BF">
      <w:pPr>
        <w:pStyle w:val="NormalBold"/>
      </w:pPr>
      <w:r w:rsidRPr="006507D7">
        <w:rPr>
          <w:rStyle w:val="HideTWBExt"/>
          <w:b w:val="0"/>
          <w:noProof w:val="0"/>
        </w:rPr>
        <w:t>&lt;/RepeatBlock-By&gt;</w:t>
      </w:r>
    </w:p>
    <w:p w14:paraId="2B34349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CD159CC" w14:textId="77777777" w:rsidR="009757BF" w:rsidRPr="006507D7" w:rsidRDefault="009757BF" w:rsidP="009757BF">
      <w:pPr>
        <w:pStyle w:val="NormalBold"/>
      </w:pPr>
      <w:r w:rsidRPr="006507D7">
        <w:rPr>
          <w:rStyle w:val="HideTWBExt"/>
          <w:b w:val="0"/>
          <w:noProof w:val="0"/>
        </w:rPr>
        <w:t>&lt;Article&gt;</w:t>
      </w:r>
      <w:r w:rsidRPr="006507D7">
        <w:t>Betragtning D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DFC0957" w14:textId="77777777" w:rsidTr="007B1910">
        <w:trPr>
          <w:trHeight w:hRule="exact" w:val="240"/>
          <w:jc w:val="center"/>
        </w:trPr>
        <w:tc>
          <w:tcPr>
            <w:tcW w:w="9752" w:type="dxa"/>
            <w:gridSpan w:val="2"/>
            <w:tcBorders>
              <w:top w:val="nil"/>
              <w:left w:val="nil"/>
              <w:bottom w:val="nil"/>
              <w:right w:val="nil"/>
            </w:tcBorders>
          </w:tcPr>
          <w:p w14:paraId="566EA6A6" w14:textId="77777777" w:rsidR="009757BF" w:rsidRPr="006507D7" w:rsidRDefault="009757BF" w:rsidP="007B1910"/>
        </w:tc>
      </w:tr>
      <w:tr w:rsidR="00716F9A" w:rsidRPr="006507D7" w14:paraId="09C00F63" w14:textId="77777777" w:rsidTr="007B1910">
        <w:trPr>
          <w:trHeight w:val="240"/>
          <w:jc w:val="center"/>
        </w:trPr>
        <w:tc>
          <w:tcPr>
            <w:tcW w:w="4876" w:type="dxa"/>
            <w:tcBorders>
              <w:top w:val="nil"/>
              <w:left w:val="nil"/>
              <w:bottom w:val="nil"/>
              <w:right w:val="nil"/>
            </w:tcBorders>
          </w:tcPr>
          <w:p w14:paraId="78FF430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3BBE152" w14:textId="77777777" w:rsidR="009757BF" w:rsidRPr="006507D7" w:rsidRDefault="009757BF" w:rsidP="007B1910">
            <w:pPr>
              <w:pStyle w:val="AmColumnHeading"/>
            </w:pPr>
            <w:r w:rsidRPr="006507D7">
              <w:t>Ændringsforslag</w:t>
            </w:r>
          </w:p>
        </w:tc>
      </w:tr>
      <w:tr w:rsidR="00716F9A" w:rsidRPr="006507D7" w14:paraId="17674F2A" w14:textId="77777777" w:rsidTr="007B1910">
        <w:trPr>
          <w:jc w:val="center"/>
        </w:trPr>
        <w:tc>
          <w:tcPr>
            <w:tcW w:w="4876" w:type="dxa"/>
            <w:tcBorders>
              <w:top w:val="nil"/>
              <w:left w:val="nil"/>
              <w:bottom w:val="nil"/>
              <w:right w:val="nil"/>
            </w:tcBorders>
          </w:tcPr>
          <w:p w14:paraId="281B018A" w14:textId="77777777" w:rsidR="009757BF" w:rsidRPr="006507D7" w:rsidRDefault="009757BF" w:rsidP="007B1910">
            <w:pPr>
              <w:pStyle w:val="Normal6a"/>
            </w:pPr>
          </w:p>
        </w:tc>
        <w:tc>
          <w:tcPr>
            <w:tcW w:w="4876" w:type="dxa"/>
            <w:tcBorders>
              <w:top w:val="nil"/>
              <w:left w:val="nil"/>
              <w:bottom w:val="nil"/>
              <w:right w:val="nil"/>
            </w:tcBorders>
          </w:tcPr>
          <w:p w14:paraId="2F16C3EE" w14:textId="77777777" w:rsidR="009757BF" w:rsidRPr="006507D7" w:rsidRDefault="009757BF" w:rsidP="007B1910">
            <w:pPr>
              <w:pStyle w:val="Normal6a"/>
            </w:pPr>
            <w:r w:rsidRPr="006507D7">
              <w:rPr>
                <w:b/>
                <w:i/>
              </w:rPr>
              <w:t>Da.</w:t>
            </w:r>
            <w:r w:rsidRPr="006507D7">
              <w:tab/>
            </w:r>
            <w:r w:rsidRPr="006507D7">
              <w:rPr>
                <w:b/>
                <w:i/>
              </w:rPr>
              <w:t>der henviser til, at ca. 10 % af Unionens borgere tilhører et nationalt eller sprogligt mindretal; der henviser til, at det er af største betydning at etablere en effektiv overvågningsmekanisme, enten inden for eller sideløbende med retsstatsmekanismen, for at sikre beskyttelsen af deres rettigheder;</w:t>
            </w:r>
          </w:p>
        </w:tc>
      </w:tr>
    </w:tbl>
    <w:p w14:paraId="7154BF9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B47130B" w14:textId="77777777" w:rsidR="009757BF" w:rsidRPr="006507D7" w:rsidRDefault="009757BF" w:rsidP="009757BF">
      <w:r w:rsidRPr="006507D7">
        <w:rPr>
          <w:rStyle w:val="HideTWBExt"/>
          <w:noProof w:val="0"/>
        </w:rPr>
        <w:t>&lt;/Amend&gt;</w:t>
      </w:r>
    </w:p>
    <w:p w14:paraId="3015385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172</w:t>
      </w:r>
      <w:r w:rsidRPr="006507D7">
        <w:rPr>
          <w:rStyle w:val="HideTWBExt"/>
          <w:b w:val="0"/>
          <w:noProof w:val="0"/>
        </w:rPr>
        <w:t>&lt;/NumAm&gt;</w:t>
      </w:r>
    </w:p>
    <w:p w14:paraId="39205793"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28CC6BAF" w14:textId="77777777" w:rsidR="009757BF" w:rsidRPr="006507D7" w:rsidRDefault="009757BF" w:rsidP="009757BF">
      <w:pPr>
        <w:pStyle w:val="NormalBold"/>
      </w:pPr>
      <w:r w:rsidRPr="006507D7">
        <w:rPr>
          <w:rStyle w:val="HideTWBExt"/>
          <w:b w:val="0"/>
          <w:noProof w:val="0"/>
        </w:rPr>
        <w:t>&lt;/RepeatBlock-By&gt;</w:t>
      </w:r>
    </w:p>
    <w:p w14:paraId="454BE4C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B9475B8" w14:textId="77777777" w:rsidR="009757BF" w:rsidRPr="006507D7" w:rsidRDefault="009757BF" w:rsidP="009757BF">
      <w:pPr>
        <w:pStyle w:val="NormalBold"/>
      </w:pPr>
      <w:r w:rsidRPr="006507D7">
        <w:rPr>
          <w:rStyle w:val="HideTWBExt"/>
          <w:b w:val="0"/>
          <w:noProof w:val="0"/>
        </w:rPr>
        <w:t>&lt;Article&gt;</w:t>
      </w:r>
      <w:r w:rsidRPr="006507D7">
        <w:t>Betragtning E</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328C2C4" w14:textId="77777777" w:rsidTr="007B1910">
        <w:trPr>
          <w:trHeight w:hRule="exact" w:val="240"/>
          <w:jc w:val="center"/>
        </w:trPr>
        <w:tc>
          <w:tcPr>
            <w:tcW w:w="9752" w:type="dxa"/>
            <w:gridSpan w:val="2"/>
            <w:tcBorders>
              <w:top w:val="nil"/>
              <w:left w:val="nil"/>
              <w:bottom w:val="nil"/>
              <w:right w:val="nil"/>
            </w:tcBorders>
          </w:tcPr>
          <w:p w14:paraId="5974DC00" w14:textId="77777777" w:rsidR="009757BF" w:rsidRPr="006507D7" w:rsidRDefault="009757BF" w:rsidP="007B1910"/>
        </w:tc>
      </w:tr>
      <w:tr w:rsidR="00716F9A" w:rsidRPr="006507D7" w14:paraId="0D88186F" w14:textId="77777777" w:rsidTr="007B1910">
        <w:trPr>
          <w:trHeight w:val="240"/>
          <w:jc w:val="center"/>
        </w:trPr>
        <w:tc>
          <w:tcPr>
            <w:tcW w:w="4876" w:type="dxa"/>
            <w:tcBorders>
              <w:top w:val="nil"/>
              <w:left w:val="nil"/>
              <w:bottom w:val="nil"/>
              <w:right w:val="nil"/>
            </w:tcBorders>
          </w:tcPr>
          <w:p w14:paraId="7DC4C01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009A83F" w14:textId="77777777" w:rsidR="009757BF" w:rsidRPr="006507D7" w:rsidRDefault="009757BF" w:rsidP="007B1910">
            <w:pPr>
              <w:pStyle w:val="AmColumnHeading"/>
            </w:pPr>
            <w:r w:rsidRPr="006507D7">
              <w:t>Ændringsforslag</w:t>
            </w:r>
          </w:p>
        </w:tc>
      </w:tr>
      <w:tr w:rsidR="00716F9A" w:rsidRPr="006507D7" w14:paraId="7DE64BE4" w14:textId="77777777" w:rsidTr="007B1910">
        <w:trPr>
          <w:jc w:val="center"/>
        </w:trPr>
        <w:tc>
          <w:tcPr>
            <w:tcW w:w="4876" w:type="dxa"/>
            <w:tcBorders>
              <w:top w:val="nil"/>
              <w:left w:val="nil"/>
              <w:bottom w:val="nil"/>
              <w:right w:val="nil"/>
            </w:tcBorders>
          </w:tcPr>
          <w:p w14:paraId="391E1FDC" w14:textId="77777777" w:rsidR="009757BF" w:rsidRPr="006507D7" w:rsidRDefault="009757BF" w:rsidP="007B1910">
            <w:pPr>
              <w:pStyle w:val="Normal6a"/>
            </w:pPr>
            <w:r w:rsidRPr="006507D7">
              <w:t>E.</w:t>
            </w:r>
            <w:r w:rsidRPr="006507D7">
              <w:tab/>
              <w:t xml:space="preserve">der henviser til, at Kommissionens årlige rapport om retsstatssituationen </w:t>
            </w:r>
            <w:r w:rsidRPr="006507D7">
              <w:rPr>
                <w:b/>
                <w:i/>
              </w:rPr>
              <w:t xml:space="preserve">også </w:t>
            </w:r>
            <w:r w:rsidRPr="006507D7">
              <w:t xml:space="preserve">bør </w:t>
            </w:r>
            <w:r w:rsidRPr="006507D7">
              <w:rPr>
                <w:b/>
                <w:i/>
              </w:rPr>
              <w:t xml:space="preserve">omfatte EU's institutioner, organer, kontorer og agenturer med henblik på at tilvejebringe en gennemsigtig vurdering </w:t>
            </w:r>
            <w:r w:rsidRPr="006507D7">
              <w:t xml:space="preserve">af </w:t>
            </w:r>
            <w:r w:rsidRPr="006507D7">
              <w:rPr>
                <w:b/>
                <w:i/>
              </w:rPr>
              <w:t>deres overholdelse af standarderne for retsstatsprincippet</w:t>
            </w:r>
            <w:r w:rsidRPr="006507D7">
              <w:t>;</w:t>
            </w:r>
          </w:p>
        </w:tc>
        <w:tc>
          <w:tcPr>
            <w:tcW w:w="4876" w:type="dxa"/>
            <w:tcBorders>
              <w:top w:val="nil"/>
              <w:left w:val="nil"/>
              <w:bottom w:val="nil"/>
              <w:right w:val="nil"/>
            </w:tcBorders>
          </w:tcPr>
          <w:p w14:paraId="53B911A2" w14:textId="77777777" w:rsidR="009757BF" w:rsidRPr="006507D7" w:rsidRDefault="009757BF" w:rsidP="007B1910">
            <w:pPr>
              <w:pStyle w:val="Normal6a"/>
            </w:pPr>
            <w:r w:rsidRPr="006507D7">
              <w:t>E.</w:t>
            </w:r>
            <w:r w:rsidRPr="006507D7">
              <w:tab/>
              <w:t xml:space="preserve">der henviser til, at Kommissionens årlige rapport om retsstatssituationen bør </w:t>
            </w:r>
            <w:r w:rsidRPr="006507D7">
              <w:rPr>
                <w:b/>
                <w:i/>
              </w:rPr>
              <w:t xml:space="preserve">støttes i sit nuværende format med fokus på vurderingen af medlemsstaterne og kandidatlandene, mens EU-institutionernes, </w:t>
            </w:r>
            <w:r w:rsidRPr="006507D7">
              <w:rPr>
                <w:b/>
                <w:i/>
              </w:rPr>
              <w:noBreakHyphen/>
              <w:t xml:space="preserve">organernes, </w:t>
            </w:r>
            <w:r w:rsidRPr="006507D7">
              <w:rPr>
                <w:b/>
                <w:i/>
              </w:rPr>
              <w:noBreakHyphen/>
              <w:t xml:space="preserve">kontorernes og </w:t>
            </w:r>
            <w:r w:rsidRPr="006507D7">
              <w:rPr>
                <w:b/>
                <w:i/>
              </w:rPr>
              <w:noBreakHyphen/>
              <w:t xml:space="preserve">agenturernes overholdelse </w:t>
            </w:r>
            <w:r w:rsidRPr="006507D7">
              <w:t>af</w:t>
            </w:r>
            <w:r w:rsidRPr="006507D7">
              <w:rPr>
                <w:b/>
                <w:i/>
              </w:rPr>
              <w:t xml:space="preserve"> retsstatsprincippet fortsat bør sikres gennem Domstolen samt gennem tilsyn med Den Europæiske Ombudsmand</w:t>
            </w:r>
            <w:r w:rsidRPr="006507D7">
              <w:t>;</w:t>
            </w:r>
            <w:r w:rsidRPr="006507D7">
              <w:rPr>
                <w:b/>
                <w:i/>
              </w:rPr>
              <w:t xml:space="preserve"> der henviser til, at det kan ses som uhensigtsmæssigt og til skade for troværdigheden for Kommissionen at foretage en retsstatsvurdering af sig selv og andre EU-institutioner og </w:t>
            </w:r>
            <w:r w:rsidRPr="006507D7">
              <w:rPr>
                <w:b/>
                <w:i/>
              </w:rPr>
              <w:noBreakHyphen/>
              <w:t>agenturer i sin egen rapport;</w:t>
            </w:r>
          </w:p>
        </w:tc>
      </w:tr>
    </w:tbl>
    <w:p w14:paraId="06FA541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C784C9F" w14:textId="77777777" w:rsidR="009757BF" w:rsidRPr="006507D7" w:rsidRDefault="009757BF" w:rsidP="009757BF">
      <w:r w:rsidRPr="006507D7">
        <w:rPr>
          <w:rStyle w:val="HideTWBExt"/>
          <w:noProof w:val="0"/>
        </w:rPr>
        <w:t>&lt;/Amend&gt;</w:t>
      </w:r>
    </w:p>
    <w:p w14:paraId="5510741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173</w:t>
      </w:r>
      <w:r w:rsidRPr="006507D7">
        <w:rPr>
          <w:rStyle w:val="HideTWBExt"/>
          <w:b w:val="0"/>
          <w:noProof w:val="0"/>
        </w:rPr>
        <w:t>&lt;/NumAm&gt;</w:t>
      </w:r>
    </w:p>
    <w:p w14:paraId="73431B2E"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707698B6" w14:textId="77777777" w:rsidR="009757BF" w:rsidRPr="006507D7" w:rsidRDefault="009757BF" w:rsidP="009757BF">
      <w:pPr>
        <w:pStyle w:val="NormalBold"/>
      </w:pPr>
      <w:r w:rsidRPr="006507D7">
        <w:rPr>
          <w:rStyle w:val="HideTWBExt"/>
          <w:b w:val="0"/>
          <w:noProof w:val="0"/>
        </w:rPr>
        <w:t>&lt;/RepeatBlock-By&gt;</w:t>
      </w:r>
    </w:p>
    <w:p w14:paraId="10CD78A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5996B5E" w14:textId="77777777" w:rsidR="009757BF" w:rsidRPr="006507D7" w:rsidRDefault="009757BF" w:rsidP="009757BF">
      <w:pPr>
        <w:pStyle w:val="NormalBold"/>
      </w:pPr>
      <w:r w:rsidRPr="006507D7">
        <w:rPr>
          <w:rStyle w:val="HideTWBExt"/>
          <w:b w:val="0"/>
          <w:noProof w:val="0"/>
        </w:rPr>
        <w:t>&lt;Article&gt;</w:t>
      </w:r>
      <w:r w:rsidRPr="006507D7">
        <w:t>Betragtning E</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E155DAF" w14:textId="77777777" w:rsidTr="007B1910">
        <w:trPr>
          <w:trHeight w:hRule="exact" w:val="240"/>
          <w:jc w:val="center"/>
        </w:trPr>
        <w:tc>
          <w:tcPr>
            <w:tcW w:w="9752" w:type="dxa"/>
            <w:gridSpan w:val="2"/>
            <w:tcBorders>
              <w:top w:val="nil"/>
              <w:left w:val="nil"/>
              <w:bottom w:val="nil"/>
              <w:right w:val="nil"/>
            </w:tcBorders>
          </w:tcPr>
          <w:p w14:paraId="59B8B570" w14:textId="77777777" w:rsidR="009757BF" w:rsidRPr="006507D7" w:rsidRDefault="009757BF" w:rsidP="007B1910"/>
        </w:tc>
      </w:tr>
      <w:tr w:rsidR="00716F9A" w:rsidRPr="006507D7" w14:paraId="7D5E356B" w14:textId="77777777" w:rsidTr="007B1910">
        <w:trPr>
          <w:trHeight w:val="240"/>
          <w:jc w:val="center"/>
        </w:trPr>
        <w:tc>
          <w:tcPr>
            <w:tcW w:w="4876" w:type="dxa"/>
            <w:tcBorders>
              <w:top w:val="nil"/>
              <w:left w:val="nil"/>
              <w:bottom w:val="nil"/>
              <w:right w:val="nil"/>
            </w:tcBorders>
          </w:tcPr>
          <w:p w14:paraId="34B7CDC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A5F1967" w14:textId="77777777" w:rsidR="009757BF" w:rsidRPr="006507D7" w:rsidRDefault="009757BF" w:rsidP="007B1910">
            <w:pPr>
              <w:pStyle w:val="AmColumnHeading"/>
            </w:pPr>
            <w:r w:rsidRPr="006507D7">
              <w:t>Ændringsforslag</w:t>
            </w:r>
          </w:p>
        </w:tc>
      </w:tr>
      <w:tr w:rsidR="00716F9A" w:rsidRPr="006507D7" w14:paraId="459AC441" w14:textId="77777777" w:rsidTr="007B1910">
        <w:trPr>
          <w:jc w:val="center"/>
        </w:trPr>
        <w:tc>
          <w:tcPr>
            <w:tcW w:w="4876" w:type="dxa"/>
            <w:tcBorders>
              <w:top w:val="nil"/>
              <w:left w:val="nil"/>
              <w:bottom w:val="nil"/>
              <w:right w:val="nil"/>
            </w:tcBorders>
          </w:tcPr>
          <w:p w14:paraId="22344222" w14:textId="77777777" w:rsidR="009757BF" w:rsidRPr="006507D7" w:rsidRDefault="009757BF" w:rsidP="007B1910">
            <w:pPr>
              <w:pStyle w:val="Normal6a"/>
            </w:pPr>
            <w:r w:rsidRPr="006507D7">
              <w:t>E.</w:t>
            </w:r>
            <w:r w:rsidRPr="006507D7">
              <w:tab/>
              <w:t>der henviser til, at Kommissionens årlige rapport om retsstatssituationen også bør omfatte EU's institutioner, organer, kontorer og agenturer med henblik på at tilvejebringe en gennemsigtig vurdering af deres overholdelse af standarderne for retsstatsprincippet;</w:t>
            </w:r>
          </w:p>
        </w:tc>
        <w:tc>
          <w:tcPr>
            <w:tcW w:w="4876" w:type="dxa"/>
            <w:tcBorders>
              <w:top w:val="nil"/>
              <w:left w:val="nil"/>
              <w:bottom w:val="nil"/>
              <w:right w:val="nil"/>
            </w:tcBorders>
          </w:tcPr>
          <w:p w14:paraId="49D9DA5B" w14:textId="77777777" w:rsidR="009757BF" w:rsidRPr="006507D7" w:rsidRDefault="009757BF" w:rsidP="007B1910">
            <w:pPr>
              <w:pStyle w:val="Normal6a"/>
            </w:pPr>
            <w:r w:rsidRPr="006507D7">
              <w:t>E.</w:t>
            </w:r>
            <w:r w:rsidRPr="006507D7">
              <w:tab/>
              <w:t xml:space="preserve">der henviser til, at Kommissionens årlige rapport om retsstatssituationen også bør omfatte EU's institutioner, organer, kontorer og agenturer med henblik på at tilvejebringe en gennemsigtig vurdering af deres overholdelse af standarderne for retsstatsprincippet; </w:t>
            </w:r>
            <w:r w:rsidRPr="006507D7">
              <w:rPr>
                <w:b/>
                <w:i/>
              </w:rPr>
              <w:t>der henviser til, at dette vil gøre det muligt at afhjælpe EU-institutionernes mangler mere effektivt og samtidig styrke EU's troværdighed ved også at underkaste sine egne institutioner kontrol;</w:t>
            </w:r>
          </w:p>
        </w:tc>
      </w:tr>
    </w:tbl>
    <w:p w14:paraId="5D67BA5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6F65904C" w14:textId="77777777" w:rsidR="009757BF" w:rsidRPr="006507D7" w:rsidRDefault="009757BF" w:rsidP="009757BF">
      <w:r w:rsidRPr="006507D7">
        <w:rPr>
          <w:rStyle w:val="HideTWBExt"/>
          <w:noProof w:val="0"/>
        </w:rPr>
        <w:t>&lt;/Amend&gt;</w:t>
      </w:r>
    </w:p>
    <w:p w14:paraId="379CD5A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174</w:t>
      </w:r>
      <w:r w:rsidRPr="006507D7">
        <w:rPr>
          <w:rStyle w:val="HideTWBExt"/>
          <w:b w:val="0"/>
          <w:noProof w:val="0"/>
        </w:rPr>
        <w:t>&lt;/NumAm&gt;</w:t>
      </w:r>
    </w:p>
    <w:p w14:paraId="16BDF676"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10A4D194" w14:textId="77777777" w:rsidR="009757BF" w:rsidRPr="006507D7" w:rsidRDefault="009757BF" w:rsidP="009757BF">
      <w:pPr>
        <w:pStyle w:val="NormalBold"/>
      </w:pPr>
      <w:r w:rsidRPr="006507D7">
        <w:rPr>
          <w:rStyle w:val="HideTWBExt"/>
          <w:b w:val="0"/>
          <w:noProof w:val="0"/>
        </w:rPr>
        <w:t>&lt;/RepeatBlock-By&gt;</w:t>
      </w:r>
    </w:p>
    <w:p w14:paraId="1E08E3E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61BACD2" w14:textId="77777777" w:rsidR="009757BF" w:rsidRPr="006507D7" w:rsidRDefault="009757BF" w:rsidP="009757BF">
      <w:pPr>
        <w:pStyle w:val="NormalBold"/>
      </w:pPr>
      <w:r w:rsidRPr="006507D7">
        <w:rPr>
          <w:rStyle w:val="HideTWBExt"/>
          <w:b w:val="0"/>
          <w:noProof w:val="0"/>
        </w:rPr>
        <w:t>&lt;Article&gt;</w:t>
      </w:r>
      <w:r w:rsidRPr="006507D7">
        <w:t>Betragtning E</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BBA3D69" w14:textId="77777777" w:rsidTr="007B1910">
        <w:trPr>
          <w:trHeight w:hRule="exact" w:val="240"/>
          <w:jc w:val="center"/>
        </w:trPr>
        <w:tc>
          <w:tcPr>
            <w:tcW w:w="9752" w:type="dxa"/>
            <w:gridSpan w:val="2"/>
            <w:tcBorders>
              <w:top w:val="nil"/>
              <w:left w:val="nil"/>
              <w:bottom w:val="nil"/>
              <w:right w:val="nil"/>
            </w:tcBorders>
          </w:tcPr>
          <w:p w14:paraId="7EC1CBF4" w14:textId="77777777" w:rsidR="009757BF" w:rsidRPr="006507D7" w:rsidRDefault="009757BF" w:rsidP="007B1910"/>
        </w:tc>
      </w:tr>
      <w:tr w:rsidR="00716F9A" w:rsidRPr="006507D7" w14:paraId="312DC2B3" w14:textId="77777777" w:rsidTr="007B1910">
        <w:trPr>
          <w:trHeight w:val="240"/>
          <w:jc w:val="center"/>
        </w:trPr>
        <w:tc>
          <w:tcPr>
            <w:tcW w:w="4876" w:type="dxa"/>
            <w:tcBorders>
              <w:top w:val="nil"/>
              <w:left w:val="nil"/>
              <w:bottom w:val="nil"/>
              <w:right w:val="nil"/>
            </w:tcBorders>
          </w:tcPr>
          <w:p w14:paraId="62D2C30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A90D44F" w14:textId="77777777" w:rsidR="009757BF" w:rsidRPr="006507D7" w:rsidRDefault="009757BF" w:rsidP="007B1910">
            <w:pPr>
              <w:pStyle w:val="AmColumnHeading"/>
            </w:pPr>
            <w:r w:rsidRPr="006507D7">
              <w:t>Ændringsforslag</w:t>
            </w:r>
          </w:p>
        </w:tc>
      </w:tr>
      <w:tr w:rsidR="00716F9A" w:rsidRPr="006507D7" w14:paraId="3632C89F" w14:textId="77777777" w:rsidTr="007B1910">
        <w:trPr>
          <w:jc w:val="center"/>
        </w:trPr>
        <w:tc>
          <w:tcPr>
            <w:tcW w:w="4876" w:type="dxa"/>
            <w:tcBorders>
              <w:top w:val="nil"/>
              <w:left w:val="nil"/>
              <w:bottom w:val="nil"/>
              <w:right w:val="nil"/>
            </w:tcBorders>
          </w:tcPr>
          <w:p w14:paraId="43932B5D" w14:textId="77777777" w:rsidR="009757BF" w:rsidRPr="006507D7" w:rsidRDefault="009757BF" w:rsidP="007B1910">
            <w:pPr>
              <w:pStyle w:val="Normal6a"/>
            </w:pPr>
            <w:r w:rsidRPr="006507D7">
              <w:t>E.</w:t>
            </w:r>
            <w:r w:rsidRPr="006507D7">
              <w:tab/>
              <w:t>der henviser til, at Kommissionens årlige rapport om retsstatssituationen også bør omfatte EU's institutioner, organer, kontorer og agenturer med henblik på at tilvejebringe en gennemsigtig vurdering af deres overholdelse af standarderne for retsstatsprincippet;</w:t>
            </w:r>
          </w:p>
        </w:tc>
        <w:tc>
          <w:tcPr>
            <w:tcW w:w="4876" w:type="dxa"/>
            <w:tcBorders>
              <w:top w:val="nil"/>
              <w:left w:val="nil"/>
              <w:bottom w:val="nil"/>
              <w:right w:val="nil"/>
            </w:tcBorders>
          </w:tcPr>
          <w:p w14:paraId="7FF35C8F" w14:textId="63A77C77" w:rsidR="009757BF" w:rsidRPr="006507D7" w:rsidRDefault="009757BF" w:rsidP="007B1910">
            <w:pPr>
              <w:pStyle w:val="Normal6a"/>
            </w:pPr>
            <w:r w:rsidRPr="006507D7">
              <w:t>E.</w:t>
            </w:r>
            <w:r w:rsidRPr="006507D7">
              <w:tab/>
              <w:t>der henviser til, at Kommissionens årlige rapport om retsstatssituationen også bør omfatte EU's institutioner, organer, kontorer og agenturer med henblik på at tilvejebringe en gennemsigtig vurdering af deres overholdelse af standarderne for retsstatsprincippet</w:t>
            </w:r>
            <w:r w:rsidRPr="006507D7">
              <w:rPr>
                <w:b/>
                <w:bCs/>
                <w:i/>
                <w:iCs/>
              </w:rPr>
              <w:t xml:space="preserve">, hvilket hidtil ikke har været tilfældet på trods af </w:t>
            </w:r>
            <w:r w:rsidR="008D3CAE" w:rsidRPr="006507D7">
              <w:rPr>
                <w:b/>
                <w:bCs/>
                <w:i/>
                <w:iCs/>
              </w:rPr>
              <w:t>Europa-</w:t>
            </w:r>
            <w:r w:rsidRPr="006507D7">
              <w:rPr>
                <w:b/>
                <w:bCs/>
                <w:i/>
                <w:iCs/>
              </w:rPr>
              <w:t>Parlamentets opfordringer og de gentagne skandaler, der er kommet frem</w:t>
            </w:r>
            <w:r w:rsidRPr="006507D7">
              <w:t>;</w:t>
            </w:r>
          </w:p>
        </w:tc>
      </w:tr>
    </w:tbl>
    <w:p w14:paraId="55473A2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288FB5F4" w14:textId="77777777" w:rsidR="009757BF" w:rsidRPr="006507D7" w:rsidRDefault="009757BF" w:rsidP="009757BF">
      <w:r w:rsidRPr="006507D7">
        <w:rPr>
          <w:rStyle w:val="HideTWBExt"/>
          <w:noProof w:val="0"/>
        </w:rPr>
        <w:t>&lt;/Amend&gt;</w:t>
      </w:r>
    </w:p>
    <w:p w14:paraId="73F059D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175</w:t>
      </w:r>
      <w:r w:rsidRPr="006507D7">
        <w:rPr>
          <w:rStyle w:val="HideTWBExt"/>
          <w:b w:val="0"/>
          <w:noProof w:val="0"/>
        </w:rPr>
        <w:t>&lt;/NumAm&gt;</w:t>
      </w:r>
    </w:p>
    <w:p w14:paraId="66B2F115"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 Juan Fernando López Aguilar, Klára Dobrev</w:t>
      </w:r>
      <w:r w:rsidRPr="006507D7">
        <w:rPr>
          <w:rStyle w:val="HideTWBExt"/>
          <w:b w:val="0"/>
          <w:noProof w:val="0"/>
        </w:rPr>
        <w:t>&lt;/Members&gt;</w:t>
      </w:r>
    </w:p>
    <w:p w14:paraId="79D78F2A" w14:textId="77777777" w:rsidR="009757BF" w:rsidRPr="006507D7" w:rsidRDefault="009757BF" w:rsidP="009757BF">
      <w:pPr>
        <w:pStyle w:val="NormalBold"/>
      </w:pPr>
      <w:r w:rsidRPr="006507D7">
        <w:rPr>
          <w:rStyle w:val="HideTWBExt"/>
          <w:b w:val="0"/>
          <w:noProof w:val="0"/>
        </w:rPr>
        <w:t>&lt;/RepeatBlock-By&gt;</w:t>
      </w:r>
    </w:p>
    <w:p w14:paraId="5D9C249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A35534E" w14:textId="77777777" w:rsidR="009757BF" w:rsidRPr="006507D7" w:rsidRDefault="009757BF" w:rsidP="009757BF">
      <w:pPr>
        <w:pStyle w:val="NormalBold"/>
      </w:pPr>
      <w:r w:rsidRPr="006507D7">
        <w:rPr>
          <w:rStyle w:val="HideTWBExt"/>
          <w:b w:val="0"/>
          <w:noProof w:val="0"/>
        </w:rPr>
        <w:t>&lt;Article&gt;</w:t>
      </w:r>
      <w:r w:rsidRPr="006507D7">
        <w:t>Betragtning E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8FD61BC" w14:textId="77777777" w:rsidTr="007B1910">
        <w:trPr>
          <w:trHeight w:hRule="exact" w:val="240"/>
          <w:jc w:val="center"/>
        </w:trPr>
        <w:tc>
          <w:tcPr>
            <w:tcW w:w="9752" w:type="dxa"/>
            <w:gridSpan w:val="2"/>
            <w:tcBorders>
              <w:top w:val="nil"/>
              <w:left w:val="nil"/>
              <w:bottom w:val="nil"/>
              <w:right w:val="nil"/>
            </w:tcBorders>
          </w:tcPr>
          <w:p w14:paraId="7AC9C0FB" w14:textId="77777777" w:rsidR="009757BF" w:rsidRPr="006507D7" w:rsidRDefault="009757BF" w:rsidP="007B1910"/>
        </w:tc>
      </w:tr>
      <w:tr w:rsidR="00716F9A" w:rsidRPr="006507D7" w14:paraId="5E3EFC2F" w14:textId="77777777" w:rsidTr="007B1910">
        <w:trPr>
          <w:trHeight w:val="240"/>
          <w:jc w:val="center"/>
        </w:trPr>
        <w:tc>
          <w:tcPr>
            <w:tcW w:w="4876" w:type="dxa"/>
            <w:tcBorders>
              <w:top w:val="nil"/>
              <w:left w:val="nil"/>
              <w:bottom w:val="nil"/>
              <w:right w:val="nil"/>
            </w:tcBorders>
          </w:tcPr>
          <w:p w14:paraId="1B9B293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A88D423" w14:textId="77777777" w:rsidR="009757BF" w:rsidRPr="006507D7" w:rsidRDefault="009757BF" w:rsidP="007B1910">
            <w:pPr>
              <w:pStyle w:val="AmColumnHeading"/>
            </w:pPr>
            <w:r w:rsidRPr="006507D7">
              <w:t>Ændringsforslag</w:t>
            </w:r>
          </w:p>
        </w:tc>
      </w:tr>
      <w:tr w:rsidR="00716F9A" w:rsidRPr="006507D7" w14:paraId="1BFA62C8" w14:textId="77777777" w:rsidTr="007B1910">
        <w:trPr>
          <w:jc w:val="center"/>
        </w:trPr>
        <w:tc>
          <w:tcPr>
            <w:tcW w:w="4876" w:type="dxa"/>
            <w:tcBorders>
              <w:top w:val="nil"/>
              <w:left w:val="nil"/>
              <w:bottom w:val="nil"/>
              <w:right w:val="nil"/>
            </w:tcBorders>
          </w:tcPr>
          <w:p w14:paraId="315D7D21" w14:textId="77777777" w:rsidR="009757BF" w:rsidRPr="006507D7" w:rsidRDefault="009757BF" w:rsidP="007B1910">
            <w:pPr>
              <w:pStyle w:val="Normal6a"/>
            </w:pPr>
          </w:p>
        </w:tc>
        <w:tc>
          <w:tcPr>
            <w:tcW w:w="4876" w:type="dxa"/>
            <w:tcBorders>
              <w:top w:val="nil"/>
              <w:left w:val="nil"/>
              <w:bottom w:val="nil"/>
              <w:right w:val="nil"/>
            </w:tcBorders>
          </w:tcPr>
          <w:p w14:paraId="6A961D99" w14:textId="77777777" w:rsidR="009757BF" w:rsidRPr="006507D7" w:rsidRDefault="009757BF" w:rsidP="007B1910">
            <w:pPr>
              <w:pStyle w:val="Normal6a"/>
            </w:pPr>
            <w:r w:rsidRPr="006507D7">
              <w:rPr>
                <w:b/>
                <w:i/>
              </w:rPr>
              <w:t>Ea.</w:t>
            </w:r>
            <w:r w:rsidRPr="006507D7">
              <w:tab/>
            </w:r>
            <w:r w:rsidRPr="006507D7">
              <w:rPr>
                <w:b/>
                <w:i/>
              </w:rPr>
              <w:t>der henviser til, at medlemsstaterne skal sikre, at deres nationale menneskerettighedsinstitutioner (NHRI) er oprettet, akkrediterede og opererer i fuld overensstemmelse med FN's Parisprincipper; der henviser til, at deres uafhængighed, pluralisme, økonomiske sikkerhed og effektive mandat er uundværligt for at fremme og beskytte de grundlæggende rettigheder, overvåge standarderne for retsstatsprincippet og sikre, at de demokratiske kontrolmekanismer fungerer; der henviser til, at medlemsstaterne skal opfordres til at beskytte de nationale menneskerettighedsinstitutioner mod politisk indblanding og til at sikre, at de har tilstrækkelige ressourcer og lovbestemte beføjelser til at udføre deres opgaver effektivt;</w:t>
            </w:r>
          </w:p>
        </w:tc>
      </w:tr>
    </w:tbl>
    <w:p w14:paraId="6FAC513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0B4C4E2" w14:textId="77777777" w:rsidR="009757BF" w:rsidRPr="006507D7" w:rsidRDefault="009757BF" w:rsidP="009757BF">
      <w:r w:rsidRPr="006507D7">
        <w:rPr>
          <w:rStyle w:val="HideTWBExt"/>
          <w:noProof w:val="0"/>
        </w:rPr>
        <w:t>&lt;/Amend&gt;</w:t>
      </w:r>
    </w:p>
    <w:p w14:paraId="205893D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176</w:t>
      </w:r>
      <w:r w:rsidRPr="006507D7">
        <w:rPr>
          <w:rStyle w:val="HideTWBExt"/>
          <w:b w:val="0"/>
          <w:noProof w:val="0"/>
        </w:rPr>
        <w:t>&lt;/NumAm&gt;</w:t>
      </w:r>
    </w:p>
    <w:p w14:paraId="012BC100"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0697CB16" w14:textId="77777777" w:rsidR="009757BF" w:rsidRPr="006507D7" w:rsidRDefault="009757BF" w:rsidP="009757BF">
      <w:pPr>
        <w:pStyle w:val="NormalBold"/>
      </w:pPr>
      <w:r w:rsidRPr="006507D7">
        <w:rPr>
          <w:rStyle w:val="HideTWBExt"/>
          <w:b w:val="0"/>
          <w:noProof w:val="0"/>
        </w:rPr>
        <w:t>&lt;/RepeatBlock-By&gt;</w:t>
      </w:r>
    </w:p>
    <w:p w14:paraId="0856B34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1299209" w14:textId="77777777" w:rsidR="009757BF" w:rsidRPr="006507D7" w:rsidRDefault="009757BF" w:rsidP="009757BF">
      <w:pPr>
        <w:pStyle w:val="NormalBold"/>
      </w:pPr>
      <w:r w:rsidRPr="006507D7">
        <w:rPr>
          <w:rStyle w:val="HideTWBExt"/>
          <w:b w:val="0"/>
          <w:noProof w:val="0"/>
        </w:rPr>
        <w:t>&lt;Article&gt;</w:t>
      </w:r>
      <w:r w:rsidRPr="006507D7">
        <w:t>Betragtning E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E7E4B54" w14:textId="77777777" w:rsidTr="007B1910">
        <w:trPr>
          <w:trHeight w:hRule="exact" w:val="240"/>
          <w:jc w:val="center"/>
        </w:trPr>
        <w:tc>
          <w:tcPr>
            <w:tcW w:w="9752" w:type="dxa"/>
            <w:gridSpan w:val="2"/>
            <w:tcBorders>
              <w:top w:val="nil"/>
              <w:left w:val="nil"/>
              <w:bottom w:val="nil"/>
              <w:right w:val="nil"/>
            </w:tcBorders>
          </w:tcPr>
          <w:p w14:paraId="32D41D8C" w14:textId="77777777" w:rsidR="009757BF" w:rsidRPr="006507D7" w:rsidRDefault="009757BF" w:rsidP="007B1910"/>
        </w:tc>
      </w:tr>
      <w:tr w:rsidR="00716F9A" w:rsidRPr="006507D7" w14:paraId="312CF61D" w14:textId="77777777" w:rsidTr="007B1910">
        <w:trPr>
          <w:trHeight w:val="240"/>
          <w:jc w:val="center"/>
        </w:trPr>
        <w:tc>
          <w:tcPr>
            <w:tcW w:w="4876" w:type="dxa"/>
            <w:tcBorders>
              <w:top w:val="nil"/>
              <w:left w:val="nil"/>
              <w:bottom w:val="nil"/>
              <w:right w:val="nil"/>
            </w:tcBorders>
          </w:tcPr>
          <w:p w14:paraId="1E1C80E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689D7EA" w14:textId="77777777" w:rsidR="009757BF" w:rsidRPr="006507D7" w:rsidRDefault="009757BF" w:rsidP="007B1910">
            <w:pPr>
              <w:pStyle w:val="AmColumnHeading"/>
            </w:pPr>
            <w:r w:rsidRPr="006507D7">
              <w:t>Ændringsforslag</w:t>
            </w:r>
          </w:p>
        </w:tc>
      </w:tr>
      <w:tr w:rsidR="00716F9A" w:rsidRPr="006507D7" w14:paraId="41E11642" w14:textId="77777777" w:rsidTr="007B1910">
        <w:trPr>
          <w:jc w:val="center"/>
        </w:trPr>
        <w:tc>
          <w:tcPr>
            <w:tcW w:w="4876" w:type="dxa"/>
            <w:tcBorders>
              <w:top w:val="nil"/>
              <w:left w:val="nil"/>
              <w:bottom w:val="nil"/>
              <w:right w:val="nil"/>
            </w:tcBorders>
          </w:tcPr>
          <w:p w14:paraId="24EA82AA" w14:textId="77777777" w:rsidR="009757BF" w:rsidRPr="006507D7" w:rsidRDefault="009757BF" w:rsidP="007B1910">
            <w:pPr>
              <w:pStyle w:val="Normal6a"/>
            </w:pPr>
          </w:p>
        </w:tc>
        <w:tc>
          <w:tcPr>
            <w:tcW w:w="4876" w:type="dxa"/>
            <w:tcBorders>
              <w:top w:val="nil"/>
              <w:left w:val="nil"/>
              <w:bottom w:val="nil"/>
              <w:right w:val="nil"/>
            </w:tcBorders>
          </w:tcPr>
          <w:p w14:paraId="53A37C36" w14:textId="77777777" w:rsidR="009757BF" w:rsidRPr="006507D7" w:rsidRDefault="009757BF" w:rsidP="007B1910">
            <w:pPr>
              <w:pStyle w:val="Normal6a"/>
            </w:pPr>
            <w:r w:rsidRPr="006507D7">
              <w:rPr>
                <w:b/>
                <w:i/>
              </w:rPr>
              <w:t>Ea.</w:t>
            </w:r>
            <w:r w:rsidRPr="006507D7">
              <w:tab/>
            </w:r>
            <w:r w:rsidRPr="006507D7">
              <w:rPr>
                <w:b/>
                <w:i/>
              </w:rPr>
              <w:t>der henviser til, at fuldt EU-medlemskab i Greco bør betragtes som en mellemfristet målsætning for at overvinde den nuværende asymmetri mellem evalueringen af medlemsstaterne og evalueringen af EU-institutionerne; der henviser til, at et sådant fuldt medlemskab vil gøre det muligt for EU-institutionerne at blive vurderet ud fra de samme integritetsstandarder som de nationale forvaltninger, styrke tilpasningen af regler, styrke samarbejdet, sikre metodologisk konsistens, undgå overlapning og lukke en langvarig kløft og derved skabe større sammenhæng i Europas overordnede integritetsramme;</w:t>
            </w:r>
          </w:p>
        </w:tc>
      </w:tr>
    </w:tbl>
    <w:p w14:paraId="731FB85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2F0D88C" w14:textId="77777777" w:rsidR="009757BF" w:rsidRPr="006507D7" w:rsidRDefault="009757BF" w:rsidP="009757BF">
      <w:r w:rsidRPr="006507D7">
        <w:rPr>
          <w:rStyle w:val="HideTWBExt"/>
          <w:noProof w:val="0"/>
        </w:rPr>
        <w:t>&lt;/Amend&gt;</w:t>
      </w:r>
    </w:p>
    <w:p w14:paraId="266DCCC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177</w:t>
      </w:r>
      <w:r w:rsidRPr="006507D7">
        <w:rPr>
          <w:rStyle w:val="HideTWBExt"/>
          <w:b w:val="0"/>
          <w:noProof w:val="0"/>
        </w:rPr>
        <w:t>&lt;/NumAm&gt;</w:t>
      </w:r>
    </w:p>
    <w:p w14:paraId="5D54A389" w14:textId="77777777" w:rsidR="009757BF" w:rsidRPr="006507D7" w:rsidRDefault="009757BF" w:rsidP="009757BF">
      <w:pPr>
        <w:pStyle w:val="NormalBold"/>
      </w:pPr>
      <w:r w:rsidRPr="006507D7">
        <w:rPr>
          <w:rStyle w:val="HideTWBExt"/>
          <w:b w:val="0"/>
          <w:noProof w:val="0"/>
        </w:rPr>
        <w:t>&lt;RepeatBlock-By&gt;&lt;Members&gt;</w:t>
      </w:r>
      <w:r w:rsidRPr="006507D7">
        <w:t>Nikola Minchev, Moritz Körner, Sophie Wilmès, Malik Azmani, Irena Joveva</w:t>
      </w:r>
      <w:r w:rsidRPr="006507D7">
        <w:rPr>
          <w:rStyle w:val="HideTWBExt"/>
          <w:b w:val="0"/>
          <w:noProof w:val="0"/>
        </w:rPr>
        <w:t>&lt;/Members&gt;</w:t>
      </w:r>
    </w:p>
    <w:p w14:paraId="1312B68C" w14:textId="77777777" w:rsidR="009757BF" w:rsidRPr="006507D7" w:rsidRDefault="009757BF" w:rsidP="009757BF">
      <w:pPr>
        <w:pStyle w:val="NormalBold"/>
      </w:pPr>
      <w:r w:rsidRPr="006507D7">
        <w:rPr>
          <w:rStyle w:val="HideTWBExt"/>
          <w:b w:val="0"/>
          <w:noProof w:val="0"/>
        </w:rPr>
        <w:t>&lt;/RepeatBlock-By&gt;</w:t>
      </w:r>
    </w:p>
    <w:p w14:paraId="4FF1C6B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9613A9E" w14:textId="77777777" w:rsidR="009757BF" w:rsidRPr="006507D7" w:rsidRDefault="009757BF" w:rsidP="009757BF">
      <w:pPr>
        <w:pStyle w:val="NormalBold"/>
      </w:pPr>
      <w:r w:rsidRPr="006507D7">
        <w:rPr>
          <w:rStyle w:val="HideTWBExt"/>
          <w:b w:val="0"/>
          <w:noProof w:val="0"/>
        </w:rPr>
        <w:t>&lt;Article&gt;</w:t>
      </w:r>
      <w:r w:rsidRPr="006507D7">
        <w:t>Betragtning E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90FEA12" w14:textId="77777777" w:rsidTr="007B1910">
        <w:trPr>
          <w:trHeight w:hRule="exact" w:val="240"/>
          <w:jc w:val="center"/>
        </w:trPr>
        <w:tc>
          <w:tcPr>
            <w:tcW w:w="9752" w:type="dxa"/>
            <w:gridSpan w:val="2"/>
            <w:tcBorders>
              <w:top w:val="nil"/>
              <w:left w:val="nil"/>
              <w:bottom w:val="nil"/>
              <w:right w:val="nil"/>
            </w:tcBorders>
          </w:tcPr>
          <w:p w14:paraId="72127498" w14:textId="77777777" w:rsidR="009757BF" w:rsidRPr="006507D7" w:rsidRDefault="009757BF" w:rsidP="007B1910"/>
        </w:tc>
      </w:tr>
      <w:tr w:rsidR="00716F9A" w:rsidRPr="006507D7" w14:paraId="0055FAF5" w14:textId="77777777" w:rsidTr="007B1910">
        <w:trPr>
          <w:trHeight w:val="240"/>
          <w:jc w:val="center"/>
        </w:trPr>
        <w:tc>
          <w:tcPr>
            <w:tcW w:w="4876" w:type="dxa"/>
            <w:tcBorders>
              <w:top w:val="nil"/>
              <w:left w:val="nil"/>
              <w:bottom w:val="nil"/>
              <w:right w:val="nil"/>
            </w:tcBorders>
          </w:tcPr>
          <w:p w14:paraId="0293A25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4C68E82" w14:textId="77777777" w:rsidR="009757BF" w:rsidRPr="006507D7" w:rsidRDefault="009757BF" w:rsidP="007B1910">
            <w:pPr>
              <w:pStyle w:val="AmColumnHeading"/>
            </w:pPr>
            <w:r w:rsidRPr="006507D7">
              <w:t>Ændringsforslag</w:t>
            </w:r>
          </w:p>
        </w:tc>
      </w:tr>
      <w:tr w:rsidR="00716F9A" w:rsidRPr="006507D7" w14:paraId="7C2690BC" w14:textId="77777777" w:rsidTr="007B1910">
        <w:trPr>
          <w:jc w:val="center"/>
        </w:trPr>
        <w:tc>
          <w:tcPr>
            <w:tcW w:w="4876" w:type="dxa"/>
            <w:tcBorders>
              <w:top w:val="nil"/>
              <w:left w:val="nil"/>
              <w:bottom w:val="nil"/>
              <w:right w:val="nil"/>
            </w:tcBorders>
          </w:tcPr>
          <w:p w14:paraId="7D89386E" w14:textId="77777777" w:rsidR="009757BF" w:rsidRPr="006507D7" w:rsidRDefault="009757BF" w:rsidP="007B1910">
            <w:pPr>
              <w:pStyle w:val="Normal6a"/>
            </w:pPr>
          </w:p>
        </w:tc>
        <w:tc>
          <w:tcPr>
            <w:tcW w:w="4876" w:type="dxa"/>
            <w:tcBorders>
              <w:top w:val="nil"/>
              <w:left w:val="nil"/>
              <w:bottom w:val="nil"/>
              <w:right w:val="nil"/>
            </w:tcBorders>
          </w:tcPr>
          <w:p w14:paraId="1446D358" w14:textId="77777777" w:rsidR="009757BF" w:rsidRPr="006507D7" w:rsidRDefault="009757BF" w:rsidP="007B1910">
            <w:pPr>
              <w:pStyle w:val="Normal6a"/>
            </w:pPr>
            <w:r w:rsidRPr="006507D7">
              <w:rPr>
                <w:b/>
                <w:i/>
              </w:rPr>
              <w:t>Ea.</w:t>
            </w:r>
            <w:r w:rsidRPr="006507D7">
              <w:tab/>
            </w:r>
            <w:r w:rsidRPr="006507D7">
              <w:rPr>
                <w:b/>
                <w:i/>
              </w:rPr>
              <w:t>der henviser til, at selv om Kommissionens årlige rapport om retsstatssituationen med tiden har forbedret sin metode, anvender den stadig ikke altid klare og operationelle benchmarks til vurdering af medlemsstaterne under hver søjle, navnlig med hensyn til retssystemets og de centrale uafhængige tilsynsorganers uafhængighed, hvilket gør det sværere at sammenligne situationen i de forskellige medlemsstater og forstå de anvendte standarder;</w:t>
            </w:r>
          </w:p>
        </w:tc>
      </w:tr>
    </w:tbl>
    <w:p w14:paraId="6E8B7E3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8762958" w14:textId="77777777" w:rsidR="009757BF" w:rsidRPr="006507D7" w:rsidRDefault="009757BF" w:rsidP="009757BF">
      <w:r w:rsidRPr="006507D7">
        <w:rPr>
          <w:rStyle w:val="HideTWBExt"/>
          <w:noProof w:val="0"/>
        </w:rPr>
        <w:t>&lt;/Amend&gt;</w:t>
      </w:r>
    </w:p>
    <w:p w14:paraId="6C7EB0B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178</w:t>
      </w:r>
      <w:r w:rsidRPr="006507D7">
        <w:rPr>
          <w:rStyle w:val="HideTWBExt"/>
          <w:b w:val="0"/>
          <w:noProof w:val="0"/>
        </w:rPr>
        <w:t>&lt;/NumAm&gt;</w:t>
      </w:r>
    </w:p>
    <w:p w14:paraId="534E2DC7"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6507D7">
        <w:rPr>
          <w:rStyle w:val="HideTWBExt"/>
          <w:b w:val="0"/>
          <w:noProof w:val="0"/>
        </w:rPr>
        <w:t>&lt;/Members&gt;</w:t>
      </w:r>
    </w:p>
    <w:p w14:paraId="793F0847" w14:textId="77777777" w:rsidR="009757BF" w:rsidRPr="006507D7" w:rsidRDefault="009757BF" w:rsidP="009757BF">
      <w:pPr>
        <w:pStyle w:val="NormalBold"/>
      </w:pPr>
      <w:r w:rsidRPr="006507D7">
        <w:rPr>
          <w:rStyle w:val="HideTWBExt"/>
          <w:b w:val="0"/>
          <w:noProof w:val="0"/>
        </w:rPr>
        <w:t>&lt;/RepeatBlock-By&gt;</w:t>
      </w:r>
    </w:p>
    <w:p w14:paraId="022D759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5050DFB" w14:textId="77777777" w:rsidR="009757BF" w:rsidRPr="006507D7" w:rsidRDefault="009757BF" w:rsidP="009757BF">
      <w:pPr>
        <w:pStyle w:val="NormalBold"/>
      </w:pPr>
      <w:r w:rsidRPr="006507D7">
        <w:rPr>
          <w:rStyle w:val="HideTWBExt"/>
          <w:b w:val="0"/>
          <w:noProof w:val="0"/>
        </w:rPr>
        <w:t>&lt;Article&gt;</w:t>
      </w:r>
      <w:r w:rsidRPr="006507D7">
        <w:t>Betragtning E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37B99F4" w14:textId="77777777" w:rsidTr="007B1910">
        <w:trPr>
          <w:trHeight w:hRule="exact" w:val="240"/>
          <w:jc w:val="center"/>
        </w:trPr>
        <w:tc>
          <w:tcPr>
            <w:tcW w:w="9752" w:type="dxa"/>
            <w:gridSpan w:val="2"/>
            <w:tcBorders>
              <w:top w:val="nil"/>
              <w:left w:val="nil"/>
              <w:bottom w:val="nil"/>
              <w:right w:val="nil"/>
            </w:tcBorders>
          </w:tcPr>
          <w:p w14:paraId="4DF60DC8" w14:textId="77777777" w:rsidR="009757BF" w:rsidRPr="006507D7" w:rsidRDefault="009757BF" w:rsidP="007B1910"/>
        </w:tc>
      </w:tr>
      <w:tr w:rsidR="00716F9A" w:rsidRPr="006507D7" w14:paraId="06CA8417" w14:textId="77777777" w:rsidTr="007B1910">
        <w:trPr>
          <w:trHeight w:val="240"/>
          <w:jc w:val="center"/>
        </w:trPr>
        <w:tc>
          <w:tcPr>
            <w:tcW w:w="4876" w:type="dxa"/>
            <w:tcBorders>
              <w:top w:val="nil"/>
              <w:left w:val="nil"/>
              <w:bottom w:val="nil"/>
              <w:right w:val="nil"/>
            </w:tcBorders>
          </w:tcPr>
          <w:p w14:paraId="67CE1FD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9A8AB8F" w14:textId="77777777" w:rsidR="009757BF" w:rsidRPr="006507D7" w:rsidRDefault="009757BF" w:rsidP="007B1910">
            <w:pPr>
              <w:pStyle w:val="AmColumnHeading"/>
            </w:pPr>
            <w:r w:rsidRPr="006507D7">
              <w:t>Ændringsforslag</w:t>
            </w:r>
          </w:p>
        </w:tc>
      </w:tr>
      <w:tr w:rsidR="00716F9A" w:rsidRPr="006507D7" w14:paraId="527B8CD4" w14:textId="77777777" w:rsidTr="007B1910">
        <w:trPr>
          <w:jc w:val="center"/>
        </w:trPr>
        <w:tc>
          <w:tcPr>
            <w:tcW w:w="4876" w:type="dxa"/>
            <w:tcBorders>
              <w:top w:val="nil"/>
              <w:left w:val="nil"/>
              <w:bottom w:val="nil"/>
              <w:right w:val="nil"/>
            </w:tcBorders>
          </w:tcPr>
          <w:p w14:paraId="223A127E" w14:textId="77777777" w:rsidR="009757BF" w:rsidRPr="006507D7" w:rsidRDefault="009757BF" w:rsidP="007B1910">
            <w:pPr>
              <w:pStyle w:val="Normal6a"/>
            </w:pPr>
          </w:p>
        </w:tc>
        <w:tc>
          <w:tcPr>
            <w:tcW w:w="4876" w:type="dxa"/>
            <w:tcBorders>
              <w:top w:val="nil"/>
              <w:left w:val="nil"/>
              <w:bottom w:val="nil"/>
              <w:right w:val="nil"/>
            </w:tcBorders>
          </w:tcPr>
          <w:p w14:paraId="28E41EBA" w14:textId="77777777" w:rsidR="009757BF" w:rsidRPr="006507D7" w:rsidRDefault="009757BF" w:rsidP="007B1910">
            <w:pPr>
              <w:pStyle w:val="Normal6a"/>
            </w:pPr>
            <w:r w:rsidRPr="006507D7">
              <w:rPr>
                <w:b/>
                <w:i/>
              </w:rPr>
              <w:t>Ea.</w:t>
            </w:r>
            <w:r w:rsidRPr="006507D7">
              <w:tab/>
            </w:r>
            <w:r w:rsidRPr="006507D7">
              <w:rPr>
                <w:b/>
                <w:i/>
              </w:rPr>
              <w:t>der henviser til, at den seneste Flash Eurobarometerundersøgelse om EU's udfordringer og prioriteter bekræfter, at respekten for demokrati, menneskerettigheder og retsstatsprincippet fortsat er en af Den Europæiske Unions vigtigste styrker, og at et flertal af europæerne anser EU for at være den aktør, der bedst repræsenterer grundlæggende rettigheder og værdier, herunder ytringsfrihed samt social lighed og velfærd;</w:t>
            </w:r>
          </w:p>
        </w:tc>
      </w:tr>
    </w:tbl>
    <w:p w14:paraId="68D670E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5B5A66F" w14:textId="77777777" w:rsidR="009757BF" w:rsidRPr="006507D7" w:rsidRDefault="009757BF" w:rsidP="009757BF">
      <w:r w:rsidRPr="006507D7">
        <w:rPr>
          <w:rStyle w:val="HideTWBExt"/>
          <w:noProof w:val="0"/>
        </w:rPr>
        <w:t>&lt;/Amend&gt;</w:t>
      </w:r>
    </w:p>
    <w:p w14:paraId="6EF2E93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179</w:t>
      </w:r>
      <w:r w:rsidRPr="006507D7">
        <w:rPr>
          <w:rStyle w:val="HideTWBExt"/>
          <w:b w:val="0"/>
          <w:noProof w:val="0"/>
        </w:rPr>
        <w:t>&lt;/NumAm&gt;</w:t>
      </w:r>
    </w:p>
    <w:p w14:paraId="77EA6900"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76CB2CD8" w14:textId="77777777" w:rsidR="009757BF" w:rsidRPr="006507D7" w:rsidRDefault="009757BF" w:rsidP="009757BF">
      <w:pPr>
        <w:pStyle w:val="NormalBold"/>
      </w:pPr>
      <w:r w:rsidRPr="006507D7">
        <w:rPr>
          <w:rStyle w:val="HideTWBExt"/>
          <w:b w:val="0"/>
          <w:noProof w:val="0"/>
        </w:rPr>
        <w:t>&lt;/RepeatBlock-By&gt;</w:t>
      </w:r>
    </w:p>
    <w:p w14:paraId="6B84407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BA9377F" w14:textId="77777777" w:rsidR="009757BF" w:rsidRPr="006507D7" w:rsidRDefault="009757BF" w:rsidP="009757BF">
      <w:pPr>
        <w:pStyle w:val="NormalBold"/>
      </w:pPr>
      <w:r w:rsidRPr="006507D7">
        <w:rPr>
          <w:rStyle w:val="HideTWBExt"/>
          <w:b w:val="0"/>
          <w:noProof w:val="0"/>
        </w:rPr>
        <w:t>&lt;Article&gt;</w:t>
      </w:r>
      <w:r w:rsidRPr="006507D7">
        <w:t>Betragtning E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E5103C2" w14:textId="77777777" w:rsidTr="007B1910">
        <w:trPr>
          <w:trHeight w:hRule="exact" w:val="240"/>
          <w:jc w:val="center"/>
        </w:trPr>
        <w:tc>
          <w:tcPr>
            <w:tcW w:w="9752" w:type="dxa"/>
            <w:gridSpan w:val="2"/>
            <w:tcBorders>
              <w:top w:val="nil"/>
              <w:left w:val="nil"/>
              <w:bottom w:val="nil"/>
              <w:right w:val="nil"/>
            </w:tcBorders>
          </w:tcPr>
          <w:p w14:paraId="35C2D423" w14:textId="77777777" w:rsidR="009757BF" w:rsidRPr="006507D7" w:rsidRDefault="009757BF" w:rsidP="007B1910"/>
        </w:tc>
      </w:tr>
      <w:tr w:rsidR="00716F9A" w:rsidRPr="006507D7" w14:paraId="69700741" w14:textId="77777777" w:rsidTr="007B1910">
        <w:trPr>
          <w:trHeight w:val="240"/>
          <w:jc w:val="center"/>
        </w:trPr>
        <w:tc>
          <w:tcPr>
            <w:tcW w:w="4876" w:type="dxa"/>
            <w:tcBorders>
              <w:top w:val="nil"/>
              <w:left w:val="nil"/>
              <w:bottom w:val="nil"/>
              <w:right w:val="nil"/>
            </w:tcBorders>
          </w:tcPr>
          <w:p w14:paraId="5509D01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47FE48E" w14:textId="77777777" w:rsidR="009757BF" w:rsidRPr="006507D7" w:rsidRDefault="009757BF" w:rsidP="007B1910">
            <w:pPr>
              <w:pStyle w:val="AmColumnHeading"/>
            </w:pPr>
            <w:r w:rsidRPr="006507D7">
              <w:t>Ændringsforslag</w:t>
            </w:r>
          </w:p>
        </w:tc>
      </w:tr>
      <w:tr w:rsidR="00716F9A" w:rsidRPr="006507D7" w14:paraId="412A28E1" w14:textId="77777777" w:rsidTr="007B1910">
        <w:trPr>
          <w:jc w:val="center"/>
        </w:trPr>
        <w:tc>
          <w:tcPr>
            <w:tcW w:w="4876" w:type="dxa"/>
            <w:tcBorders>
              <w:top w:val="nil"/>
              <w:left w:val="nil"/>
              <w:bottom w:val="nil"/>
              <w:right w:val="nil"/>
            </w:tcBorders>
          </w:tcPr>
          <w:p w14:paraId="09D34992" w14:textId="77777777" w:rsidR="009757BF" w:rsidRPr="006507D7" w:rsidRDefault="009757BF" w:rsidP="007B1910">
            <w:pPr>
              <w:pStyle w:val="Normal6a"/>
            </w:pPr>
          </w:p>
        </w:tc>
        <w:tc>
          <w:tcPr>
            <w:tcW w:w="4876" w:type="dxa"/>
            <w:tcBorders>
              <w:top w:val="nil"/>
              <w:left w:val="nil"/>
              <w:bottom w:val="nil"/>
              <w:right w:val="nil"/>
            </w:tcBorders>
          </w:tcPr>
          <w:p w14:paraId="09BA0A4F" w14:textId="77777777" w:rsidR="009757BF" w:rsidRPr="006507D7" w:rsidRDefault="009757BF" w:rsidP="007B1910">
            <w:pPr>
              <w:pStyle w:val="Normal6a"/>
            </w:pPr>
            <w:r w:rsidRPr="006507D7">
              <w:rPr>
                <w:b/>
                <w:i/>
              </w:rPr>
              <w:t>Ea.</w:t>
            </w:r>
            <w:r w:rsidRPr="006507D7">
              <w:tab/>
            </w:r>
            <w:r w:rsidRPr="006507D7">
              <w:rPr>
                <w:b/>
                <w:i/>
              </w:rPr>
              <w:t>der henviser til, at tiltrædelse af EU fortsat skal være en strengt meritbaseret proces, der bygger på en grundig vurdering af, om hvert kandidatland fuldt ud opfylder Københavnskriterierne – navnlig om at sikre overholdelse af menneskerettighederne, demokratiet og retsstatsprincippet – for at sikre, at udvidelsen styrker snarere end underminerer Unionen og dens indre marked;</w:t>
            </w:r>
          </w:p>
        </w:tc>
      </w:tr>
    </w:tbl>
    <w:p w14:paraId="096F11B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5074205" w14:textId="77777777" w:rsidR="009757BF" w:rsidRPr="006507D7" w:rsidRDefault="009757BF" w:rsidP="009757BF">
      <w:r w:rsidRPr="006507D7">
        <w:rPr>
          <w:rStyle w:val="HideTWBExt"/>
          <w:noProof w:val="0"/>
        </w:rPr>
        <w:t>&lt;/Amend&gt;</w:t>
      </w:r>
    </w:p>
    <w:p w14:paraId="7BC6963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180</w:t>
      </w:r>
      <w:r w:rsidRPr="006507D7">
        <w:rPr>
          <w:rStyle w:val="HideTWBExt"/>
          <w:b w:val="0"/>
          <w:noProof w:val="0"/>
        </w:rPr>
        <w:t>&lt;/NumAm&gt;</w:t>
      </w:r>
    </w:p>
    <w:p w14:paraId="0C7E2BD4"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Guillaume Peltier, Jadwiga Wiśniewska, Laurence Trochu, Jacek Ozdoba, Stephen Nikola Bartulica</w:t>
      </w:r>
      <w:r w:rsidRPr="006507D7">
        <w:rPr>
          <w:rStyle w:val="HideTWBExt"/>
          <w:b w:val="0"/>
          <w:noProof w:val="0"/>
        </w:rPr>
        <w:t>&lt;/Members&gt;</w:t>
      </w:r>
    </w:p>
    <w:p w14:paraId="5F642820" w14:textId="77777777" w:rsidR="009757BF" w:rsidRPr="006507D7" w:rsidRDefault="009757BF" w:rsidP="009757BF">
      <w:pPr>
        <w:pStyle w:val="NormalBold"/>
      </w:pPr>
      <w:r w:rsidRPr="006507D7">
        <w:rPr>
          <w:rStyle w:val="HideTWBExt"/>
          <w:b w:val="0"/>
          <w:noProof w:val="0"/>
        </w:rPr>
        <w:t>&lt;/RepeatBlock-By&gt;</w:t>
      </w:r>
    </w:p>
    <w:p w14:paraId="206431B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ED4D888" w14:textId="77777777" w:rsidR="009757BF" w:rsidRPr="006507D7" w:rsidRDefault="009757BF" w:rsidP="009757BF">
      <w:pPr>
        <w:pStyle w:val="NormalBold"/>
      </w:pPr>
      <w:r w:rsidRPr="006507D7">
        <w:rPr>
          <w:rStyle w:val="HideTWBExt"/>
          <w:b w:val="0"/>
          <w:noProof w:val="0"/>
        </w:rPr>
        <w:t>&lt;Article&gt;</w:t>
      </w:r>
      <w:r w:rsidRPr="006507D7">
        <w:t>Betragtning E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4B9F27C" w14:textId="77777777" w:rsidTr="007B1910">
        <w:trPr>
          <w:trHeight w:hRule="exact" w:val="240"/>
          <w:jc w:val="center"/>
        </w:trPr>
        <w:tc>
          <w:tcPr>
            <w:tcW w:w="9752" w:type="dxa"/>
            <w:gridSpan w:val="2"/>
            <w:tcBorders>
              <w:top w:val="nil"/>
              <w:left w:val="nil"/>
              <w:bottom w:val="nil"/>
              <w:right w:val="nil"/>
            </w:tcBorders>
          </w:tcPr>
          <w:p w14:paraId="0683AE14" w14:textId="77777777" w:rsidR="009757BF" w:rsidRPr="006507D7" w:rsidRDefault="009757BF" w:rsidP="007B1910"/>
        </w:tc>
      </w:tr>
      <w:tr w:rsidR="00716F9A" w:rsidRPr="006507D7" w14:paraId="14FDF1C0" w14:textId="77777777" w:rsidTr="007B1910">
        <w:trPr>
          <w:trHeight w:val="240"/>
          <w:jc w:val="center"/>
        </w:trPr>
        <w:tc>
          <w:tcPr>
            <w:tcW w:w="4876" w:type="dxa"/>
            <w:tcBorders>
              <w:top w:val="nil"/>
              <w:left w:val="nil"/>
              <w:bottom w:val="nil"/>
              <w:right w:val="nil"/>
            </w:tcBorders>
          </w:tcPr>
          <w:p w14:paraId="6C9841E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82455D7" w14:textId="77777777" w:rsidR="009757BF" w:rsidRPr="006507D7" w:rsidRDefault="009757BF" w:rsidP="007B1910">
            <w:pPr>
              <w:pStyle w:val="AmColumnHeading"/>
            </w:pPr>
            <w:r w:rsidRPr="006507D7">
              <w:t>Ændringsforslag</w:t>
            </w:r>
          </w:p>
        </w:tc>
      </w:tr>
      <w:tr w:rsidR="00716F9A" w:rsidRPr="006507D7" w14:paraId="05A10729" w14:textId="77777777" w:rsidTr="007B1910">
        <w:trPr>
          <w:jc w:val="center"/>
        </w:trPr>
        <w:tc>
          <w:tcPr>
            <w:tcW w:w="4876" w:type="dxa"/>
            <w:tcBorders>
              <w:top w:val="nil"/>
              <w:left w:val="nil"/>
              <w:bottom w:val="nil"/>
              <w:right w:val="nil"/>
            </w:tcBorders>
          </w:tcPr>
          <w:p w14:paraId="6D3001A7" w14:textId="77777777" w:rsidR="009757BF" w:rsidRPr="006507D7" w:rsidRDefault="009757BF" w:rsidP="007B1910">
            <w:pPr>
              <w:pStyle w:val="Normal6a"/>
            </w:pPr>
          </w:p>
        </w:tc>
        <w:tc>
          <w:tcPr>
            <w:tcW w:w="4876" w:type="dxa"/>
            <w:tcBorders>
              <w:top w:val="nil"/>
              <w:left w:val="nil"/>
              <w:bottom w:val="nil"/>
              <w:right w:val="nil"/>
            </w:tcBorders>
          </w:tcPr>
          <w:p w14:paraId="65BC58A1" w14:textId="77777777" w:rsidR="009757BF" w:rsidRPr="006507D7" w:rsidRDefault="009757BF" w:rsidP="007B1910">
            <w:pPr>
              <w:pStyle w:val="Normal6a"/>
            </w:pPr>
            <w:r w:rsidRPr="006507D7">
              <w:rPr>
                <w:b/>
                <w:i/>
              </w:rPr>
              <w:t>Ea.</w:t>
            </w:r>
            <w:r w:rsidRPr="006507D7">
              <w:tab/>
            </w:r>
            <w:r w:rsidRPr="006507D7">
              <w:rPr>
                <w:b/>
                <w:i/>
              </w:rPr>
              <w:t>minder om, at "retsstatsprincippet" er et begreb, der sigter mod at være altomfattende, men som stammer fra en angelsaksisk retsopfattelse, der undertiden er i konflikt med historiske nationale juridiske og forfatningsmæssige traditioner;</w:t>
            </w:r>
          </w:p>
        </w:tc>
      </w:tr>
    </w:tbl>
    <w:p w14:paraId="0D9C6E3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53DD26E" w14:textId="77777777" w:rsidR="009757BF" w:rsidRPr="006507D7" w:rsidRDefault="009757BF" w:rsidP="009757BF">
      <w:r w:rsidRPr="006507D7">
        <w:rPr>
          <w:rStyle w:val="HideTWBExt"/>
          <w:noProof w:val="0"/>
        </w:rPr>
        <w:t>&lt;/Amend&gt;</w:t>
      </w:r>
    </w:p>
    <w:p w14:paraId="0FD7399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181</w:t>
      </w:r>
      <w:r w:rsidRPr="006507D7">
        <w:rPr>
          <w:rStyle w:val="HideTWBExt"/>
          <w:b w:val="0"/>
          <w:noProof w:val="0"/>
        </w:rPr>
        <w:t>&lt;/NumAm&gt;</w:t>
      </w:r>
    </w:p>
    <w:p w14:paraId="4EC96318"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1EEB789F" w14:textId="77777777" w:rsidR="009757BF" w:rsidRPr="006507D7" w:rsidRDefault="009757BF" w:rsidP="009757BF">
      <w:pPr>
        <w:pStyle w:val="NormalBold"/>
      </w:pPr>
      <w:r w:rsidRPr="006507D7">
        <w:rPr>
          <w:rStyle w:val="HideTWBExt"/>
          <w:b w:val="0"/>
          <w:noProof w:val="0"/>
        </w:rPr>
        <w:t>&lt;/RepeatBlock-By&gt;</w:t>
      </w:r>
    </w:p>
    <w:p w14:paraId="4A7F2AA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B93252E" w14:textId="77777777" w:rsidR="009757BF" w:rsidRPr="006507D7" w:rsidRDefault="009757BF" w:rsidP="009757BF">
      <w:pPr>
        <w:pStyle w:val="NormalBold"/>
      </w:pPr>
      <w:r w:rsidRPr="006507D7">
        <w:rPr>
          <w:rStyle w:val="HideTWBExt"/>
          <w:b w:val="0"/>
          <w:noProof w:val="0"/>
        </w:rPr>
        <w:t>&lt;Article&gt;</w:t>
      </w:r>
      <w:r w:rsidRPr="006507D7">
        <w:t>Betragtning E b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BA71E9D" w14:textId="77777777" w:rsidTr="007B1910">
        <w:trPr>
          <w:trHeight w:hRule="exact" w:val="240"/>
          <w:jc w:val="center"/>
        </w:trPr>
        <w:tc>
          <w:tcPr>
            <w:tcW w:w="9752" w:type="dxa"/>
            <w:gridSpan w:val="2"/>
            <w:tcBorders>
              <w:top w:val="nil"/>
              <w:left w:val="nil"/>
              <w:bottom w:val="nil"/>
              <w:right w:val="nil"/>
            </w:tcBorders>
          </w:tcPr>
          <w:p w14:paraId="2705FC27" w14:textId="77777777" w:rsidR="009757BF" w:rsidRPr="006507D7" w:rsidRDefault="009757BF" w:rsidP="007B1910"/>
        </w:tc>
      </w:tr>
      <w:tr w:rsidR="00716F9A" w:rsidRPr="006507D7" w14:paraId="26A1BCAF" w14:textId="77777777" w:rsidTr="007B1910">
        <w:trPr>
          <w:trHeight w:val="240"/>
          <w:jc w:val="center"/>
        </w:trPr>
        <w:tc>
          <w:tcPr>
            <w:tcW w:w="4876" w:type="dxa"/>
            <w:tcBorders>
              <w:top w:val="nil"/>
              <w:left w:val="nil"/>
              <w:bottom w:val="nil"/>
              <w:right w:val="nil"/>
            </w:tcBorders>
          </w:tcPr>
          <w:p w14:paraId="454E3A9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52A6641" w14:textId="77777777" w:rsidR="009757BF" w:rsidRPr="006507D7" w:rsidRDefault="009757BF" w:rsidP="007B1910">
            <w:pPr>
              <w:pStyle w:val="AmColumnHeading"/>
            </w:pPr>
            <w:r w:rsidRPr="006507D7">
              <w:t>Ændringsforslag</w:t>
            </w:r>
          </w:p>
        </w:tc>
      </w:tr>
      <w:tr w:rsidR="00716F9A" w:rsidRPr="006507D7" w14:paraId="2D9D35BA" w14:textId="77777777" w:rsidTr="007B1910">
        <w:trPr>
          <w:jc w:val="center"/>
        </w:trPr>
        <w:tc>
          <w:tcPr>
            <w:tcW w:w="4876" w:type="dxa"/>
            <w:tcBorders>
              <w:top w:val="nil"/>
              <w:left w:val="nil"/>
              <w:bottom w:val="nil"/>
              <w:right w:val="nil"/>
            </w:tcBorders>
          </w:tcPr>
          <w:p w14:paraId="25D03CB9" w14:textId="77777777" w:rsidR="009757BF" w:rsidRPr="006507D7" w:rsidRDefault="009757BF" w:rsidP="007B1910">
            <w:pPr>
              <w:pStyle w:val="Normal6a"/>
            </w:pPr>
          </w:p>
        </w:tc>
        <w:tc>
          <w:tcPr>
            <w:tcW w:w="4876" w:type="dxa"/>
            <w:tcBorders>
              <w:top w:val="nil"/>
              <w:left w:val="nil"/>
              <w:bottom w:val="nil"/>
              <w:right w:val="nil"/>
            </w:tcBorders>
          </w:tcPr>
          <w:p w14:paraId="40B6530F" w14:textId="77777777" w:rsidR="009757BF" w:rsidRPr="006507D7" w:rsidRDefault="009757BF" w:rsidP="007B1910">
            <w:pPr>
              <w:pStyle w:val="Normal6a"/>
            </w:pPr>
            <w:r w:rsidRPr="006507D7">
              <w:rPr>
                <w:b/>
                <w:i/>
              </w:rPr>
              <w:t>Eb.</w:t>
            </w:r>
            <w:r w:rsidRPr="006507D7">
              <w:tab/>
            </w:r>
            <w:r w:rsidRPr="006507D7">
              <w:rPr>
                <w:b/>
                <w:i/>
              </w:rPr>
              <w:t>der henviser til, at Europa-Parlamentets overvågningsgruppen om demokrati, retsstatsprincippet og grundlæggende rettigheder under Europa-Parlamentets Udvalg om Borgernes Rettigheder og Retlige og Indre Anliggender har mandat til at overvåge krænkelser af demokratiet, retsstatsprincippet og de grundlæggende rettigheder samt bekæmpelsen af korruption i EU; der henviser til, at overvågningsgruppen om demokrati, retsstatsprincippet og grundlæggende rettigheder under Europa-Parlamentets Udvalg om Borgernes Rettigheder og Retlige og Indre Anliggender i mere end syv år har vurderet retsstatssituationen, demokratiet og de grundlæggende rettigheder i hele EU gennem dedikerede møder om medlemsstaterne, horisontale emner og ad hoc-delegationer; der henviser til, at overvågning er en teknisk øvelse, der styrker integritetssystemer og forbedrer den institutionelle modstandsdygtighed og bør forblive uafhængig af politisk indflydelse; der henviser til, at overvågningsgruppen om demokrati, retsstatsprincippet og grundlæggende rettigheder under Europa-Parlamentets Udvalg om Borgernes Rettigheder og Retlige og Indre Anliggender, selv om den er forankret i de parlamentariske rammer, har et langvarigt tilsagn om at afstå fra partipolitiske overvejelser og at basere sine vurderinger på etablerede standarder og evidensbaserede vurderinger, og at den har leveret værdifulde input til EU's arbejde med retsstatsprincippet;</w:t>
            </w:r>
          </w:p>
        </w:tc>
      </w:tr>
    </w:tbl>
    <w:p w14:paraId="0322DAC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B305664" w14:textId="77777777" w:rsidR="009757BF" w:rsidRPr="006507D7" w:rsidRDefault="009757BF" w:rsidP="009757BF">
      <w:r w:rsidRPr="006507D7">
        <w:rPr>
          <w:rStyle w:val="HideTWBExt"/>
          <w:noProof w:val="0"/>
        </w:rPr>
        <w:t>&lt;/Amend&gt;</w:t>
      </w:r>
    </w:p>
    <w:p w14:paraId="6FE548C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182</w:t>
      </w:r>
      <w:r w:rsidRPr="006507D7">
        <w:rPr>
          <w:rStyle w:val="HideTWBExt"/>
          <w:b w:val="0"/>
          <w:noProof w:val="0"/>
        </w:rPr>
        <w:t>&lt;/NumAm&gt;</w:t>
      </w:r>
    </w:p>
    <w:p w14:paraId="4A25FD58" w14:textId="77777777" w:rsidR="009757BF" w:rsidRPr="006507D7" w:rsidRDefault="009757BF" w:rsidP="009757BF">
      <w:pPr>
        <w:pStyle w:val="NormalBold"/>
      </w:pPr>
      <w:r w:rsidRPr="006507D7">
        <w:rPr>
          <w:rStyle w:val="HideTWBExt"/>
          <w:b w:val="0"/>
          <w:noProof w:val="0"/>
        </w:rPr>
        <w:t>&lt;RepeatBlock-By&gt;&lt;Members&gt;</w:t>
      </w:r>
      <w:r w:rsidRPr="006507D7">
        <w:t>Nikola Minchev, Moritz Körner, Malik Azmani, Irena Joveva</w:t>
      </w:r>
      <w:r w:rsidRPr="006507D7">
        <w:rPr>
          <w:rStyle w:val="HideTWBExt"/>
          <w:b w:val="0"/>
          <w:noProof w:val="0"/>
        </w:rPr>
        <w:t>&lt;/Members&gt;</w:t>
      </w:r>
    </w:p>
    <w:p w14:paraId="2E74E6F8" w14:textId="77777777" w:rsidR="009757BF" w:rsidRPr="006507D7" w:rsidRDefault="009757BF" w:rsidP="009757BF">
      <w:pPr>
        <w:pStyle w:val="NormalBold"/>
      </w:pPr>
      <w:r w:rsidRPr="006507D7">
        <w:rPr>
          <w:rStyle w:val="HideTWBExt"/>
          <w:b w:val="0"/>
          <w:noProof w:val="0"/>
        </w:rPr>
        <w:t>&lt;/RepeatBlock-By&gt;</w:t>
      </w:r>
    </w:p>
    <w:p w14:paraId="55CD954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AE5A9AD" w14:textId="77777777" w:rsidR="009757BF" w:rsidRPr="006507D7" w:rsidRDefault="009757BF" w:rsidP="009757BF">
      <w:pPr>
        <w:pStyle w:val="NormalBold"/>
      </w:pPr>
      <w:r w:rsidRPr="006507D7">
        <w:rPr>
          <w:rStyle w:val="HideTWBExt"/>
          <w:b w:val="0"/>
          <w:noProof w:val="0"/>
        </w:rPr>
        <w:t>&lt;Article&gt;</w:t>
      </w:r>
      <w:r w:rsidRPr="006507D7">
        <w:t>Betragtning E b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D9AE665" w14:textId="77777777" w:rsidTr="007B1910">
        <w:trPr>
          <w:trHeight w:hRule="exact" w:val="240"/>
          <w:jc w:val="center"/>
        </w:trPr>
        <w:tc>
          <w:tcPr>
            <w:tcW w:w="9752" w:type="dxa"/>
            <w:gridSpan w:val="2"/>
            <w:tcBorders>
              <w:top w:val="nil"/>
              <w:left w:val="nil"/>
              <w:bottom w:val="nil"/>
              <w:right w:val="nil"/>
            </w:tcBorders>
          </w:tcPr>
          <w:p w14:paraId="67AB319B" w14:textId="77777777" w:rsidR="009757BF" w:rsidRPr="006507D7" w:rsidRDefault="009757BF" w:rsidP="007B1910"/>
        </w:tc>
      </w:tr>
      <w:tr w:rsidR="00716F9A" w:rsidRPr="006507D7" w14:paraId="7B493F88" w14:textId="77777777" w:rsidTr="007B1910">
        <w:trPr>
          <w:trHeight w:val="240"/>
          <w:jc w:val="center"/>
        </w:trPr>
        <w:tc>
          <w:tcPr>
            <w:tcW w:w="4876" w:type="dxa"/>
            <w:tcBorders>
              <w:top w:val="nil"/>
              <w:left w:val="nil"/>
              <w:bottom w:val="nil"/>
              <w:right w:val="nil"/>
            </w:tcBorders>
          </w:tcPr>
          <w:p w14:paraId="2A85776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D43560E" w14:textId="77777777" w:rsidR="009757BF" w:rsidRPr="006507D7" w:rsidRDefault="009757BF" w:rsidP="007B1910">
            <w:pPr>
              <w:pStyle w:val="AmColumnHeading"/>
            </w:pPr>
            <w:r w:rsidRPr="006507D7">
              <w:t>Ændringsforslag</w:t>
            </w:r>
          </w:p>
        </w:tc>
      </w:tr>
      <w:tr w:rsidR="00716F9A" w:rsidRPr="006507D7" w14:paraId="5F4F4FA3" w14:textId="77777777" w:rsidTr="007B1910">
        <w:trPr>
          <w:jc w:val="center"/>
        </w:trPr>
        <w:tc>
          <w:tcPr>
            <w:tcW w:w="4876" w:type="dxa"/>
            <w:tcBorders>
              <w:top w:val="nil"/>
              <w:left w:val="nil"/>
              <w:bottom w:val="nil"/>
              <w:right w:val="nil"/>
            </w:tcBorders>
          </w:tcPr>
          <w:p w14:paraId="44174C8D" w14:textId="77777777" w:rsidR="009757BF" w:rsidRPr="006507D7" w:rsidRDefault="009757BF" w:rsidP="007B1910">
            <w:pPr>
              <w:pStyle w:val="Normal6a"/>
            </w:pPr>
          </w:p>
        </w:tc>
        <w:tc>
          <w:tcPr>
            <w:tcW w:w="4876" w:type="dxa"/>
            <w:tcBorders>
              <w:top w:val="nil"/>
              <w:left w:val="nil"/>
              <w:bottom w:val="nil"/>
              <w:right w:val="nil"/>
            </w:tcBorders>
          </w:tcPr>
          <w:p w14:paraId="4CE098B6" w14:textId="77777777" w:rsidR="009757BF" w:rsidRPr="006507D7" w:rsidRDefault="009757BF" w:rsidP="007B1910">
            <w:pPr>
              <w:pStyle w:val="Normal6a"/>
            </w:pPr>
            <w:r w:rsidRPr="006507D7">
              <w:rPr>
                <w:b/>
                <w:i/>
              </w:rPr>
              <w:t>Eb.</w:t>
            </w:r>
            <w:r w:rsidRPr="006507D7">
              <w:tab/>
            </w:r>
            <w:r w:rsidRPr="006507D7">
              <w:rPr>
                <w:b/>
                <w:i/>
              </w:rPr>
              <w:t>der henviser til, at integriteten af valg, herunder lige valgret, reel politisk konkurrence og vælgernes frihed til at danne og udtrykke deres vilje uden unødig indflydelse, er et væsentligt element i de værdier, der er fastsat i artikel 2 i TEU og i en fungerende retsstatsramme; der henviser til, at systemisk manipulation af valgprocesser, herunder gennem korruption i forbindelse med offentlige indkøb, misbrug af statsmidler, uigennemsigtige kampagner og partifinansiering, pres på vælgere eller køb af stemmer, underminerer effektiviteten af de grundlæggende rettigheder, magtfordelingen og kontrolmekanismerne og derfor bør behandles systematisk i Kommissionens overvågning og rapportering om retsstatsprincippet;</w:t>
            </w:r>
          </w:p>
        </w:tc>
      </w:tr>
    </w:tbl>
    <w:p w14:paraId="00AF120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753935F" w14:textId="77777777" w:rsidR="009757BF" w:rsidRPr="006507D7" w:rsidRDefault="009757BF" w:rsidP="009757BF">
      <w:r w:rsidRPr="006507D7">
        <w:rPr>
          <w:rStyle w:val="HideTWBExt"/>
          <w:noProof w:val="0"/>
        </w:rPr>
        <w:t>&lt;/Amend&gt;</w:t>
      </w:r>
    </w:p>
    <w:p w14:paraId="5E5BE28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183</w:t>
      </w:r>
      <w:r w:rsidRPr="006507D7">
        <w:rPr>
          <w:rStyle w:val="HideTWBExt"/>
          <w:b w:val="0"/>
          <w:noProof w:val="0"/>
        </w:rPr>
        <w:t>&lt;/NumAm&gt;</w:t>
      </w:r>
    </w:p>
    <w:p w14:paraId="060E32B5"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6507D7">
        <w:rPr>
          <w:rStyle w:val="HideTWBExt"/>
          <w:b w:val="0"/>
          <w:noProof w:val="0"/>
        </w:rPr>
        <w:t>&lt;/Members&gt;</w:t>
      </w:r>
    </w:p>
    <w:p w14:paraId="69BBFF2D" w14:textId="77777777" w:rsidR="009757BF" w:rsidRPr="006507D7" w:rsidRDefault="009757BF" w:rsidP="009757BF">
      <w:pPr>
        <w:pStyle w:val="NormalBold"/>
      </w:pPr>
      <w:r w:rsidRPr="006507D7">
        <w:rPr>
          <w:rStyle w:val="HideTWBExt"/>
          <w:b w:val="0"/>
          <w:noProof w:val="0"/>
        </w:rPr>
        <w:t>&lt;/RepeatBlock-By&gt;</w:t>
      </w:r>
    </w:p>
    <w:p w14:paraId="6C394EB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D8EB05A" w14:textId="77777777" w:rsidR="009757BF" w:rsidRPr="006507D7" w:rsidRDefault="009757BF" w:rsidP="009757BF">
      <w:pPr>
        <w:pStyle w:val="NormalBold"/>
      </w:pPr>
      <w:r w:rsidRPr="006507D7">
        <w:rPr>
          <w:rStyle w:val="HideTWBExt"/>
          <w:b w:val="0"/>
          <w:noProof w:val="0"/>
        </w:rPr>
        <w:t>&lt;Article&gt;</w:t>
      </w:r>
      <w:r w:rsidRPr="006507D7">
        <w:t>Betragtning E b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EE98869" w14:textId="77777777" w:rsidTr="007B1910">
        <w:trPr>
          <w:trHeight w:hRule="exact" w:val="240"/>
          <w:jc w:val="center"/>
        </w:trPr>
        <w:tc>
          <w:tcPr>
            <w:tcW w:w="9752" w:type="dxa"/>
            <w:gridSpan w:val="2"/>
            <w:tcBorders>
              <w:top w:val="nil"/>
              <w:left w:val="nil"/>
              <w:bottom w:val="nil"/>
              <w:right w:val="nil"/>
            </w:tcBorders>
          </w:tcPr>
          <w:p w14:paraId="16106B1A" w14:textId="77777777" w:rsidR="009757BF" w:rsidRPr="006507D7" w:rsidRDefault="009757BF" w:rsidP="007B1910"/>
        </w:tc>
      </w:tr>
      <w:tr w:rsidR="00716F9A" w:rsidRPr="006507D7" w14:paraId="4385DFD1" w14:textId="77777777" w:rsidTr="007B1910">
        <w:trPr>
          <w:trHeight w:val="240"/>
          <w:jc w:val="center"/>
        </w:trPr>
        <w:tc>
          <w:tcPr>
            <w:tcW w:w="4876" w:type="dxa"/>
            <w:tcBorders>
              <w:top w:val="nil"/>
              <w:left w:val="nil"/>
              <w:bottom w:val="nil"/>
              <w:right w:val="nil"/>
            </w:tcBorders>
          </w:tcPr>
          <w:p w14:paraId="3022CDF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243F11E" w14:textId="77777777" w:rsidR="009757BF" w:rsidRPr="006507D7" w:rsidRDefault="009757BF" w:rsidP="007B1910">
            <w:pPr>
              <w:pStyle w:val="AmColumnHeading"/>
            </w:pPr>
            <w:r w:rsidRPr="006507D7">
              <w:t>Ændringsforslag</w:t>
            </w:r>
          </w:p>
        </w:tc>
      </w:tr>
      <w:tr w:rsidR="00716F9A" w:rsidRPr="006507D7" w14:paraId="7580A046" w14:textId="77777777" w:rsidTr="007B1910">
        <w:trPr>
          <w:jc w:val="center"/>
        </w:trPr>
        <w:tc>
          <w:tcPr>
            <w:tcW w:w="4876" w:type="dxa"/>
            <w:tcBorders>
              <w:top w:val="nil"/>
              <w:left w:val="nil"/>
              <w:bottom w:val="nil"/>
              <w:right w:val="nil"/>
            </w:tcBorders>
          </w:tcPr>
          <w:p w14:paraId="01E83F8E" w14:textId="77777777" w:rsidR="009757BF" w:rsidRPr="006507D7" w:rsidRDefault="009757BF" w:rsidP="007B1910">
            <w:pPr>
              <w:pStyle w:val="Normal6a"/>
            </w:pPr>
          </w:p>
        </w:tc>
        <w:tc>
          <w:tcPr>
            <w:tcW w:w="4876" w:type="dxa"/>
            <w:tcBorders>
              <w:top w:val="nil"/>
              <w:left w:val="nil"/>
              <w:bottom w:val="nil"/>
              <w:right w:val="nil"/>
            </w:tcBorders>
          </w:tcPr>
          <w:p w14:paraId="45DAC9E8" w14:textId="77777777" w:rsidR="009757BF" w:rsidRPr="006507D7" w:rsidRDefault="009757BF" w:rsidP="007B1910">
            <w:pPr>
              <w:pStyle w:val="Normal6a"/>
            </w:pPr>
            <w:r w:rsidRPr="006507D7">
              <w:rPr>
                <w:b/>
                <w:i/>
              </w:rPr>
              <w:t>Eb.</w:t>
            </w:r>
            <w:r w:rsidRPr="006507D7">
              <w:tab/>
            </w:r>
            <w:r w:rsidRPr="006507D7">
              <w:rPr>
                <w:b/>
                <w:i/>
              </w:rPr>
              <w:t>der henviser til, at Domstolen i sag C-713/23 fastslog, at en medlemsstat med henblik på de rettigheder, der er tillagt ved EU-retten, skal anerkende et ægteskab mellem to unionsborgere af samme køn, der lovligt er indgået i en anden medlemsstat, hvor de udøvede deres frie bevægelighed og ophold; der henviser til, at Domstolen fandt, at afvisning af en sådan anerkendelse er i strid med EU-retten, da den krænker både retten til fri bevægelighed og opholdsretten og den grundlæggende ret til respekt for privatliv og familieliv;</w:t>
            </w:r>
          </w:p>
        </w:tc>
      </w:tr>
    </w:tbl>
    <w:p w14:paraId="629189D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46243BF" w14:textId="77777777" w:rsidR="009757BF" w:rsidRPr="006507D7" w:rsidRDefault="009757BF" w:rsidP="009757BF">
      <w:r w:rsidRPr="006507D7">
        <w:rPr>
          <w:rStyle w:val="HideTWBExt"/>
          <w:noProof w:val="0"/>
        </w:rPr>
        <w:t>&lt;/Amend&gt;</w:t>
      </w:r>
    </w:p>
    <w:p w14:paraId="03E7130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184</w:t>
      </w:r>
      <w:r w:rsidRPr="006507D7">
        <w:rPr>
          <w:rStyle w:val="HideTWBExt"/>
          <w:b w:val="0"/>
          <w:noProof w:val="0"/>
        </w:rPr>
        <w:t>&lt;/NumAm&gt;</w:t>
      </w:r>
    </w:p>
    <w:p w14:paraId="52D22559"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62EFA271" w14:textId="77777777" w:rsidR="009757BF" w:rsidRPr="006507D7" w:rsidRDefault="009757BF" w:rsidP="009757BF">
      <w:pPr>
        <w:pStyle w:val="NormalBold"/>
      </w:pPr>
      <w:r w:rsidRPr="006507D7">
        <w:rPr>
          <w:rStyle w:val="HideTWBExt"/>
          <w:b w:val="0"/>
          <w:noProof w:val="0"/>
        </w:rPr>
        <w:t>&lt;/RepeatBlock-By&gt;</w:t>
      </w:r>
    </w:p>
    <w:p w14:paraId="1E37C47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C789C90" w14:textId="77777777" w:rsidR="009757BF" w:rsidRPr="006507D7" w:rsidRDefault="009757BF" w:rsidP="009757BF">
      <w:pPr>
        <w:pStyle w:val="NormalBold"/>
      </w:pPr>
      <w:r w:rsidRPr="006507D7">
        <w:rPr>
          <w:rStyle w:val="HideTWBExt"/>
          <w:b w:val="0"/>
          <w:noProof w:val="0"/>
        </w:rPr>
        <w:t>&lt;Article&gt;</w:t>
      </w:r>
      <w:r w:rsidRPr="006507D7">
        <w:t>Betragtning E c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BFDE4E5" w14:textId="77777777" w:rsidTr="007B1910">
        <w:trPr>
          <w:trHeight w:hRule="exact" w:val="240"/>
          <w:jc w:val="center"/>
        </w:trPr>
        <w:tc>
          <w:tcPr>
            <w:tcW w:w="9752" w:type="dxa"/>
            <w:gridSpan w:val="2"/>
            <w:tcBorders>
              <w:top w:val="nil"/>
              <w:left w:val="nil"/>
              <w:bottom w:val="nil"/>
              <w:right w:val="nil"/>
            </w:tcBorders>
          </w:tcPr>
          <w:p w14:paraId="1A1B14E9" w14:textId="77777777" w:rsidR="009757BF" w:rsidRPr="006507D7" w:rsidRDefault="009757BF" w:rsidP="007B1910"/>
        </w:tc>
      </w:tr>
      <w:tr w:rsidR="00716F9A" w:rsidRPr="006507D7" w14:paraId="085F75DD" w14:textId="77777777" w:rsidTr="007B1910">
        <w:trPr>
          <w:trHeight w:val="240"/>
          <w:jc w:val="center"/>
        </w:trPr>
        <w:tc>
          <w:tcPr>
            <w:tcW w:w="4876" w:type="dxa"/>
            <w:tcBorders>
              <w:top w:val="nil"/>
              <w:left w:val="nil"/>
              <w:bottom w:val="nil"/>
              <w:right w:val="nil"/>
            </w:tcBorders>
          </w:tcPr>
          <w:p w14:paraId="7642EC2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06A482C" w14:textId="77777777" w:rsidR="009757BF" w:rsidRPr="006507D7" w:rsidRDefault="009757BF" w:rsidP="007B1910">
            <w:pPr>
              <w:pStyle w:val="AmColumnHeading"/>
            </w:pPr>
            <w:r w:rsidRPr="006507D7">
              <w:t>Ændringsforslag</w:t>
            </w:r>
          </w:p>
        </w:tc>
      </w:tr>
      <w:tr w:rsidR="00716F9A" w:rsidRPr="006507D7" w14:paraId="2FC3EF95" w14:textId="77777777" w:rsidTr="007B1910">
        <w:trPr>
          <w:jc w:val="center"/>
        </w:trPr>
        <w:tc>
          <w:tcPr>
            <w:tcW w:w="4876" w:type="dxa"/>
            <w:tcBorders>
              <w:top w:val="nil"/>
              <w:left w:val="nil"/>
              <w:bottom w:val="nil"/>
              <w:right w:val="nil"/>
            </w:tcBorders>
          </w:tcPr>
          <w:p w14:paraId="51394367" w14:textId="77777777" w:rsidR="009757BF" w:rsidRPr="006507D7" w:rsidRDefault="009757BF" w:rsidP="007B1910">
            <w:pPr>
              <w:pStyle w:val="Normal6a"/>
            </w:pPr>
          </w:p>
        </w:tc>
        <w:tc>
          <w:tcPr>
            <w:tcW w:w="4876" w:type="dxa"/>
            <w:tcBorders>
              <w:top w:val="nil"/>
              <w:left w:val="nil"/>
              <w:bottom w:val="nil"/>
              <w:right w:val="nil"/>
            </w:tcBorders>
          </w:tcPr>
          <w:p w14:paraId="1CDB9A87" w14:textId="77777777" w:rsidR="009757BF" w:rsidRPr="006507D7" w:rsidRDefault="009757BF" w:rsidP="007B1910">
            <w:pPr>
              <w:pStyle w:val="Normal6a"/>
            </w:pPr>
            <w:r w:rsidRPr="006507D7">
              <w:rPr>
                <w:b/>
                <w:i/>
              </w:rPr>
              <w:t>Ec.</w:t>
            </w:r>
            <w:r w:rsidRPr="006507D7">
              <w:tab/>
            </w:r>
            <w:r w:rsidRPr="006507D7">
              <w:rPr>
                <w:b/>
                <w:i/>
              </w:rPr>
              <w:t>der henviser til, at der er udtrykt bekymring over de sanktioner, der er indført i henhold til Rådets afgørelse (FUSP) 2024/2643 og Rådets forordning (EU) 2024/2642, der har til formål at bekæmpe desinformation; der henviser til, at disse sanktionsforanstaltninger vedtages af Rådet uden tilstrækkelige retlige garantier, retssikkerhed eller retligt tilsyn, selv om deres konsekvenser effektivt kan forhindre de målrettede personer i at få adgang til det finansielle system og indføre rejseforbud og derved i alvorlig grad begrænse deres evne til at arbejde og udøve deres ret til fri bevægelighed; der henviser til, at sanktionsordningen ikke er begrænset til situationer, hvor det klart er fastslået, at de pågældende oplysninger udgør desinformation, og at en sådan desinformation bidrager til Ruslands destabiliserende aktiviteter efter behov, hvilket potentielt kan resultere i en overtrædelse af chartrets artikel 11 og udgøre en særlig risiko for journalisters arbejde;</w:t>
            </w:r>
          </w:p>
        </w:tc>
      </w:tr>
    </w:tbl>
    <w:p w14:paraId="0ACAE5F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4E62A53" w14:textId="77777777" w:rsidR="009757BF" w:rsidRPr="006507D7" w:rsidRDefault="009757BF" w:rsidP="009757BF">
      <w:r w:rsidRPr="006507D7">
        <w:rPr>
          <w:rStyle w:val="HideTWBExt"/>
          <w:noProof w:val="0"/>
        </w:rPr>
        <w:t>&lt;/Amend&gt;</w:t>
      </w:r>
    </w:p>
    <w:p w14:paraId="25D8125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185</w:t>
      </w:r>
      <w:r w:rsidRPr="006507D7">
        <w:rPr>
          <w:rStyle w:val="HideTWBExt"/>
          <w:b w:val="0"/>
          <w:noProof w:val="0"/>
        </w:rPr>
        <w:t>&lt;/NumAm&gt;</w:t>
      </w:r>
    </w:p>
    <w:p w14:paraId="6D43C680"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Pina Picierno, Katarina Barley, Kristian Vigenin, Sophie Wilmès, Diana Riba i Giner</w:t>
      </w:r>
      <w:r w:rsidRPr="006507D7">
        <w:rPr>
          <w:rStyle w:val="HideTWBExt"/>
          <w:b w:val="0"/>
          <w:noProof w:val="0"/>
        </w:rPr>
        <w:t>&lt;/Members&gt;</w:t>
      </w:r>
    </w:p>
    <w:p w14:paraId="5C232039" w14:textId="77777777" w:rsidR="009757BF" w:rsidRPr="006507D7" w:rsidRDefault="009757BF" w:rsidP="009757BF">
      <w:pPr>
        <w:pStyle w:val="NormalBold"/>
      </w:pPr>
      <w:r w:rsidRPr="006507D7">
        <w:rPr>
          <w:rStyle w:val="HideTWBExt"/>
          <w:b w:val="0"/>
          <w:noProof w:val="0"/>
        </w:rPr>
        <w:t>&lt;/RepeatBlock-By&gt;</w:t>
      </w:r>
    </w:p>
    <w:p w14:paraId="4A98112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6D62ACE" w14:textId="77777777" w:rsidR="009757BF" w:rsidRPr="006507D7" w:rsidRDefault="009757BF" w:rsidP="009757BF">
      <w:pPr>
        <w:pStyle w:val="NormalBold"/>
      </w:pPr>
      <w:r w:rsidRPr="006507D7">
        <w:rPr>
          <w:rStyle w:val="HideTWBExt"/>
          <w:b w:val="0"/>
          <w:noProof w:val="0"/>
        </w:rPr>
        <w:t>&lt;Article&gt;</w:t>
      </w:r>
      <w:r w:rsidRPr="006507D7">
        <w:t>Betragtning E c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82B5467" w14:textId="77777777" w:rsidTr="007B1910">
        <w:trPr>
          <w:trHeight w:hRule="exact" w:val="240"/>
          <w:jc w:val="center"/>
        </w:trPr>
        <w:tc>
          <w:tcPr>
            <w:tcW w:w="9752" w:type="dxa"/>
            <w:gridSpan w:val="2"/>
            <w:tcBorders>
              <w:top w:val="nil"/>
              <w:left w:val="nil"/>
              <w:bottom w:val="nil"/>
              <w:right w:val="nil"/>
            </w:tcBorders>
          </w:tcPr>
          <w:p w14:paraId="2134F86E" w14:textId="77777777" w:rsidR="009757BF" w:rsidRPr="006507D7" w:rsidRDefault="009757BF" w:rsidP="007B1910"/>
        </w:tc>
      </w:tr>
      <w:tr w:rsidR="00716F9A" w:rsidRPr="006507D7" w14:paraId="2AB753DE" w14:textId="77777777" w:rsidTr="007B1910">
        <w:trPr>
          <w:trHeight w:val="240"/>
          <w:jc w:val="center"/>
        </w:trPr>
        <w:tc>
          <w:tcPr>
            <w:tcW w:w="4876" w:type="dxa"/>
            <w:tcBorders>
              <w:top w:val="nil"/>
              <w:left w:val="nil"/>
              <w:bottom w:val="nil"/>
              <w:right w:val="nil"/>
            </w:tcBorders>
          </w:tcPr>
          <w:p w14:paraId="0151AEF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5B2E2E6" w14:textId="77777777" w:rsidR="009757BF" w:rsidRPr="006507D7" w:rsidRDefault="009757BF" w:rsidP="007B1910">
            <w:pPr>
              <w:pStyle w:val="AmColumnHeading"/>
            </w:pPr>
            <w:r w:rsidRPr="006507D7">
              <w:t>Ændringsforslag</w:t>
            </w:r>
          </w:p>
        </w:tc>
      </w:tr>
      <w:tr w:rsidR="00716F9A" w:rsidRPr="006507D7" w14:paraId="1463262E" w14:textId="77777777" w:rsidTr="007B1910">
        <w:trPr>
          <w:jc w:val="center"/>
        </w:trPr>
        <w:tc>
          <w:tcPr>
            <w:tcW w:w="4876" w:type="dxa"/>
            <w:tcBorders>
              <w:top w:val="nil"/>
              <w:left w:val="nil"/>
              <w:bottom w:val="nil"/>
              <w:right w:val="nil"/>
            </w:tcBorders>
          </w:tcPr>
          <w:p w14:paraId="5619476F" w14:textId="77777777" w:rsidR="009757BF" w:rsidRPr="006507D7" w:rsidRDefault="009757BF" w:rsidP="007B1910">
            <w:pPr>
              <w:pStyle w:val="Normal6a"/>
            </w:pPr>
          </w:p>
        </w:tc>
        <w:tc>
          <w:tcPr>
            <w:tcW w:w="4876" w:type="dxa"/>
            <w:tcBorders>
              <w:top w:val="nil"/>
              <w:left w:val="nil"/>
              <w:bottom w:val="nil"/>
              <w:right w:val="nil"/>
            </w:tcBorders>
          </w:tcPr>
          <w:p w14:paraId="22D65AB9" w14:textId="77777777" w:rsidR="009757BF" w:rsidRPr="006507D7" w:rsidRDefault="009757BF" w:rsidP="007B1910">
            <w:pPr>
              <w:pStyle w:val="Normal6a"/>
            </w:pPr>
            <w:r w:rsidRPr="006507D7">
              <w:rPr>
                <w:b/>
                <w:i/>
              </w:rPr>
              <w:t>Ec.</w:t>
            </w:r>
            <w:r w:rsidRPr="006507D7">
              <w:tab/>
            </w:r>
            <w:r w:rsidRPr="006507D7">
              <w:rPr>
                <w:b/>
                <w:i/>
              </w:rPr>
              <w:t>der henviser til, at de nationale anklagemyndigheders struktur varierer fra medlemsstat til medlemsstat; der henviser til, at der er gjort fremskridt med reformer, der har til formål at styrke beskyttelsen af anklagemyndighedens upartiskhed, herunder foranstaltninger vedtaget som reaktion på henstillingerne fra 2024 såsom øget beskyttelse af retsvæsenets uafhængighed og anklagemyndighedens autonomi i forbindelse med parlamentariske undersøgelser samt afkobling af rigsadvokatens embedsperiode fra regeringens embedsperiode;</w:t>
            </w:r>
          </w:p>
        </w:tc>
      </w:tr>
    </w:tbl>
    <w:p w14:paraId="3ABC645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8613457" w14:textId="77777777" w:rsidR="009757BF" w:rsidRPr="006507D7" w:rsidRDefault="009757BF" w:rsidP="009757BF">
      <w:r w:rsidRPr="006507D7">
        <w:rPr>
          <w:rStyle w:val="HideTWBExt"/>
          <w:noProof w:val="0"/>
        </w:rPr>
        <w:t>&lt;/Amend&gt;</w:t>
      </w:r>
    </w:p>
    <w:p w14:paraId="771042E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186</w:t>
      </w:r>
      <w:r w:rsidRPr="006507D7">
        <w:rPr>
          <w:rStyle w:val="HideTWBExt"/>
          <w:b w:val="0"/>
          <w:noProof w:val="0"/>
        </w:rPr>
        <w:t>&lt;/NumAm&gt;</w:t>
      </w:r>
    </w:p>
    <w:p w14:paraId="45E3C022" w14:textId="77777777" w:rsidR="009757BF" w:rsidRPr="006507D7" w:rsidRDefault="009757BF" w:rsidP="009757BF">
      <w:pPr>
        <w:pStyle w:val="NormalBold"/>
      </w:pPr>
      <w:r w:rsidRPr="006507D7">
        <w:rPr>
          <w:rStyle w:val="HideTWBExt"/>
          <w:b w:val="0"/>
          <w:noProof w:val="0"/>
        </w:rPr>
        <w:t>&lt;RepeatBlock-By&gt;&lt;Members&gt;</w:t>
      </w:r>
      <w:r w:rsidRPr="006507D7">
        <w:t>Nikola Minchev, Moritz Körner, Malik Azmani, Irena Joveva</w:t>
      </w:r>
      <w:r w:rsidRPr="006507D7">
        <w:rPr>
          <w:rStyle w:val="HideTWBExt"/>
          <w:b w:val="0"/>
          <w:noProof w:val="0"/>
        </w:rPr>
        <w:t>&lt;/Members&gt;</w:t>
      </w:r>
    </w:p>
    <w:p w14:paraId="4D4EA9F3" w14:textId="77777777" w:rsidR="009757BF" w:rsidRPr="006507D7" w:rsidRDefault="009757BF" w:rsidP="009757BF">
      <w:pPr>
        <w:pStyle w:val="NormalBold"/>
      </w:pPr>
      <w:r w:rsidRPr="006507D7">
        <w:rPr>
          <w:rStyle w:val="HideTWBExt"/>
          <w:b w:val="0"/>
          <w:noProof w:val="0"/>
        </w:rPr>
        <w:t>&lt;/RepeatBlock-By&gt;</w:t>
      </w:r>
    </w:p>
    <w:p w14:paraId="5DDAA1B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77A2260" w14:textId="77777777" w:rsidR="009757BF" w:rsidRPr="006507D7" w:rsidRDefault="009757BF" w:rsidP="009757BF">
      <w:pPr>
        <w:pStyle w:val="NormalBold"/>
      </w:pPr>
      <w:r w:rsidRPr="006507D7">
        <w:rPr>
          <w:rStyle w:val="HideTWBExt"/>
          <w:b w:val="0"/>
          <w:noProof w:val="0"/>
        </w:rPr>
        <w:t>&lt;Article&gt;</w:t>
      </w:r>
      <w:r w:rsidRPr="006507D7">
        <w:t>Betragtning E c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4C8F51E" w14:textId="77777777" w:rsidTr="007B1910">
        <w:trPr>
          <w:trHeight w:hRule="exact" w:val="240"/>
          <w:jc w:val="center"/>
        </w:trPr>
        <w:tc>
          <w:tcPr>
            <w:tcW w:w="9752" w:type="dxa"/>
            <w:gridSpan w:val="2"/>
            <w:tcBorders>
              <w:top w:val="nil"/>
              <w:left w:val="nil"/>
              <w:bottom w:val="nil"/>
              <w:right w:val="nil"/>
            </w:tcBorders>
          </w:tcPr>
          <w:p w14:paraId="13858842" w14:textId="77777777" w:rsidR="009757BF" w:rsidRPr="006507D7" w:rsidRDefault="009757BF" w:rsidP="007B1910"/>
        </w:tc>
      </w:tr>
      <w:tr w:rsidR="00716F9A" w:rsidRPr="006507D7" w14:paraId="2B259CE3" w14:textId="77777777" w:rsidTr="007B1910">
        <w:trPr>
          <w:trHeight w:val="240"/>
          <w:jc w:val="center"/>
        </w:trPr>
        <w:tc>
          <w:tcPr>
            <w:tcW w:w="4876" w:type="dxa"/>
            <w:tcBorders>
              <w:top w:val="nil"/>
              <w:left w:val="nil"/>
              <w:bottom w:val="nil"/>
              <w:right w:val="nil"/>
            </w:tcBorders>
          </w:tcPr>
          <w:p w14:paraId="2C7028A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5D4AE0A" w14:textId="77777777" w:rsidR="009757BF" w:rsidRPr="006507D7" w:rsidRDefault="009757BF" w:rsidP="007B1910">
            <w:pPr>
              <w:pStyle w:val="AmColumnHeading"/>
            </w:pPr>
            <w:r w:rsidRPr="006507D7">
              <w:t>Ændringsforslag</w:t>
            </w:r>
          </w:p>
        </w:tc>
      </w:tr>
      <w:tr w:rsidR="00716F9A" w:rsidRPr="006507D7" w14:paraId="4116A542" w14:textId="77777777" w:rsidTr="007B1910">
        <w:trPr>
          <w:jc w:val="center"/>
        </w:trPr>
        <w:tc>
          <w:tcPr>
            <w:tcW w:w="4876" w:type="dxa"/>
            <w:tcBorders>
              <w:top w:val="nil"/>
              <w:left w:val="nil"/>
              <w:bottom w:val="nil"/>
              <w:right w:val="nil"/>
            </w:tcBorders>
          </w:tcPr>
          <w:p w14:paraId="5D006F7A" w14:textId="77777777" w:rsidR="009757BF" w:rsidRPr="006507D7" w:rsidRDefault="009757BF" w:rsidP="007B1910">
            <w:pPr>
              <w:pStyle w:val="Normal6a"/>
            </w:pPr>
          </w:p>
        </w:tc>
        <w:tc>
          <w:tcPr>
            <w:tcW w:w="4876" w:type="dxa"/>
            <w:tcBorders>
              <w:top w:val="nil"/>
              <w:left w:val="nil"/>
              <w:bottom w:val="nil"/>
              <w:right w:val="nil"/>
            </w:tcBorders>
          </w:tcPr>
          <w:p w14:paraId="74C1924E" w14:textId="77777777" w:rsidR="009757BF" w:rsidRPr="006507D7" w:rsidRDefault="009757BF" w:rsidP="007B1910">
            <w:pPr>
              <w:pStyle w:val="Normal6a"/>
            </w:pPr>
            <w:r w:rsidRPr="006507D7">
              <w:rPr>
                <w:b/>
                <w:i/>
              </w:rPr>
              <w:t>Ec.</w:t>
            </w:r>
            <w:r w:rsidRPr="006507D7">
              <w:tab/>
            </w:r>
            <w:r w:rsidRPr="006507D7">
              <w:rPr>
                <w:b/>
                <w:i/>
              </w:rPr>
              <w:t>der henviser til, at strukturelle svagheder i offentlige indkøb og en høj koncentration af økonomisk magt skævvrider konkurrencen og tildelingen af EU-midler og nationale midler i nogle medlemsstater, navnlig mindre økonomisk udviklede regioner, hvilket fremmer klientelisme og vælgerpres og uddyber de regionale forskelle, mens et mere konkurrencedygtigt og diversificeret lokalt økonomisk miljø vil bidrage til at bryde denne onde cirkel og styrke den demokratiske modstandsdygtighed;</w:t>
            </w:r>
          </w:p>
        </w:tc>
      </w:tr>
    </w:tbl>
    <w:p w14:paraId="1CCEB69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1404C26" w14:textId="77777777" w:rsidR="009757BF" w:rsidRPr="006507D7" w:rsidRDefault="009757BF" w:rsidP="009757BF">
      <w:r w:rsidRPr="006507D7">
        <w:rPr>
          <w:rStyle w:val="HideTWBExt"/>
          <w:noProof w:val="0"/>
        </w:rPr>
        <w:t>&lt;/Amend&gt;</w:t>
      </w:r>
    </w:p>
    <w:p w14:paraId="01FE8CC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187</w:t>
      </w:r>
      <w:r w:rsidRPr="006507D7">
        <w:rPr>
          <w:rStyle w:val="HideTWBExt"/>
          <w:b w:val="0"/>
          <w:noProof w:val="0"/>
        </w:rPr>
        <w:t>&lt;/NumAm&gt;</w:t>
      </w:r>
    </w:p>
    <w:p w14:paraId="1D6C500B"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5F4778FC" w14:textId="77777777" w:rsidR="009757BF" w:rsidRPr="006507D7" w:rsidRDefault="009757BF" w:rsidP="009757BF">
      <w:pPr>
        <w:pStyle w:val="NormalBold"/>
      </w:pPr>
      <w:r w:rsidRPr="006507D7">
        <w:rPr>
          <w:rStyle w:val="HideTWBExt"/>
          <w:b w:val="0"/>
          <w:noProof w:val="0"/>
        </w:rPr>
        <w:t>&lt;/RepeatBlock-By&gt;</w:t>
      </w:r>
    </w:p>
    <w:p w14:paraId="53F934D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A6DC98B" w14:textId="77777777" w:rsidR="009757BF" w:rsidRPr="006507D7" w:rsidRDefault="009757BF" w:rsidP="009757BF">
      <w:pPr>
        <w:pStyle w:val="NormalBold"/>
      </w:pPr>
      <w:r w:rsidRPr="006507D7">
        <w:rPr>
          <w:rStyle w:val="HideTWBExt"/>
          <w:b w:val="0"/>
          <w:noProof w:val="0"/>
        </w:rPr>
        <w:t>&lt;Article&gt;</w:t>
      </w:r>
      <w:r w:rsidRPr="006507D7">
        <w:t>Betragtning E d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9436D1D" w14:textId="77777777" w:rsidTr="007B1910">
        <w:trPr>
          <w:trHeight w:hRule="exact" w:val="240"/>
          <w:jc w:val="center"/>
        </w:trPr>
        <w:tc>
          <w:tcPr>
            <w:tcW w:w="9752" w:type="dxa"/>
            <w:gridSpan w:val="2"/>
            <w:tcBorders>
              <w:top w:val="nil"/>
              <w:left w:val="nil"/>
              <w:bottom w:val="nil"/>
              <w:right w:val="nil"/>
            </w:tcBorders>
          </w:tcPr>
          <w:p w14:paraId="00D9A960" w14:textId="77777777" w:rsidR="009757BF" w:rsidRPr="006507D7" w:rsidRDefault="009757BF" w:rsidP="007B1910"/>
        </w:tc>
      </w:tr>
      <w:tr w:rsidR="00716F9A" w:rsidRPr="006507D7" w14:paraId="1F1F3A0C" w14:textId="77777777" w:rsidTr="007B1910">
        <w:trPr>
          <w:trHeight w:val="240"/>
          <w:jc w:val="center"/>
        </w:trPr>
        <w:tc>
          <w:tcPr>
            <w:tcW w:w="4876" w:type="dxa"/>
            <w:tcBorders>
              <w:top w:val="nil"/>
              <w:left w:val="nil"/>
              <w:bottom w:val="nil"/>
              <w:right w:val="nil"/>
            </w:tcBorders>
          </w:tcPr>
          <w:p w14:paraId="6ABDD5F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FC54CC7" w14:textId="77777777" w:rsidR="009757BF" w:rsidRPr="006507D7" w:rsidRDefault="009757BF" w:rsidP="007B1910">
            <w:pPr>
              <w:pStyle w:val="AmColumnHeading"/>
            </w:pPr>
            <w:r w:rsidRPr="006507D7">
              <w:t>Ændringsforslag</w:t>
            </w:r>
          </w:p>
        </w:tc>
      </w:tr>
      <w:tr w:rsidR="00716F9A" w:rsidRPr="006507D7" w14:paraId="021F4E26" w14:textId="77777777" w:rsidTr="007B1910">
        <w:trPr>
          <w:jc w:val="center"/>
        </w:trPr>
        <w:tc>
          <w:tcPr>
            <w:tcW w:w="4876" w:type="dxa"/>
            <w:tcBorders>
              <w:top w:val="nil"/>
              <w:left w:val="nil"/>
              <w:bottom w:val="nil"/>
              <w:right w:val="nil"/>
            </w:tcBorders>
          </w:tcPr>
          <w:p w14:paraId="0C02AA57" w14:textId="77777777" w:rsidR="009757BF" w:rsidRPr="006507D7" w:rsidRDefault="009757BF" w:rsidP="007B1910">
            <w:pPr>
              <w:pStyle w:val="Normal6a"/>
            </w:pPr>
          </w:p>
        </w:tc>
        <w:tc>
          <w:tcPr>
            <w:tcW w:w="4876" w:type="dxa"/>
            <w:tcBorders>
              <w:top w:val="nil"/>
              <w:left w:val="nil"/>
              <w:bottom w:val="nil"/>
              <w:right w:val="nil"/>
            </w:tcBorders>
          </w:tcPr>
          <w:p w14:paraId="5D4D861F" w14:textId="77777777" w:rsidR="009757BF" w:rsidRPr="006507D7" w:rsidRDefault="009757BF" w:rsidP="007B1910">
            <w:pPr>
              <w:pStyle w:val="Normal6a"/>
            </w:pPr>
            <w:r w:rsidRPr="006507D7">
              <w:rPr>
                <w:b/>
                <w:i/>
              </w:rPr>
              <w:t>Ed.</w:t>
            </w:r>
            <w:r w:rsidRPr="006507D7">
              <w:tab/>
            </w:r>
            <w:r w:rsidRPr="006507D7">
              <w:rPr>
                <w:b/>
                <w:i/>
              </w:rPr>
              <w:t>der henviser til, at Den Europæiske Unions Agentur for Grundlæggende Rettigheder (FRA) i sin rapport om grundlæggende rettigheder 2025 understreger, at geopolitiske ændringer og både lovgivningsmæssige og samfundsmæssige udviklinger sætter de grundlæggende rettigheder i EU under pres, at splittende identitetspolitik har spillet en rolle for at øge omfanget af racisme og had, at hadefuld tale og skadeligt indhold fortsat spredes ukontrolleret online, at hurtige digitale ændringer og udvikling af kunstig intelligens (AI) truer med at forværre de eksisterende uligheder, at hændelser, hvor tusindvis af mennesker mister livet til søs, og påstande om dårlig behandling ved grænserne vækker bekymring med hensyn til behandlingen af asylansøgere og migranter, at disse tendenser truer de demokratiske værdier og ligestillingen, hvilket udgør en risiko for folks grundlæggende rettigheder, og at mennesker i hele EU fortsat kæmper økonomisk i de fortsatte udfordrende socioøkonomiske forhold, der uforholdsmæssigt påvirker dem, der allerede er i fare for fattigdom, og forværrer de eksisterende uligheder for ugunstigst stillede grupper;</w:t>
            </w:r>
          </w:p>
        </w:tc>
      </w:tr>
    </w:tbl>
    <w:p w14:paraId="0605B71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44D9213" w14:textId="77777777" w:rsidR="009757BF" w:rsidRPr="006507D7" w:rsidRDefault="009757BF" w:rsidP="009757BF">
      <w:r w:rsidRPr="006507D7">
        <w:rPr>
          <w:rStyle w:val="HideTWBExt"/>
          <w:noProof w:val="0"/>
        </w:rPr>
        <w:t>&lt;/Amend&gt;</w:t>
      </w:r>
    </w:p>
    <w:p w14:paraId="13C5B8B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188</w:t>
      </w:r>
      <w:r w:rsidRPr="006507D7">
        <w:rPr>
          <w:rStyle w:val="HideTWBExt"/>
          <w:b w:val="0"/>
          <w:noProof w:val="0"/>
        </w:rPr>
        <w:t>&lt;/NumAm&gt;</w:t>
      </w:r>
    </w:p>
    <w:p w14:paraId="234CFC2F" w14:textId="77777777" w:rsidR="009757BF" w:rsidRPr="006507D7" w:rsidRDefault="009757BF" w:rsidP="009757BF">
      <w:pPr>
        <w:pStyle w:val="NormalBold"/>
      </w:pPr>
      <w:r w:rsidRPr="006507D7">
        <w:rPr>
          <w:rStyle w:val="HideTWBExt"/>
          <w:b w:val="0"/>
          <w:noProof w:val="0"/>
        </w:rPr>
        <w:t>&lt;RepeatBlock-By&gt;&lt;Members&gt;</w:t>
      </w:r>
      <w:r w:rsidRPr="006507D7">
        <w:t>Nikola Minchev, Moritz Körner, Malik Azmani, Irena Joveva</w:t>
      </w:r>
      <w:r w:rsidRPr="006507D7">
        <w:rPr>
          <w:rStyle w:val="HideTWBExt"/>
          <w:b w:val="0"/>
          <w:noProof w:val="0"/>
        </w:rPr>
        <w:t>&lt;/Members&gt;</w:t>
      </w:r>
    </w:p>
    <w:p w14:paraId="5B736287" w14:textId="77777777" w:rsidR="009757BF" w:rsidRPr="006507D7" w:rsidRDefault="009757BF" w:rsidP="009757BF">
      <w:pPr>
        <w:pStyle w:val="NormalBold"/>
      </w:pPr>
      <w:r w:rsidRPr="006507D7">
        <w:rPr>
          <w:rStyle w:val="HideTWBExt"/>
          <w:b w:val="0"/>
          <w:noProof w:val="0"/>
        </w:rPr>
        <w:t>&lt;/RepeatBlock-By&gt;</w:t>
      </w:r>
    </w:p>
    <w:p w14:paraId="7497AB8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99B8B97" w14:textId="77777777" w:rsidR="009757BF" w:rsidRPr="006507D7" w:rsidRDefault="009757BF" w:rsidP="009757BF">
      <w:pPr>
        <w:pStyle w:val="NormalBold"/>
      </w:pPr>
      <w:r w:rsidRPr="006507D7">
        <w:rPr>
          <w:rStyle w:val="HideTWBExt"/>
          <w:b w:val="0"/>
          <w:noProof w:val="0"/>
        </w:rPr>
        <w:t>&lt;Article&gt;</w:t>
      </w:r>
      <w:r w:rsidRPr="006507D7">
        <w:t>Betragtning E d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5A2FCD6" w14:textId="77777777" w:rsidTr="007B1910">
        <w:trPr>
          <w:trHeight w:hRule="exact" w:val="240"/>
          <w:jc w:val="center"/>
        </w:trPr>
        <w:tc>
          <w:tcPr>
            <w:tcW w:w="9752" w:type="dxa"/>
            <w:gridSpan w:val="2"/>
            <w:tcBorders>
              <w:top w:val="nil"/>
              <w:left w:val="nil"/>
              <w:bottom w:val="nil"/>
              <w:right w:val="nil"/>
            </w:tcBorders>
          </w:tcPr>
          <w:p w14:paraId="5F471950" w14:textId="77777777" w:rsidR="009757BF" w:rsidRPr="006507D7" w:rsidRDefault="009757BF" w:rsidP="007B1910"/>
        </w:tc>
      </w:tr>
      <w:tr w:rsidR="00716F9A" w:rsidRPr="006507D7" w14:paraId="276C1CF0" w14:textId="77777777" w:rsidTr="007B1910">
        <w:trPr>
          <w:trHeight w:val="240"/>
          <w:jc w:val="center"/>
        </w:trPr>
        <w:tc>
          <w:tcPr>
            <w:tcW w:w="4876" w:type="dxa"/>
            <w:tcBorders>
              <w:top w:val="nil"/>
              <w:left w:val="nil"/>
              <w:bottom w:val="nil"/>
              <w:right w:val="nil"/>
            </w:tcBorders>
          </w:tcPr>
          <w:p w14:paraId="18CA715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96BCB89" w14:textId="77777777" w:rsidR="009757BF" w:rsidRPr="006507D7" w:rsidRDefault="009757BF" w:rsidP="007B1910">
            <w:pPr>
              <w:pStyle w:val="AmColumnHeading"/>
            </w:pPr>
            <w:r w:rsidRPr="006507D7">
              <w:t>Ændringsforslag</w:t>
            </w:r>
          </w:p>
        </w:tc>
      </w:tr>
      <w:tr w:rsidR="00716F9A" w:rsidRPr="006507D7" w14:paraId="23BC64B7" w14:textId="77777777" w:rsidTr="007B1910">
        <w:trPr>
          <w:jc w:val="center"/>
        </w:trPr>
        <w:tc>
          <w:tcPr>
            <w:tcW w:w="4876" w:type="dxa"/>
            <w:tcBorders>
              <w:top w:val="nil"/>
              <w:left w:val="nil"/>
              <w:bottom w:val="nil"/>
              <w:right w:val="nil"/>
            </w:tcBorders>
          </w:tcPr>
          <w:p w14:paraId="799EF8AD" w14:textId="77777777" w:rsidR="009757BF" w:rsidRPr="006507D7" w:rsidRDefault="009757BF" w:rsidP="007B1910">
            <w:pPr>
              <w:pStyle w:val="Normal6a"/>
            </w:pPr>
          </w:p>
        </w:tc>
        <w:tc>
          <w:tcPr>
            <w:tcW w:w="4876" w:type="dxa"/>
            <w:tcBorders>
              <w:top w:val="nil"/>
              <w:left w:val="nil"/>
              <w:bottom w:val="nil"/>
              <w:right w:val="nil"/>
            </w:tcBorders>
          </w:tcPr>
          <w:p w14:paraId="62B70EB7" w14:textId="77777777" w:rsidR="009757BF" w:rsidRPr="006507D7" w:rsidRDefault="009757BF" w:rsidP="007B1910">
            <w:pPr>
              <w:pStyle w:val="Normal6a"/>
            </w:pPr>
            <w:r w:rsidRPr="006507D7">
              <w:rPr>
                <w:b/>
                <w:i/>
              </w:rPr>
              <w:t>Ed.</w:t>
            </w:r>
            <w:r w:rsidRPr="006507D7">
              <w:tab/>
            </w:r>
            <w:r w:rsidRPr="006507D7">
              <w:rPr>
                <w:b/>
                <w:i/>
              </w:rPr>
              <w:t>der henviser til, at troværdigheden af rammer for bekæmpelse af korruption ikke kun afhænger af eksistensen af specialiserede organer og forordninger, men også af deres upartiske, ikkeselektive og gennemsigtige anvendelse; der henviser til, at selektive eller politisk motiverede efterforskninger eller retsforfølgninger, herunder mod medlemmer af oppositionen og valgte repræsentanter på forskellige forvaltningsniveauer, i alvorlig grad underminerer offentlighedens tillid til retsstatsprincippet;</w:t>
            </w:r>
          </w:p>
        </w:tc>
      </w:tr>
    </w:tbl>
    <w:p w14:paraId="0D7078F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EDDE703" w14:textId="77777777" w:rsidR="009757BF" w:rsidRPr="006507D7" w:rsidRDefault="009757BF" w:rsidP="009757BF">
      <w:r w:rsidRPr="006507D7">
        <w:rPr>
          <w:rStyle w:val="HideTWBExt"/>
          <w:noProof w:val="0"/>
        </w:rPr>
        <w:t>&lt;/Amend&gt;</w:t>
      </w:r>
    </w:p>
    <w:p w14:paraId="420F56A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189</w:t>
      </w:r>
      <w:r w:rsidRPr="006507D7">
        <w:rPr>
          <w:rStyle w:val="HideTWBExt"/>
          <w:b w:val="0"/>
          <w:noProof w:val="0"/>
        </w:rPr>
        <w:t>&lt;/NumAm&gt;</w:t>
      </w:r>
    </w:p>
    <w:p w14:paraId="617C8528"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6507D7">
        <w:rPr>
          <w:rStyle w:val="HideTWBExt"/>
          <w:b w:val="0"/>
          <w:noProof w:val="0"/>
        </w:rPr>
        <w:t>&lt;/Members&gt;</w:t>
      </w:r>
    </w:p>
    <w:p w14:paraId="010D41BA" w14:textId="77777777" w:rsidR="009757BF" w:rsidRPr="006507D7" w:rsidRDefault="009757BF" w:rsidP="009757BF">
      <w:pPr>
        <w:pStyle w:val="NormalBold"/>
      </w:pPr>
      <w:r w:rsidRPr="006507D7">
        <w:rPr>
          <w:rStyle w:val="HideTWBExt"/>
          <w:b w:val="0"/>
          <w:noProof w:val="0"/>
        </w:rPr>
        <w:t>&lt;/RepeatBlock-By&gt;</w:t>
      </w:r>
    </w:p>
    <w:p w14:paraId="749F292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8FA99EF" w14:textId="77777777" w:rsidR="009757BF" w:rsidRPr="006507D7" w:rsidRDefault="009757BF" w:rsidP="009757BF">
      <w:pPr>
        <w:pStyle w:val="NormalBold"/>
      </w:pPr>
      <w:r w:rsidRPr="006507D7">
        <w:rPr>
          <w:rStyle w:val="HideTWBExt"/>
          <w:b w:val="0"/>
          <w:noProof w:val="0"/>
        </w:rPr>
        <w:t>&lt;Article&gt;</w:t>
      </w:r>
      <w:r w:rsidRPr="006507D7">
        <w:t>Betragtning E d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7046543" w14:textId="77777777" w:rsidTr="007B1910">
        <w:trPr>
          <w:trHeight w:hRule="exact" w:val="240"/>
          <w:jc w:val="center"/>
        </w:trPr>
        <w:tc>
          <w:tcPr>
            <w:tcW w:w="9752" w:type="dxa"/>
            <w:gridSpan w:val="2"/>
            <w:tcBorders>
              <w:top w:val="nil"/>
              <w:left w:val="nil"/>
              <w:bottom w:val="nil"/>
              <w:right w:val="nil"/>
            </w:tcBorders>
          </w:tcPr>
          <w:p w14:paraId="60F01FE4" w14:textId="77777777" w:rsidR="009757BF" w:rsidRPr="006507D7" w:rsidRDefault="009757BF" w:rsidP="007B1910"/>
        </w:tc>
      </w:tr>
      <w:tr w:rsidR="00716F9A" w:rsidRPr="006507D7" w14:paraId="2DF3D9FB" w14:textId="77777777" w:rsidTr="007B1910">
        <w:trPr>
          <w:trHeight w:val="240"/>
          <w:jc w:val="center"/>
        </w:trPr>
        <w:tc>
          <w:tcPr>
            <w:tcW w:w="4876" w:type="dxa"/>
            <w:tcBorders>
              <w:top w:val="nil"/>
              <w:left w:val="nil"/>
              <w:bottom w:val="nil"/>
              <w:right w:val="nil"/>
            </w:tcBorders>
          </w:tcPr>
          <w:p w14:paraId="7EADA9B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7547405" w14:textId="77777777" w:rsidR="009757BF" w:rsidRPr="006507D7" w:rsidRDefault="009757BF" w:rsidP="007B1910">
            <w:pPr>
              <w:pStyle w:val="AmColumnHeading"/>
            </w:pPr>
            <w:r w:rsidRPr="006507D7">
              <w:t>Ændringsforslag</w:t>
            </w:r>
          </w:p>
        </w:tc>
      </w:tr>
      <w:tr w:rsidR="00716F9A" w:rsidRPr="006507D7" w14:paraId="38419C9A" w14:textId="77777777" w:rsidTr="007B1910">
        <w:trPr>
          <w:jc w:val="center"/>
        </w:trPr>
        <w:tc>
          <w:tcPr>
            <w:tcW w:w="4876" w:type="dxa"/>
            <w:tcBorders>
              <w:top w:val="nil"/>
              <w:left w:val="nil"/>
              <w:bottom w:val="nil"/>
              <w:right w:val="nil"/>
            </w:tcBorders>
          </w:tcPr>
          <w:p w14:paraId="7EFE36D0" w14:textId="77777777" w:rsidR="009757BF" w:rsidRPr="006507D7" w:rsidRDefault="009757BF" w:rsidP="007B1910">
            <w:pPr>
              <w:pStyle w:val="Normal6a"/>
            </w:pPr>
          </w:p>
        </w:tc>
        <w:tc>
          <w:tcPr>
            <w:tcW w:w="4876" w:type="dxa"/>
            <w:tcBorders>
              <w:top w:val="nil"/>
              <w:left w:val="nil"/>
              <w:bottom w:val="nil"/>
              <w:right w:val="nil"/>
            </w:tcBorders>
          </w:tcPr>
          <w:p w14:paraId="7989D873" w14:textId="77777777" w:rsidR="009757BF" w:rsidRPr="006507D7" w:rsidRDefault="009757BF" w:rsidP="007B1910">
            <w:pPr>
              <w:pStyle w:val="Normal6a"/>
            </w:pPr>
            <w:r w:rsidRPr="006507D7">
              <w:rPr>
                <w:b/>
                <w:i/>
              </w:rPr>
              <w:t>Ed.</w:t>
            </w:r>
            <w:r w:rsidRPr="006507D7">
              <w:tab/>
            </w:r>
            <w:r w:rsidRPr="006507D7">
              <w:rPr>
                <w:b/>
                <w:i/>
              </w:rPr>
              <w:t>der henviser til, at EU-direktivet om bekæmpelse af korruption, når det er formelt godkendt, vil give medlemsstaterne en yderligere mulighed for at styrke deres retlige og institutionelle rammer for at styrke bekæmpelsen af korruption;</w:t>
            </w:r>
          </w:p>
        </w:tc>
      </w:tr>
    </w:tbl>
    <w:p w14:paraId="48219E4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CC1FDEE" w14:textId="77777777" w:rsidR="009757BF" w:rsidRPr="006507D7" w:rsidRDefault="009757BF" w:rsidP="009757BF">
      <w:r w:rsidRPr="006507D7">
        <w:rPr>
          <w:rStyle w:val="HideTWBExt"/>
          <w:noProof w:val="0"/>
        </w:rPr>
        <w:t>&lt;/Amend&gt;</w:t>
      </w:r>
    </w:p>
    <w:p w14:paraId="3DC1100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190</w:t>
      </w:r>
      <w:r w:rsidRPr="006507D7">
        <w:rPr>
          <w:rStyle w:val="HideTWBExt"/>
          <w:b w:val="0"/>
          <w:noProof w:val="0"/>
        </w:rPr>
        <w:t>&lt;/NumAm&gt;</w:t>
      </w:r>
    </w:p>
    <w:p w14:paraId="329054E7"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6615E786" w14:textId="77777777" w:rsidR="009757BF" w:rsidRPr="006507D7" w:rsidRDefault="009757BF" w:rsidP="009757BF">
      <w:pPr>
        <w:pStyle w:val="NormalBold"/>
      </w:pPr>
      <w:r w:rsidRPr="006507D7">
        <w:rPr>
          <w:rStyle w:val="HideTWBExt"/>
          <w:b w:val="0"/>
          <w:noProof w:val="0"/>
        </w:rPr>
        <w:t>&lt;/RepeatBlock-By&gt;</w:t>
      </w:r>
    </w:p>
    <w:p w14:paraId="715FF61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96FC3B8" w14:textId="77777777" w:rsidR="009757BF" w:rsidRPr="006507D7" w:rsidRDefault="009757BF" w:rsidP="009757BF">
      <w:pPr>
        <w:pStyle w:val="NormalBold"/>
      </w:pPr>
      <w:r w:rsidRPr="006507D7">
        <w:rPr>
          <w:rStyle w:val="HideTWBExt"/>
          <w:b w:val="0"/>
          <w:noProof w:val="0"/>
        </w:rPr>
        <w:t>&lt;Article&gt;</w:t>
      </w:r>
      <w:r w:rsidRPr="006507D7">
        <w:t>Betragtning E e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C31A052" w14:textId="77777777" w:rsidTr="007B1910">
        <w:trPr>
          <w:trHeight w:hRule="exact" w:val="240"/>
          <w:jc w:val="center"/>
        </w:trPr>
        <w:tc>
          <w:tcPr>
            <w:tcW w:w="9752" w:type="dxa"/>
            <w:gridSpan w:val="2"/>
            <w:tcBorders>
              <w:top w:val="nil"/>
              <w:left w:val="nil"/>
              <w:bottom w:val="nil"/>
              <w:right w:val="nil"/>
            </w:tcBorders>
          </w:tcPr>
          <w:p w14:paraId="1FB41FB8" w14:textId="77777777" w:rsidR="009757BF" w:rsidRPr="006507D7" w:rsidRDefault="009757BF" w:rsidP="007B1910"/>
        </w:tc>
      </w:tr>
      <w:tr w:rsidR="00716F9A" w:rsidRPr="006507D7" w14:paraId="51872873" w14:textId="77777777" w:rsidTr="007B1910">
        <w:trPr>
          <w:trHeight w:val="240"/>
          <w:jc w:val="center"/>
        </w:trPr>
        <w:tc>
          <w:tcPr>
            <w:tcW w:w="4876" w:type="dxa"/>
            <w:tcBorders>
              <w:top w:val="nil"/>
              <w:left w:val="nil"/>
              <w:bottom w:val="nil"/>
              <w:right w:val="nil"/>
            </w:tcBorders>
          </w:tcPr>
          <w:p w14:paraId="76E058C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7B9E4B1" w14:textId="77777777" w:rsidR="009757BF" w:rsidRPr="006507D7" w:rsidRDefault="009757BF" w:rsidP="007B1910">
            <w:pPr>
              <w:pStyle w:val="AmColumnHeading"/>
            </w:pPr>
            <w:r w:rsidRPr="006507D7">
              <w:t>Ændringsforslag</w:t>
            </w:r>
          </w:p>
        </w:tc>
      </w:tr>
      <w:tr w:rsidR="00716F9A" w:rsidRPr="006507D7" w14:paraId="35B880AC" w14:textId="77777777" w:rsidTr="007B1910">
        <w:trPr>
          <w:jc w:val="center"/>
        </w:trPr>
        <w:tc>
          <w:tcPr>
            <w:tcW w:w="4876" w:type="dxa"/>
            <w:tcBorders>
              <w:top w:val="nil"/>
              <w:left w:val="nil"/>
              <w:bottom w:val="nil"/>
              <w:right w:val="nil"/>
            </w:tcBorders>
          </w:tcPr>
          <w:p w14:paraId="4927AEED" w14:textId="77777777" w:rsidR="009757BF" w:rsidRPr="006507D7" w:rsidRDefault="009757BF" w:rsidP="007B1910">
            <w:pPr>
              <w:pStyle w:val="Normal6a"/>
            </w:pPr>
          </w:p>
        </w:tc>
        <w:tc>
          <w:tcPr>
            <w:tcW w:w="4876" w:type="dxa"/>
            <w:tcBorders>
              <w:top w:val="nil"/>
              <w:left w:val="nil"/>
              <w:bottom w:val="nil"/>
              <w:right w:val="nil"/>
            </w:tcBorders>
          </w:tcPr>
          <w:p w14:paraId="126E8A33" w14:textId="77777777" w:rsidR="009757BF" w:rsidRPr="006507D7" w:rsidRDefault="009757BF" w:rsidP="007B1910">
            <w:pPr>
              <w:pStyle w:val="Normal6a"/>
            </w:pPr>
            <w:r w:rsidRPr="006507D7">
              <w:rPr>
                <w:b/>
                <w:i/>
              </w:rPr>
              <w:t>Ee.</w:t>
            </w:r>
            <w:r w:rsidRPr="006507D7">
              <w:tab/>
            </w:r>
            <w:r w:rsidRPr="006507D7">
              <w:rPr>
                <w:b/>
                <w:i/>
              </w:rPr>
              <w:t>der henviser til, at siden indførelsen af den første rapport om retsstatssituationen i 2020 har rapportens struktur været uændret og fortsætter med at observere spørgsmål baseret på fire tematiske områder, men at fordelingen af henstillinger på disse tematiske områder ikke er ligeligt fordelt, idet nogle områder får betydeligt mere opmærksomhed end andre; der henviser til, at den begrænsede opmærksomhed, der rettes mod henstillingerne under andre institutionelle spørgsmål vedrørende kontrolforanstaltninger, giver anledning til yderligere bekymring, da dette tematiske område er meget bredt og omfatter en bred vifte af spørgsmål, herunder civilsamfundets råderum; der henviser til, at Kommissionen ved enten ikke at dække eller kun overfladisk at tage hånd om spørgsmål vedrørende civilsamfundets råderum ikke har udstedt de nødvendige henstillinger;</w:t>
            </w:r>
          </w:p>
        </w:tc>
      </w:tr>
    </w:tbl>
    <w:p w14:paraId="022D1E8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7F8E4EE" w14:textId="77777777" w:rsidR="009757BF" w:rsidRPr="006507D7" w:rsidRDefault="009757BF" w:rsidP="009757BF">
      <w:r w:rsidRPr="006507D7">
        <w:rPr>
          <w:rStyle w:val="HideTWBExt"/>
          <w:noProof w:val="0"/>
        </w:rPr>
        <w:t>&lt;/Amend&gt;</w:t>
      </w:r>
    </w:p>
    <w:p w14:paraId="70AFAEE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191</w:t>
      </w:r>
      <w:r w:rsidRPr="006507D7">
        <w:rPr>
          <w:rStyle w:val="HideTWBExt"/>
          <w:b w:val="0"/>
          <w:noProof w:val="0"/>
        </w:rPr>
        <w:t>&lt;/NumAm&gt;</w:t>
      </w:r>
    </w:p>
    <w:p w14:paraId="1ED5E787"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0F1FF997" w14:textId="77777777" w:rsidR="009757BF" w:rsidRPr="006507D7" w:rsidRDefault="009757BF" w:rsidP="009757BF">
      <w:pPr>
        <w:pStyle w:val="NormalBold"/>
      </w:pPr>
      <w:r w:rsidRPr="006507D7">
        <w:rPr>
          <w:rStyle w:val="HideTWBExt"/>
          <w:b w:val="0"/>
          <w:noProof w:val="0"/>
        </w:rPr>
        <w:t>&lt;/RepeatBlock-By&gt;</w:t>
      </w:r>
    </w:p>
    <w:p w14:paraId="58B6DDA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A619080" w14:textId="77777777" w:rsidR="009757BF" w:rsidRPr="006507D7" w:rsidRDefault="009757BF" w:rsidP="009757BF">
      <w:pPr>
        <w:pStyle w:val="NormalBold"/>
      </w:pPr>
      <w:r w:rsidRPr="006507D7">
        <w:rPr>
          <w:rStyle w:val="HideTWBExt"/>
          <w:b w:val="0"/>
          <w:noProof w:val="0"/>
        </w:rPr>
        <w:t>&lt;Article&gt;</w:t>
      </w:r>
      <w:r w:rsidRPr="006507D7">
        <w:t>Betragtning E e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9E17936" w14:textId="77777777" w:rsidTr="007B1910">
        <w:trPr>
          <w:trHeight w:hRule="exact" w:val="240"/>
          <w:jc w:val="center"/>
        </w:trPr>
        <w:tc>
          <w:tcPr>
            <w:tcW w:w="9752" w:type="dxa"/>
            <w:gridSpan w:val="2"/>
            <w:tcBorders>
              <w:top w:val="nil"/>
              <w:left w:val="nil"/>
              <w:bottom w:val="nil"/>
              <w:right w:val="nil"/>
            </w:tcBorders>
          </w:tcPr>
          <w:p w14:paraId="0BF179FC" w14:textId="77777777" w:rsidR="009757BF" w:rsidRPr="006507D7" w:rsidRDefault="009757BF" w:rsidP="007B1910"/>
        </w:tc>
      </w:tr>
      <w:tr w:rsidR="00716F9A" w:rsidRPr="006507D7" w14:paraId="79622B67" w14:textId="77777777" w:rsidTr="007B1910">
        <w:trPr>
          <w:trHeight w:val="240"/>
          <w:jc w:val="center"/>
        </w:trPr>
        <w:tc>
          <w:tcPr>
            <w:tcW w:w="4876" w:type="dxa"/>
            <w:tcBorders>
              <w:top w:val="nil"/>
              <w:left w:val="nil"/>
              <w:bottom w:val="nil"/>
              <w:right w:val="nil"/>
            </w:tcBorders>
          </w:tcPr>
          <w:p w14:paraId="69F3DD1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B759857" w14:textId="77777777" w:rsidR="009757BF" w:rsidRPr="006507D7" w:rsidRDefault="009757BF" w:rsidP="007B1910">
            <w:pPr>
              <w:pStyle w:val="AmColumnHeading"/>
            </w:pPr>
            <w:r w:rsidRPr="006507D7">
              <w:t>Ændringsforslag</w:t>
            </w:r>
          </w:p>
        </w:tc>
      </w:tr>
      <w:tr w:rsidR="00716F9A" w:rsidRPr="006507D7" w14:paraId="10006FE4" w14:textId="77777777" w:rsidTr="007B1910">
        <w:trPr>
          <w:jc w:val="center"/>
        </w:trPr>
        <w:tc>
          <w:tcPr>
            <w:tcW w:w="4876" w:type="dxa"/>
            <w:tcBorders>
              <w:top w:val="nil"/>
              <w:left w:val="nil"/>
              <w:bottom w:val="nil"/>
              <w:right w:val="nil"/>
            </w:tcBorders>
          </w:tcPr>
          <w:p w14:paraId="4627FA8A" w14:textId="77777777" w:rsidR="009757BF" w:rsidRPr="006507D7" w:rsidRDefault="009757BF" w:rsidP="007B1910">
            <w:pPr>
              <w:pStyle w:val="Normal6a"/>
            </w:pPr>
          </w:p>
        </w:tc>
        <w:tc>
          <w:tcPr>
            <w:tcW w:w="4876" w:type="dxa"/>
            <w:tcBorders>
              <w:top w:val="nil"/>
              <w:left w:val="nil"/>
              <w:bottom w:val="nil"/>
              <w:right w:val="nil"/>
            </w:tcBorders>
          </w:tcPr>
          <w:p w14:paraId="06C35E2C" w14:textId="77777777" w:rsidR="009757BF" w:rsidRPr="006507D7" w:rsidRDefault="009757BF" w:rsidP="007B1910">
            <w:pPr>
              <w:pStyle w:val="Normal6a"/>
            </w:pPr>
            <w:r w:rsidRPr="006507D7">
              <w:rPr>
                <w:b/>
                <w:i/>
              </w:rPr>
              <w:t>Ee.</w:t>
            </w:r>
            <w:r w:rsidRPr="006507D7">
              <w:tab/>
            </w:r>
            <w:r w:rsidRPr="006507D7">
              <w:rPr>
                <w:b/>
                <w:i/>
              </w:rPr>
              <w:t>der henviser til, at der i den 34. almindelige rapport fra Den Europæiske Komité til Forebyggelse af Tortur og Umenneskelig eller Vanærende Behandling eller Straf udtrykkes alvorlig bekymring over den betydelige stigning i overbelægningen i fængslerne, navnlig i nogle vesteuropæiske lande, og opfordrer indtrængende regeringerne til at tage fat på det med resolutte foranstaltninger; erklærer, at overfyldte fængsler fuldstændig underminerer fængslers funktion og potentielt udsætter enkeltpersoner for umenneskelig og vanærende behandling, da det forårsager dårligere levevilkår, øget spænding og vold og en reduktion i målrettede aktiviteter og forberedelse med henblik på fangers tilbagevenden til samfundet;</w:t>
            </w:r>
          </w:p>
        </w:tc>
      </w:tr>
    </w:tbl>
    <w:p w14:paraId="7BD1304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33510D2" w14:textId="77777777" w:rsidR="009757BF" w:rsidRPr="006507D7" w:rsidRDefault="009757BF" w:rsidP="009757BF">
      <w:r w:rsidRPr="006507D7">
        <w:rPr>
          <w:rStyle w:val="HideTWBExt"/>
          <w:noProof w:val="0"/>
        </w:rPr>
        <w:t>&lt;/Amend&gt;</w:t>
      </w:r>
    </w:p>
    <w:p w14:paraId="0701C87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192</w:t>
      </w:r>
      <w:r w:rsidRPr="006507D7">
        <w:rPr>
          <w:rStyle w:val="HideTWBExt"/>
          <w:b w:val="0"/>
          <w:noProof w:val="0"/>
        </w:rPr>
        <w:t>&lt;/NumAm&gt;</w:t>
      </w:r>
    </w:p>
    <w:p w14:paraId="6A7400C0" w14:textId="77777777" w:rsidR="009757BF" w:rsidRPr="006507D7" w:rsidRDefault="009757BF" w:rsidP="009757BF">
      <w:pPr>
        <w:pStyle w:val="NormalBold"/>
      </w:pPr>
      <w:r w:rsidRPr="006507D7">
        <w:rPr>
          <w:rStyle w:val="HideTWBExt"/>
          <w:b w:val="0"/>
          <w:noProof w:val="0"/>
        </w:rPr>
        <w:t>&lt;RepeatBlock-By&gt;&lt;Members&gt;</w:t>
      </w:r>
      <w:r w:rsidRPr="006507D7">
        <w:t>Nikola Minchev, Moritz Körner, Malik Azmani, Irena Joveva</w:t>
      </w:r>
      <w:r w:rsidRPr="006507D7">
        <w:rPr>
          <w:rStyle w:val="HideTWBExt"/>
          <w:b w:val="0"/>
          <w:noProof w:val="0"/>
        </w:rPr>
        <w:t>&lt;/Members&gt;</w:t>
      </w:r>
    </w:p>
    <w:p w14:paraId="7F4DB431" w14:textId="77777777" w:rsidR="009757BF" w:rsidRPr="006507D7" w:rsidRDefault="009757BF" w:rsidP="009757BF">
      <w:pPr>
        <w:pStyle w:val="NormalBold"/>
      </w:pPr>
      <w:r w:rsidRPr="006507D7">
        <w:rPr>
          <w:rStyle w:val="HideTWBExt"/>
          <w:b w:val="0"/>
          <w:noProof w:val="0"/>
        </w:rPr>
        <w:t>&lt;/RepeatBlock-By&gt;</w:t>
      </w:r>
    </w:p>
    <w:p w14:paraId="6306B1F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2E61571" w14:textId="77777777" w:rsidR="009757BF" w:rsidRPr="006507D7" w:rsidRDefault="009757BF" w:rsidP="009757BF">
      <w:pPr>
        <w:pStyle w:val="NormalBold"/>
      </w:pPr>
      <w:r w:rsidRPr="006507D7">
        <w:rPr>
          <w:rStyle w:val="HideTWBExt"/>
          <w:b w:val="0"/>
          <w:noProof w:val="0"/>
        </w:rPr>
        <w:t>&lt;Article&gt;</w:t>
      </w:r>
      <w:r w:rsidRPr="006507D7">
        <w:t>Betragtning E e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D571E57" w14:textId="77777777" w:rsidTr="007B1910">
        <w:trPr>
          <w:trHeight w:hRule="exact" w:val="240"/>
          <w:jc w:val="center"/>
        </w:trPr>
        <w:tc>
          <w:tcPr>
            <w:tcW w:w="9752" w:type="dxa"/>
            <w:gridSpan w:val="2"/>
            <w:tcBorders>
              <w:top w:val="nil"/>
              <w:left w:val="nil"/>
              <w:bottom w:val="nil"/>
              <w:right w:val="nil"/>
            </w:tcBorders>
          </w:tcPr>
          <w:p w14:paraId="1FD1592F" w14:textId="77777777" w:rsidR="009757BF" w:rsidRPr="006507D7" w:rsidRDefault="009757BF" w:rsidP="007B1910"/>
        </w:tc>
      </w:tr>
      <w:tr w:rsidR="00716F9A" w:rsidRPr="006507D7" w14:paraId="244AE28E" w14:textId="77777777" w:rsidTr="007B1910">
        <w:trPr>
          <w:trHeight w:val="240"/>
          <w:jc w:val="center"/>
        </w:trPr>
        <w:tc>
          <w:tcPr>
            <w:tcW w:w="4876" w:type="dxa"/>
            <w:tcBorders>
              <w:top w:val="nil"/>
              <w:left w:val="nil"/>
              <w:bottom w:val="nil"/>
              <w:right w:val="nil"/>
            </w:tcBorders>
          </w:tcPr>
          <w:p w14:paraId="5233C74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7708FD7" w14:textId="77777777" w:rsidR="009757BF" w:rsidRPr="006507D7" w:rsidRDefault="009757BF" w:rsidP="007B1910">
            <w:pPr>
              <w:pStyle w:val="AmColumnHeading"/>
            </w:pPr>
            <w:r w:rsidRPr="006507D7">
              <w:t>Ændringsforslag</w:t>
            </w:r>
          </w:p>
        </w:tc>
      </w:tr>
      <w:tr w:rsidR="00716F9A" w:rsidRPr="006507D7" w14:paraId="29239742" w14:textId="77777777" w:rsidTr="007B1910">
        <w:trPr>
          <w:jc w:val="center"/>
        </w:trPr>
        <w:tc>
          <w:tcPr>
            <w:tcW w:w="4876" w:type="dxa"/>
            <w:tcBorders>
              <w:top w:val="nil"/>
              <w:left w:val="nil"/>
              <w:bottom w:val="nil"/>
              <w:right w:val="nil"/>
            </w:tcBorders>
          </w:tcPr>
          <w:p w14:paraId="67E224F2" w14:textId="77777777" w:rsidR="009757BF" w:rsidRPr="006507D7" w:rsidRDefault="009757BF" w:rsidP="007B1910">
            <w:pPr>
              <w:pStyle w:val="Normal6a"/>
            </w:pPr>
          </w:p>
        </w:tc>
        <w:tc>
          <w:tcPr>
            <w:tcW w:w="4876" w:type="dxa"/>
            <w:tcBorders>
              <w:top w:val="nil"/>
              <w:left w:val="nil"/>
              <w:bottom w:val="nil"/>
              <w:right w:val="nil"/>
            </w:tcBorders>
          </w:tcPr>
          <w:p w14:paraId="69B03D11" w14:textId="77777777" w:rsidR="009757BF" w:rsidRPr="006507D7" w:rsidRDefault="009757BF" w:rsidP="007B1910">
            <w:pPr>
              <w:pStyle w:val="Normal6a"/>
            </w:pPr>
            <w:r w:rsidRPr="006507D7">
              <w:rPr>
                <w:b/>
                <w:i/>
              </w:rPr>
              <w:t>Ee.</w:t>
            </w:r>
            <w:r w:rsidRPr="006507D7">
              <w:tab/>
            </w:r>
            <w:r w:rsidRPr="006507D7">
              <w:rPr>
                <w:b/>
                <w:i/>
              </w:rPr>
              <w:t>der henviser til, at de lokale og regionale myndigheder spiller en central rolle med hensyn til at beskytte de grundlæggende rettigheder og retsstatsprincippet i borgernes dagligdag og kan udgøre en vigtig modvægt, hvor de nationale institutioners kontrolforanstaltninger er under pres; der henviser til, at et urimeligt administrativt, finansielt eller juridisk pres på lokalt valgte repræsentanter, herunder gennem uforholdsmæssigt store revisioner, inspektioner eller retssager, kan have en afskrækkende virkning på den politiske pluralisme og demokratiske deltagelse på lokalt plan;</w:t>
            </w:r>
          </w:p>
        </w:tc>
      </w:tr>
    </w:tbl>
    <w:p w14:paraId="556E8FE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D934AFE" w14:textId="77777777" w:rsidR="009757BF" w:rsidRPr="006507D7" w:rsidRDefault="009757BF" w:rsidP="009757BF">
      <w:r w:rsidRPr="006507D7">
        <w:rPr>
          <w:rStyle w:val="HideTWBExt"/>
          <w:noProof w:val="0"/>
        </w:rPr>
        <w:t>&lt;/Amend&gt;</w:t>
      </w:r>
    </w:p>
    <w:p w14:paraId="4CE60E7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193</w:t>
      </w:r>
      <w:r w:rsidRPr="006507D7">
        <w:rPr>
          <w:rStyle w:val="HideTWBExt"/>
          <w:b w:val="0"/>
          <w:noProof w:val="0"/>
        </w:rPr>
        <w:t>&lt;/NumAm&gt;</w:t>
      </w:r>
    </w:p>
    <w:p w14:paraId="30C62E58"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3DECBF82" w14:textId="77777777" w:rsidR="009757BF" w:rsidRPr="006507D7" w:rsidRDefault="009757BF" w:rsidP="009757BF">
      <w:pPr>
        <w:pStyle w:val="NormalBold"/>
      </w:pPr>
      <w:r w:rsidRPr="006507D7">
        <w:rPr>
          <w:rStyle w:val="HideTWBExt"/>
          <w:b w:val="0"/>
          <w:noProof w:val="0"/>
        </w:rPr>
        <w:t>&lt;/RepeatBlock-By&gt;</w:t>
      </w:r>
    </w:p>
    <w:p w14:paraId="3E7BBA6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BAA51D7" w14:textId="77777777" w:rsidR="009757BF" w:rsidRPr="006507D7" w:rsidRDefault="009757BF" w:rsidP="009757BF">
      <w:pPr>
        <w:pStyle w:val="NormalBold"/>
      </w:pPr>
      <w:r w:rsidRPr="006507D7">
        <w:rPr>
          <w:rStyle w:val="HideTWBExt"/>
          <w:b w:val="0"/>
          <w:noProof w:val="0"/>
        </w:rPr>
        <w:t>&lt;Article&gt;</w:t>
      </w:r>
      <w:r w:rsidRPr="006507D7">
        <w:t>Betragtning E e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EA5D238" w14:textId="77777777" w:rsidTr="007B1910">
        <w:trPr>
          <w:trHeight w:hRule="exact" w:val="240"/>
          <w:jc w:val="center"/>
        </w:trPr>
        <w:tc>
          <w:tcPr>
            <w:tcW w:w="9752" w:type="dxa"/>
            <w:gridSpan w:val="2"/>
            <w:tcBorders>
              <w:top w:val="nil"/>
              <w:left w:val="nil"/>
              <w:bottom w:val="nil"/>
              <w:right w:val="nil"/>
            </w:tcBorders>
          </w:tcPr>
          <w:p w14:paraId="401271D5" w14:textId="77777777" w:rsidR="009757BF" w:rsidRPr="006507D7" w:rsidRDefault="009757BF" w:rsidP="007B1910"/>
        </w:tc>
      </w:tr>
      <w:tr w:rsidR="00716F9A" w:rsidRPr="006507D7" w14:paraId="5FCE16B1" w14:textId="77777777" w:rsidTr="007B1910">
        <w:trPr>
          <w:trHeight w:val="240"/>
          <w:jc w:val="center"/>
        </w:trPr>
        <w:tc>
          <w:tcPr>
            <w:tcW w:w="4876" w:type="dxa"/>
            <w:tcBorders>
              <w:top w:val="nil"/>
              <w:left w:val="nil"/>
              <w:bottom w:val="nil"/>
              <w:right w:val="nil"/>
            </w:tcBorders>
          </w:tcPr>
          <w:p w14:paraId="5A7E800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201F2D8" w14:textId="77777777" w:rsidR="009757BF" w:rsidRPr="006507D7" w:rsidRDefault="009757BF" w:rsidP="007B1910">
            <w:pPr>
              <w:pStyle w:val="AmColumnHeading"/>
            </w:pPr>
            <w:r w:rsidRPr="006507D7">
              <w:t>Ændringsforslag</w:t>
            </w:r>
          </w:p>
        </w:tc>
      </w:tr>
      <w:tr w:rsidR="00716F9A" w:rsidRPr="006507D7" w14:paraId="3BEA0FB7" w14:textId="77777777" w:rsidTr="007B1910">
        <w:trPr>
          <w:jc w:val="center"/>
        </w:trPr>
        <w:tc>
          <w:tcPr>
            <w:tcW w:w="4876" w:type="dxa"/>
            <w:tcBorders>
              <w:top w:val="nil"/>
              <w:left w:val="nil"/>
              <w:bottom w:val="nil"/>
              <w:right w:val="nil"/>
            </w:tcBorders>
          </w:tcPr>
          <w:p w14:paraId="0049766C" w14:textId="77777777" w:rsidR="009757BF" w:rsidRPr="006507D7" w:rsidRDefault="009757BF" w:rsidP="007B1910">
            <w:pPr>
              <w:pStyle w:val="Normal6a"/>
            </w:pPr>
          </w:p>
        </w:tc>
        <w:tc>
          <w:tcPr>
            <w:tcW w:w="4876" w:type="dxa"/>
            <w:tcBorders>
              <w:top w:val="nil"/>
              <w:left w:val="nil"/>
              <w:bottom w:val="nil"/>
              <w:right w:val="nil"/>
            </w:tcBorders>
          </w:tcPr>
          <w:p w14:paraId="1D50B2DA" w14:textId="77777777" w:rsidR="009757BF" w:rsidRPr="006507D7" w:rsidRDefault="009757BF" w:rsidP="007B1910">
            <w:pPr>
              <w:pStyle w:val="Normal6a"/>
            </w:pPr>
            <w:r w:rsidRPr="006507D7">
              <w:rPr>
                <w:b/>
                <w:i/>
              </w:rPr>
              <w:t>Ee.</w:t>
            </w:r>
            <w:r w:rsidRPr="006507D7">
              <w:tab/>
            </w:r>
            <w:r w:rsidRPr="006507D7">
              <w:rPr>
                <w:b/>
                <w:i/>
              </w:rPr>
              <w:t>der henviser til, at Den Europæiske Unions midler anvendes på måder, der krænker de grundlæggende rettigheder for marginaliserede befolkningsgrupper, herunder romaer, personer med handicap og personer med indvandrerbaggrund; der henviser til, at der fortsat er alvorlige mangler i forvaltningen af og tilsynet med EU-midler, hvilket fører til krænkelser af de grundlæggende rettigheder på trods af de eksisterende retlige garantier;</w:t>
            </w:r>
          </w:p>
        </w:tc>
      </w:tr>
    </w:tbl>
    <w:p w14:paraId="1D69C26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D5320CF" w14:textId="77777777" w:rsidR="009757BF" w:rsidRPr="006507D7" w:rsidRDefault="009757BF" w:rsidP="009757BF">
      <w:r w:rsidRPr="006507D7">
        <w:rPr>
          <w:rStyle w:val="HideTWBExt"/>
          <w:noProof w:val="0"/>
        </w:rPr>
        <w:t>&lt;/Amend&gt;</w:t>
      </w:r>
    </w:p>
    <w:p w14:paraId="4C06E90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194</w:t>
      </w:r>
      <w:r w:rsidRPr="006507D7">
        <w:rPr>
          <w:rStyle w:val="HideTWBExt"/>
          <w:b w:val="0"/>
          <w:noProof w:val="0"/>
        </w:rPr>
        <w:t>&lt;/NumAm&gt;</w:t>
      </w:r>
    </w:p>
    <w:p w14:paraId="4025B2B1"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0144F64A" w14:textId="77777777" w:rsidR="009757BF" w:rsidRPr="006507D7" w:rsidRDefault="009757BF" w:rsidP="009757BF">
      <w:pPr>
        <w:pStyle w:val="NormalBold"/>
      </w:pPr>
      <w:r w:rsidRPr="006507D7">
        <w:rPr>
          <w:rStyle w:val="HideTWBExt"/>
          <w:b w:val="0"/>
          <w:noProof w:val="0"/>
        </w:rPr>
        <w:t>&lt;/RepeatBlock-By&gt;</w:t>
      </w:r>
    </w:p>
    <w:p w14:paraId="4DA91B0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B7E7A1D" w14:textId="77777777" w:rsidR="009757BF" w:rsidRPr="006507D7" w:rsidRDefault="009757BF" w:rsidP="009757BF">
      <w:pPr>
        <w:pStyle w:val="NormalBold"/>
      </w:pPr>
      <w:r w:rsidRPr="006507D7">
        <w:rPr>
          <w:rStyle w:val="HideTWBExt"/>
          <w:b w:val="0"/>
          <w:noProof w:val="0"/>
        </w:rPr>
        <w:t>&lt;Article&gt;</w:t>
      </w:r>
      <w:r w:rsidRPr="006507D7">
        <w:t>Punkt 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C7EED84" w14:textId="77777777" w:rsidTr="007B1910">
        <w:trPr>
          <w:trHeight w:hRule="exact" w:val="240"/>
          <w:jc w:val="center"/>
        </w:trPr>
        <w:tc>
          <w:tcPr>
            <w:tcW w:w="9752" w:type="dxa"/>
            <w:gridSpan w:val="2"/>
            <w:tcBorders>
              <w:top w:val="nil"/>
              <w:left w:val="nil"/>
              <w:bottom w:val="nil"/>
              <w:right w:val="nil"/>
            </w:tcBorders>
          </w:tcPr>
          <w:p w14:paraId="6E1F9408" w14:textId="77777777" w:rsidR="009757BF" w:rsidRPr="006507D7" w:rsidRDefault="009757BF" w:rsidP="007B1910"/>
        </w:tc>
      </w:tr>
      <w:tr w:rsidR="00716F9A" w:rsidRPr="006507D7" w14:paraId="49E83F15" w14:textId="77777777" w:rsidTr="007B1910">
        <w:trPr>
          <w:trHeight w:val="240"/>
          <w:jc w:val="center"/>
        </w:trPr>
        <w:tc>
          <w:tcPr>
            <w:tcW w:w="4876" w:type="dxa"/>
            <w:tcBorders>
              <w:top w:val="nil"/>
              <w:left w:val="nil"/>
              <w:bottom w:val="nil"/>
              <w:right w:val="nil"/>
            </w:tcBorders>
          </w:tcPr>
          <w:p w14:paraId="3C6ACF7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8A62BB9" w14:textId="77777777" w:rsidR="009757BF" w:rsidRPr="006507D7" w:rsidRDefault="009757BF" w:rsidP="007B1910">
            <w:pPr>
              <w:pStyle w:val="AmColumnHeading"/>
            </w:pPr>
            <w:r w:rsidRPr="006507D7">
              <w:t>Ændringsforslag</w:t>
            </w:r>
          </w:p>
        </w:tc>
      </w:tr>
      <w:tr w:rsidR="00716F9A" w:rsidRPr="006507D7" w14:paraId="3C921931" w14:textId="77777777" w:rsidTr="007B1910">
        <w:trPr>
          <w:jc w:val="center"/>
        </w:trPr>
        <w:tc>
          <w:tcPr>
            <w:tcW w:w="4876" w:type="dxa"/>
            <w:tcBorders>
              <w:top w:val="nil"/>
              <w:left w:val="nil"/>
              <w:bottom w:val="nil"/>
              <w:right w:val="nil"/>
            </w:tcBorders>
          </w:tcPr>
          <w:p w14:paraId="6DC8F187" w14:textId="77777777" w:rsidR="009757BF" w:rsidRPr="006507D7" w:rsidRDefault="009757BF" w:rsidP="007B1910">
            <w:pPr>
              <w:pStyle w:val="Normal6a"/>
            </w:pPr>
            <w:r w:rsidRPr="006507D7">
              <w:t>1.</w:t>
            </w:r>
            <w:r w:rsidRPr="006507D7">
              <w:tab/>
              <w:t>opfordrer medlemsstaterne til at træffe de nødvendige foranstaltninger til at sikre uafhængige retssystemer og adgang til gratis retshjælp og herigennem garantere lige adgang til retsmidler for alle og gentager behovet for konkrete foranstaltninger med henblik på at forbedre adgangen, navnlig for marginaliserede og sårbare grupper;</w:t>
            </w:r>
          </w:p>
        </w:tc>
        <w:tc>
          <w:tcPr>
            <w:tcW w:w="4876" w:type="dxa"/>
            <w:tcBorders>
              <w:top w:val="nil"/>
              <w:left w:val="nil"/>
              <w:bottom w:val="nil"/>
              <w:right w:val="nil"/>
            </w:tcBorders>
          </w:tcPr>
          <w:p w14:paraId="50E6AD45" w14:textId="77777777" w:rsidR="009757BF" w:rsidRPr="006507D7" w:rsidRDefault="009757BF" w:rsidP="007B1910">
            <w:pPr>
              <w:pStyle w:val="Normal6a"/>
            </w:pPr>
            <w:r w:rsidRPr="006507D7">
              <w:t>1.</w:t>
            </w:r>
            <w:r w:rsidRPr="006507D7">
              <w:tab/>
              <w:t xml:space="preserve">opfordrer medlemsstaterne til at træffe de nødvendige foranstaltninger til at sikre </w:t>
            </w:r>
            <w:r w:rsidRPr="006507D7">
              <w:rPr>
                <w:b/>
                <w:i/>
              </w:rPr>
              <w:t xml:space="preserve">strukturelt </w:t>
            </w:r>
            <w:r w:rsidRPr="006507D7">
              <w:t>uafhængige</w:t>
            </w:r>
            <w:r w:rsidRPr="006507D7">
              <w:rPr>
                <w:b/>
                <w:i/>
              </w:rPr>
              <w:t>, effektive og upartiske</w:t>
            </w:r>
            <w:r w:rsidRPr="006507D7">
              <w:t xml:space="preserve"> retssystemer og adgang til gratis retshjælp og herigennem garantere lige adgang til retsmidler for alle og gentager behovet for konkrete foranstaltninger med henblik på at forbedre adgangen, navnlig for marginaliserede og sårbare grupper; </w:t>
            </w:r>
            <w:r w:rsidRPr="006507D7">
              <w:rPr>
                <w:b/>
                <w:i/>
              </w:rPr>
              <w:t>understreger, at dette som minimum kræver: automatiserede og tilfældige sagsfordelingssystemer med snævert definerede og kontrollerbare fravigelsesgrunde; gennemsigtige, lovbaserede og depolitiserede udnævnelses- og forfremmelsesprocedurer, der sikrer, at domstolsråd eller tilsvarende organer overvejende består af medlemmer valgt af deres kolleger, og at den udøvende myndighed ikke kan udøve skønsmæssig kontrol over udnævnelser, herunder til dommerembedet og højesteret; stabile og objektive regler for dommeres vederlag;</w:t>
            </w:r>
          </w:p>
        </w:tc>
      </w:tr>
    </w:tbl>
    <w:p w14:paraId="4BDD409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202FDBB" w14:textId="77777777" w:rsidR="009757BF" w:rsidRPr="006507D7" w:rsidRDefault="009757BF" w:rsidP="009757BF">
      <w:r w:rsidRPr="006507D7">
        <w:rPr>
          <w:rStyle w:val="HideTWBExt"/>
          <w:noProof w:val="0"/>
        </w:rPr>
        <w:t>&lt;/Amend&gt;</w:t>
      </w:r>
    </w:p>
    <w:p w14:paraId="384F89B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195</w:t>
      </w:r>
      <w:r w:rsidRPr="006507D7">
        <w:rPr>
          <w:rStyle w:val="HideTWBExt"/>
          <w:b w:val="0"/>
          <w:noProof w:val="0"/>
        </w:rPr>
        <w:t>&lt;/NumAm&gt;</w:t>
      </w:r>
    </w:p>
    <w:p w14:paraId="5E631AE7"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w:t>
      </w:r>
      <w:r w:rsidRPr="006507D7">
        <w:rPr>
          <w:rStyle w:val="HideTWBExt"/>
          <w:b w:val="0"/>
          <w:noProof w:val="0"/>
        </w:rPr>
        <w:t>&lt;/Members&gt;</w:t>
      </w:r>
    </w:p>
    <w:p w14:paraId="1B0BFF90" w14:textId="77777777" w:rsidR="009757BF" w:rsidRPr="006507D7" w:rsidRDefault="009757BF" w:rsidP="009757BF">
      <w:pPr>
        <w:pStyle w:val="NormalBold"/>
      </w:pPr>
      <w:r w:rsidRPr="006507D7">
        <w:rPr>
          <w:rStyle w:val="HideTWBExt"/>
          <w:b w:val="0"/>
          <w:noProof w:val="0"/>
        </w:rPr>
        <w:t>&lt;/RepeatBlock-By&gt;</w:t>
      </w:r>
    </w:p>
    <w:p w14:paraId="3658038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98BAE60" w14:textId="77777777" w:rsidR="009757BF" w:rsidRPr="006507D7" w:rsidRDefault="009757BF" w:rsidP="009757BF">
      <w:pPr>
        <w:pStyle w:val="NormalBold"/>
      </w:pPr>
      <w:r w:rsidRPr="006507D7">
        <w:rPr>
          <w:rStyle w:val="HideTWBExt"/>
          <w:b w:val="0"/>
          <w:noProof w:val="0"/>
        </w:rPr>
        <w:t>&lt;Article&gt;</w:t>
      </w:r>
      <w:r w:rsidRPr="006507D7">
        <w:t>Punkt 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2300475" w14:textId="77777777" w:rsidTr="007B1910">
        <w:trPr>
          <w:trHeight w:hRule="exact" w:val="240"/>
          <w:jc w:val="center"/>
        </w:trPr>
        <w:tc>
          <w:tcPr>
            <w:tcW w:w="9752" w:type="dxa"/>
            <w:gridSpan w:val="2"/>
            <w:tcBorders>
              <w:top w:val="nil"/>
              <w:left w:val="nil"/>
              <w:bottom w:val="nil"/>
              <w:right w:val="nil"/>
            </w:tcBorders>
          </w:tcPr>
          <w:p w14:paraId="2EAD8765" w14:textId="77777777" w:rsidR="009757BF" w:rsidRPr="006507D7" w:rsidRDefault="009757BF" w:rsidP="007B1910"/>
        </w:tc>
      </w:tr>
      <w:tr w:rsidR="00716F9A" w:rsidRPr="006507D7" w14:paraId="04DEC8F2" w14:textId="77777777" w:rsidTr="007B1910">
        <w:trPr>
          <w:trHeight w:val="240"/>
          <w:jc w:val="center"/>
        </w:trPr>
        <w:tc>
          <w:tcPr>
            <w:tcW w:w="4876" w:type="dxa"/>
            <w:tcBorders>
              <w:top w:val="nil"/>
              <w:left w:val="nil"/>
              <w:bottom w:val="nil"/>
              <w:right w:val="nil"/>
            </w:tcBorders>
          </w:tcPr>
          <w:p w14:paraId="1727E36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04AE923" w14:textId="77777777" w:rsidR="009757BF" w:rsidRPr="006507D7" w:rsidRDefault="009757BF" w:rsidP="007B1910">
            <w:pPr>
              <w:pStyle w:val="AmColumnHeading"/>
            </w:pPr>
            <w:r w:rsidRPr="006507D7">
              <w:t>Ændringsforslag</w:t>
            </w:r>
          </w:p>
        </w:tc>
      </w:tr>
      <w:tr w:rsidR="00716F9A" w:rsidRPr="006507D7" w14:paraId="3A3DE83C" w14:textId="77777777" w:rsidTr="007B1910">
        <w:trPr>
          <w:jc w:val="center"/>
        </w:trPr>
        <w:tc>
          <w:tcPr>
            <w:tcW w:w="4876" w:type="dxa"/>
            <w:tcBorders>
              <w:top w:val="nil"/>
              <w:left w:val="nil"/>
              <w:bottom w:val="nil"/>
              <w:right w:val="nil"/>
            </w:tcBorders>
          </w:tcPr>
          <w:p w14:paraId="71CFAEAC" w14:textId="77777777" w:rsidR="009757BF" w:rsidRPr="006507D7" w:rsidRDefault="009757BF" w:rsidP="007B1910">
            <w:pPr>
              <w:pStyle w:val="Normal6a"/>
            </w:pPr>
            <w:r w:rsidRPr="006507D7">
              <w:t>1.</w:t>
            </w:r>
            <w:r w:rsidRPr="006507D7">
              <w:tab/>
              <w:t>opfordrer medlemsstaterne til at træffe de nødvendige foranstaltninger til at sikre uafhængige retssystemer og adgang til gratis retshjælp og herigennem garantere lige adgang til retsmidler for alle og gentager behovet for konkrete foranstaltninger med henblik på at forbedre adgangen, navnlig for marginaliserede og sårbare grupper;</w:t>
            </w:r>
          </w:p>
        </w:tc>
        <w:tc>
          <w:tcPr>
            <w:tcW w:w="4876" w:type="dxa"/>
            <w:tcBorders>
              <w:top w:val="nil"/>
              <w:left w:val="nil"/>
              <w:bottom w:val="nil"/>
              <w:right w:val="nil"/>
            </w:tcBorders>
          </w:tcPr>
          <w:p w14:paraId="476CF69E" w14:textId="77777777" w:rsidR="009757BF" w:rsidRPr="006507D7" w:rsidRDefault="009757BF" w:rsidP="007B1910">
            <w:pPr>
              <w:pStyle w:val="Normal6a"/>
            </w:pPr>
            <w:r w:rsidRPr="006507D7">
              <w:t>1.</w:t>
            </w:r>
            <w:r w:rsidRPr="006507D7">
              <w:tab/>
              <w:t xml:space="preserve">opfordrer medlemsstaterne til at træffe de nødvendige foranstaltninger til at sikre uafhængige retssystemer og adgang til gratis retshjælp og herigennem garantere lige adgang til retsmidler for alle og gentager behovet for konkrete foranstaltninger med henblik på at forbedre adgangen, navnlig for marginaliserede og sårbare grupper; </w:t>
            </w:r>
            <w:r w:rsidRPr="006507D7">
              <w:rPr>
                <w:b/>
                <w:i/>
              </w:rPr>
              <w:t>opfordrer medlemsstaterne til at træffe de nødvendige foranstaltninger til at sikre uafhængige retssystemer og adgang til gratis retshjælp og herigennem garantere lige adgang til retsmidler for alle og gentager behovet for konkrete foranstaltninger med henblik på at forbedre adgangen, navnlig for marginaliserede og sårbare grupper; understreger alvorlig bekymring vedrørende overdreven politisk indflydelse på udnævnelser af dommere, disciplinærpaneler, forfremmelser og sagsfordeling, herunder gennem nyoprettede retslige strukturer, der omgår eksisterende sikkerhedsforanstaltninger og letter udøvende indblanding, navnlig i Ungarn og Slovakiet;</w:t>
            </w:r>
          </w:p>
        </w:tc>
      </w:tr>
    </w:tbl>
    <w:p w14:paraId="740321A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72F1E65" w14:textId="77777777" w:rsidR="009757BF" w:rsidRPr="006507D7" w:rsidRDefault="009757BF" w:rsidP="009757BF">
      <w:r w:rsidRPr="006507D7">
        <w:rPr>
          <w:rStyle w:val="HideTWBExt"/>
          <w:noProof w:val="0"/>
        </w:rPr>
        <w:t>&lt;/Amend&gt;</w:t>
      </w:r>
    </w:p>
    <w:p w14:paraId="5AE3152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196</w:t>
      </w:r>
      <w:r w:rsidRPr="006507D7">
        <w:rPr>
          <w:rStyle w:val="HideTWBExt"/>
          <w:b w:val="0"/>
          <w:noProof w:val="0"/>
        </w:rPr>
        <w:t>&lt;/NumAm&gt;</w:t>
      </w:r>
    </w:p>
    <w:p w14:paraId="54B08C82"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6507D7">
        <w:rPr>
          <w:rStyle w:val="HideTWBExt"/>
          <w:b w:val="0"/>
          <w:noProof w:val="0"/>
        </w:rPr>
        <w:t>&lt;/Members&gt;</w:t>
      </w:r>
    </w:p>
    <w:p w14:paraId="140B284D" w14:textId="77777777" w:rsidR="009757BF" w:rsidRPr="006507D7" w:rsidRDefault="009757BF" w:rsidP="009757BF">
      <w:pPr>
        <w:pStyle w:val="NormalBold"/>
      </w:pPr>
      <w:r w:rsidRPr="006507D7">
        <w:rPr>
          <w:rStyle w:val="HideTWBExt"/>
          <w:b w:val="0"/>
          <w:noProof w:val="0"/>
        </w:rPr>
        <w:t>&lt;/RepeatBlock-By&gt;</w:t>
      </w:r>
    </w:p>
    <w:p w14:paraId="0B15D9F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0583B03" w14:textId="77777777" w:rsidR="009757BF" w:rsidRPr="006507D7" w:rsidRDefault="009757BF" w:rsidP="009757BF">
      <w:pPr>
        <w:pStyle w:val="NormalBold"/>
      </w:pPr>
      <w:r w:rsidRPr="006507D7">
        <w:rPr>
          <w:rStyle w:val="HideTWBExt"/>
          <w:b w:val="0"/>
          <w:noProof w:val="0"/>
        </w:rPr>
        <w:t>&lt;Article&gt;</w:t>
      </w:r>
      <w:r w:rsidRPr="006507D7">
        <w:t>Punkt 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952C668" w14:textId="77777777" w:rsidTr="007B1910">
        <w:trPr>
          <w:trHeight w:hRule="exact" w:val="240"/>
          <w:jc w:val="center"/>
        </w:trPr>
        <w:tc>
          <w:tcPr>
            <w:tcW w:w="9752" w:type="dxa"/>
            <w:gridSpan w:val="2"/>
            <w:tcBorders>
              <w:top w:val="nil"/>
              <w:left w:val="nil"/>
              <w:bottom w:val="nil"/>
              <w:right w:val="nil"/>
            </w:tcBorders>
          </w:tcPr>
          <w:p w14:paraId="33DCD136" w14:textId="77777777" w:rsidR="009757BF" w:rsidRPr="006507D7" w:rsidRDefault="009757BF" w:rsidP="007B1910"/>
        </w:tc>
      </w:tr>
      <w:tr w:rsidR="00716F9A" w:rsidRPr="006507D7" w14:paraId="66556ACC" w14:textId="77777777" w:rsidTr="007B1910">
        <w:trPr>
          <w:trHeight w:val="240"/>
          <w:jc w:val="center"/>
        </w:trPr>
        <w:tc>
          <w:tcPr>
            <w:tcW w:w="4876" w:type="dxa"/>
            <w:tcBorders>
              <w:top w:val="nil"/>
              <w:left w:val="nil"/>
              <w:bottom w:val="nil"/>
              <w:right w:val="nil"/>
            </w:tcBorders>
          </w:tcPr>
          <w:p w14:paraId="379249B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221D0D7" w14:textId="77777777" w:rsidR="009757BF" w:rsidRPr="006507D7" w:rsidRDefault="009757BF" w:rsidP="007B1910">
            <w:pPr>
              <w:pStyle w:val="AmColumnHeading"/>
            </w:pPr>
            <w:r w:rsidRPr="006507D7">
              <w:t>Ændringsforslag</w:t>
            </w:r>
          </w:p>
        </w:tc>
      </w:tr>
      <w:tr w:rsidR="00716F9A" w:rsidRPr="006507D7" w14:paraId="16E05864" w14:textId="77777777" w:rsidTr="007B1910">
        <w:trPr>
          <w:jc w:val="center"/>
        </w:trPr>
        <w:tc>
          <w:tcPr>
            <w:tcW w:w="4876" w:type="dxa"/>
            <w:tcBorders>
              <w:top w:val="nil"/>
              <w:left w:val="nil"/>
              <w:bottom w:val="nil"/>
              <w:right w:val="nil"/>
            </w:tcBorders>
          </w:tcPr>
          <w:p w14:paraId="75EEF1C5" w14:textId="77777777" w:rsidR="009757BF" w:rsidRPr="006507D7" w:rsidRDefault="009757BF" w:rsidP="007B1910">
            <w:pPr>
              <w:pStyle w:val="Normal6a"/>
            </w:pPr>
            <w:r w:rsidRPr="006507D7">
              <w:t>1.</w:t>
            </w:r>
            <w:r w:rsidRPr="006507D7">
              <w:tab/>
              <w:t xml:space="preserve">opfordrer medlemsstaterne til at træffe de nødvendige foranstaltninger til at sikre uafhængige retssystemer og adgang til gratis retshjælp og herigennem garantere lige adgang til retsmidler for alle </w:t>
            </w:r>
            <w:r w:rsidRPr="006507D7">
              <w:rPr>
                <w:b/>
                <w:i/>
              </w:rPr>
              <w:t>og</w:t>
            </w:r>
            <w:r w:rsidRPr="006507D7">
              <w:t xml:space="preserve"> gentager behovet for konkrete foranstaltninger med henblik på at forbedre adgangen, navnlig for marginaliserede og sårbare grupper;</w:t>
            </w:r>
          </w:p>
        </w:tc>
        <w:tc>
          <w:tcPr>
            <w:tcW w:w="4876" w:type="dxa"/>
            <w:tcBorders>
              <w:top w:val="nil"/>
              <w:left w:val="nil"/>
              <w:bottom w:val="nil"/>
              <w:right w:val="nil"/>
            </w:tcBorders>
          </w:tcPr>
          <w:p w14:paraId="6ABE055B" w14:textId="77777777" w:rsidR="009757BF" w:rsidRPr="006507D7" w:rsidRDefault="009757BF" w:rsidP="007B1910">
            <w:pPr>
              <w:pStyle w:val="Normal6a"/>
            </w:pPr>
            <w:r w:rsidRPr="006507D7">
              <w:t>1.</w:t>
            </w:r>
            <w:r w:rsidRPr="006507D7">
              <w:tab/>
              <w:t>opfordrer medlemsstaterne til at træffe de nødvendige foranstaltninger til at sikre uafhængige retssystemer og adgang til gratis retshjælp og herigennem garantere lige adgang til retsmidler for alle</w:t>
            </w:r>
            <w:r w:rsidRPr="006507D7">
              <w:rPr>
                <w:b/>
                <w:i/>
              </w:rPr>
              <w:t>, hvilket er afgørende for, at borgerne kan udøve deres rettigheder, anfægte forskelsbehandling og holde beslutningstagere ansvarlige;</w:t>
            </w:r>
            <w:r w:rsidRPr="006507D7">
              <w:t xml:space="preserve"> gentager behovet for konkrete foranstaltninger med henblik på at forbedre adgangen, navnlig for marginaliserede og sårbare grupper; </w:t>
            </w:r>
            <w:r w:rsidRPr="006507D7">
              <w:rPr>
                <w:b/>
                <w:i/>
              </w:rPr>
              <w:t>fremhæver, at passende aflønning er af afgørende betydning for at tiltrække og fastholde kvalificeret retspersonale; gentager, at tilstrækkelige ressourcer, herunder finansiering, infrastruktur og kvalificeret personale, er af afgørende betydning for effektiviteten af og adgangen til retssystemet; understreger ligeledes den vigtige rolle, som digitaliseringen spiller i omdannelsen af de nationale retsvæsener;</w:t>
            </w:r>
          </w:p>
        </w:tc>
      </w:tr>
    </w:tbl>
    <w:p w14:paraId="37ABB01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0906D27" w14:textId="77777777" w:rsidR="009757BF" w:rsidRPr="006507D7" w:rsidRDefault="009757BF" w:rsidP="009757BF">
      <w:r w:rsidRPr="006507D7">
        <w:rPr>
          <w:rStyle w:val="HideTWBExt"/>
          <w:noProof w:val="0"/>
        </w:rPr>
        <w:t>&lt;/Amend&gt;</w:t>
      </w:r>
    </w:p>
    <w:p w14:paraId="473F2D0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197</w:t>
      </w:r>
      <w:r w:rsidRPr="006507D7">
        <w:rPr>
          <w:rStyle w:val="HideTWBExt"/>
          <w:b w:val="0"/>
          <w:noProof w:val="0"/>
        </w:rPr>
        <w:t>&lt;/NumAm&gt;</w:t>
      </w:r>
    </w:p>
    <w:p w14:paraId="5DAF570F"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2AABBB68" w14:textId="77777777" w:rsidR="009757BF" w:rsidRPr="006507D7" w:rsidRDefault="009757BF" w:rsidP="009757BF">
      <w:pPr>
        <w:pStyle w:val="NormalBold"/>
      </w:pPr>
      <w:r w:rsidRPr="006507D7">
        <w:rPr>
          <w:rStyle w:val="HideTWBExt"/>
          <w:b w:val="0"/>
          <w:noProof w:val="0"/>
        </w:rPr>
        <w:t>&lt;/RepeatBlock-By&gt;</w:t>
      </w:r>
    </w:p>
    <w:p w14:paraId="1941604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C170896" w14:textId="77777777" w:rsidR="009757BF" w:rsidRPr="006507D7" w:rsidRDefault="009757BF" w:rsidP="009757BF">
      <w:pPr>
        <w:pStyle w:val="NormalBold"/>
      </w:pPr>
      <w:r w:rsidRPr="006507D7">
        <w:rPr>
          <w:rStyle w:val="HideTWBExt"/>
          <w:b w:val="0"/>
          <w:noProof w:val="0"/>
        </w:rPr>
        <w:t>&lt;Article&gt;</w:t>
      </w:r>
      <w:r w:rsidRPr="006507D7">
        <w:t>Punkt 1</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FFC313E" w14:textId="77777777" w:rsidTr="007B1910">
        <w:trPr>
          <w:trHeight w:hRule="exact" w:val="240"/>
          <w:jc w:val="center"/>
        </w:trPr>
        <w:tc>
          <w:tcPr>
            <w:tcW w:w="9752" w:type="dxa"/>
            <w:gridSpan w:val="2"/>
            <w:tcBorders>
              <w:top w:val="nil"/>
              <w:left w:val="nil"/>
              <w:bottom w:val="nil"/>
              <w:right w:val="nil"/>
            </w:tcBorders>
          </w:tcPr>
          <w:p w14:paraId="1AB15450" w14:textId="77777777" w:rsidR="009757BF" w:rsidRPr="006507D7" w:rsidRDefault="009757BF" w:rsidP="007B1910"/>
        </w:tc>
      </w:tr>
      <w:tr w:rsidR="00716F9A" w:rsidRPr="006507D7" w14:paraId="33C64960" w14:textId="77777777" w:rsidTr="007B1910">
        <w:trPr>
          <w:trHeight w:val="240"/>
          <w:jc w:val="center"/>
        </w:trPr>
        <w:tc>
          <w:tcPr>
            <w:tcW w:w="4876" w:type="dxa"/>
            <w:tcBorders>
              <w:top w:val="nil"/>
              <w:left w:val="nil"/>
              <w:bottom w:val="nil"/>
              <w:right w:val="nil"/>
            </w:tcBorders>
          </w:tcPr>
          <w:p w14:paraId="28F9E97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67F7C0A" w14:textId="77777777" w:rsidR="009757BF" w:rsidRPr="006507D7" w:rsidRDefault="009757BF" w:rsidP="007B1910">
            <w:pPr>
              <w:pStyle w:val="AmColumnHeading"/>
            </w:pPr>
            <w:r w:rsidRPr="006507D7">
              <w:t>Ændringsforslag</w:t>
            </w:r>
          </w:p>
        </w:tc>
      </w:tr>
      <w:tr w:rsidR="00716F9A" w:rsidRPr="006507D7" w14:paraId="524542ED" w14:textId="77777777" w:rsidTr="007B1910">
        <w:trPr>
          <w:jc w:val="center"/>
        </w:trPr>
        <w:tc>
          <w:tcPr>
            <w:tcW w:w="4876" w:type="dxa"/>
            <w:tcBorders>
              <w:top w:val="nil"/>
              <w:left w:val="nil"/>
              <w:bottom w:val="nil"/>
              <w:right w:val="nil"/>
            </w:tcBorders>
          </w:tcPr>
          <w:p w14:paraId="58F9B520" w14:textId="77777777" w:rsidR="009757BF" w:rsidRPr="006507D7" w:rsidRDefault="009757BF" w:rsidP="007B1910">
            <w:pPr>
              <w:pStyle w:val="Normal6a"/>
            </w:pPr>
            <w:r w:rsidRPr="006507D7">
              <w:t>1.</w:t>
            </w:r>
            <w:r w:rsidRPr="006507D7">
              <w:tab/>
              <w:t xml:space="preserve">opfordrer medlemsstaterne til at træffe de nødvendige foranstaltninger til at sikre uafhængige retssystemer </w:t>
            </w:r>
            <w:r w:rsidRPr="006507D7">
              <w:rPr>
                <w:b/>
                <w:bCs/>
                <w:i/>
                <w:iCs/>
              </w:rPr>
              <w:t>og adgang til gratis retshjælp og herigennem garantere lige adgang til retsmidler for alle og gentager behovet for konkrete foranstaltninger med henblik på</w:t>
            </w:r>
            <w:r w:rsidRPr="006507D7">
              <w:t xml:space="preserve"> at forbedre adgangen</w:t>
            </w:r>
            <w:r w:rsidRPr="006507D7">
              <w:rPr>
                <w:b/>
                <w:i/>
              </w:rPr>
              <w:t>, navnlig for</w:t>
            </w:r>
            <w:r w:rsidRPr="006507D7">
              <w:rPr>
                <w:b/>
                <w:bCs/>
                <w:i/>
                <w:iCs/>
              </w:rPr>
              <w:t xml:space="preserve"> marginaliserede og</w:t>
            </w:r>
            <w:r w:rsidRPr="006507D7">
              <w:t xml:space="preserve"> sårbare grupper;</w:t>
            </w:r>
          </w:p>
        </w:tc>
        <w:tc>
          <w:tcPr>
            <w:tcW w:w="4876" w:type="dxa"/>
            <w:tcBorders>
              <w:top w:val="nil"/>
              <w:left w:val="nil"/>
              <w:bottom w:val="nil"/>
              <w:right w:val="nil"/>
            </w:tcBorders>
          </w:tcPr>
          <w:p w14:paraId="7EA670E0" w14:textId="77777777" w:rsidR="009757BF" w:rsidRPr="006507D7" w:rsidRDefault="009757BF" w:rsidP="007B1910">
            <w:pPr>
              <w:pStyle w:val="Normal6a"/>
            </w:pPr>
            <w:r w:rsidRPr="006507D7">
              <w:t>1.</w:t>
            </w:r>
            <w:r w:rsidRPr="006507D7">
              <w:tab/>
              <w:t>opfordrer medlemsstaterne til at træffe de nødvendige foranstaltninger til at sikre uafhængige retssystemer</w:t>
            </w:r>
            <w:r w:rsidRPr="006507D7">
              <w:rPr>
                <w:b/>
                <w:bCs/>
                <w:i/>
                <w:iCs/>
              </w:rPr>
              <w:t>;</w:t>
            </w:r>
            <w:r w:rsidRPr="006507D7">
              <w:t xml:space="preserve"> </w:t>
            </w:r>
            <w:r w:rsidRPr="006507D7">
              <w:rPr>
                <w:b/>
                <w:bCs/>
                <w:i/>
                <w:iCs/>
              </w:rPr>
              <w:t>understreger, at ansvaret for organiseringen af retsvæsenet, herunder tilvejebringelsen af passende retshjælpsmekanismer, ligger hos medlemsstaterne og udspringer af deres forfatningsmæssige traditioner;</w:t>
            </w:r>
            <w:r w:rsidRPr="006507D7">
              <w:t xml:space="preserve"> </w:t>
            </w:r>
            <w:r w:rsidRPr="006507D7">
              <w:rPr>
                <w:b/>
                <w:bCs/>
                <w:i/>
                <w:iCs/>
              </w:rPr>
              <w:t xml:space="preserve">bemærker, at EU kun kan støtte udveksling af god praksis og initiativer til </w:t>
            </w:r>
            <w:r w:rsidRPr="006507D7">
              <w:t xml:space="preserve">at forbedre adgangen </w:t>
            </w:r>
            <w:r w:rsidRPr="006507D7">
              <w:rPr>
                <w:b/>
                <w:bCs/>
                <w:i/>
                <w:iCs/>
              </w:rPr>
              <w:t>til domstolsprøvelse, og at traktaterne ikke har givet det nogen kompetence til at pålægge ensartede standarder i denne henseende;</w:t>
            </w:r>
            <w:r w:rsidRPr="006507D7">
              <w:t xml:space="preserve"> </w:t>
            </w:r>
            <w:r w:rsidRPr="006507D7">
              <w:rPr>
                <w:b/>
                <w:bCs/>
                <w:i/>
                <w:iCs/>
              </w:rPr>
              <w:t>henleder opmærksomheden på behovet for at respektere nærhedsprincippet ved udformningen af enhver foranstaltning, der berører</w:t>
            </w:r>
            <w:r w:rsidRPr="006507D7">
              <w:t xml:space="preserve"> sårbare grupper;</w:t>
            </w:r>
          </w:p>
        </w:tc>
      </w:tr>
    </w:tbl>
    <w:p w14:paraId="46255A2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22019FFB" w14:textId="77777777" w:rsidR="009757BF" w:rsidRPr="006507D7" w:rsidRDefault="009757BF" w:rsidP="009757BF">
      <w:r w:rsidRPr="006507D7">
        <w:rPr>
          <w:rStyle w:val="HideTWBExt"/>
          <w:noProof w:val="0"/>
        </w:rPr>
        <w:t>&lt;/Amend&gt;</w:t>
      </w:r>
    </w:p>
    <w:p w14:paraId="77E0FF2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198</w:t>
      </w:r>
      <w:r w:rsidRPr="006507D7">
        <w:rPr>
          <w:rStyle w:val="HideTWBExt"/>
          <w:b w:val="0"/>
          <w:noProof w:val="0"/>
        </w:rPr>
        <w:t>&lt;/NumAm&gt;</w:t>
      </w:r>
    </w:p>
    <w:p w14:paraId="0DA8659D"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104EFC99" w14:textId="77777777" w:rsidR="009757BF" w:rsidRPr="006507D7" w:rsidRDefault="009757BF" w:rsidP="009757BF">
      <w:pPr>
        <w:pStyle w:val="NormalBold"/>
      </w:pPr>
      <w:r w:rsidRPr="006507D7">
        <w:rPr>
          <w:rStyle w:val="HideTWBExt"/>
          <w:b w:val="0"/>
          <w:noProof w:val="0"/>
        </w:rPr>
        <w:t>&lt;/RepeatBlock-By&gt;</w:t>
      </w:r>
    </w:p>
    <w:p w14:paraId="413D34C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41E7CCC" w14:textId="77777777" w:rsidR="009757BF" w:rsidRPr="006507D7" w:rsidRDefault="009757BF" w:rsidP="009757BF">
      <w:pPr>
        <w:pStyle w:val="NormalBold"/>
      </w:pPr>
      <w:r w:rsidRPr="006507D7">
        <w:rPr>
          <w:rStyle w:val="HideTWBExt"/>
          <w:b w:val="0"/>
          <w:noProof w:val="0"/>
        </w:rPr>
        <w:t>&lt;Article&gt;</w:t>
      </w:r>
      <w:r w:rsidRPr="006507D7">
        <w:t>Punkt 1</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2A419C8" w14:textId="77777777" w:rsidTr="007B1910">
        <w:trPr>
          <w:trHeight w:hRule="exact" w:val="240"/>
          <w:jc w:val="center"/>
        </w:trPr>
        <w:tc>
          <w:tcPr>
            <w:tcW w:w="9752" w:type="dxa"/>
            <w:gridSpan w:val="2"/>
            <w:tcBorders>
              <w:top w:val="nil"/>
              <w:left w:val="nil"/>
              <w:bottom w:val="nil"/>
              <w:right w:val="nil"/>
            </w:tcBorders>
          </w:tcPr>
          <w:p w14:paraId="00A69B65" w14:textId="77777777" w:rsidR="009757BF" w:rsidRPr="006507D7" w:rsidRDefault="009757BF" w:rsidP="007B1910"/>
        </w:tc>
      </w:tr>
      <w:tr w:rsidR="00716F9A" w:rsidRPr="006507D7" w14:paraId="23462ACF" w14:textId="77777777" w:rsidTr="007B1910">
        <w:trPr>
          <w:trHeight w:val="240"/>
          <w:jc w:val="center"/>
        </w:trPr>
        <w:tc>
          <w:tcPr>
            <w:tcW w:w="4876" w:type="dxa"/>
            <w:tcBorders>
              <w:top w:val="nil"/>
              <w:left w:val="nil"/>
              <w:bottom w:val="nil"/>
              <w:right w:val="nil"/>
            </w:tcBorders>
          </w:tcPr>
          <w:p w14:paraId="3C7DC7F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06CA6C2" w14:textId="77777777" w:rsidR="009757BF" w:rsidRPr="006507D7" w:rsidRDefault="009757BF" w:rsidP="007B1910">
            <w:pPr>
              <w:pStyle w:val="AmColumnHeading"/>
            </w:pPr>
            <w:r w:rsidRPr="006507D7">
              <w:t>Ændringsforslag</w:t>
            </w:r>
          </w:p>
        </w:tc>
      </w:tr>
      <w:tr w:rsidR="00716F9A" w:rsidRPr="006507D7" w14:paraId="1629CD36" w14:textId="77777777" w:rsidTr="007B1910">
        <w:trPr>
          <w:jc w:val="center"/>
        </w:trPr>
        <w:tc>
          <w:tcPr>
            <w:tcW w:w="4876" w:type="dxa"/>
            <w:tcBorders>
              <w:top w:val="nil"/>
              <w:left w:val="nil"/>
              <w:bottom w:val="nil"/>
              <w:right w:val="nil"/>
            </w:tcBorders>
          </w:tcPr>
          <w:p w14:paraId="55E501DE" w14:textId="77777777" w:rsidR="009757BF" w:rsidRPr="006507D7" w:rsidRDefault="009757BF" w:rsidP="007B1910">
            <w:pPr>
              <w:pStyle w:val="Normal6a"/>
            </w:pPr>
            <w:r w:rsidRPr="006507D7">
              <w:t>1.</w:t>
            </w:r>
            <w:r w:rsidRPr="006507D7">
              <w:tab/>
            </w:r>
            <w:r w:rsidRPr="006507D7">
              <w:rPr>
                <w:b/>
                <w:bCs/>
                <w:i/>
                <w:iCs/>
              </w:rPr>
              <w:t>opfordrer</w:t>
            </w:r>
            <w:r w:rsidRPr="006507D7">
              <w:t xml:space="preserve"> medlemsstaterne til at </w:t>
            </w:r>
            <w:r w:rsidRPr="006507D7">
              <w:rPr>
                <w:b/>
                <w:bCs/>
                <w:i/>
                <w:iCs/>
              </w:rPr>
              <w:t>træffe de nødvendige foranstaltninger til at sikre</w:t>
            </w:r>
            <w:r w:rsidRPr="006507D7">
              <w:t xml:space="preserve"> uafhængige retssystemer og</w:t>
            </w:r>
            <w:r w:rsidRPr="006507D7">
              <w:rPr>
                <w:b/>
                <w:bCs/>
                <w:i/>
                <w:iCs/>
              </w:rPr>
              <w:t xml:space="preserve"> adgang til gratis retshjælp og</w:t>
            </w:r>
            <w:r w:rsidRPr="006507D7">
              <w:t xml:space="preserve"> herigennem garantere </w:t>
            </w:r>
            <w:r w:rsidRPr="006507D7">
              <w:rPr>
                <w:b/>
                <w:bCs/>
                <w:i/>
                <w:iCs/>
              </w:rPr>
              <w:t>lige adgang til retsmidler for alle og gentager behovet for konkrete foranstaltninger med henblik på at forbedre adgangen, navnlig for marginaliserede og sårbare grupper</w:t>
            </w:r>
            <w:r w:rsidRPr="006507D7">
              <w:t>;</w:t>
            </w:r>
          </w:p>
        </w:tc>
        <w:tc>
          <w:tcPr>
            <w:tcW w:w="4876" w:type="dxa"/>
            <w:tcBorders>
              <w:top w:val="nil"/>
              <w:left w:val="nil"/>
              <w:bottom w:val="nil"/>
              <w:right w:val="nil"/>
            </w:tcBorders>
          </w:tcPr>
          <w:p w14:paraId="4D85841B" w14:textId="77777777" w:rsidR="009757BF" w:rsidRPr="006507D7" w:rsidRDefault="009757BF" w:rsidP="007B1910">
            <w:pPr>
              <w:pStyle w:val="Normal6a"/>
            </w:pPr>
            <w:r w:rsidRPr="006507D7">
              <w:t>1.</w:t>
            </w:r>
            <w:r w:rsidRPr="006507D7">
              <w:tab/>
            </w:r>
            <w:r w:rsidRPr="006507D7">
              <w:rPr>
                <w:b/>
                <w:bCs/>
                <w:i/>
                <w:iCs/>
              </w:rPr>
              <w:t>tilskynder</w:t>
            </w:r>
            <w:r w:rsidRPr="006507D7">
              <w:t xml:space="preserve"> medlemsstaterne til</w:t>
            </w:r>
            <w:r w:rsidRPr="006507D7">
              <w:rPr>
                <w:b/>
                <w:bCs/>
                <w:i/>
                <w:iCs/>
              </w:rPr>
              <w:t xml:space="preserve"> fortsat</w:t>
            </w:r>
            <w:r w:rsidRPr="006507D7">
              <w:t xml:space="preserve"> at</w:t>
            </w:r>
            <w:r w:rsidRPr="006507D7">
              <w:rPr>
                <w:b/>
                <w:bCs/>
                <w:i/>
                <w:iCs/>
              </w:rPr>
              <w:t xml:space="preserve"> opretholde</w:t>
            </w:r>
            <w:r w:rsidRPr="006507D7">
              <w:t xml:space="preserve"> uafhængige retssystemer og herigennem garantere </w:t>
            </w:r>
            <w:r w:rsidRPr="006507D7">
              <w:rPr>
                <w:b/>
                <w:bCs/>
                <w:i/>
                <w:iCs/>
              </w:rPr>
              <w:t>de nuværende høje standarder i EU</w:t>
            </w:r>
            <w:r w:rsidRPr="006507D7">
              <w:t>;</w:t>
            </w:r>
          </w:p>
        </w:tc>
      </w:tr>
    </w:tbl>
    <w:p w14:paraId="5CB25C7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4191545C" w14:textId="77777777" w:rsidR="009757BF" w:rsidRPr="006507D7" w:rsidRDefault="009757BF" w:rsidP="009757BF">
      <w:r w:rsidRPr="006507D7">
        <w:rPr>
          <w:rStyle w:val="HideTWBExt"/>
          <w:noProof w:val="0"/>
        </w:rPr>
        <w:t>&lt;/Amend&gt;</w:t>
      </w:r>
    </w:p>
    <w:p w14:paraId="144BB94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199</w:t>
      </w:r>
      <w:r w:rsidRPr="006507D7">
        <w:rPr>
          <w:rStyle w:val="HideTWBExt"/>
          <w:b w:val="0"/>
          <w:noProof w:val="0"/>
        </w:rPr>
        <w:t>&lt;/NumAm&gt;</w:t>
      </w:r>
    </w:p>
    <w:p w14:paraId="380F8C92"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47908439" w14:textId="77777777" w:rsidR="009757BF" w:rsidRPr="006507D7" w:rsidRDefault="009757BF" w:rsidP="009757BF">
      <w:pPr>
        <w:pStyle w:val="NormalBold"/>
      </w:pPr>
      <w:r w:rsidRPr="006507D7">
        <w:rPr>
          <w:rStyle w:val="HideTWBExt"/>
          <w:b w:val="0"/>
          <w:noProof w:val="0"/>
        </w:rPr>
        <w:t>&lt;/RepeatBlock-By&gt;</w:t>
      </w:r>
    </w:p>
    <w:p w14:paraId="0E2D479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A2121C1" w14:textId="77777777" w:rsidR="009757BF" w:rsidRPr="006507D7" w:rsidRDefault="009757BF" w:rsidP="009757BF">
      <w:pPr>
        <w:pStyle w:val="NormalBold"/>
      </w:pPr>
      <w:r w:rsidRPr="006507D7">
        <w:rPr>
          <w:rStyle w:val="HideTWBExt"/>
          <w:b w:val="0"/>
          <w:noProof w:val="0"/>
        </w:rPr>
        <w:t>&lt;Article&gt;</w:t>
      </w:r>
      <w:r w:rsidRPr="006507D7">
        <w:t>Punkt 1</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C428896" w14:textId="77777777" w:rsidTr="007B1910">
        <w:trPr>
          <w:trHeight w:hRule="exact" w:val="240"/>
          <w:jc w:val="center"/>
        </w:trPr>
        <w:tc>
          <w:tcPr>
            <w:tcW w:w="9752" w:type="dxa"/>
            <w:gridSpan w:val="2"/>
            <w:tcBorders>
              <w:top w:val="nil"/>
              <w:left w:val="nil"/>
              <w:bottom w:val="nil"/>
              <w:right w:val="nil"/>
            </w:tcBorders>
          </w:tcPr>
          <w:p w14:paraId="6418F381" w14:textId="77777777" w:rsidR="009757BF" w:rsidRPr="006507D7" w:rsidRDefault="009757BF" w:rsidP="007B1910"/>
        </w:tc>
      </w:tr>
      <w:tr w:rsidR="00716F9A" w:rsidRPr="006507D7" w14:paraId="51E91B36" w14:textId="77777777" w:rsidTr="007B1910">
        <w:trPr>
          <w:trHeight w:val="240"/>
          <w:jc w:val="center"/>
        </w:trPr>
        <w:tc>
          <w:tcPr>
            <w:tcW w:w="4876" w:type="dxa"/>
            <w:tcBorders>
              <w:top w:val="nil"/>
              <w:left w:val="nil"/>
              <w:bottom w:val="nil"/>
              <w:right w:val="nil"/>
            </w:tcBorders>
          </w:tcPr>
          <w:p w14:paraId="0F7EAB7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98517A7" w14:textId="77777777" w:rsidR="009757BF" w:rsidRPr="006507D7" w:rsidRDefault="009757BF" w:rsidP="007B1910">
            <w:pPr>
              <w:pStyle w:val="AmColumnHeading"/>
            </w:pPr>
            <w:r w:rsidRPr="006507D7">
              <w:t>Ændringsforslag</w:t>
            </w:r>
          </w:p>
        </w:tc>
      </w:tr>
      <w:tr w:rsidR="00716F9A" w:rsidRPr="006507D7" w14:paraId="3CE3EDE6" w14:textId="77777777" w:rsidTr="007B1910">
        <w:trPr>
          <w:jc w:val="center"/>
        </w:trPr>
        <w:tc>
          <w:tcPr>
            <w:tcW w:w="4876" w:type="dxa"/>
            <w:tcBorders>
              <w:top w:val="nil"/>
              <w:left w:val="nil"/>
              <w:bottom w:val="nil"/>
              <w:right w:val="nil"/>
            </w:tcBorders>
          </w:tcPr>
          <w:p w14:paraId="76C5D3A3" w14:textId="77777777" w:rsidR="009757BF" w:rsidRPr="006507D7" w:rsidRDefault="009757BF" w:rsidP="007B1910">
            <w:pPr>
              <w:pStyle w:val="Normal6a"/>
            </w:pPr>
            <w:r w:rsidRPr="006507D7">
              <w:t>1.</w:t>
            </w:r>
            <w:r w:rsidRPr="006507D7">
              <w:tab/>
              <w:t xml:space="preserve">opfordrer medlemsstaterne til at træffe de nødvendige foranstaltninger til at sikre uafhængige retssystemer og adgang til </w:t>
            </w:r>
            <w:r w:rsidRPr="006507D7">
              <w:rPr>
                <w:b/>
                <w:bCs/>
                <w:i/>
                <w:iCs/>
              </w:rPr>
              <w:t>gratis</w:t>
            </w:r>
            <w:r w:rsidRPr="006507D7">
              <w:t xml:space="preserve"> retshjælp og herigennem garantere lige adgang til retsmidler </w:t>
            </w:r>
            <w:r w:rsidRPr="006507D7">
              <w:rPr>
                <w:b/>
                <w:bCs/>
                <w:i/>
                <w:iCs/>
              </w:rPr>
              <w:t>for alle og gentager behovet for konkrete foranstaltninger med henblik på at forbedre adgangen, navnlig for marginaliserede og sårbare grupper</w:t>
            </w:r>
            <w:r w:rsidRPr="006507D7">
              <w:t>;</w:t>
            </w:r>
          </w:p>
        </w:tc>
        <w:tc>
          <w:tcPr>
            <w:tcW w:w="4876" w:type="dxa"/>
            <w:tcBorders>
              <w:top w:val="nil"/>
              <w:left w:val="nil"/>
              <w:bottom w:val="nil"/>
              <w:right w:val="nil"/>
            </w:tcBorders>
          </w:tcPr>
          <w:p w14:paraId="1E54F912" w14:textId="77777777" w:rsidR="009757BF" w:rsidRPr="006507D7" w:rsidRDefault="009757BF" w:rsidP="007B1910">
            <w:pPr>
              <w:pStyle w:val="Normal6a"/>
            </w:pPr>
            <w:r w:rsidRPr="006507D7">
              <w:t>1.</w:t>
            </w:r>
            <w:r w:rsidRPr="006507D7">
              <w:tab/>
              <w:t xml:space="preserve">opfordrer medlemsstaterne til at træffe de nødvendige foranstaltninger til at sikre uafhængige retssystemer og adgang til retshjælp </w:t>
            </w:r>
            <w:r w:rsidRPr="006507D7">
              <w:rPr>
                <w:b/>
                <w:bCs/>
                <w:i/>
                <w:iCs/>
              </w:rPr>
              <w:t>i overensstemmelse med de nationale love</w:t>
            </w:r>
            <w:r w:rsidRPr="006507D7">
              <w:t xml:space="preserve"> og herigennem garantere lige adgang til retsmidler;</w:t>
            </w:r>
          </w:p>
        </w:tc>
      </w:tr>
    </w:tbl>
    <w:p w14:paraId="0F2A598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66B9B376" w14:textId="77777777" w:rsidR="009757BF" w:rsidRPr="006507D7" w:rsidRDefault="009757BF" w:rsidP="009757BF">
      <w:r w:rsidRPr="006507D7">
        <w:rPr>
          <w:rStyle w:val="HideTWBExt"/>
          <w:noProof w:val="0"/>
        </w:rPr>
        <w:t>&lt;/Amend&gt;</w:t>
      </w:r>
    </w:p>
    <w:p w14:paraId="593A22A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200</w:t>
      </w:r>
      <w:r w:rsidRPr="006507D7">
        <w:rPr>
          <w:rStyle w:val="HideTWBExt"/>
          <w:b w:val="0"/>
          <w:noProof w:val="0"/>
        </w:rPr>
        <w:t>&lt;/NumAm&gt;</w:t>
      </w:r>
    </w:p>
    <w:p w14:paraId="2650824A" w14:textId="77777777" w:rsidR="009757BF" w:rsidRPr="006507D7" w:rsidRDefault="009757BF" w:rsidP="009757BF">
      <w:pPr>
        <w:pStyle w:val="NormalBold"/>
      </w:pPr>
      <w:r w:rsidRPr="006507D7">
        <w:rPr>
          <w:rStyle w:val="HideTWBExt"/>
          <w:b w:val="0"/>
          <w:noProof w:val="0"/>
        </w:rPr>
        <w:t>&lt;RepeatBlock-By&gt;&lt;Members&gt;</w:t>
      </w:r>
      <w:r w:rsidRPr="006507D7">
        <w:t>Nadine Morano, François-Xavier Bellamy, Céline Imart, Christophe Gomart</w:t>
      </w:r>
      <w:r w:rsidRPr="006507D7">
        <w:rPr>
          <w:rStyle w:val="HideTWBExt"/>
          <w:b w:val="0"/>
          <w:noProof w:val="0"/>
        </w:rPr>
        <w:t>&lt;/Members&gt;</w:t>
      </w:r>
    </w:p>
    <w:p w14:paraId="79A32300" w14:textId="77777777" w:rsidR="009757BF" w:rsidRPr="006507D7" w:rsidRDefault="009757BF" w:rsidP="009757BF">
      <w:pPr>
        <w:pStyle w:val="NormalBold"/>
      </w:pPr>
      <w:r w:rsidRPr="006507D7">
        <w:rPr>
          <w:rStyle w:val="HideTWBExt"/>
          <w:b w:val="0"/>
          <w:noProof w:val="0"/>
        </w:rPr>
        <w:t>&lt;/RepeatBlock-By&gt;</w:t>
      </w:r>
    </w:p>
    <w:p w14:paraId="0282BA3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C2E1276" w14:textId="77777777" w:rsidR="009757BF" w:rsidRPr="006507D7" w:rsidRDefault="009757BF" w:rsidP="009757BF">
      <w:pPr>
        <w:pStyle w:val="NormalBold"/>
      </w:pPr>
      <w:r w:rsidRPr="006507D7">
        <w:rPr>
          <w:rStyle w:val="HideTWBExt"/>
          <w:b w:val="0"/>
          <w:noProof w:val="0"/>
        </w:rPr>
        <w:t>&lt;Article&gt;</w:t>
      </w:r>
      <w:r w:rsidRPr="006507D7">
        <w:t>Punkt 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3EA78B1" w14:textId="77777777" w:rsidTr="007B1910">
        <w:trPr>
          <w:trHeight w:hRule="exact" w:val="240"/>
          <w:jc w:val="center"/>
        </w:trPr>
        <w:tc>
          <w:tcPr>
            <w:tcW w:w="9752" w:type="dxa"/>
            <w:gridSpan w:val="2"/>
            <w:tcBorders>
              <w:top w:val="nil"/>
              <w:left w:val="nil"/>
              <w:bottom w:val="nil"/>
              <w:right w:val="nil"/>
            </w:tcBorders>
          </w:tcPr>
          <w:p w14:paraId="3E873434" w14:textId="77777777" w:rsidR="009757BF" w:rsidRPr="006507D7" w:rsidRDefault="009757BF" w:rsidP="007B1910"/>
        </w:tc>
      </w:tr>
      <w:tr w:rsidR="00716F9A" w:rsidRPr="006507D7" w14:paraId="38E9F3DC" w14:textId="77777777" w:rsidTr="007B1910">
        <w:trPr>
          <w:trHeight w:val="240"/>
          <w:jc w:val="center"/>
        </w:trPr>
        <w:tc>
          <w:tcPr>
            <w:tcW w:w="4876" w:type="dxa"/>
            <w:tcBorders>
              <w:top w:val="nil"/>
              <w:left w:val="nil"/>
              <w:bottom w:val="nil"/>
              <w:right w:val="nil"/>
            </w:tcBorders>
          </w:tcPr>
          <w:p w14:paraId="35251B4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B947218" w14:textId="77777777" w:rsidR="009757BF" w:rsidRPr="006507D7" w:rsidRDefault="009757BF" w:rsidP="007B1910">
            <w:pPr>
              <w:pStyle w:val="AmColumnHeading"/>
            </w:pPr>
            <w:r w:rsidRPr="006507D7">
              <w:t>Ændringsforslag</w:t>
            </w:r>
          </w:p>
        </w:tc>
      </w:tr>
      <w:tr w:rsidR="00716F9A" w:rsidRPr="006507D7" w14:paraId="032D853E" w14:textId="77777777" w:rsidTr="007B1910">
        <w:trPr>
          <w:jc w:val="center"/>
        </w:trPr>
        <w:tc>
          <w:tcPr>
            <w:tcW w:w="4876" w:type="dxa"/>
            <w:tcBorders>
              <w:top w:val="nil"/>
              <w:left w:val="nil"/>
              <w:bottom w:val="nil"/>
              <w:right w:val="nil"/>
            </w:tcBorders>
          </w:tcPr>
          <w:p w14:paraId="023D238E" w14:textId="77777777" w:rsidR="009757BF" w:rsidRPr="006507D7" w:rsidRDefault="009757BF" w:rsidP="007B1910">
            <w:pPr>
              <w:pStyle w:val="Normal6a"/>
            </w:pPr>
            <w:r w:rsidRPr="006507D7">
              <w:t>1.</w:t>
            </w:r>
            <w:r w:rsidRPr="006507D7">
              <w:tab/>
              <w:t>opfordrer medlemsstaterne til at træffe de nødvendige foranstaltninger til at sikre uafhængige retssystemer og adgang til gratis retshjælp og herigennem garantere lige adgang til retsmidler for alle og gentager behovet for konkrete foranstaltninger med henblik på at forbedre adgangen, navnlig for marginaliserede og sårbare grupper;</w:t>
            </w:r>
          </w:p>
        </w:tc>
        <w:tc>
          <w:tcPr>
            <w:tcW w:w="4876" w:type="dxa"/>
            <w:tcBorders>
              <w:top w:val="nil"/>
              <w:left w:val="nil"/>
              <w:bottom w:val="nil"/>
              <w:right w:val="nil"/>
            </w:tcBorders>
          </w:tcPr>
          <w:p w14:paraId="7E89AFE3" w14:textId="77777777" w:rsidR="009757BF" w:rsidRPr="006507D7" w:rsidRDefault="009757BF" w:rsidP="007B1910">
            <w:pPr>
              <w:pStyle w:val="Normal6a"/>
            </w:pPr>
            <w:r w:rsidRPr="006507D7">
              <w:t>1.</w:t>
            </w:r>
            <w:r w:rsidRPr="006507D7">
              <w:tab/>
              <w:t xml:space="preserve">opfordrer medlemsstaterne til at træffe de nødvendige foranstaltninger til at sikre uafhængige retssystemer og adgang til gratis retshjælp </w:t>
            </w:r>
            <w:r w:rsidRPr="006507D7">
              <w:rPr>
                <w:b/>
                <w:i/>
              </w:rPr>
              <w:t>under overholdelse af national lovgivning og under hensyntagen til borgernes ressourcer</w:t>
            </w:r>
            <w:r w:rsidRPr="006507D7">
              <w:t xml:space="preserve"> og herigennem garantere lige adgang til retsmidler for alle og gentager behovet for konkrete foranstaltninger med henblik på at forbedre adgangen, navnlig for marginaliserede og sårbare grupper;</w:t>
            </w:r>
          </w:p>
        </w:tc>
      </w:tr>
    </w:tbl>
    <w:p w14:paraId="045D439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{FR}</w:t>
      </w:r>
      <w:r w:rsidRPr="006507D7">
        <w:t>fr</w:t>
      </w:r>
      <w:r w:rsidRPr="006507D7">
        <w:rPr>
          <w:rStyle w:val="HideTWBExt"/>
          <w:noProof w:val="0"/>
        </w:rPr>
        <w:t>&lt;/Original&gt;</w:t>
      </w:r>
    </w:p>
    <w:p w14:paraId="08F79856" w14:textId="77777777" w:rsidR="009757BF" w:rsidRPr="006507D7" w:rsidRDefault="009757BF" w:rsidP="009757BF">
      <w:r w:rsidRPr="006507D7">
        <w:rPr>
          <w:rStyle w:val="HideTWBExt"/>
          <w:noProof w:val="0"/>
        </w:rPr>
        <w:t>&lt;/Amend&gt;</w:t>
      </w:r>
    </w:p>
    <w:p w14:paraId="20AFC2C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201</w:t>
      </w:r>
      <w:r w:rsidRPr="006507D7">
        <w:rPr>
          <w:rStyle w:val="HideTWBExt"/>
          <w:b w:val="0"/>
          <w:noProof w:val="0"/>
        </w:rPr>
        <w:t>&lt;/NumAm&gt;</w:t>
      </w:r>
    </w:p>
    <w:p w14:paraId="11D0B121"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Laurence Trochu, Jacek Ozdoba, Stephen Nikola Bartulica</w:t>
      </w:r>
      <w:r w:rsidRPr="006507D7">
        <w:rPr>
          <w:rStyle w:val="HideTWBExt"/>
          <w:b w:val="0"/>
          <w:noProof w:val="0"/>
        </w:rPr>
        <w:t>&lt;/Members&gt;</w:t>
      </w:r>
    </w:p>
    <w:p w14:paraId="0E27E821" w14:textId="77777777" w:rsidR="009757BF" w:rsidRPr="006507D7" w:rsidRDefault="009757BF" w:rsidP="009757BF">
      <w:pPr>
        <w:pStyle w:val="NormalBold"/>
      </w:pPr>
      <w:r w:rsidRPr="006507D7">
        <w:rPr>
          <w:rStyle w:val="HideTWBExt"/>
          <w:b w:val="0"/>
          <w:noProof w:val="0"/>
        </w:rPr>
        <w:t>&lt;/RepeatBlock-By&gt;</w:t>
      </w:r>
    </w:p>
    <w:p w14:paraId="2C00E2C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907B266" w14:textId="77777777" w:rsidR="009757BF" w:rsidRPr="006507D7" w:rsidRDefault="009757BF" w:rsidP="009757BF">
      <w:pPr>
        <w:pStyle w:val="NormalBold"/>
      </w:pPr>
      <w:r w:rsidRPr="006507D7">
        <w:rPr>
          <w:rStyle w:val="HideTWBExt"/>
          <w:b w:val="0"/>
          <w:noProof w:val="0"/>
        </w:rPr>
        <w:t>&lt;Article&gt;</w:t>
      </w:r>
      <w:r w:rsidRPr="006507D7">
        <w:t>Punkt 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12B09ED" w14:textId="77777777" w:rsidTr="007B1910">
        <w:trPr>
          <w:trHeight w:hRule="exact" w:val="240"/>
          <w:jc w:val="center"/>
        </w:trPr>
        <w:tc>
          <w:tcPr>
            <w:tcW w:w="9752" w:type="dxa"/>
            <w:gridSpan w:val="2"/>
            <w:tcBorders>
              <w:top w:val="nil"/>
              <w:left w:val="nil"/>
              <w:bottom w:val="nil"/>
              <w:right w:val="nil"/>
            </w:tcBorders>
          </w:tcPr>
          <w:p w14:paraId="7753B3F1" w14:textId="77777777" w:rsidR="009757BF" w:rsidRPr="006507D7" w:rsidRDefault="009757BF" w:rsidP="007B1910"/>
        </w:tc>
      </w:tr>
      <w:tr w:rsidR="00716F9A" w:rsidRPr="006507D7" w14:paraId="195CFCAC" w14:textId="77777777" w:rsidTr="007B1910">
        <w:trPr>
          <w:trHeight w:val="240"/>
          <w:jc w:val="center"/>
        </w:trPr>
        <w:tc>
          <w:tcPr>
            <w:tcW w:w="4876" w:type="dxa"/>
            <w:tcBorders>
              <w:top w:val="nil"/>
              <w:left w:val="nil"/>
              <w:bottom w:val="nil"/>
              <w:right w:val="nil"/>
            </w:tcBorders>
          </w:tcPr>
          <w:p w14:paraId="4B28C02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560B06B" w14:textId="77777777" w:rsidR="009757BF" w:rsidRPr="006507D7" w:rsidRDefault="009757BF" w:rsidP="007B1910">
            <w:pPr>
              <w:pStyle w:val="AmColumnHeading"/>
            </w:pPr>
            <w:r w:rsidRPr="006507D7">
              <w:t>Ændringsforslag</w:t>
            </w:r>
          </w:p>
        </w:tc>
      </w:tr>
      <w:tr w:rsidR="00716F9A" w:rsidRPr="006507D7" w14:paraId="32D36499" w14:textId="77777777" w:rsidTr="007B1910">
        <w:trPr>
          <w:jc w:val="center"/>
        </w:trPr>
        <w:tc>
          <w:tcPr>
            <w:tcW w:w="4876" w:type="dxa"/>
            <w:tcBorders>
              <w:top w:val="nil"/>
              <w:left w:val="nil"/>
              <w:bottom w:val="nil"/>
              <w:right w:val="nil"/>
            </w:tcBorders>
          </w:tcPr>
          <w:p w14:paraId="1F561972" w14:textId="77777777" w:rsidR="009757BF" w:rsidRPr="006507D7" w:rsidRDefault="009757BF" w:rsidP="007B1910">
            <w:pPr>
              <w:pStyle w:val="Normal6a"/>
            </w:pPr>
            <w:r w:rsidRPr="006507D7">
              <w:t>1.</w:t>
            </w:r>
            <w:r w:rsidRPr="006507D7">
              <w:tab/>
              <w:t>opfordrer medlemsstaterne til at træffe de nødvendige foranstaltninger til at sikre uafhængige retssystemer og adgang til gratis retshjælp og herigennem garantere lige adgang til retsmidler for alle</w:t>
            </w:r>
            <w:r w:rsidRPr="006507D7">
              <w:rPr>
                <w:b/>
                <w:i/>
              </w:rPr>
              <w:t xml:space="preserve"> og gentager behovet for konkrete foranstaltninger med henblik på at forbedre adgangen, navnlig for marginaliserede og sårbare grupper</w:t>
            </w:r>
            <w:r w:rsidRPr="006507D7">
              <w:t>;</w:t>
            </w:r>
          </w:p>
        </w:tc>
        <w:tc>
          <w:tcPr>
            <w:tcW w:w="4876" w:type="dxa"/>
            <w:tcBorders>
              <w:top w:val="nil"/>
              <w:left w:val="nil"/>
              <w:bottom w:val="nil"/>
              <w:right w:val="nil"/>
            </w:tcBorders>
          </w:tcPr>
          <w:p w14:paraId="451ADE6A" w14:textId="77777777" w:rsidR="009757BF" w:rsidRPr="006507D7" w:rsidRDefault="009757BF" w:rsidP="007B1910">
            <w:pPr>
              <w:pStyle w:val="Normal6a"/>
            </w:pPr>
            <w:r w:rsidRPr="006507D7">
              <w:t>1.</w:t>
            </w:r>
            <w:r w:rsidRPr="006507D7">
              <w:tab/>
              <w:t>opfordrer medlemsstaterne til at træffe de nødvendige foranstaltninger til at sikre uafhængige retssystemer og adgang til gratis retshjælp og herigennem garantere lige adgang til retsmidler for alle;</w:t>
            </w:r>
          </w:p>
        </w:tc>
      </w:tr>
    </w:tbl>
    <w:p w14:paraId="72C6FE1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70FE279" w14:textId="77777777" w:rsidR="009757BF" w:rsidRPr="006507D7" w:rsidRDefault="009757BF" w:rsidP="009757BF">
      <w:r w:rsidRPr="006507D7">
        <w:rPr>
          <w:rStyle w:val="HideTWBExt"/>
          <w:noProof w:val="0"/>
        </w:rPr>
        <w:t>&lt;/Amend&gt;</w:t>
      </w:r>
    </w:p>
    <w:p w14:paraId="1E9F95C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202</w:t>
      </w:r>
      <w:r w:rsidRPr="006507D7">
        <w:rPr>
          <w:rStyle w:val="HideTWBExt"/>
          <w:b w:val="0"/>
          <w:noProof w:val="0"/>
        </w:rPr>
        <w:t>&lt;/NumAm&gt;</w:t>
      </w:r>
    </w:p>
    <w:p w14:paraId="6B40D352"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30F7D232" w14:textId="77777777" w:rsidR="009757BF" w:rsidRPr="006507D7" w:rsidRDefault="009757BF" w:rsidP="009757BF">
      <w:pPr>
        <w:pStyle w:val="NormalBold"/>
      </w:pPr>
      <w:r w:rsidRPr="006507D7">
        <w:rPr>
          <w:rStyle w:val="HideTWBExt"/>
          <w:b w:val="0"/>
          <w:noProof w:val="0"/>
        </w:rPr>
        <w:t>&lt;/RepeatBlock-By&gt;</w:t>
      </w:r>
    </w:p>
    <w:p w14:paraId="2E47A71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DE2493F" w14:textId="77777777" w:rsidR="009757BF" w:rsidRPr="006507D7" w:rsidRDefault="009757BF" w:rsidP="009757BF">
      <w:pPr>
        <w:pStyle w:val="NormalBold"/>
      </w:pPr>
      <w:r w:rsidRPr="006507D7">
        <w:rPr>
          <w:rStyle w:val="HideTWBExt"/>
          <w:b w:val="0"/>
          <w:noProof w:val="0"/>
        </w:rPr>
        <w:t>&lt;Article&gt;</w:t>
      </w:r>
      <w:r w:rsidRPr="006507D7">
        <w:t>Punkt 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73C7B69" w14:textId="77777777" w:rsidTr="007B1910">
        <w:trPr>
          <w:trHeight w:hRule="exact" w:val="240"/>
          <w:jc w:val="center"/>
        </w:trPr>
        <w:tc>
          <w:tcPr>
            <w:tcW w:w="9752" w:type="dxa"/>
            <w:gridSpan w:val="2"/>
            <w:tcBorders>
              <w:top w:val="nil"/>
              <w:left w:val="nil"/>
              <w:bottom w:val="nil"/>
              <w:right w:val="nil"/>
            </w:tcBorders>
          </w:tcPr>
          <w:p w14:paraId="3D209D39" w14:textId="77777777" w:rsidR="009757BF" w:rsidRPr="006507D7" w:rsidRDefault="009757BF" w:rsidP="007B1910"/>
        </w:tc>
      </w:tr>
      <w:tr w:rsidR="00716F9A" w:rsidRPr="006507D7" w14:paraId="0C7AB4DA" w14:textId="77777777" w:rsidTr="007B1910">
        <w:trPr>
          <w:trHeight w:val="240"/>
          <w:jc w:val="center"/>
        </w:trPr>
        <w:tc>
          <w:tcPr>
            <w:tcW w:w="4876" w:type="dxa"/>
            <w:tcBorders>
              <w:top w:val="nil"/>
              <w:left w:val="nil"/>
              <w:bottom w:val="nil"/>
              <w:right w:val="nil"/>
            </w:tcBorders>
          </w:tcPr>
          <w:p w14:paraId="56572D9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97D7191" w14:textId="77777777" w:rsidR="009757BF" w:rsidRPr="006507D7" w:rsidRDefault="009757BF" w:rsidP="007B1910">
            <w:pPr>
              <w:pStyle w:val="AmColumnHeading"/>
            </w:pPr>
            <w:r w:rsidRPr="006507D7">
              <w:t>Ændringsforslag</w:t>
            </w:r>
          </w:p>
        </w:tc>
      </w:tr>
      <w:tr w:rsidR="00716F9A" w:rsidRPr="006507D7" w14:paraId="0576577F" w14:textId="77777777" w:rsidTr="007B1910">
        <w:trPr>
          <w:jc w:val="center"/>
        </w:trPr>
        <w:tc>
          <w:tcPr>
            <w:tcW w:w="4876" w:type="dxa"/>
            <w:tcBorders>
              <w:top w:val="nil"/>
              <w:left w:val="nil"/>
              <w:bottom w:val="nil"/>
              <w:right w:val="nil"/>
            </w:tcBorders>
          </w:tcPr>
          <w:p w14:paraId="5A78B542" w14:textId="77777777" w:rsidR="009757BF" w:rsidRPr="006507D7" w:rsidRDefault="009757BF" w:rsidP="007B1910">
            <w:pPr>
              <w:pStyle w:val="Normal6a"/>
            </w:pPr>
            <w:r w:rsidRPr="006507D7">
              <w:t>1.</w:t>
            </w:r>
            <w:r w:rsidRPr="006507D7">
              <w:tab/>
            </w:r>
            <w:r w:rsidRPr="006507D7">
              <w:rPr>
                <w:b/>
                <w:i/>
              </w:rPr>
              <w:t>opfordrer medlemsstaterne til at træffe de nødvendige foranstaltninger til at sikre uafhængige retssystemer og adgang til gratis retshjælp og herigennem garantere</w:t>
            </w:r>
            <w:r w:rsidRPr="006507D7">
              <w:t xml:space="preserve"> lige adgang til retsmidler for alle </w:t>
            </w:r>
            <w:r w:rsidRPr="006507D7">
              <w:rPr>
                <w:b/>
                <w:i/>
              </w:rPr>
              <w:t>og gentager behovet for konkrete foranstaltninger med henblik på at forbedre adgangen, navnlig for marginaliserede og sårbare grupper</w:t>
            </w:r>
            <w:r w:rsidRPr="006507D7">
              <w:t>;</w:t>
            </w:r>
          </w:p>
        </w:tc>
        <w:tc>
          <w:tcPr>
            <w:tcW w:w="4876" w:type="dxa"/>
            <w:tcBorders>
              <w:top w:val="nil"/>
              <w:left w:val="nil"/>
              <w:bottom w:val="nil"/>
              <w:right w:val="nil"/>
            </w:tcBorders>
          </w:tcPr>
          <w:p w14:paraId="63CE894E" w14:textId="77777777" w:rsidR="009757BF" w:rsidRPr="006507D7" w:rsidRDefault="009757BF" w:rsidP="007B1910">
            <w:pPr>
              <w:pStyle w:val="Normal6a"/>
            </w:pPr>
            <w:r w:rsidRPr="006507D7">
              <w:t>1.</w:t>
            </w:r>
            <w:r w:rsidRPr="006507D7">
              <w:tab/>
            </w:r>
            <w:r w:rsidRPr="006507D7">
              <w:rPr>
                <w:b/>
                <w:i/>
              </w:rPr>
              <w:t>understreger, at et retfærdigt og tilgængeligt retsvæsen er et grundlæggende retsstatsprincip, der kræver domstolenes uafhængighed; gentager, at</w:t>
            </w:r>
            <w:r w:rsidRPr="006507D7">
              <w:t xml:space="preserve"> lige adgang til retsmidler </w:t>
            </w:r>
            <w:r w:rsidRPr="006507D7">
              <w:rPr>
                <w:b/>
                <w:i/>
              </w:rPr>
              <w:t>er afgørende</w:t>
            </w:r>
            <w:r w:rsidRPr="006507D7">
              <w:t xml:space="preserve"> for alle </w:t>
            </w:r>
            <w:r w:rsidRPr="006507D7">
              <w:rPr>
                <w:b/>
                <w:i/>
              </w:rPr>
              <w:t>borgere</w:t>
            </w:r>
            <w:r w:rsidRPr="006507D7">
              <w:t>;</w:t>
            </w:r>
          </w:p>
        </w:tc>
      </w:tr>
    </w:tbl>
    <w:p w14:paraId="280754A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C47DA12" w14:textId="77777777" w:rsidR="009757BF" w:rsidRPr="006507D7" w:rsidRDefault="009757BF" w:rsidP="009757BF">
      <w:r w:rsidRPr="006507D7">
        <w:rPr>
          <w:rStyle w:val="HideTWBExt"/>
          <w:noProof w:val="0"/>
        </w:rPr>
        <w:t>&lt;/Amend&gt;</w:t>
      </w:r>
    </w:p>
    <w:p w14:paraId="65EDA46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203</w:t>
      </w:r>
      <w:r w:rsidRPr="006507D7">
        <w:rPr>
          <w:rStyle w:val="HideTWBExt"/>
          <w:b w:val="0"/>
          <w:noProof w:val="0"/>
        </w:rPr>
        <w:t>&lt;/NumAm&gt;</w:t>
      </w:r>
    </w:p>
    <w:p w14:paraId="68C9C77B"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1FF6AA61" w14:textId="77777777" w:rsidR="009757BF" w:rsidRPr="006507D7" w:rsidRDefault="009757BF" w:rsidP="009757BF">
      <w:pPr>
        <w:pStyle w:val="NormalBold"/>
      </w:pPr>
      <w:r w:rsidRPr="006507D7">
        <w:rPr>
          <w:rStyle w:val="HideTWBExt"/>
          <w:b w:val="0"/>
          <w:noProof w:val="0"/>
        </w:rPr>
        <w:t>&lt;/RepeatBlock-By&gt;</w:t>
      </w:r>
    </w:p>
    <w:p w14:paraId="54F305E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A3677BE" w14:textId="77777777" w:rsidR="009757BF" w:rsidRPr="006507D7" w:rsidRDefault="009757BF" w:rsidP="009757BF">
      <w:pPr>
        <w:pStyle w:val="NormalBold"/>
      </w:pPr>
      <w:r w:rsidRPr="006507D7">
        <w:rPr>
          <w:rStyle w:val="HideTWBExt"/>
          <w:b w:val="0"/>
          <w:noProof w:val="0"/>
        </w:rPr>
        <w:t>&lt;Article&gt;</w:t>
      </w:r>
      <w:r w:rsidRPr="006507D7">
        <w:t>Punkt 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75E40A5" w14:textId="77777777" w:rsidTr="007B1910">
        <w:trPr>
          <w:trHeight w:hRule="exact" w:val="240"/>
          <w:jc w:val="center"/>
        </w:trPr>
        <w:tc>
          <w:tcPr>
            <w:tcW w:w="9752" w:type="dxa"/>
            <w:gridSpan w:val="2"/>
            <w:tcBorders>
              <w:top w:val="nil"/>
              <w:left w:val="nil"/>
              <w:bottom w:val="nil"/>
              <w:right w:val="nil"/>
            </w:tcBorders>
          </w:tcPr>
          <w:p w14:paraId="669C5B0F" w14:textId="77777777" w:rsidR="009757BF" w:rsidRPr="006507D7" w:rsidRDefault="009757BF" w:rsidP="007B1910"/>
        </w:tc>
      </w:tr>
      <w:tr w:rsidR="00716F9A" w:rsidRPr="006507D7" w14:paraId="375DA6F2" w14:textId="77777777" w:rsidTr="007B1910">
        <w:trPr>
          <w:trHeight w:val="240"/>
          <w:jc w:val="center"/>
        </w:trPr>
        <w:tc>
          <w:tcPr>
            <w:tcW w:w="4876" w:type="dxa"/>
            <w:tcBorders>
              <w:top w:val="nil"/>
              <w:left w:val="nil"/>
              <w:bottom w:val="nil"/>
              <w:right w:val="nil"/>
            </w:tcBorders>
          </w:tcPr>
          <w:p w14:paraId="15E2A68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31B3F71" w14:textId="77777777" w:rsidR="009757BF" w:rsidRPr="006507D7" w:rsidRDefault="009757BF" w:rsidP="007B1910">
            <w:pPr>
              <w:pStyle w:val="AmColumnHeading"/>
            </w:pPr>
            <w:r w:rsidRPr="006507D7">
              <w:t>Ændringsforslag</w:t>
            </w:r>
          </w:p>
        </w:tc>
      </w:tr>
      <w:tr w:rsidR="00716F9A" w:rsidRPr="006507D7" w14:paraId="1C8B09AC" w14:textId="77777777" w:rsidTr="007B1910">
        <w:trPr>
          <w:jc w:val="center"/>
        </w:trPr>
        <w:tc>
          <w:tcPr>
            <w:tcW w:w="4876" w:type="dxa"/>
            <w:tcBorders>
              <w:top w:val="nil"/>
              <w:left w:val="nil"/>
              <w:bottom w:val="nil"/>
              <w:right w:val="nil"/>
            </w:tcBorders>
          </w:tcPr>
          <w:p w14:paraId="1EDA640A" w14:textId="77777777" w:rsidR="009757BF" w:rsidRPr="006507D7" w:rsidRDefault="009757BF" w:rsidP="007B1910">
            <w:pPr>
              <w:pStyle w:val="Normal6a"/>
            </w:pPr>
            <w:r w:rsidRPr="006507D7">
              <w:t>1.</w:t>
            </w:r>
            <w:r w:rsidRPr="006507D7">
              <w:tab/>
              <w:t>opfordrer medlemsstaterne til at træffe de nødvendige foranstaltninger til at sikre uafhængige retssystemer og adgang til gratis retshjælp og herigennem garantere lige adgang til retsmidler for alle</w:t>
            </w:r>
            <w:r w:rsidRPr="006507D7">
              <w:rPr>
                <w:b/>
                <w:i/>
              </w:rPr>
              <w:t xml:space="preserve"> og gentager behovet for konkrete foranstaltninger med henblik på at forbedre adgangen, navnlig for marginaliserede og sårbare grupper</w:t>
            </w:r>
            <w:r w:rsidRPr="006507D7">
              <w:t>;</w:t>
            </w:r>
          </w:p>
        </w:tc>
        <w:tc>
          <w:tcPr>
            <w:tcW w:w="4876" w:type="dxa"/>
            <w:tcBorders>
              <w:top w:val="nil"/>
              <w:left w:val="nil"/>
              <w:bottom w:val="nil"/>
              <w:right w:val="nil"/>
            </w:tcBorders>
          </w:tcPr>
          <w:p w14:paraId="3B3C8A1B" w14:textId="77777777" w:rsidR="009757BF" w:rsidRPr="006507D7" w:rsidRDefault="009757BF" w:rsidP="007B1910">
            <w:pPr>
              <w:pStyle w:val="Normal6a"/>
            </w:pPr>
            <w:r w:rsidRPr="006507D7">
              <w:t>1.</w:t>
            </w:r>
            <w:r w:rsidRPr="006507D7">
              <w:tab/>
              <w:t xml:space="preserve">opfordrer medlemsstaterne til at træffe de nødvendige foranstaltninger til at sikre uafhængige retssystemer og adgang til gratis retshjælp </w:t>
            </w:r>
            <w:r w:rsidRPr="006507D7">
              <w:rPr>
                <w:b/>
                <w:i/>
              </w:rPr>
              <w:t xml:space="preserve">i overensstemmelse med national lovgivning </w:t>
            </w:r>
            <w:r w:rsidRPr="006507D7">
              <w:t>og herigennem garantere lige adgang til retsmidler for alle</w:t>
            </w:r>
          </w:p>
        </w:tc>
      </w:tr>
    </w:tbl>
    <w:p w14:paraId="1CFED97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7EA4741" w14:textId="77777777" w:rsidR="009757BF" w:rsidRPr="006507D7" w:rsidRDefault="009757BF" w:rsidP="009757BF">
      <w:r w:rsidRPr="006507D7">
        <w:rPr>
          <w:rStyle w:val="HideTWBExt"/>
          <w:noProof w:val="0"/>
        </w:rPr>
        <w:t>&lt;/Amend&gt;</w:t>
      </w:r>
    </w:p>
    <w:p w14:paraId="34C6BE7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204</w:t>
      </w:r>
      <w:r w:rsidRPr="006507D7">
        <w:rPr>
          <w:rStyle w:val="HideTWBExt"/>
          <w:b w:val="0"/>
          <w:noProof w:val="0"/>
        </w:rPr>
        <w:t>&lt;/NumAm&gt;</w:t>
      </w:r>
    </w:p>
    <w:p w14:paraId="4784DE53"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Guillaume Peltier, Jadwiga Wiśniewska, Laurence Trochu, Jacek Ozdoba, Stephen Nikola Bartulica</w:t>
      </w:r>
      <w:r w:rsidRPr="006507D7">
        <w:rPr>
          <w:rStyle w:val="HideTWBExt"/>
          <w:b w:val="0"/>
          <w:noProof w:val="0"/>
        </w:rPr>
        <w:t>&lt;/Members&gt;</w:t>
      </w:r>
    </w:p>
    <w:p w14:paraId="4F51F7DC" w14:textId="77777777" w:rsidR="009757BF" w:rsidRPr="006507D7" w:rsidRDefault="009757BF" w:rsidP="009757BF">
      <w:pPr>
        <w:pStyle w:val="NormalBold"/>
      </w:pPr>
      <w:r w:rsidRPr="006507D7">
        <w:rPr>
          <w:rStyle w:val="HideTWBExt"/>
          <w:b w:val="0"/>
          <w:noProof w:val="0"/>
        </w:rPr>
        <w:t>&lt;/RepeatBlock-By&gt;</w:t>
      </w:r>
    </w:p>
    <w:p w14:paraId="169E875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ABBEFD2" w14:textId="77777777" w:rsidR="009757BF" w:rsidRPr="006507D7" w:rsidRDefault="009757BF" w:rsidP="009757BF">
      <w:pPr>
        <w:pStyle w:val="NormalBold"/>
      </w:pPr>
      <w:r w:rsidRPr="006507D7">
        <w:rPr>
          <w:rStyle w:val="HideTWBExt"/>
          <w:b w:val="0"/>
          <w:noProof w:val="0"/>
        </w:rPr>
        <w:t>&lt;Article&gt;</w:t>
      </w:r>
      <w:r w:rsidRPr="006507D7">
        <w:t>Punkt 1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080C4CF" w14:textId="77777777" w:rsidTr="007B1910">
        <w:trPr>
          <w:trHeight w:hRule="exact" w:val="240"/>
          <w:jc w:val="center"/>
        </w:trPr>
        <w:tc>
          <w:tcPr>
            <w:tcW w:w="9752" w:type="dxa"/>
            <w:gridSpan w:val="2"/>
            <w:tcBorders>
              <w:top w:val="nil"/>
              <w:left w:val="nil"/>
              <w:bottom w:val="nil"/>
              <w:right w:val="nil"/>
            </w:tcBorders>
          </w:tcPr>
          <w:p w14:paraId="76EC40D9" w14:textId="77777777" w:rsidR="009757BF" w:rsidRPr="006507D7" w:rsidRDefault="009757BF" w:rsidP="007B1910"/>
        </w:tc>
      </w:tr>
      <w:tr w:rsidR="00716F9A" w:rsidRPr="006507D7" w14:paraId="1B262C2C" w14:textId="77777777" w:rsidTr="007B1910">
        <w:trPr>
          <w:trHeight w:val="240"/>
          <w:jc w:val="center"/>
        </w:trPr>
        <w:tc>
          <w:tcPr>
            <w:tcW w:w="4876" w:type="dxa"/>
            <w:tcBorders>
              <w:top w:val="nil"/>
              <w:left w:val="nil"/>
              <w:bottom w:val="nil"/>
              <w:right w:val="nil"/>
            </w:tcBorders>
          </w:tcPr>
          <w:p w14:paraId="470B1C5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04AA845" w14:textId="77777777" w:rsidR="009757BF" w:rsidRPr="006507D7" w:rsidRDefault="009757BF" w:rsidP="007B1910">
            <w:pPr>
              <w:pStyle w:val="AmColumnHeading"/>
            </w:pPr>
            <w:r w:rsidRPr="006507D7">
              <w:t>Ændringsforslag</w:t>
            </w:r>
          </w:p>
        </w:tc>
      </w:tr>
      <w:tr w:rsidR="00716F9A" w:rsidRPr="006507D7" w14:paraId="50EC55A9" w14:textId="77777777" w:rsidTr="007B1910">
        <w:trPr>
          <w:jc w:val="center"/>
        </w:trPr>
        <w:tc>
          <w:tcPr>
            <w:tcW w:w="4876" w:type="dxa"/>
            <w:tcBorders>
              <w:top w:val="nil"/>
              <w:left w:val="nil"/>
              <w:bottom w:val="nil"/>
              <w:right w:val="nil"/>
            </w:tcBorders>
          </w:tcPr>
          <w:p w14:paraId="227943F1" w14:textId="77777777" w:rsidR="009757BF" w:rsidRPr="006507D7" w:rsidRDefault="009757BF" w:rsidP="007B1910">
            <w:pPr>
              <w:pStyle w:val="Normal6a"/>
            </w:pPr>
          </w:p>
        </w:tc>
        <w:tc>
          <w:tcPr>
            <w:tcW w:w="4876" w:type="dxa"/>
            <w:tcBorders>
              <w:top w:val="nil"/>
              <w:left w:val="nil"/>
              <w:bottom w:val="nil"/>
              <w:right w:val="nil"/>
            </w:tcBorders>
          </w:tcPr>
          <w:p w14:paraId="2130319F" w14:textId="77777777" w:rsidR="009757BF" w:rsidRPr="006507D7" w:rsidRDefault="009757BF" w:rsidP="007B1910">
            <w:pPr>
              <w:pStyle w:val="Normal6a"/>
            </w:pPr>
            <w:r w:rsidRPr="006507D7">
              <w:rPr>
                <w:b/>
                <w:i/>
              </w:rPr>
              <w:t>1a.</w:t>
            </w:r>
            <w:r w:rsidRPr="006507D7">
              <w:tab/>
            </w:r>
            <w:r w:rsidRPr="006507D7">
              <w:rPr>
                <w:b/>
                <w:i/>
              </w:rPr>
              <w:t>minder om, at "retsstatsprincippet" er et begreb, der er beregnet til at være altomfattende, men som stammer fra en angelsaksisk retsopfattelse; minder om, at det undertiden er i konflikt med historiske nationale juridiske og forfatningsmæssige traditioner som den franske retsstat, hvis begreb "Frankrigs forfatningsmæssige identitet" er blevet bekræftet af det franske forfatningsråd, den tyske Rechtsstaat, den polske panstwo prawa og mange andre; mener, at folks suverænitet skal have forrang i tilfælde af en juridisk konflikt;</w:t>
            </w:r>
          </w:p>
        </w:tc>
      </w:tr>
    </w:tbl>
    <w:p w14:paraId="159F176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35095B2" w14:textId="77777777" w:rsidR="009757BF" w:rsidRPr="006507D7" w:rsidRDefault="009757BF" w:rsidP="009757BF">
      <w:r w:rsidRPr="006507D7">
        <w:rPr>
          <w:rStyle w:val="HideTWBExt"/>
          <w:noProof w:val="0"/>
        </w:rPr>
        <w:t>&lt;/Amend&gt;</w:t>
      </w:r>
    </w:p>
    <w:p w14:paraId="300CED2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205</w:t>
      </w:r>
      <w:r w:rsidRPr="006507D7">
        <w:rPr>
          <w:rStyle w:val="HideTWBExt"/>
          <w:b w:val="0"/>
          <w:noProof w:val="0"/>
        </w:rPr>
        <w:t>&lt;/NumAm&gt;</w:t>
      </w:r>
    </w:p>
    <w:p w14:paraId="7AF26819"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Pina Picierno, Katarina Barley, Kristian Vigenin, Sophie Wilmès, Diana Riba i Giner</w:t>
      </w:r>
      <w:r w:rsidRPr="006507D7">
        <w:rPr>
          <w:rStyle w:val="HideTWBExt"/>
          <w:b w:val="0"/>
          <w:noProof w:val="0"/>
        </w:rPr>
        <w:t>&lt;/Members&gt;</w:t>
      </w:r>
    </w:p>
    <w:p w14:paraId="4090881C" w14:textId="77777777" w:rsidR="009757BF" w:rsidRPr="006507D7" w:rsidRDefault="009757BF" w:rsidP="009757BF">
      <w:pPr>
        <w:pStyle w:val="NormalBold"/>
      </w:pPr>
      <w:r w:rsidRPr="006507D7">
        <w:rPr>
          <w:rStyle w:val="HideTWBExt"/>
          <w:b w:val="0"/>
          <w:noProof w:val="0"/>
        </w:rPr>
        <w:t>&lt;/RepeatBlock-By&gt;</w:t>
      </w:r>
    </w:p>
    <w:p w14:paraId="03C26BE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4B2F6BA" w14:textId="77777777" w:rsidR="009757BF" w:rsidRPr="006507D7" w:rsidRDefault="009757BF" w:rsidP="009757BF">
      <w:pPr>
        <w:pStyle w:val="NormalBold"/>
      </w:pPr>
      <w:r w:rsidRPr="006507D7">
        <w:rPr>
          <w:rStyle w:val="HideTWBExt"/>
          <w:b w:val="0"/>
          <w:noProof w:val="0"/>
        </w:rPr>
        <w:t>&lt;Article&gt;</w:t>
      </w:r>
      <w:r w:rsidRPr="006507D7">
        <w:t>Punkt 1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1E301C3" w14:textId="77777777" w:rsidTr="007B1910">
        <w:trPr>
          <w:trHeight w:hRule="exact" w:val="240"/>
          <w:jc w:val="center"/>
        </w:trPr>
        <w:tc>
          <w:tcPr>
            <w:tcW w:w="9752" w:type="dxa"/>
            <w:gridSpan w:val="2"/>
            <w:tcBorders>
              <w:top w:val="nil"/>
              <w:left w:val="nil"/>
              <w:bottom w:val="nil"/>
              <w:right w:val="nil"/>
            </w:tcBorders>
          </w:tcPr>
          <w:p w14:paraId="70B02E09" w14:textId="77777777" w:rsidR="009757BF" w:rsidRPr="006507D7" w:rsidRDefault="009757BF" w:rsidP="007B1910"/>
        </w:tc>
      </w:tr>
      <w:tr w:rsidR="00716F9A" w:rsidRPr="006507D7" w14:paraId="44E0BC02" w14:textId="77777777" w:rsidTr="007B1910">
        <w:trPr>
          <w:trHeight w:val="240"/>
          <w:jc w:val="center"/>
        </w:trPr>
        <w:tc>
          <w:tcPr>
            <w:tcW w:w="4876" w:type="dxa"/>
            <w:tcBorders>
              <w:top w:val="nil"/>
              <w:left w:val="nil"/>
              <w:bottom w:val="nil"/>
              <w:right w:val="nil"/>
            </w:tcBorders>
          </w:tcPr>
          <w:p w14:paraId="6CC75E4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77955E3" w14:textId="77777777" w:rsidR="009757BF" w:rsidRPr="006507D7" w:rsidRDefault="009757BF" w:rsidP="007B1910">
            <w:pPr>
              <w:pStyle w:val="AmColumnHeading"/>
            </w:pPr>
            <w:r w:rsidRPr="006507D7">
              <w:t>Ændringsforslag</w:t>
            </w:r>
          </w:p>
        </w:tc>
      </w:tr>
      <w:tr w:rsidR="00716F9A" w:rsidRPr="006507D7" w14:paraId="08321F48" w14:textId="77777777" w:rsidTr="007B1910">
        <w:trPr>
          <w:jc w:val="center"/>
        </w:trPr>
        <w:tc>
          <w:tcPr>
            <w:tcW w:w="4876" w:type="dxa"/>
            <w:tcBorders>
              <w:top w:val="nil"/>
              <w:left w:val="nil"/>
              <w:bottom w:val="nil"/>
              <w:right w:val="nil"/>
            </w:tcBorders>
          </w:tcPr>
          <w:p w14:paraId="7C996AB2" w14:textId="77777777" w:rsidR="009757BF" w:rsidRPr="006507D7" w:rsidRDefault="009757BF" w:rsidP="007B1910">
            <w:pPr>
              <w:pStyle w:val="Normal6a"/>
            </w:pPr>
          </w:p>
        </w:tc>
        <w:tc>
          <w:tcPr>
            <w:tcW w:w="4876" w:type="dxa"/>
            <w:tcBorders>
              <w:top w:val="nil"/>
              <w:left w:val="nil"/>
              <w:bottom w:val="nil"/>
              <w:right w:val="nil"/>
            </w:tcBorders>
          </w:tcPr>
          <w:p w14:paraId="249F23EE" w14:textId="77777777" w:rsidR="009757BF" w:rsidRPr="006507D7" w:rsidRDefault="009757BF" w:rsidP="007B1910">
            <w:pPr>
              <w:pStyle w:val="Normal6a"/>
            </w:pPr>
            <w:r w:rsidRPr="006507D7">
              <w:rPr>
                <w:b/>
                <w:i/>
              </w:rPr>
              <w:t>1a.</w:t>
            </w:r>
            <w:r w:rsidRPr="006507D7">
              <w:tab/>
            </w:r>
            <w:r w:rsidRPr="006507D7">
              <w:rPr>
                <w:b/>
                <w:i/>
              </w:rPr>
              <w:t>bemærker, at hvor der findes domstolsråd, fungerer de som en stødpude mellem retsvæsenet og andre magtgrene, herunder i spørgsmål som udnævnelser, karriereudvikling og forvaltning af retssystemet; glæder sig over Kommissionens vurdering i sin rapport af de gennemførte reformer og bemærker, at nogle medlemsstater har gjort fremskridt og tager lovgivningsmæssige initiativer til at styrke uafhængigheden og effektiviteten af domstolsrådene, hvor de findes;</w:t>
            </w:r>
          </w:p>
        </w:tc>
      </w:tr>
    </w:tbl>
    <w:p w14:paraId="05E6BB0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FA14238" w14:textId="77777777" w:rsidR="009757BF" w:rsidRPr="006507D7" w:rsidRDefault="009757BF" w:rsidP="009757BF">
      <w:r w:rsidRPr="006507D7">
        <w:rPr>
          <w:rStyle w:val="HideTWBExt"/>
          <w:noProof w:val="0"/>
        </w:rPr>
        <w:t>&lt;/Amend&gt;</w:t>
      </w:r>
    </w:p>
    <w:p w14:paraId="0B78F86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206</w:t>
      </w:r>
      <w:r w:rsidRPr="006507D7">
        <w:rPr>
          <w:rStyle w:val="HideTWBExt"/>
          <w:b w:val="0"/>
          <w:noProof w:val="0"/>
        </w:rPr>
        <w:t>&lt;/NumAm&gt;</w:t>
      </w:r>
    </w:p>
    <w:p w14:paraId="3ADE1894"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7561B017" w14:textId="77777777" w:rsidR="009757BF" w:rsidRPr="006507D7" w:rsidRDefault="009757BF" w:rsidP="009757BF">
      <w:pPr>
        <w:pStyle w:val="NormalBold"/>
      </w:pPr>
      <w:r w:rsidRPr="006507D7">
        <w:rPr>
          <w:rStyle w:val="HideTWBExt"/>
          <w:b w:val="0"/>
          <w:noProof w:val="0"/>
        </w:rPr>
        <w:t>&lt;/RepeatBlock-By&gt;</w:t>
      </w:r>
    </w:p>
    <w:p w14:paraId="3FAD69C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ABECD47" w14:textId="77777777" w:rsidR="009757BF" w:rsidRPr="006507D7" w:rsidRDefault="009757BF" w:rsidP="009757BF">
      <w:pPr>
        <w:pStyle w:val="NormalBold"/>
      </w:pPr>
      <w:r w:rsidRPr="006507D7">
        <w:rPr>
          <w:rStyle w:val="HideTWBExt"/>
          <w:b w:val="0"/>
          <w:noProof w:val="0"/>
        </w:rPr>
        <w:t>&lt;Article&gt;</w:t>
      </w:r>
      <w:r w:rsidRPr="006507D7">
        <w:t>Punkt 1 a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4515DE7" w14:textId="77777777" w:rsidTr="007B1910">
        <w:trPr>
          <w:trHeight w:hRule="exact" w:val="240"/>
          <w:jc w:val="center"/>
        </w:trPr>
        <w:tc>
          <w:tcPr>
            <w:tcW w:w="9752" w:type="dxa"/>
            <w:gridSpan w:val="2"/>
            <w:tcBorders>
              <w:top w:val="nil"/>
              <w:left w:val="nil"/>
              <w:bottom w:val="nil"/>
              <w:right w:val="nil"/>
            </w:tcBorders>
          </w:tcPr>
          <w:p w14:paraId="04D61788" w14:textId="77777777" w:rsidR="009757BF" w:rsidRPr="006507D7" w:rsidRDefault="009757BF" w:rsidP="007B1910"/>
        </w:tc>
      </w:tr>
      <w:tr w:rsidR="00716F9A" w:rsidRPr="006507D7" w14:paraId="62E7CA59" w14:textId="77777777" w:rsidTr="007B1910">
        <w:trPr>
          <w:trHeight w:val="240"/>
          <w:jc w:val="center"/>
        </w:trPr>
        <w:tc>
          <w:tcPr>
            <w:tcW w:w="4876" w:type="dxa"/>
            <w:tcBorders>
              <w:top w:val="nil"/>
              <w:left w:val="nil"/>
              <w:bottom w:val="nil"/>
              <w:right w:val="nil"/>
            </w:tcBorders>
          </w:tcPr>
          <w:p w14:paraId="608C21C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AF9F98F" w14:textId="77777777" w:rsidR="009757BF" w:rsidRPr="006507D7" w:rsidRDefault="009757BF" w:rsidP="007B1910">
            <w:pPr>
              <w:pStyle w:val="AmColumnHeading"/>
            </w:pPr>
            <w:r w:rsidRPr="006507D7">
              <w:t>Ændringsforslag</w:t>
            </w:r>
          </w:p>
        </w:tc>
      </w:tr>
      <w:tr w:rsidR="00716F9A" w:rsidRPr="006507D7" w14:paraId="37A47066" w14:textId="77777777" w:rsidTr="007B1910">
        <w:trPr>
          <w:jc w:val="center"/>
        </w:trPr>
        <w:tc>
          <w:tcPr>
            <w:tcW w:w="4876" w:type="dxa"/>
            <w:tcBorders>
              <w:top w:val="nil"/>
              <w:left w:val="nil"/>
              <w:bottom w:val="nil"/>
              <w:right w:val="nil"/>
            </w:tcBorders>
          </w:tcPr>
          <w:p w14:paraId="714AABA5" w14:textId="77777777" w:rsidR="009757BF" w:rsidRPr="006507D7" w:rsidRDefault="009757BF" w:rsidP="007B1910">
            <w:pPr>
              <w:pStyle w:val="Normal6a"/>
            </w:pPr>
          </w:p>
        </w:tc>
        <w:tc>
          <w:tcPr>
            <w:tcW w:w="4876" w:type="dxa"/>
            <w:tcBorders>
              <w:top w:val="nil"/>
              <w:left w:val="nil"/>
              <w:bottom w:val="nil"/>
              <w:right w:val="nil"/>
            </w:tcBorders>
          </w:tcPr>
          <w:p w14:paraId="58A7C7AF" w14:textId="77777777" w:rsidR="009757BF" w:rsidRPr="006507D7" w:rsidRDefault="009757BF" w:rsidP="007B1910">
            <w:pPr>
              <w:pStyle w:val="Normal6a"/>
            </w:pPr>
            <w:r w:rsidRPr="006507D7">
              <w:rPr>
                <w:b/>
                <w:i/>
              </w:rPr>
              <w:t>1a.</w:t>
            </w:r>
            <w:r w:rsidRPr="006507D7">
              <w:tab/>
            </w:r>
            <w:r w:rsidRPr="006507D7">
              <w:rPr>
                <w:b/>
                <w:i/>
              </w:rPr>
              <w:t>beklager, at EU, samtidig med at det tilskynder kandidatlande som Moldova til at gennemføre vidtrækkende reformer af retsvæsenet, cementerer ineffektive og skadelige ordninger, der går tilbage til perioden med kommunistisk undertrykkelse i medlemsstaterne, sætter politiske intriger og indflydelse over borgernes interesser og undergraver bestræbelserne på at sikre retsstatsprincippet i praksis;</w:t>
            </w:r>
          </w:p>
        </w:tc>
      </w:tr>
    </w:tbl>
    <w:p w14:paraId="3A78BB2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44B035DC" w14:textId="77777777" w:rsidR="009757BF" w:rsidRPr="006507D7" w:rsidRDefault="009757BF" w:rsidP="009757BF">
      <w:r w:rsidRPr="006507D7">
        <w:rPr>
          <w:rStyle w:val="HideTWBExt"/>
          <w:noProof w:val="0"/>
        </w:rPr>
        <w:t>&lt;/Amend&gt;</w:t>
      </w:r>
    </w:p>
    <w:p w14:paraId="5018853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207</w:t>
      </w:r>
      <w:r w:rsidRPr="006507D7">
        <w:rPr>
          <w:rStyle w:val="HideTWBExt"/>
          <w:b w:val="0"/>
          <w:noProof w:val="0"/>
        </w:rPr>
        <w:t>&lt;/NumAm&gt;</w:t>
      </w:r>
    </w:p>
    <w:p w14:paraId="57BC0053"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 Emil Radev</w:t>
      </w:r>
      <w:r w:rsidRPr="006507D7">
        <w:rPr>
          <w:rStyle w:val="HideTWBExt"/>
          <w:b w:val="0"/>
          <w:noProof w:val="0"/>
        </w:rPr>
        <w:t>&lt;/Members&gt;</w:t>
      </w:r>
    </w:p>
    <w:p w14:paraId="62654C76" w14:textId="77777777" w:rsidR="009757BF" w:rsidRPr="006507D7" w:rsidRDefault="009757BF" w:rsidP="009757BF">
      <w:pPr>
        <w:pStyle w:val="NormalBold"/>
      </w:pPr>
      <w:r w:rsidRPr="006507D7">
        <w:rPr>
          <w:rStyle w:val="HideTWBExt"/>
          <w:b w:val="0"/>
          <w:noProof w:val="0"/>
        </w:rPr>
        <w:t>&lt;/RepeatBlock-By&gt;</w:t>
      </w:r>
    </w:p>
    <w:p w14:paraId="633342A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091D1B2" w14:textId="77777777" w:rsidR="009757BF" w:rsidRPr="006507D7" w:rsidRDefault="009757BF" w:rsidP="009757BF">
      <w:pPr>
        <w:pStyle w:val="NormalBold"/>
      </w:pPr>
      <w:r w:rsidRPr="006507D7">
        <w:rPr>
          <w:rStyle w:val="HideTWBExt"/>
          <w:b w:val="0"/>
          <w:noProof w:val="0"/>
        </w:rPr>
        <w:t>&lt;Article&gt;</w:t>
      </w:r>
      <w:r w:rsidRPr="006507D7">
        <w:t>Punkt 1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F46AC3F" w14:textId="77777777" w:rsidTr="007B1910">
        <w:trPr>
          <w:trHeight w:hRule="exact" w:val="240"/>
          <w:jc w:val="center"/>
        </w:trPr>
        <w:tc>
          <w:tcPr>
            <w:tcW w:w="9752" w:type="dxa"/>
            <w:gridSpan w:val="2"/>
            <w:tcBorders>
              <w:top w:val="nil"/>
              <w:left w:val="nil"/>
              <w:bottom w:val="nil"/>
              <w:right w:val="nil"/>
            </w:tcBorders>
          </w:tcPr>
          <w:p w14:paraId="35267441" w14:textId="77777777" w:rsidR="009757BF" w:rsidRPr="006507D7" w:rsidRDefault="009757BF" w:rsidP="007B1910"/>
        </w:tc>
      </w:tr>
      <w:tr w:rsidR="00716F9A" w:rsidRPr="006507D7" w14:paraId="0819EBDC" w14:textId="77777777" w:rsidTr="007B1910">
        <w:trPr>
          <w:trHeight w:val="240"/>
          <w:jc w:val="center"/>
        </w:trPr>
        <w:tc>
          <w:tcPr>
            <w:tcW w:w="4876" w:type="dxa"/>
            <w:tcBorders>
              <w:top w:val="nil"/>
              <w:left w:val="nil"/>
              <w:bottom w:val="nil"/>
              <w:right w:val="nil"/>
            </w:tcBorders>
          </w:tcPr>
          <w:p w14:paraId="754A9D1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A786726" w14:textId="77777777" w:rsidR="009757BF" w:rsidRPr="006507D7" w:rsidRDefault="009757BF" w:rsidP="007B1910">
            <w:pPr>
              <w:pStyle w:val="AmColumnHeading"/>
            </w:pPr>
            <w:r w:rsidRPr="006507D7">
              <w:t>Ændringsforslag</w:t>
            </w:r>
          </w:p>
        </w:tc>
      </w:tr>
      <w:tr w:rsidR="00716F9A" w:rsidRPr="006507D7" w14:paraId="7271D79F" w14:textId="77777777" w:rsidTr="007B1910">
        <w:trPr>
          <w:jc w:val="center"/>
        </w:trPr>
        <w:tc>
          <w:tcPr>
            <w:tcW w:w="4876" w:type="dxa"/>
            <w:tcBorders>
              <w:top w:val="nil"/>
              <w:left w:val="nil"/>
              <w:bottom w:val="nil"/>
              <w:right w:val="nil"/>
            </w:tcBorders>
          </w:tcPr>
          <w:p w14:paraId="6579FC3C" w14:textId="77777777" w:rsidR="009757BF" w:rsidRPr="006507D7" w:rsidRDefault="009757BF" w:rsidP="007B1910">
            <w:pPr>
              <w:pStyle w:val="Normal6a"/>
            </w:pPr>
          </w:p>
        </w:tc>
        <w:tc>
          <w:tcPr>
            <w:tcW w:w="4876" w:type="dxa"/>
            <w:tcBorders>
              <w:top w:val="nil"/>
              <w:left w:val="nil"/>
              <w:bottom w:val="nil"/>
              <w:right w:val="nil"/>
            </w:tcBorders>
          </w:tcPr>
          <w:p w14:paraId="13CE752C" w14:textId="77777777" w:rsidR="009757BF" w:rsidRPr="006507D7" w:rsidRDefault="009757BF" w:rsidP="007B1910">
            <w:pPr>
              <w:pStyle w:val="Normal6a"/>
            </w:pPr>
            <w:r w:rsidRPr="006507D7">
              <w:rPr>
                <w:b/>
                <w:i/>
              </w:rPr>
              <w:t>1a.</w:t>
            </w:r>
            <w:r w:rsidRPr="006507D7">
              <w:tab/>
            </w:r>
            <w:r w:rsidRPr="006507D7">
              <w:rPr>
                <w:b/>
                <w:i/>
              </w:rPr>
              <w:t>glæder sig over de nationale reformer, der er gennemført i nogle medlemsstater for at styrke retsvæsenets uafhængighed, og opfordrer medlemsstaterne og kandidatlandene til fortsat at træffe de nødvendige foranstaltninger til at sikre uafhængige retssystemer og adgang til gratis retshjælp og herigennem garantere lige adgang til retsmidler for alle;</w:t>
            </w:r>
          </w:p>
        </w:tc>
      </w:tr>
    </w:tbl>
    <w:p w14:paraId="1469E94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E26D54E" w14:textId="77777777" w:rsidR="009757BF" w:rsidRPr="006507D7" w:rsidRDefault="009757BF" w:rsidP="009757BF">
      <w:r w:rsidRPr="006507D7">
        <w:rPr>
          <w:rStyle w:val="HideTWBExt"/>
          <w:noProof w:val="0"/>
        </w:rPr>
        <w:t>&lt;/Amend&gt;</w:t>
      </w:r>
    </w:p>
    <w:p w14:paraId="02E596C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208</w:t>
      </w:r>
      <w:r w:rsidRPr="006507D7">
        <w:rPr>
          <w:rStyle w:val="HideTWBExt"/>
          <w:b w:val="0"/>
          <w:noProof w:val="0"/>
        </w:rPr>
        <w:t>&lt;/NumAm&gt;</w:t>
      </w:r>
    </w:p>
    <w:p w14:paraId="3CD545FA"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5CEA55D2" w14:textId="77777777" w:rsidR="009757BF" w:rsidRPr="006507D7" w:rsidRDefault="009757BF" w:rsidP="009757BF">
      <w:pPr>
        <w:pStyle w:val="NormalBold"/>
      </w:pPr>
      <w:r w:rsidRPr="006507D7">
        <w:rPr>
          <w:rStyle w:val="HideTWBExt"/>
          <w:b w:val="0"/>
          <w:noProof w:val="0"/>
        </w:rPr>
        <w:t>&lt;/RepeatBlock-By&gt;</w:t>
      </w:r>
    </w:p>
    <w:p w14:paraId="24EB4D8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2091D22" w14:textId="77777777" w:rsidR="009757BF" w:rsidRPr="006507D7" w:rsidRDefault="009757BF" w:rsidP="009757BF">
      <w:pPr>
        <w:pStyle w:val="NormalBold"/>
      </w:pPr>
      <w:r w:rsidRPr="006507D7">
        <w:rPr>
          <w:rStyle w:val="HideTWBExt"/>
          <w:b w:val="0"/>
          <w:noProof w:val="0"/>
        </w:rPr>
        <w:t>&lt;Article&gt;</w:t>
      </w:r>
      <w:r w:rsidRPr="006507D7">
        <w:t>Punkt 1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7D84AB2" w14:textId="77777777" w:rsidTr="007B1910">
        <w:trPr>
          <w:trHeight w:hRule="exact" w:val="240"/>
          <w:jc w:val="center"/>
        </w:trPr>
        <w:tc>
          <w:tcPr>
            <w:tcW w:w="9752" w:type="dxa"/>
            <w:gridSpan w:val="2"/>
            <w:tcBorders>
              <w:top w:val="nil"/>
              <w:left w:val="nil"/>
              <w:bottom w:val="nil"/>
              <w:right w:val="nil"/>
            </w:tcBorders>
          </w:tcPr>
          <w:p w14:paraId="62AFA84C" w14:textId="77777777" w:rsidR="009757BF" w:rsidRPr="006507D7" w:rsidRDefault="009757BF" w:rsidP="007B1910"/>
        </w:tc>
      </w:tr>
      <w:tr w:rsidR="00716F9A" w:rsidRPr="006507D7" w14:paraId="7C4F5D09" w14:textId="77777777" w:rsidTr="007B1910">
        <w:trPr>
          <w:trHeight w:val="240"/>
          <w:jc w:val="center"/>
        </w:trPr>
        <w:tc>
          <w:tcPr>
            <w:tcW w:w="4876" w:type="dxa"/>
            <w:tcBorders>
              <w:top w:val="nil"/>
              <w:left w:val="nil"/>
              <w:bottom w:val="nil"/>
              <w:right w:val="nil"/>
            </w:tcBorders>
          </w:tcPr>
          <w:p w14:paraId="0FB6556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0F6EF83" w14:textId="77777777" w:rsidR="009757BF" w:rsidRPr="006507D7" w:rsidRDefault="009757BF" w:rsidP="007B1910">
            <w:pPr>
              <w:pStyle w:val="AmColumnHeading"/>
            </w:pPr>
            <w:r w:rsidRPr="006507D7">
              <w:t>Ændringsforslag</w:t>
            </w:r>
          </w:p>
        </w:tc>
      </w:tr>
      <w:tr w:rsidR="00716F9A" w:rsidRPr="006507D7" w14:paraId="08CDAB2A" w14:textId="77777777" w:rsidTr="007B1910">
        <w:trPr>
          <w:jc w:val="center"/>
        </w:trPr>
        <w:tc>
          <w:tcPr>
            <w:tcW w:w="4876" w:type="dxa"/>
            <w:tcBorders>
              <w:top w:val="nil"/>
              <w:left w:val="nil"/>
              <w:bottom w:val="nil"/>
              <w:right w:val="nil"/>
            </w:tcBorders>
          </w:tcPr>
          <w:p w14:paraId="0BB12A6B" w14:textId="77777777" w:rsidR="009757BF" w:rsidRPr="006507D7" w:rsidRDefault="009757BF" w:rsidP="007B1910">
            <w:pPr>
              <w:pStyle w:val="Normal6a"/>
            </w:pPr>
          </w:p>
        </w:tc>
        <w:tc>
          <w:tcPr>
            <w:tcW w:w="4876" w:type="dxa"/>
            <w:tcBorders>
              <w:top w:val="nil"/>
              <w:left w:val="nil"/>
              <w:bottom w:val="nil"/>
              <w:right w:val="nil"/>
            </w:tcBorders>
          </w:tcPr>
          <w:p w14:paraId="26B4FFFF" w14:textId="77777777" w:rsidR="009757BF" w:rsidRPr="006507D7" w:rsidRDefault="009757BF" w:rsidP="007B1910">
            <w:pPr>
              <w:pStyle w:val="Normal6a"/>
            </w:pPr>
            <w:r w:rsidRPr="006507D7">
              <w:rPr>
                <w:b/>
                <w:i/>
              </w:rPr>
              <w:t>1a.</w:t>
            </w:r>
            <w:r w:rsidRPr="006507D7">
              <w:tab/>
            </w:r>
            <w:r w:rsidRPr="006507D7">
              <w:rPr>
                <w:b/>
                <w:i/>
              </w:rPr>
              <w:t>opfordrer medlemsstaterne til at udnytte de muligheder, som digitaliseringen tilbyder med henblik på at forenkle, forbedre effektiviteten og adgangen, spare tid og reducere opbevaringsomkostninger;</w:t>
            </w:r>
          </w:p>
        </w:tc>
      </w:tr>
    </w:tbl>
    <w:p w14:paraId="552C0F5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6559FCD" w14:textId="77777777" w:rsidR="009757BF" w:rsidRPr="006507D7" w:rsidRDefault="009757BF" w:rsidP="009757BF">
      <w:r w:rsidRPr="006507D7">
        <w:rPr>
          <w:rStyle w:val="HideTWBExt"/>
          <w:noProof w:val="0"/>
        </w:rPr>
        <w:t>&lt;/Amend&gt;</w:t>
      </w:r>
    </w:p>
    <w:p w14:paraId="417C413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209</w:t>
      </w:r>
      <w:r w:rsidRPr="006507D7">
        <w:rPr>
          <w:rStyle w:val="HideTWBExt"/>
          <w:b w:val="0"/>
          <w:noProof w:val="0"/>
        </w:rPr>
        <w:t>&lt;/NumAm&gt;</w:t>
      </w:r>
    </w:p>
    <w:p w14:paraId="56DF30C0"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Pina Picierno, Katarina Barley, Kristian Vigenin, Sophie Wilmès, Diana Riba i Giner</w:t>
      </w:r>
      <w:r w:rsidRPr="006507D7">
        <w:rPr>
          <w:rStyle w:val="HideTWBExt"/>
          <w:b w:val="0"/>
          <w:noProof w:val="0"/>
        </w:rPr>
        <w:t>&lt;/Members&gt;</w:t>
      </w:r>
    </w:p>
    <w:p w14:paraId="4B5E180E" w14:textId="77777777" w:rsidR="009757BF" w:rsidRPr="006507D7" w:rsidRDefault="009757BF" w:rsidP="009757BF">
      <w:pPr>
        <w:pStyle w:val="NormalBold"/>
      </w:pPr>
      <w:r w:rsidRPr="006507D7">
        <w:rPr>
          <w:rStyle w:val="HideTWBExt"/>
          <w:b w:val="0"/>
          <w:noProof w:val="0"/>
        </w:rPr>
        <w:t>&lt;/RepeatBlock-By&gt;</w:t>
      </w:r>
    </w:p>
    <w:p w14:paraId="73CDB6E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5EF0314" w14:textId="77777777" w:rsidR="009757BF" w:rsidRPr="006507D7" w:rsidRDefault="009757BF" w:rsidP="009757BF">
      <w:pPr>
        <w:pStyle w:val="NormalBold"/>
      </w:pPr>
      <w:r w:rsidRPr="006507D7">
        <w:rPr>
          <w:rStyle w:val="HideTWBExt"/>
          <w:b w:val="0"/>
          <w:noProof w:val="0"/>
        </w:rPr>
        <w:t>&lt;Article&gt;</w:t>
      </w:r>
      <w:r w:rsidRPr="006507D7">
        <w:t>Punkt 1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3C99A6A" w14:textId="77777777" w:rsidTr="007B1910">
        <w:trPr>
          <w:trHeight w:hRule="exact" w:val="240"/>
          <w:jc w:val="center"/>
        </w:trPr>
        <w:tc>
          <w:tcPr>
            <w:tcW w:w="9752" w:type="dxa"/>
            <w:gridSpan w:val="2"/>
            <w:tcBorders>
              <w:top w:val="nil"/>
              <w:left w:val="nil"/>
              <w:bottom w:val="nil"/>
              <w:right w:val="nil"/>
            </w:tcBorders>
          </w:tcPr>
          <w:p w14:paraId="2D55E89D" w14:textId="77777777" w:rsidR="009757BF" w:rsidRPr="006507D7" w:rsidRDefault="009757BF" w:rsidP="007B1910"/>
        </w:tc>
      </w:tr>
      <w:tr w:rsidR="00716F9A" w:rsidRPr="006507D7" w14:paraId="392410D8" w14:textId="77777777" w:rsidTr="007B1910">
        <w:trPr>
          <w:trHeight w:val="240"/>
          <w:jc w:val="center"/>
        </w:trPr>
        <w:tc>
          <w:tcPr>
            <w:tcW w:w="4876" w:type="dxa"/>
            <w:tcBorders>
              <w:top w:val="nil"/>
              <w:left w:val="nil"/>
              <w:bottom w:val="nil"/>
              <w:right w:val="nil"/>
            </w:tcBorders>
          </w:tcPr>
          <w:p w14:paraId="7835A40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CE1AFDA" w14:textId="77777777" w:rsidR="009757BF" w:rsidRPr="006507D7" w:rsidRDefault="009757BF" w:rsidP="007B1910">
            <w:pPr>
              <w:pStyle w:val="AmColumnHeading"/>
            </w:pPr>
            <w:r w:rsidRPr="006507D7">
              <w:t>Ændringsforslag</w:t>
            </w:r>
          </w:p>
        </w:tc>
      </w:tr>
      <w:tr w:rsidR="00716F9A" w:rsidRPr="006507D7" w14:paraId="2575A850" w14:textId="77777777" w:rsidTr="007B1910">
        <w:trPr>
          <w:jc w:val="center"/>
        </w:trPr>
        <w:tc>
          <w:tcPr>
            <w:tcW w:w="4876" w:type="dxa"/>
            <w:tcBorders>
              <w:top w:val="nil"/>
              <w:left w:val="nil"/>
              <w:bottom w:val="nil"/>
              <w:right w:val="nil"/>
            </w:tcBorders>
          </w:tcPr>
          <w:p w14:paraId="37A6EF5C" w14:textId="77777777" w:rsidR="009757BF" w:rsidRPr="006507D7" w:rsidRDefault="009757BF" w:rsidP="007B1910">
            <w:pPr>
              <w:pStyle w:val="Normal6a"/>
            </w:pPr>
          </w:p>
        </w:tc>
        <w:tc>
          <w:tcPr>
            <w:tcW w:w="4876" w:type="dxa"/>
            <w:tcBorders>
              <w:top w:val="nil"/>
              <w:left w:val="nil"/>
              <w:bottom w:val="nil"/>
              <w:right w:val="nil"/>
            </w:tcBorders>
          </w:tcPr>
          <w:p w14:paraId="1A395B70" w14:textId="77777777" w:rsidR="009757BF" w:rsidRPr="006507D7" w:rsidRDefault="009757BF" w:rsidP="007B1910">
            <w:pPr>
              <w:pStyle w:val="Normal6a"/>
            </w:pPr>
            <w:r w:rsidRPr="006507D7">
              <w:rPr>
                <w:b/>
                <w:i/>
              </w:rPr>
              <w:t>1b.</w:t>
            </w:r>
            <w:r w:rsidRPr="006507D7">
              <w:tab/>
            </w:r>
            <w:r w:rsidRPr="006507D7">
              <w:rPr>
                <w:b/>
                <w:i/>
              </w:rPr>
              <w:t>opfordrer medlemsstaterne til at styrke beskyttelsen af anklagernes upartiskhed yderligere i lyset af de forskellige strukturer i de nationale anklagemyndigheder; opfordrer dem indtrængende til at fremme reformer i overensstemmelse med henstillingerne fra 2025, herunder øget beskyttelse af retsvæsenets uafhængighed og anklagemyndighedens autonomi i forbindelse med parlamentariske undersøgelser samt foranstaltninger såsom afkobling af rigsadvokatens embedsperiode fra regeringens embedsperiode; opfordrer Kommissionen til at revidere de reformer, der er gennemført i denne henseende, og til at overvåge deres effektivitet;</w:t>
            </w:r>
          </w:p>
        </w:tc>
      </w:tr>
    </w:tbl>
    <w:p w14:paraId="2DC6C9A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E31BA52" w14:textId="77777777" w:rsidR="009757BF" w:rsidRPr="006507D7" w:rsidRDefault="009757BF" w:rsidP="009757BF">
      <w:r w:rsidRPr="006507D7">
        <w:rPr>
          <w:rStyle w:val="HideTWBExt"/>
          <w:noProof w:val="0"/>
        </w:rPr>
        <w:t>&lt;/Amend&gt;</w:t>
      </w:r>
    </w:p>
    <w:p w14:paraId="5693BD0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210</w:t>
      </w:r>
      <w:r w:rsidRPr="006507D7">
        <w:rPr>
          <w:rStyle w:val="HideTWBExt"/>
          <w:b w:val="0"/>
          <w:noProof w:val="0"/>
        </w:rPr>
        <w:t>&lt;/NumAm&gt;</w:t>
      </w:r>
    </w:p>
    <w:p w14:paraId="7CC69EB5"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6AC393AA" w14:textId="77777777" w:rsidR="009757BF" w:rsidRPr="006507D7" w:rsidRDefault="009757BF" w:rsidP="009757BF">
      <w:pPr>
        <w:pStyle w:val="NormalBold"/>
      </w:pPr>
      <w:r w:rsidRPr="006507D7">
        <w:rPr>
          <w:rStyle w:val="HideTWBExt"/>
          <w:b w:val="0"/>
          <w:noProof w:val="0"/>
        </w:rPr>
        <w:t>&lt;/RepeatBlock-By&gt;</w:t>
      </w:r>
    </w:p>
    <w:p w14:paraId="6C04E22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2650CF9" w14:textId="77777777" w:rsidR="009757BF" w:rsidRPr="006507D7" w:rsidRDefault="009757BF" w:rsidP="009757BF">
      <w:pPr>
        <w:pStyle w:val="NormalBold"/>
      </w:pPr>
      <w:r w:rsidRPr="006507D7">
        <w:rPr>
          <w:rStyle w:val="HideTWBExt"/>
          <w:b w:val="0"/>
          <w:noProof w:val="0"/>
        </w:rPr>
        <w:t>&lt;Article&gt;</w:t>
      </w:r>
      <w:r w:rsidRPr="006507D7">
        <w:t>Punkt 1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9929363" w14:textId="77777777" w:rsidTr="007B1910">
        <w:trPr>
          <w:trHeight w:hRule="exact" w:val="240"/>
          <w:jc w:val="center"/>
        </w:trPr>
        <w:tc>
          <w:tcPr>
            <w:tcW w:w="9752" w:type="dxa"/>
            <w:gridSpan w:val="2"/>
            <w:tcBorders>
              <w:top w:val="nil"/>
              <w:left w:val="nil"/>
              <w:bottom w:val="nil"/>
              <w:right w:val="nil"/>
            </w:tcBorders>
          </w:tcPr>
          <w:p w14:paraId="49AF6A6C" w14:textId="77777777" w:rsidR="009757BF" w:rsidRPr="006507D7" w:rsidRDefault="009757BF" w:rsidP="007B1910"/>
        </w:tc>
      </w:tr>
      <w:tr w:rsidR="00716F9A" w:rsidRPr="006507D7" w14:paraId="5570917A" w14:textId="77777777" w:rsidTr="007B1910">
        <w:trPr>
          <w:trHeight w:val="240"/>
          <w:jc w:val="center"/>
        </w:trPr>
        <w:tc>
          <w:tcPr>
            <w:tcW w:w="4876" w:type="dxa"/>
            <w:tcBorders>
              <w:top w:val="nil"/>
              <w:left w:val="nil"/>
              <w:bottom w:val="nil"/>
              <w:right w:val="nil"/>
            </w:tcBorders>
          </w:tcPr>
          <w:p w14:paraId="372D3B3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D45AFA7" w14:textId="77777777" w:rsidR="009757BF" w:rsidRPr="006507D7" w:rsidRDefault="009757BF" w:rsidP="007B1910">
            <w:pPr>
              <w:pStyle w:val="AmColumnHeading"/>
            </w:pPr>
            <w:r w:rsidRPr="006507D7">
              <w:t>Ændringsforslag</w:t>
            </w:r>
          </w:p>
        </w:tc>
      </w:tr>
      <w:tr w:rsidR="00716F9A" w:rsidRPr="006507D7" w14:paraId="4F005E3F" w14:textId="77777777" w:rsidTr="007B1910">
        <w:trPr>
          <w:jc w:val="center"/>
        </w:trPr>
        <w:tc>
          <w:tcPr>
            <w:tcW w:w="4876" w:type="dxa"/>
            <w:tcBorders>
              <w:top w:val="nil"/>
              <w:left w:val="nil"/>
              <w:bottom w:val="nil"/>
              <w:right w:val="nil"/>
            </w:tcBorders>
          </w:tcPr>
          <w:p w14:paraId="5A89E02B" w14:textId="77777777" w:rsidR="009757BF" w:rsidRPr="006507D7" w:rsidRDefault="009757BF" w:rsidP="007B1910">
            <w:pPr>
              <w:pStyle w:val="Normal6a"/>
            </w:pPr>
          </w:p>
        </w:tc>
        <w:tc>
          <w:tcPr>
            <w:tcW w:w="4876" w:type="dxa"/>
            <w:tcBorders>
              <w:top w:val="nil"/>
              <w:left w:val="nil"/>
              <w:bottom w:val="nil"/>
              <w:right w:val="nil"/>
            </w:tcBorders>
          </w:tcPr>
          <w:p w14:paraId="7669AC35" w14:textId="77777777" w:rsidR="009757BF" w:rsidRPr="006507D7" w:rsidRDefault="009757BF" w:rsidP="007B1910">
            <w:pPr>
              <w:pStyle w:val="Normal6a"/>
            </w:pPr>
            <w:r w:rsidRPr="006507D7">
              <w:rPr>
                <w:b/>
                <w:i/>
              </w:rPr>
              <w:t>1b.</w:t>
            </w:r>
            <w:r w:rsidRPr="006507D7">
              <w:tab/>
            </w:r>
            <w:r w:rsidRPr="006507D7">
              <w:rPr>
                <w:b/>
                <w:i/>
              </w:rPr>
              <w:t>bekræfter, at retsstatsprincippet bygger på den bindende karakter af loven for alle offentlige myndigheder og på den enkelte persons effektive ret til at få adgang til en uafhængig og upartisk domstol, og at disse to dimensioner er uadskillelige og gensidigt forstærkende;</w:t>
            </w:r>
          </w:p>
        </w:tc>
      </w:tr>
    </w:tbl>
    <w:p w14:paraId="5C2C6D6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F6EE6EF" w14:textId="77777777" w:rsidR="009757BF" w:rsidRPr="006507D7" w:rsidRDefault="009757BF" w:rsidP="009757BF">
      <w:r w:rsidRPr="006507D7">
        <w:rPr>
          <w:rStyle w:val="HideTWBExt"/>
          <w:noProof w:val="0"/>
        </w:rPr>
        <w:t>&lt;/Amend&gt;</w:t>
      </w:r>
    </w:p>
    <w:p w14:paraId="2547735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211</w:t>
      </w:r>
      <w:r w:rsidRPr="006507D7">
        <w:rPr>
          <w:rStyle w:val="HideTWBExt"/>
          <w:b w:val="0"/>
          <w:noProof w:val="0"/>
        </w:rPr>
        <w:t>&lt;/NumAm&gt;</w:t>
      </w:r>
    </w:p>
    <w:p w14:paraId="41200155"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03DFECFA" w14:textId="77777777" w:rsidR="009757BF" w:rsidRPr="006507D7" w:rsidRDefault="009757BF" w:rsidP="009757BF">
      <w:pPr>
        <w:pStyle w:val="NormalBold"/>
      </w:pPr>
      <w:r w:rsidRPr="006507D7">
        <w:rPr>
          <w:rStyle w:val="HideTWBExt"/>
          <w:b w:val="0"/>
          <w:noProof w:val="0"/>
        </w:rPr>
        <w:t>&lt;/RepeatBlock-By&gt;</w:t>
      </w:r>
    </w:p>
    <w:p w14:paraId="4092F72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120862E" w14:textId="77777777" w:rsidR="009757BF" w:rsidRPr="006507D7" w:rsidRDefault="009757BF" w:rsidP="009757BF">
      <w:pPr>
        <w:pStyle w:val="NormalBold"/>
      </w:pPr>
      <w:r w:rsidRPr="006507D7">
        <w:rPr>
          <w:rStyle w:val="HideTWBExt"/>
          <w:b w:val="0"/>
          <w:noProof w:val="0"/>
        </w:rPr>
        <w:t>&lt;Article&gt;</w:t>
      </w:r>
      <w:r w:rsidRPr="006507D7">
        <w:t>Punkt 1 c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3AD98B6" w14:textId="77777777" w:rsidTr="007B1910">
        <w:trPr>
          <w:trHeight w:hRule="exact" w:val="240"/>
          <w:jc w:val="center"/>
        </w:trPr>
        <w:tc>
          <w:tcPr>
            <w:tcW w:w="9752" w:type="dxa"/>
            <w:gridSpan w:val="2"/>
            <w:tcBorders>
              <w:top w:val="nil"/>
              <w:left w:val="nil"/>
              <w:bottom w:val="nil"/>
              <w:right w:val="nil"/>
            </w:tcBorders>
          </w:tcPr>
          <w:p w14:paraId="37C88BF2" w14:textId="77777777" w:rsidR="009757BF" w:rsidRPr="006507D7" w:rsidRDefault="009757BF" w:rsidP="007B1910"/>
        </w:tc>
      </w:tr>
      <w:tr w:rsidR="00716F9A" w:rsidRPr="006507D7" w14:paraId="3802286C" w14:textId="77777777" w:rsidTr="007B1910">
        <w:trPr>
          <w:trHeight w:val="240"/>
          <w:jc w:val="center"/>
        </w:trPr>
        <w:tc>
          <w:tcPr>
            <w:tcW w:w="4876" w:type="dxa"/>
            <w:tcBorders>
              <w:top w:val="nil"/>
              <w:left w:val="nil"/>
              <w:bottom w:val="nil"/>
              <w:right w:val="nil"/>
            </w:tcBorders>
          </w:tcPr>
          <w:p w14:paraId="55C830C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C03C74F" w14:textId="77777777" w:rsidR="009757BF" w:rsidRPr="006507D7" w:rsidRDefault="009757BF" w:rsidP="007B1910">
            <w:pPr>
              <w:pStyle w:val="AmColumnHeading"/>
            </w:pPr>
            <w:r w:rsidRPr="006507D7">
              <w:t>Ændringsforslag</w:t>
            </w:r>
          </w:p>
        </w:tc>
      </w:tr>
      <w:tr w:rsidR="00716F9A" w:rsidRPr="006507D7" w14:paraId="59957288" w14:textId="77777777" w:rsidTr="007B1910">
        <w:trPr>
          <w:jc w:val="center"/>
        </w:trPr>
        <w:tc>
          <w:tcPr>
            <w:tcW w:w="4876" w:type="dxa"/>
            <w:tcBorders>
              <w:top w:val="nil"/>
              <w:left w:val="nil"/>
              <w:bottom w:val="nil"/>
              <w:right w:val="nil"/>
            </w:tcBorders>
          </w:tcPr>
          <w:p w14:paraId="45D5817D" w14:textId="77777777" w:rsidR="009757BF" w:rsidRPr="006507D7" w:rsidRDefault="009757BF" w:rsidP="007B1910">
            <w:pPr>
              <w:pStyle w:val="Normal6a"/>
            </w:pPr>
          </w:p>
        </w:tc>
        <w:tc>
          <w:tcPr>
            <w:tcW w:w="4876" w:type="dxa"/>
            <w:tcBorders>
              <w:top w:val="nil"/>
              <w:left w:val="nil"/>
              <w:bottom w:val="nil"/>
              <w:right w:val="nil"/>
            </w:tcBorders>
          </w:tcPr>
          <w:p w14:paraId="2AD5727A" w14:textId="77777777" w:rsidR="009757BF" w:rsidRPr="006507D7" w:rsidRDefault="009757BF" w:rsidP="007B1910">
            <w:pPr>
              <w:pStyle w:val="Normal6a"/>
            </w:pPr>
            <w:r w:rsidRPr="006507D7">
              <w:rPr>
                <w:b/>
                <w:i/>
              </w:rPr>
              <w:t>1c.</w:t>
            </w:r>
            <w:r w:rsidRPr="006507D7">
              <w:tab/>
            </w:r>
            <w:r w:rsidRPr="006507D7">
              <w:rPr>
                <w:b/>
                <w:i/>
              </w:rPr>
              <w:t>understreger, at enhver begrænsning af de grundlæggende rettigheder og frihedsrettigheder skal være baseret på klare, tilgængelige og forudsigelige juridiske normer og fordømmer en lovgivningspraksis, der resulterer i overdreven kompleksitet, retsusikkerhed eller manglende forståelighed for borgerne;</w:t>
            </w:r>
          </w:p>
        </w:tc>
      </w:tr>
    </w:tbl>
    <w:p w14:paraId="5557BEC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23F6776" w14:textId="77777777" w:rsidR="009757BF" w:rsidRPr="006507D7" w:rsidRDefault="009757BF" w:rsidP="009757BF">
      <w:r w:rsidRPr="006507D7">
        <w:rPr>
          <w:rStyle w:val="HideTWBExt"/>
          <w:noProof w:val="0"/>
        </w:rPr>
        <w:t>&lt;/Amend&gt;</w:t>
      </w:r>
    </w:p>
    <w:p w14:paraId="5179A85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212</w:t>
      </w:r>
      <w:r w:rsidRPr="006507D7">
        <w:rPr>
          <w:rStyle w:val="HideTWBExt"/>
          <w:b w:val="0"/>
          <w:noProof w:val="0"/>
        </w:rPr>
        <w:t>&lt;/NumAm&gt;</w:t>
      </w:r>
    </w:p>
    <w:p w14:paraId="433C1E52"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6507D7">
        <w:rPr>
          <w:rStyle w:val="HideTWBExt"/>
          <w:b w:val="0"/>
          <w:noProof w:val="0"/>
        </w:rPr>
        <w:t>&lt;/Members&gt;</w:t>
      </w:r>
    </w:p>
    <w:p w14:paraId="74640E45" w14:textId="77777777" w:rsidR="009757BF" w:rsidRPr="006507D7" w:rsidRDefault="009757BF" w:rsidP="009757BF">
      <w:pPr>
        <w:pStyle w:val="NormalBold"/>
      </w:pPr>
      <w:r w:rsidRPr="006507D7">
        <w:rPr>
          <w:rStyle w:val="HideTWBExt"/>
          <w:b w:val="0"/>
          <w:noProof w:val="0"/>
        </w:rPr>
        <w:t>&lt;/RepeatBlock-By&gt;</w:t>
      </w:r>
    </w:p>
    <w:p w14:paraId="3D846F2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CA89E82" w14:textId="77777777" w:rsidR="009757BF" w:rsidRPr="006507D7" w:rsidRDefault="009757BF" w:rsidP="009757BF">
      <w:pPr>
        <w:pStyle w:val="NormalBold"/>
      </w:pPr>
      <w:r w:rsidRPr="006507D7">
        <w:rPr>
          <w:rStyle w:val="HideTWBExt"/>
          <w:b w:val="0"/>
          <w:noProof w:val="0"/>
        </w:rPr>
        <w:t>&lt;Article&gt;</w:t>
      </w:r>
      <w:r w:rsidRPr="006507D7">
        <w:t>Punkt 1 c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D741B05" w14:textId="77777777" w:rsidTr="007B1910">
        <w:trPr>
          <w:trHeight w:hRule="exact" w:val="240"/>
          <w:jc w:val="center"/>
        </w:trPr>
        <w:tc>
          <w:tcPr>
            <w:tcW w:w="9752" w:type="dxa"/>
            <w:gridSpan w:val="2"/>
            <w:tcBorders>
              <w:top w:val="nil"/>
              <w:left w:val="nil"/>
              <w:bottom w:val="nil"/>
              <w:right w:val="nil"/>
            </w:tcBorders>
          </w:tcPr>
          <w:p w14:paraId="0BD5A052" w14:textId="77777777" w:rsidR="009757BF" w:rsidRPr="006507D7" w:rsidRDefault="009757BF" w:rsidP="007B1910"/>
        </w:tc>
      </w:tr>
      <w:tr w:rsidR="00716F9A" w:rsidRPr="006507D7" w14:paraId="0C6987D9" w14:textId="77777777" w:rsidTr="007B1910">
        <w:trPr>
          <w:trHeight w:val="240"/>
          <w:jc w:val="center"/>
        </w:trPr>
        <w:tc>
          <w:tcPr>
            <w:tcW w:w="4876" w:type="dxa"/>
            <w:tcBorders>
              <w:top w:val="nil"/>
              <w:left w:val="nil"/>
              <w:bottom w:val="nil"/>
              <w:right w:val="nil"/>
            </w:tcBorders>
          </w:tcPr>
          <w:p w14:paraId="0A3D4F4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D16528B" w14:textId="77777777" w:rsidR="009757BF" w:rsidRPr="006507D7" w:rsidRDefault="009757BF" w:rsidP="007B1910">
            <w:pPr>
              <w:pStyle w:val="AmColumnHeading"/>
            </w:pPr>
            <w:r w:rsidRPr="006507D7">
              <w:t>Ændringsforslag</w:t>
            </w:r>
          </w:p>
        </w:tc>
      </w:tr>
      <w:tr w:rsidR="00716F9A" w:rsidRPr="006507D7" w14:paraId="38637309" w14:textId="77777777" w:rsidTr="007B1910">
        <w:trPr>
          <w:jc w:val="center"/>
        </w:trPr>
        <w:tc>
          <w:tcPr>
            <w:tcW w:w="4876" w:type="dxa"/>
            <w:tcBorders>
              <w:top w:val="nil"/>
              <w:left w:val="nil"/>
              <w:bottom w:val="nil"/>
              <w:right w:val="nil"/>
            </w:tcBorders>
          </w:tcPr>
          <w:p w14:paraId="478D524B" w14:textId="77777777" w:rsidR="009757BF" w:rsidRPr="006507D7" w:rsidRDefault="009757BF" w:rsidP="007B1910">
            <w:pPr>
              <w:pStyle w:val="Normal6a"/>
            </w:pPr>
          </w:p>
        </w:tc>
        <w:tc>
          <w:tcPr>
            <w:tcW w:w="4876" w:type="dxa"/>
            <w:tcBorders>
              <w:top w:val="nil"/>
              <w:left w:val="nil"/>
              <w:bottom w:val="nil"/>
              <w:right w:val="nil"/>
            </w:tcBorders>
          </w:tcPr>
          <w:p w14:paraId="139AE582" w14:textId="77777777" w:rsidR="009757BF" w:rsidRPr="006507D7" w:rsidRDefault="009757BF" w:rsidP="007B1910">
            <w:pPr>
              <w:pStyle w:val="Normal6a"/>
            </w:pPr>
            <w:r w:rsidRPr="006507D7">
              <w:rPr>
                <w:b/>
                <w:i/>
              </w:rPr>
              <w:t>1c.</w:t>
            </w:r>
            <w:r w:rsidRPr="006507D7">
              <w:tab/>
            </w:r>
            <w:r w:rsidRPr="006507D7">
              <w:rPr>
                <w:b/>
                <w:i/>
              </w:rPr>
              <w:t>opfordrer Kommissionen til at tage fat på politiske angreb på dommere og retslig intimidering for at sikre uafhængige retssystemer, herunder beskyttelse mod politisk indblanding;</w:t>
            </w:r>
          </w:p>
        </w:tc>
      </w:tr>
    </w:tbl>
    <w:p w14:paraId="5A40ECB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7C54CFF" w14:textId="77777777" w:rsidR="009757BF" w:rsidRPr="006507D7" w:rsidRDefault="009757BF" w:rsidP="009757BF">
      <w:r w:rsidRPr="006507D7">
        <w:rPr>
          <w:rStyle w:val="HideTWBExt"/>
          <w:noProof w:val="0"/>
        </w:rPr>
        <w:t>&lt;/Amend&gt;</w:t>
      </w:r>
    </w:p>
    <w:p w14:paraId="1E295E2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213</w:t>
      </w:r>
      <w:r w:rsidRPr="006507D7">
        <w:rPr>
          <w:rStyle w:val="HideTWBExt"/>
          <w:b w:val="0"/>
          <w:noProof w:val="0"/>
        </w:rPr>
        <w:t>&lt;/NumAm&gt;</w:t>
      </w:r>
    </w:p>
    <w:p w14:paraId="340D7FF8"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04F30E5C" w14:textId="77777777" w:rsidR="009757BF" w:rsidRPr="006507D7" w:rsidRDefault="009757BF" w:rsidP="009757BF">
      <w:pPr>
        <w:pStyle w:val="NormalBold"/>
      </w:pPr>
      <w:r w:rsidRPr="006507D7">
        <w:rPr>
          <w:rStyle w:val="HideTWBExt"/>
          <w:b w:val="0"/>
          <w:noProof w:val="0"/>
        </w:rPr>
        <w:t>&lt;/RepeatBlock-By&gt;</w:t>
      </w:r>
    </w:p>
    <w:p w14:paraId="7B7A9AE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995E564" w14:textId="77777777" w:rsidR="009757BF" w:rsidRPr="006507D7" w:rsidRDefault="009757BF" w:rsidP="009757BF">
      <w:pPr>
        <w:pStyle w:val="NormalBold"/>
      </w:pPr>
      <w:r w:rsidRPr="006507D7">
        <w:rPr>
          <w:rStyle w:val="HideTWBExt"/>
          <w:b w:val="0"/>
          <w:noProof w:val="0"/>
        </w:rPr>
        <w:t>&lt;Article&gt;</w:t>
      </w:r>
      <w:r w:rsidRPr="006507D7">
        <w:t>Punkt 1 d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ED02FA9" w14:textId="77777777" w:rsidTr="007B1910">
        <w:trPr>
          <w:trHeight w:hRule="exact" w:val="240"/>
          <w:jc w:val="center"/>
        </w:trPr>
        <w:tc>
          <w:tcPr>
            <w:tcW w:w="9752" w:type="dxa"/>
            <w:gridSpan w:val="2"/>
            <w:tcBorders>
              <w:top w:val="nil"/>
              <w:left w:val="nil"/>
              <w:bottom w:val="nil"/>
              <w:right w:val="nil"/>
            </w:tcBorders>
          </w:tcPr>
          <w:p w14:paraId="768DF3D5" w14:textId="77777777" w:rsidR="009757BF" w:rsidRPr="006507D7" w:rsidRDefault="009757BF" w:rsidP="007B1910"/>
        </w:tc>
      </w:tr>
      <w:tr w:rsidR="00716F9A" w:rsidRPr="006507D7" w14:paraId="63F1689A" w14:textId="77777777" w:rsidTr="007B1910">
        <w:trPr>
          <w:trHeight w:val="240"/>
          <w:jc w:val="center"/>
        </w:trPr>
        <w:tc>
          <w:tcPr>
            <w:tcW w:w="4876" w:type="dxa"/>
            <w:tcBorders>
              <w:top w:val="nil"/>
              <w:left w:val="nil"/>
              <w:bottom w:val="nil"/>
              <w:right w:val="nil"/>
            </w:tcBorders>
          </w:tcPr>
          <w:p w14:paraId="53C134D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6152321" w14:textId="77777777" w:rsidR="009757BF" w:rsidRPr="006507D7" w:rsidRDefault="009757BF" w:rsidP="007B1910">
            <w:pPr>
              <w:pStyle w:val="AmColumnHeading"/>
            </w:pPr>
            <w:r w:rsidRPr="006507D7">
              <w:t>Ændringsforslag</w:t>
            </w:r>
          </w:p>
        </w:tc>
      </w:tr>
      <w:tr w:rsidR="00716F9A" w:rsidRPr="006507D7" w14:paraId="3A80C2C6" w14:textId="77777777" w:rsidTr="007B1910">
        <w:trPr>
          <w:jc w:val="center"/>
        </w:trPr>
        <w:tc>
          <w:tcPr>
            <w:tcW w:w="4876" w:type="dxa"/>
            <w:tcBorders>
              <w:top w:val="nil"/>
              <w:left w:val="nil"/>
              <w:bottom w:val="nil"/>
              <w:right w:val="nil"/>
            </w:tcBorders>
          </w:tcPr>
          <w:p w14:paraId="3F46BDF4" w14:textId="77777777" w:rsidR="009757BF" w:rsidRPr="006507D7" w:rsidRDefault="009757BF" w:rsidP="007B1910">
            <w:pPr>
              <w:pStyle w:val="Normal6a"/>
            </w:pPr>
          </w:p>
        </w:tc>
        <w:tc>
          <w:tcPr>
            <w:tcW w:w="4876" w:type="dxa"/>
            <w:tcBorders>
              <w:top w:val="nil"/>
              <w:left w:val="nil"/>
              <w:bottom w:val="nil"/>
              <w:right w:val="nil"/>
            </w:tcBorders>
          </w:tcPr>
          <w:p w14:paraId="17F20399" w14:textId="77777777" w:rsidR="009757BF" w:rsidRPr="006507D7" w:rsidRDefault="009757BF" w:rsidP="007B1910">
            <w:pPr>
              <w:pStyle w:val="Normal6a"/>
            </w:pPr>
            <w:r w:rsidRPr="006507D7">
              <w:rPr>
                <w:b/>
                <w:i/>
              </w:rPr>
              <w:t>1d.</w:t>
            </w:r>
            <w:r w:rsidRPr="006507D7">
              <w:tab/>
            </w:r>
            <w:r w:rsidRPr="006507D7">
              <w:rPr>
                <w:b/>
                <w:i/>
              </w:rPr>
              <w:t>udtrykker alvorlig bekymring over den voksende tendens til strukturelt at sætte spørgsmålstegn ved den rolle og legitimitet, som et uafhængigt retsvæsen spiller, og dermed anfægte retsvæsenets korrekte funktion som sådan og understreger, at retsvæsenets uafhængighed udgør en forudsætning for retsmyndighedens legitimitet, håndhævelsen af retsafgørelser og offentlighedens tillid til retsvæsenet; minder om, at princippet om magtbalance indebærer, at ingen offentlig myndighed kan undslippe domstolskontrol, og at kritik af dommere er uacceptabel, når den søger at hindre eller miskreditere udøvelsen af deres forfatningsmæssige tilsynsopgave; fordømmer ethvert forsøg, det være sig direkte eller indirekte, på at påvirke, intimidere eller hindre dommere i at udøve deres opgaver, herunder gennem disciplinært pres eller offentlige angreb, der underminerer deres autoritet; skelner klart mellem legitim kritik af retsafgørelser og angreb rettet mod nationale og internationale domstoles legitimitet som institutioner og beklager fortællinger, der søger at delegitimere retsligt tilsyn som sådan; bekræfter, at internationale domstole henter deres legitimitet fra den suveræne vilje i de stater, der oprettede dem, og fra de demokratiske procedurer for valg af deres dommere, og at deres rolle er afgørende for en effektiv beskyttelse af de grundlæggende rettigheder;</w:t>
            </w:r>
          </w:p>
        </w:tc>
      </w:tr>
    </w:tbl>
    <w:p w14:paraId="78BCF6A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44E4A05" w14:textId="77777777" w:rsidR="009757BF" w:rsidRPr="006507D7" w:rsidRDefault="009757BF" w:rsidP="009757BF">
      <w:r w:rsidRPr="006507D7">
        <w:rPr>
          <w:rStyle w:val="HideTWBExt"/>
          <w:noProof w:val="0"/>
        </w:rPr>
        <w:t>&lt;/Amend&gt;</w:t>
      </w:r>
    </w:p>
    <w:p w14:paraId="0FD5F73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214</w:t>
      </w:r>
      <w:r w:rsidRPr="006507D7">
        <w:rPr>
          <w:rStyle w:val="HideTWBExt"/>
          <w:b w:val="0"/>
          <w:noProof w:val="0"/>
        </w:rPr>
        <w:t>&lt;/NumAm&gt;</w:t>
      </w:r>
    </w:p>
    <w:p w14:paraId="1E795CF6"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30EFFF64" w14:textId="77777777" w:rsidR="009757BF" w:rsidRPr="006507D7" w:rsidRDefault="009757BF" w:rsidP="009757BF">
      <w:pPr>
        <w:pStyle w:val="NormalBold"/>
      </w:pPr>
      <w:r w:rsidRPr="006507D7">
        <w:rPr>
          <w:rStyle w:val="HideTWBExt"/>
          <w:b w:val="0"/>
          <w:noProof w:val="0"/>
        </w:rPr>
        <w:t>&lt;/RepeatBlock-By&gt;</w:t>
      </w:r>
    </w:p>
    <w:p w14:paraId="022577B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26F9ABF" w14:textId="77777777" w:rsidR="009757BF" w:rsidRPr="006507D7" w:rsidRDefault="009757BF" w:rsidP="009757BF">
      <w:pPr>
        <w:pStyle w:val="NormalBold"/>
      </w:pPr>
      <w:r w:rsidRPr="006507D7">
        <w:rPr>
          <w:rStyle w:val="HideTWBExt"/>
          <w:b w:val="0"/>
          <w:noProof w:val="0"/>
        </w:rPr>
        <w:t>&lt;Article&gt;</w:t>
      </w:r>
      <w:r w:rsidRPr="006507D7">
        <w:t>Punkt 2</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B5954AA" w14:textId="77777777" w:rsidTr="007B1910">
        <w:trPr>
          <w:trHeight w:hRule="exact" w:val="240"/>
          <w:jc w:val="center"/>
        </w:trPr>
        <w:tc>
          <w:tcPr>
            <w:tcW w:w="9752" w:type="dxa"/>
            <w:gridSpan w:val="2"/>
            <w:tcBorders>
              <w:top w:val="nil"/>
              <w:left w:val="nil"/>
              <w:bottom w:val="nil"/>
              <w:right w:val="nil"/>
            </w:tcBorders>
          </w:tcPr>
          <w:p w14:paraId="3E9092B7" w14:textId="77777777" w:rsidR="009757BF" w:rsidRPr="006507D7" w:rsidRDefault="009757BF" w:rsidP="007B1910"/>
        </w:tc>
      </w:tr>
      <w:tr w:rsidR="00716F9A" w:rsidRPr="006507D7" w14:paraId="608C08F6" w14:textId="77777777" w:rsidTr="007B1910">
        <w:trPr>
          <w:trHeight w:val="240"/>
          <w:jc w:val="center"/>
        </w:trPr>
        <w:tc>
          <w:tcPr>
            <w:tcW w:w="4876" w:type="dxa"/>
            <w:tcBorders>
              <w:top w:val="nil"/>
              <w:left w:val="nil"/>
              <w:bottom w:val="nil"/>
              <w:right w:val="nil"/>
            </w:tcBorders>
          </w:tcPr>
          <w:p w14:paraId="3D11E3F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26324EA" w14:textId="77777777" w:rsidR="009757BF" w:rsidRPr="006507D7" w:rsidRDefault="009757BF" w:rsidP="007B1910">
            <w:pPr>
              <w:pStyle w:val="AmColumnHeading"/>
            </w:pPr>
            <w:r w:rsidRPr="006507D7">
              <w:t>Ændringsforslag</w:t>
            </w:r>
          </w:p>
        </w:tc>
      </w:tr>
      <w:tr w:rsidR="00716F9A" w:rsidRPr="006507D7" w14:paraId="6AA8DD24" w14:textId="77777777" w:rsidTr="007B1910">
        <w:trPr>
          <w:jc w:val="center"/>
        </w:trPr>
        <w:tc>
          <w:tcPr>
            <w:tcW w:w="4876" w:type="dxa"/>
            <w:tcBorders>
              <w:top w:val="nil"/>
              <w:left w:val="nil"/>
              <w:bottom w:val="nil"/>
              <w:right w:val="nil"/>
            </w:tcBorders>
          </w:tcPr>
          <w:p w14:paraId="7740AB31" w14:textId="77777777" w:rsidR="009757BF" w:rsidRPr="006507D7" w:rsidRDefault="009757BF" w:rsidP="007B1910">
            <w:pPr>
              <w:pStyle w:val="Normal6a"/>
            </w:pPr>
            <w:r w:rsidRPr="006507D7">
              <w:rPr>
                <w:b/>
                <w:i/>
              </w:rPr>
              <w:t>2.</w:t>
            </w:r>
            <w:r w:rsidRPr="006507D7">
              <w:tab/>
            </w:r>
            <w:r w:rsidRPr="006507D7">
              <w:rPr>
                <w:b/>
                <w:i/>
              </w:rPr>
              <w:t>opfordrer medlemsstaterne til straks at gennemføre verserende domme fra EU-Domstolen og Menneskerettighedsdomstolen og foreslår at oprette en overvågningsenhed til at overvåge gennemførelsen af EU-Domstolens og Menneskerettighedsdomstolens afgørelser vedrørende demokrati, retsstatsprincippet og grundlæggende rettigheder i EU-landene og at integrere overvågningsenhedens resultater fuldt ud i den årlige rapport om retsstatssituationen;</w:t>
            </w:r>
          </w:p>
        </w:tc>
        <w:tc>
          <w:tcPr>
            <w:tcW w:w="4876" w:type="dxa"/>
            <w:tcBorders>
              <w:top w:val="nil"/>
              <w:left w:val="nil"/>
              <w:bottom w:val="nil"/>
              <w:right w:val="nil"/>
            </w:tcBorders>
          </w:tcPr>
          <w:p w14:paraId="06F4713D" w14:textId="77777777" w:rsidR="009757BF" w:rsidRPr="006507D7" w:rsidRDefault="009757BF" w:rsidP="007B1910">
            <w:pPr>
              <w:pStyle w:val="Normal6a"/>
            </w:pPr>
            <w:r w:rsidRPr="006507D7">
              <w:rPr>
                <w:b/>
                <w:i/>
              </w:rPr>
              <w:t>udgår</w:t>
            </w:r>
          </w:p>
        </w:tc>
      </w:tr>
    </w:tbl>
    <w:p w14:paraId="6B389FD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76580AC9" w14:textId="77777777" w:rsidR="009757BF" w:rsidRPr="006507D7" w:rsidRDefault="009757BF" w:rsidP="009757BF">
      <w:r w:rsidRPr="006507D7">
        <w:rPr>
          <w:rStyle w:val="HideTWBExt"/>
          <w:noProof w:val="0"/>
        </w:rPr>
        <w:t>&lt;/Amend&gt;</w:t>
      </w:r>
    </w:p>
    <w:p w14:paraId="64B7ECD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215</w:t>
      </w:r>
      <w:r w:rsidRPr="006507D7">
        <w:rPr>
          <w:rStyle w:val="HideTWBExt"/>
          <w:b w:val="0"/>
          <w:noProof w:val="0"/>
        </w:rPr>
        <w:t>&lt;/NumAm&gt;</w:t>
      </w:r>
    </w:p>
    <w:p w14:paraId="7F05445F"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Laurence Trochu, Jacek Ozdoba, Stephen Nikola Bartulica</w:t>
      </w:r>
      <w:r w:rsidRPr="006507D7">
        <w:rPr>
          <w:rStyle w:val="HideTWBExt"/>
          <w:b w:val="0"/>
          <w:noProof w:val="0"/>
        </w:rPr>
        <w:t>&lt;/Members&gt;</w:t>
      </w:r>
    </w:p>
    <w:p w14:paraId="081CFC08" w14:textId="77777777" w:rsidR="009757BF" w:rsidRPr="006507D7" w:rsidRDefault="009757BF" w:rsidP="009757BF">
      <w:pPr>
        <w:pStyle w:val="NormalBold"/>
      </w:pPr>
      <w:r w:rsidRPr="006507D7">
        <w:rPr>
          <w:rStyle w:val="HideTWBExt"/>
          <w:b w:val="0"/>
          <w:noProof w:val="0"/>
        </w:rPr>
        <w:t>&lt;/RepeatBlock-By&gt;</w:t>
      </w:r>
    </w:p>
    <w:p w14:paraId="5AFD7AC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95BDCCA" w14:textId="77777777" w:rsidR="009757BF" w:rsidRPr="006507D7" w:rsidRDefault="009757BF" w:rsidP="009757BF">
      <w:pPr>
        <w:pStyle w:val="NormalBold"/>
      </w:pPr>
      <w:r w:rsidRPr="006507D7">
        <w:rPr>
          <w:rStyle w:val="HideTWBExt"/>
          <w:b w:val="0"/>
          <w:noProof w:val="0"/>
        </w:rPr>
        <w:t>&lt;Article&gt;</w:t>
      </w:r>
      <w:r w:rsidRPr="006507D7">
        <w:t>Punkt 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EA61E39" w14:textId="77777777" w:rsidTr="007B1910">
        <w:trPr>
          <w:trHeight w:hRule="exact" w:val="240"/>
          <w:jc w:val="center"/>
        </w:trPr>
        <w:tc>
          <w:tcPr>
            <w:tcW w:w="9752" w:type="dxa"/>
            <w:gridSpan w:val="2"/>
            <w:tcBorders>
              <w:top w:val="nil"/>
              <w:left w:val="nil"/>
              <w:bottom w:val="nil"/>
              <w:right w:val="nil"/>
            </w:tcBorders>
          </w:tcPr>
          <w:p w14:paraId="64320992" w14:textId="77777777" w:rsidR="009757BF" w:rsidRPr="006507D7" w:rsidRDefault="009757BF" w:rsidP="007B1910"/>
        </w:tc>
      </w:tr>
      <w:tr w:rsidR="00716F9A" w:rsidRPr="006507D7" w14:paraId="5983C50F" w14:textId="77777777" w:rsidTr="007B1910">
        <w:trPr>
          <w:trHeight w:val="240"/>
          <w:jc w:val="center"/>
        </w:trPr>
        <w:tc>
          <w:tcPr>
            <w:tcW w:w="4876" w:type="dxa"/>
            <w:tcBorders>
              <w:top w:val="nil"/>
              <w:left w:val="nil"/>
              <w:bottom w:val="nil"/>
              <w:right w:val="nil"/>
            </w:tcBorders>
          </w:tcPr>
          <w:p w14:paraId="75E2580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7581755" w14:textId="77777777" w:rsidR="009757BF" w:rsidRPr="006507D7" w:rsidRDefault="009757BF" w:rsidP="007B1910">
            <w:pPr>
              <w:pStyle w:val="AmColumnHeading"/>
            </w:pPr>
            <w:r w:rsidRPr="006507D7">
              <w:t>Ændringsforslag</w:t>
            </w:r>
          </w:p>
        </w:tc>
      </w:tr>
      <w:tr w:rsidR="00716F9A" w:rsidRPr="006507D7" w14:paraId="5795FB58" w14:textId="77777777" w:rsidTr="007B1910">
        <w:trPr>
          <w:jc w:val="center"/>
        </w:trPr>
        <w:tc>
          <w:tcPr>
            <w:tcW w:w="4876" w:type="dxa"/>
            <w:tcBorders>
              <w:top w:val="nil"/>
              <w:left w:val="nil"/>
              <w:bottom w:val="nil"/>
              <w:right w:val="nil"/>
            </w:tcBorders>
          </w:tcPr>
          <w:p w14:paraId="2F2BBE98" w14:textId="77777777" w:rsidR="009757BF" w:rsidRPr="006507D7" w:rsidRDefault="009757BF" w:rsidP="007B1910">
            <w:pPr>
              <w:pStyle w:val="Normal6a"/>
            </w:pPr>
            <w:r w:rsidRPr="006507D7">
              <w:rPr>
                <w:b/>
                <w:i/>
              </w:rPr>
              <w:t>2.</w:t>
            </w:r>
            <w:r w:rsidRPr="006507D7">
              <w:tab/>
            </w:r>
            <w:r w:rsidRPr="006507D7">
              <w:rPr>
                <w:b/>
                <w:i/>
              </w:rPr>
              <w:t>opfordrer medlemsstaterne til straks at gennemføre verserende domme fra EU-Domstolen og Menneskerettighedsdomstolen og foreslår at oprette en overvågningsenhed til at overvåge gennemførelsen af EU-Domstolens og Menneskerettighedsdomstolens afgørelser vedrørende demokrati, retsstatsprincippet og grundlæggende rettigheder i EU-landene og at integrere overvågningsenhedens resultater fuldt ud i den årlige rapport om retsstatssituationen;</w:t>
            </w:r>
          </w:p>
        </w:tc>
        <w:tc>
          <w:tcPr>
            <w:tcW w:w="4876" w:type="dxa"/>
            <w:tcBorders>
              <w:top w:val="nil"/>
              <w:left w:val="nil"/>
              <w:bottom w:val="nil"/>
              <w:right w:val="nil"/>
            </w:tcBorders>
          </w:tcPr>
          <w:p w14:paraId="3C3BA782" w14:textId="77777777" w:rsidR="009757BF" w:rsidRPr="006507D7" w:rsidRDefault="009757BF" w:rsidP="007B1910">
            <w:pPr>
              <w:pStyle w:val="Normal6a"/>
            </w:pPr>
            <w:r w:rsidRPr="006507D7">
              <w:rPr>
                <w:b/>
                <w:i/>
              </w:rPr>
              <w:t>udgår</w:t>
            </w:r>
          </w:p>
        </w:tc>
      </w:tr>
    </w:tbl>
    <w:p w14:paraId="2FD845F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702181D" w14:textId="77777777" w:rsidR="009757BF" w:rsidRPr="006507D7" w:rsidRDefault="009757BF" w:rsidP="009757BF">
      <w:r w:rsidRPr="006507D7">
        <w:rPr>
          <w:rStyle w:val="HideTWBExt"/>
          <w:noProof w:val="0"/>
        </w:rPr>
        <w:t>&lt;/Amend&gt;</w:t>
      </w:r>
    </w:p>
    <w:p w14:paraId="56FED84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216</w:t>
      </w:r>
      <w:r w:rsidRPr="006507D7">
        <w:rPr>
          <w:rStyle w:val="HideTWBExt"/>
          <w:b w:val="0"/>
          <w:noProof w:val="0"/>
        </w:rPr>
        <w:t>&lt;/NumAm&gt;</w:t>
      </w:r>
    </w:p>
    <w:p w14:paraId="09BC638E"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 Juan Fernando López Aguilar</w:t>
      </w:r>
      <w:r w:rsidRPr="006507D7">
        <w:rPr>
          <w:rStyle w:val="HideTWBExt"/>
          <w:b w:val="0"/>
          <w:noProof w:val="0"/>
        </w:rPr>
        <w:t>&lt;/Members&gt;</w:t>
      </w:r>
    </w:p>
    <w:p w14:paraId="1B43FBCE" w14:textId="77777777" w:rsidR="009757BF" w:rsidRPr="006507D7" w:rsidRDefault="009757BF" w:rsidP="009757BF">
      <w:pPr>
        <w:pStyle w:val="NormalBold"/>
      </w:pPr>
      <w:r w:rsidRPr="006507D7">
        <w:rPr>
          <w:rStyle w:val="HideTWBExt"/>
          <w:b w:val="0"/>
          <w:noProof w:val="0"/>
        </w:rPr>
        <w:t>&lt;/RepeatBlock-By&gt;</w:t>
      </w:r>
    </w:p>
    <w:p w14:paraId="1A1FD0A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1953139" w14:textId="77777777" w:rsidR="009757BF" w:rsidRPr="006507D7" w:rsidRDefault="009757BF" w:rsidP="009757BF">
      <w:pPr>
        <w:pStyle w:val="NormalBold"/>
      </w:pPr>
      <w:r w:rsidRPr="006507D7">
        <w:rPr>
          <w:rStyle w:val="HideTWBExt"/>
          <w:b w:val="0"/>
          <w:noProof w:val="0"/>
        </w:rPr>
        <w:t>&lt;Article&gt;</w:t>
      </w:r>
      <w:r w:rsidRPr="006507D7">
        <w:t>Punkt 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0DEBBBA" w14:textId="77777777" w:rsidTr="007B1910">
        <w:trPr>
          <w:trHeight w:hRule="exact" w:val="240"/>
          <w:jc w:val="center"/>
        </w:trPr>
        <w:tc>
          <w:tcPr>
            <w:tcW w:w="9752" w:type="dxa"/>
            <w:gridSpan w:val="2"/>
            <w:tcBorders>
              <w:top w:val="nil"/>
              <w:left w:val="nil"/>
              <w:bottom w:val="nil"/>
              <w:right w:val="nil"/>
            </w:tcBorders>
          </w:tcPr>
          <w:p w14:paraId="638E3045" w14:textId="77777777" w:rsidR="009757BF" w:rsidRPr="006507D7" w:rsidRDefault="009757BF" w:rsidP="007B1910"/>
        </w:tc>
      </w:tr>
      <w:tr w:rsidR="00716F9A" w:rsidRPr="006507D7" w14:paraId="442BC8B9" w14:textId="77777777" w:rsidTr="007B1910">
        <w:trPr>
          <w:trHeight w:val="240"/>
          <w:jc w:val="center"/>
        </w:trPr>
        <w:tc>
          <w:tcPr>
            <w:tcW w:w="4876" w:type="dxa"/>
            <w:tcBorders>
              <w:top w:val="nil"/>
              <w:left w:val="nil"/>
              <w:bottom w:val="nil"/>
              <w:right w:val="nil"/>
            </w:tcBorders>
          </w:tcPr>
          <w:p w14:paraId="5BD4C7A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CFC3FE4" w14:textId="77777777" w:rsidR="009757BF" w:rsidRPr="006507D7" w:rsidRDefault="009757BF" w:rsidP="007B1910">
            <w:pPr>
              <w:pStyle w:val="AmColumnHeading"/>
            </w:pPr>
            <w:r w:rsidRPr="006507D7">
              <w:t>Ændringsforslag</w:t>
            </w:r>
          </w:p>
        </w:tc>
      </w:tr>
      <w:tr w:rsidR="00716F9A" w:rsidRPr="006507D7" w14:paraId="1BD9F633" w14:textId="77777777" w:rsidTr="007B1910">
        <w:trPr>
          <w:jc w:val="center"/>
        </w:trPr>
        <w:tc>
          <w:tcPr>
            <w:tcW w:w="4876" w:type="dxa"/>
            <w:tcBorders>
              <w:top w:val="nil"/>
              <w:left w:val="nil"/>
              <w:bottom w:val="nil"/>
              <w:right w:val="nil"/>
            </w:tcBorders>
          </w:tcPr>
          <w:p w14:paraId="5EC03234" w14:textId="77777777" w:rsidR="009757BF" w:rsidRPr="006507D7" w:rsidRDefault="009757BF" w:rsidP="007B1910">
            <w:pPr>
              <w:pStyle w:val="Normal6a"/>
            </w:pPr>
            <w:r w:rsidRPr="006507D7">
              <w:t>2.</w:t>
            </w:r>
            <w:r w:rsidRPr="006507D7">
              <w:tab/>
              <w:t>opfordrer medlemsstaterne til straks at gennemføre verserende domme fra EU-Domstolen og Menneskerettighedsdomstolen og foreslår at oprette en overvågningsenhed til at overvåge gennemførelsen af EU-Domstolens og Menneskerettighedsdomstolens afgørelser vedrørende demokrati, retsstatsprincippet og grundlæggende rettigheder i EU-landene og at integrere overvågningsenhedens resultater fuldt ud i den årlige rapport om retsstatssituationen;</w:t>
            </w:r>
          </w:p>
        </w:tc>
        <w:tc>
          <w:tcPr>
            <w:tcW w:w="4876" w:type="dxa"/>
            <w:tcBorders>
              <w:top w:val="nil"/>
              <w:left w:val="nil"/>
              <w:bottom w:val="nil"/>
              <w:right w:val="nil"/>
            </w:tcBorders>
          </w:tcPr>
          <w:p w14:paraId="0E52DC4C" w14:textId="77777777" w:rsidR="009757BF" w:rsidRPr="006507D7" w:rsidRDefault="009757BF" w:rsidP="007B1910">
            <w:pPr>
              <w:pStyle w:val="Normal6a"/>
            </w:pPr>
            <w:r w:rsidRPr="006507D7">
              <w:t>2.</w:t>
            </w:r>
            <w:r w:rsidRPr="006507D7">
              <w:tab/>
            </w:r>
            <w:r w:rsidRPr="006507D7">
              <w:rPr>
                <w:b/>
                <w:i/>
              </w:rPr>
              <w:t>bemærker med alvorlig bekymring det voksende efterslæb og de langsomme fremskridt i gennemførelsen af ledende domme fra Den Europæiske Menneskerettighedsdomstol i hele EU, hvilket fremgår af det faktum, at fra den 1. januar 2025 var 650 førende domme fra Menneskerettighedsdomstolen fortsat under fuld gennemførelse i EU-medlemsstaterne sammenlignet med 624 i januar 2024 og 616 året før; bemærker endvidere, at 45,7 % af de førende domme, der er afsagt over EU-medlemsstater i løbet af de seneste ti år, stadig ikke er gennemført, sammenlignet med 44 % ved udgangen af 2023 og 40 % ved udgangen af 2022; bemærker endvidere, at den gennemsnitlige gennemførelsestid for menneskerettighedsdomstolens ledende domme vedrørende EU-medlemsstater ved udgangen af 2024 var nået op på fem år og fire måneder sammenlignet med fem år og to måneder i 2023 og fem år og en måned i 2022, hvilket fremhæver et strukturelt og forværret underskud i overholdelsen</w:t>
            </w:r>
            <w:r w:rsidRPr="006507D7">
              <w:rPr>
                <w:b/>
                <w:i/>
                <w:vertAlign w:val="superscript"/>
              </w:rPr>
              <w:t>2a</w:t>
            </w:r>
            <w:r w:rsidRPr="006507D7">
              <w:rPr>
                <w:b/>
                <w:i/>
              </w:rPr>
              <w:t>;</w:t>
            </w:r>
            <w:r w:rsidRPr="006507D7">
              <w:t xml:space="preserve"> opfordrer medlemsstaterne til straks at gennemføre verserende domme fra EU-Domstolen og Menneskerettighedsdomstolen og foreslår at oprette en overvågningsenhed til at overvåge gennemførelsen af EU-Domstolens og Menneskerettighedsdomstolens afgørelser vedrørende demokrati, retsstatsprincippet og grundlæggende rettigheder i EU-landene og at integrere overvågningsenhedens resultater fuldt ud i den årlige rapport om retsstatssituationen; </w:t>
            </w:r>
            <w:r w:rsidRPr="006507D7">
              <w:rPr>
                <w:b/>
                <w:i/>
              </w:rPr>
              <w:t>opfordrer Kommissionen til at udvikle en offentlig resultattavle eller et tilsvarende værktøj til sporing af national opfølgning på Menneskerettighedsdomstolens og EU-Domstolens retspraksis; opfordrer Kommissionen til systematisk at udstede skræddersyede landespecifikke henstillinger baseret på Den Europæiske Menneskerettighedsdomstols/Domstolens gennemførelsesresultater med særlig fokus på lande, der kronisk præsterer dårligt; opfordrer indtrængende Kommissionen til at anvende håndhævelsesværktøjer mere beslutsomt i tilfælde af vedvarende manglende gennemførelse; opfordrer til, at alvorlig manglende gennemførelse behandles som et prioriteret emne i den politiske dialog med de nationale regeringer og parlamenter; understreger, at denne overvågning også skal udpege strukturelle mønstre for manglende gennemførelse, herunder på områder som retsvæsenets uafhængighed, og bør udløse gradvis opfølgning ved hjælp af alle tilgængelige værktøjer, herunder traktatbrudsprocedurer og, hvor det er relevant, budgetmæssige betingelser;</w:t>
            </w:r>
          </w:p>
        </w:tc>
      </w:tr>
      <w:tr w:rsidR="00716F9A" w:rsidRPr="006507D7" w14:paraId="0FB49828" w14:textId="77777777" w:rsidTr="007B1910">
        <w:trPr>
          <w:jc w:val="center"/>
        </w:trPr>
        <w:tc>
          <w:tcPr>
            <w:tcW w:w="4876" w:type="dxa"/>
            <w:tcBorders>
              <w:top w:val="nil"/>
              <w:left w:val="nil"/>
              <w:bottom w:val="nil"/>
              <w:right w:val="nil"/>
            </w:tcBorders>
          </w:tcPr>
          <w:p w14:paraId="13C6CAE9" w14:textId="77777777" w:rsidR="009757BF" w:rsidRPr="006507D7" w:rsidRDefault="009757BF" w:rsidP="007B1910"/>
        </w:tc>
        <w:tc>
          <w:tcPr>
            <w:tcW w:w="4876" w:type="dxa"/>
            <w:tcBorders>
              <w:top w:val="nil"/>
              <w:left w:val="nil"/>
              <w:bottom w:val="nil"/>
              <w:right w:val="nil"/>
            </w:tcBorders>
          </w:tcPr>
          <w:p w14:paraId="4C6311F4" w14:textId="77777777" w:rsidR="009757BF" w:rsidRPr="006507D7" w:rsidRDefault="009757BF" w:rsidP="007B1910">
            <w:pPr>
              <w:pStyle w:val="Normal6a"/>
            </w:pPr>
            <w:r w:rsidRPr="006507D7">
              <w:rPr>
                <w:b/>
                <w:i/>
              </w:rPr>
              <w:t>_________________</w:t>
            </w:r>
          </w:p>
        </w:tc>
      </w:tr>
      <w:tr w:rsidR="00716F9A" w:rsidRPr="006507D7" w14:paraId="771C1AD3" w14:textId="77777777" w:rsidTr="007B1910">
        <w:trPr>
          <w:jc w:val="center"/>
        </w:trPr>
        <w:tc>
          <w:tcPr>
            <w:tcW w:w="4876" w:type="dxa"/>
            <w:tcBorders>
              <w:top w:val="nil"/>
              <w:left w:val="nil"/>
              <w:bottom w:val="nil"/>
              <w:right w:val="nil"/>
            </w:tcBorders>
          </w:tcPr>
          <w:p w14:paraId="1E3DFA32" w14:textId="77777777" w:rsidR="009757BF" w:rsidRPr="006507D7" w:rsidRDefault="009757BF" w:rsidP="007B1910"/>
        </w:tc>
        <w:tc>
          <w:tcPr>
            <w:tcW w:w="4876" w:type="dxa"/>
            <w:tcBorders>
              <w:top w:val="nil"/>
              <w:left w:val="nil"/>
              <w:bottom w:val="nil"/>
              <w:right w:val="nil"/>
            </w:tcBorders>
          </w:tcPr>
          <w:p w14:paraId="4AB40477" w14:textId="77777777" w:rsidR="009757BF" w:rsidRPr="006507D7" w:rsidRDefault="009757BF" w:rsidP="007B1910">
            <w:pPr>
              <w:pStyle w:val="Normal6a"/>
            </w:pPr>
            <w:r w:rsidRPr="006507D7">
              <w:rPr>
                <w:b/>
                <w:i/>
                <w:vertAlign w:val="superscript"/>
              </w:rPr>
              <w:t>2a</w:t>
            </w:r>
            <w:r w:rsidRPr="006507D7">
              <w:t xml:space="preserve"> </w:t>
            </w:r>
            <w:r w:rsidRPr="006507D7">
              <w:rPr>
                <w:b/>
                <w:i/>
              </w:rPr>
              <w:t>European Implementation Network, 2025 Report.</w:t>
            </w:r>
          </w:p>
        </w:tc>
      </w:tr>
    </w:tbl>
    <w:p w14:paraId="0C3E097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2FCE009" w14:textId="77777777" w:rsidR="009757BF" w:rsidRPr="006507D7" w:rsidRDefault="009757BF" w:rsidP="009757BF">
      <w:r w:rsidRPr="006507D7">
        <w:rPr>
          <w:rStyle w:val="HideTWBExt"/>
          <w:noProof w:val="0"/>
        </w:rPr>
        <w:t>&lt;/Amend&gt;</w:t>
      </w:r>
    </w:p>
    <w:p w14:paraId="062B014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217</w:t>
      </w:r>
      <w:r w:rsidRPr="006507D7">
        <w:rPr>
          <w:rStyle w:val="HideTWBExt"/>
          <w:b w:val="0"/>
          <w:noProof w:val="0"/>
        </w:rPr>
        <w:t>&lt;/NumAm&gt;</w:t>
      </w:r>
    </w:p>
    <w:p w14:paraId="3ADCA6DB" w14:textId="77777777" w:rsidR="009757BF" w:rsidRPr="006507D7" w:rsidRDefault="009757BF" w:rsidP="009757BF">
      <w:pPr>
        <w:pStyle w:val="NormalBold"/>
      </w:pPr>
      <w:r w:rsidRPr="006507D7">
        <w:rPr>
          <w:rStyle w:val="HideTWBExt"/>
          <w:b w:val="0"/>
          <w:noProof w:val="0"/>
        </w:rPr>
        <w:t>&lt;RepeatBlock-By&gt;&lt;Members&gt;</w:t>
      </w:r>
      <w:r w:rsidRPr="006507D7">
        <w:t>Diana Riba i Giner</w:t>
      </w:r>
      <w:r w:rsidRPr="006507D7">
        <w:rPr>
          <w:rStyle w:val="HideTWBExt"/>
          <w:b w:val="0"/>
          <w:noProof w:val="0"/>
        </w:rPr>
        <w:t>&lt;/Members&gt;</w:t>
      </w:r>
    </w:p>
    <w:p w14:paraId="3DFA03E3" w14:textId="77777777" w:rsidR="009757BF" w:rsidRPr="006507D7" w:rsidRDefault="009757BF" w:rsidP="009757BF">
      <w:pPr>
        <w:pStyle w:val="NormalBold"/>
      </w:pPr>
      <w:r w:rsidRPr="006507D7">
        <w:rPr>
          <w:rStyle w:val="HideTWBExt"/>
          <w:b w:val="0"/>
          <w:noProof w:val="0"/>
        </w:rPr>
        <w:t>&lt;/RepeatBlock-By&gt;</w:t>
      </w:r>
    </w:p>
    <w:p w14:paraId="3B73FD9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BD594A6" w14:textId="77777777" w:rsidR="009757BF" w:rsidRPr="006507D7" w:rsidRDefault="009757BF" w:rsidP="009757BF">
      <w:pPr>
        <w:pStyle w:val="NormalBold"/>
      </w:pPr>
      <w:r w:rsidRPr="006507D7">
        <w:rPr>
          <w:rStyle w:val="HideTWBExt"/>
          <w:b w:val="0"/>
          <w:noProof w:val="0"/>
        </w:rPr>
        <w:t>&lt;Article&gt;</w:t>
      </w:r>
      <w:r w:rsidRPr="006507D7">
        <w:t>Punkt 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C76BCA1" w14:textId="77777777" w:rsidTr="007B1910">
        <w:trPr>
          <w:trHeight w:hRule="exact" w:val="240"/>
          <w:jc w:val="center"/>
        </w:trPr>
        <w:tc>
          <w:tcPr>
            <w:tcW w:w="9752" w:type="dxa"/>
            <w:gridSpan w:val="2"/>
            <w:tcBorders>
              <w:top w:val="nil"/>
              <w:left w:val="nil"/>
              <w:bottom w:val="nil"/>
              <w:right w:val="nil"/>
            </w:tcBorders>
          </w:tcPr>
          <w:p w14:paraId="7BB4A6FA" w14:textId="77777777" w:rsidR="009757BF" w:rsidRPr="006507D7" w:rsidRDefault="009757BF" w:rsidP="007B1910"/>
        </w:tc>
      </w:tr>
      <w:tr w:rsidR="00716F9A" w:rsidRPr="006507D7" w14:paraId="174117E7" w14:textId="77777777" w:rsidTr="007B1910">
        <w:trPr>
          <w:trHeight w:val="240"/>
          <w:jc w:val="center"/>
        </w:trPr>
        <w:tc>
          <w:tcPr>
            <w:tcW w:w="4876" w:type="dxa"/>
            <w:tcBorders>
              <w:top w:val="nil"/>
              <w:left w:val="nil"/>
              <w:bottom w:val="nil"/>
              <w:right w:val="nil"/>
            </w:tcBorders>
          </w:tcPr>
          <w:p w14:paraId="522F576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D3938B3" w14:textId="77777777" w:rsidR="009757BF" w:rsidRPr="006507D7" w:rsidRDefault="009757BF" w:rsidP="007B1910">
            <w:pPr>
              <w:pStyle w:val="AmColumnHeading"/>
            </w:pPr>
            <w:r w:rsidRPr="006507D7">
              <w:t>Ændringsforslag</w:t>
            </w:r>
          </w:p>
        </w:tc>
      </w:tr>
      <w:tr w:rsidR="00716F9A" w:rsidRPr="006507D7" w14:paraId="3537C155" w14:textId="77777777" w:rsidTr="007B1910">
        <w:trPr>
          <w:jc w:val="center"/>
        </w:trPr>
        <w:tc>
          <w:tcPr>
            <w:tcW w:w="4876" w:type="dxa"/>
            <w:tcBorders>
              <w:top w:val="nil"/>
              <w:left w:val="nil"/>
              <w:bottom w:val="nil"/>
              <w:right w:val="nil"/>
            </w:tcBorders>
          </w:tcPr>
          <w:p w14:paraId="373EA98C" w14:textId="77777777" w:rsidR="009757BF" w:rsidRPr="006507D7" w:rsidRDefault="009757BF" w:rsidP="007B1910">
            <w:pPr>
              <w:pStyle w:val="Normal6a"/>
            </w:pPr>
            <w:r w:rsidRPr="006507D7">
              <w:t>2.</w:t>
            </w:r>
            <w:r w:rsidRPr="006507D7">
              <w:tab/>
              <w:t>opfordrer medlemsstaterne til straks at gennemføre verserende domme fra EU-Domstolen og Menneskerettighedsdomstolen og foreslår at oprette en overvågningsenhed til at overvåge gennemførelsen af EU-Domstolens og Menneskerettighedsdomstolens afgørelser vedrørende demokrati, retsstatsprincippet og grundlæggende rettigheder i EU-landene og at integrere overvågningsenhedens resultater fuldt ud i den årlige rapport om retsstatssituationen;</w:t>
            </w:r>
          </w:p>
        </w:tc>
        <w:tc>
          <w:tcPr>
            <w:tcW w:w="4876" w:type="dxa"/>
            <w:tcBorders>
              <w:top w:val="nil"/>
              <w:left w:val="nil"/>
              <w:bottom w:val="nil"/>
              <w:right w:val="nil"/>
            </w:tcBorders>
          </w:tcPr>
          <w:p w14:paraId="79FB3546" w14:textId="77777777" w:rsidR="009757BF" w:rsidRPr="006507D7" w:rsidRDefault="009757BF" w:rsidP="007B1910">
            <w:pPr>
              <w:pStyle w:val="Normal6a"/>
            </w:pPr>
            <w:r w:rsidRPr="006507D7">
              <w:t>2.</w:t>
            </w:r>
            <w:r w:rsidRPr="006507D7">
              <w:tab/>
              <w:t xml:space="preserve">opfordrer medlemsstaterne til straks at gennemføre verserende domme fra EU-Domstolen og Menneskerettighedsdomstolen og foreslår at oprette en overvågningsenhed til at overvåge gennemførelsen af EU-Domstolens og Menneskerettighedsdomstolens afgørelser vedrørende demokrati, retsstatsprincippet og grundlæggende rettigheder i EU-landene og at integrere overvågningsenhedens resultater fuldt ud i den årlige rapport om retsstatssituationen; </w:t>
            </w:r>
            <w:r w:rsidRPr="006507D7">
              <w:rPr>
                <w:b/>
                <w:i/>
              </w:rPr>
              <w:t>anbefaler, at Kommissionen navnlig træffer foranstaltninger vedrørende tilfælde af manglende gennemførelse af EU-Domstolens domme på grundlag af artikel 260, stk. 2, i TEUF og anvender forordningen om konditionalitet vedrørende retsstatsprincippet i tilfælde af manglende efterlevelse af EU-Domstolens og ECHR's domme, hvor den konstaterede overtrædelse påvirker eller udgør en alvorlig risiko for at påvirke Unionens budget eller finansielle interesser; understreger, at systematisk manglende overholdelse af EU-lovgivningen skal medføre håndgribelige bødestraffe for at sikre reel afskrækkelse; opfordrer Kommissionen til at vurdere, om forsinkelser eller manglende efterkommelse af sådanne afgørelser berettiger passivitetssøgsmål i henhold til artikel 258 i TEUF; opfordrer Kommissionen til systematisk at analysere data om manglende overholdelse med landespecifikke synspunkter fra FN's traktatorganer;</w:t>
            </w:r>
          </w:p>
        </w:tc>
      </w:tr>
    </w:tbl>
    <w:p w14:paraId="370099F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D1E9801" w14:textId="77777777" w:rsidR="009757BF" w:rsidRPr="006507D7" w:rsidRDefault="009757BF" w:rsidP="009757BF">
      <w:r w:rsidRPr="006507D7">
        <w:rPr>
          <w:rStyle w:val="HideTWBExt"/>
          <w:noProof w:val="0"/>
        </w:rPr>
        <w:t>&lt;/Amend&gt;</w:t>
      </w:r>
    </w:p>
    <w:p w14:paraId="0967FB9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218</w:t>
      </w:r>
      <w:r w:rsidRPr="006507D7">
        <w:rPr>
          <w:rStyle w:val="HideTWBExt"/>
          <w:b w:val="0"/>
          <w:noProof w:val="0"/>
        </w:rPr>
        <w:t>&lt;/NumAm&gt;</w:t>
      </w:r>
    </w:p>
    <w:p w14:paraId="752B56F9"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 Sophie Wilmès, Klára Dobrev</w:t>
      </w:r>
      <w:r w:rsidRPr="006507D7">
        <w:rPr>
          <w:rStyle w:val="HideTWBExt"/>
          <w:b w:val="0"/>
          <w:noProof w:val="0"/>
        </w:rPr>
        <w:t>&lt;/Members&gt;</w:t>
      </w:r>
    </w:p>
    <w:p w14:paraId="1AB4721D" w14:textId="77777777" w:rsidR="009757BF" w:rsidRPr="006507D7" w:rsidRDefault="009757BF" w:rsidP="009757BF">
      <w:pPr>
        <w:pStyle w:val="NormalBold"/>
      </w:pPr>
      <w:r w:rsidRPr="006507D7">
        <w:rPr>
          <w:rStyle w:val="HideTWBExt"/>
          <w:b w:val="0"/>
          <w:noProof w:val="0"/>
        </w:rPr>
        <w:t>&lt;/RepeatBlock-By&gt;</w:t>
      </w:r>
    </w:p>
    <w:p w14:paraId="178A8C7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93C7BF7" w14:textId="77777777" w:rsidR="009757BF" w:rsidRPr="006507D7" w:rsidRDefault="009757BF" w:rsidP="009757BF">
      <w:pPr>
        <w:pStyle w:val="NormalBold"/>
      </w:pPr>
      <w:r w:rsidRPr="006507D7">
        <w:rPr>
          <w:rStyle w:val="HideTWBExt"/>
          <w:b w:val="0"/>
          <w:noProof w:val="0"/>
        </w:rPr>
        <w:t>&lt;Article&gt;</w:t>
      </w:r>
      <w:r w:rsidRPr="006507D7">
        <w:t>Punkt 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DFADE7D" w14:textId="77777777" w:rsidTr="007B1910">
        <w:trPr>
          <w:trHeight w:hRule="exact" w:val="240"/>
          <w:jc w:val="center"/>
        </w:trPr>
        <w:tc>
          <w:tcPr>
            <w:tcW w:w="9752" w:type="dxa"/>
            <w:gridSpan w:val="2"/>
            <w:tcBorders>
              <w:top w:val="nil"/>
              <w:left w:val="nil"/>
              <w:bottom w:val="nil"/>
              <w:right w:val="nil"/>
            </w:tcBorders>
          </w:tcPr>
          <w:p w14:paraId="606C836D" w14:textId="77777777" w:rsidR="009757BF" w:rsidRPr="006507D7" w:rsidRDefault="009757BF" w:rsidP="007B1910"/>
        </w:tc>
      </w:tr>
      <w:tr w:rsidR="00716F9A" w:rsidRPr="006507D7" w14:paraId="681B2CE0" w14:textId="77777777" w:rsidTr="007B1910">
        <w:trPr>
          <w:trHeight w:val="240"/>
          <w:jc w:val="center"/>
        </w:trPr>
        <w:tc>
          <w:tcPr>
            <w:tcW w:w="4876" w:type="dxa"/>
            <w:tcBorders>
              <w:top w:val="nil"/>
              <w:left w:val="nil"/>
              <w:bottom w:val="nil"/>
              <w:right w:val="nil"/>
            </w:tcBorders>
          </w:tcPr>
          <w:p w14:paraId="5C363ED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815D1B7" w14:textId="77777777" w:rsidR="009757BF" w:rsidRPr="006507D7" w:rsidRDefault="009757BF" w:rsidP="007B1910">
            <w:pPr>
              <w:pStyle w:val="AmColumnHeading"/>
            </w:pPr>
            <w:r w:rsidRPr="006507D7">
              <w:t>Ændringsforslag</w:t>
            </w:r>
          </w:p>
        </w:tc>
      </w:tr>
      <w:tr w:rsidR="00716F9A" w:rsidRPr="006507D7" w14:paraId="27C05AD7" w14:textId="77777777" w:rsidTr="007B1910">
        <w:trPr>
          <w:jc w:val="center"/>
        </w:trPr>
        <w:tc>
          <w:tcPr>
            <w:tcW w:w="4876" w:type="dxa"/>
            <w:tcBorders>
              <w:top w:val="nil"/>
              <w:left w:val="nil"/>
              <w:bottom w:val="nil"/>
              <w:right w:val="nil"/>
            </w:tcBorders>
          </w:tcPr>
          <w:p w14:paraId="75956D94" w14:textId="77777777" w:rsidR="009757BF" w:rsidRPr="006507D7" w:rsidRDefault="009757BF" w:rsidP="007B1910">
            <w:pPr>
              <w:pStyle w:val="Normal6a"/>
            </w:pPr>
            <w:r w:rsidRPr="006507D7">
              <w:t>2.</w:t>
            </w:r>
            <w:r w:rsidRPr="006507D7">
              <w:tab/>
              <w:t>opfordrer medlemsstaterne til straks at gennemføre verserende domme fra EU-Domstolen og Menneskerettighedsdomstolen og foreslår at oprette en overvågningsenhed til at overvåge gennemførelsen af EU-Domstolens og Menneskerettighedsdomstolens afgørelser vedrørende demokrati, retsstatsprincippet og grundlæggende rettigheder i EU-landene og at integrere overvågningsenhedens resultater fuldt ud i den årlige rapport om retsstatssituationen;</w:t>
            </w:r>
          </w:p>
        </w:tc>
        <w:tc>
          <w:tcPr>
            <w:tcW w:w="4876" w:type="dxa"/>
            <w:tcBorders>
              <w:top w:val="nil"/>
              <w:left w:val="nil"/>
              <w:bottom w:val="nil"/>
              <w:right w:val="nil"/>
            </w:tcBorders>
          </w:tcPr>
          <w:p w14:paraId="0099CFAA" w14:textId="77777777" w:rsidR="009757BF" w:rsidRPr="006507D7" w:rsidRDefault="009757BF" w:rsidP="007B1910">
            <w:pPr>
              <w:pStyle w:val="Normal6a"/>
            </w:pPr>
            <w:r w:rsidRPr="006507D7">
              <w:t>2.</w:t>
            </w:r>
            <w:r w:rsidRPr="006507D7">
              <w:tab/>
              <w:t xml:space="preserve">opfordrer medlemsstaterne til straks at gennemføre verserende domme fra EU-Domstolen og Menneskerettighedsdomstolen og foreslår at oprette en overvågningsenhed til at overvåge gennemførelsen af EU-Domstolens og Menneskerettighedsdomstolens afgørelser vedrørende demokrati, retsstatsprincippet og grundlæggende rettigheder i EU-landene og at integrere overvågningsenhedens resultater fuldt ud i den årlige rapport om retsstatssituationen; </w:t>
            </w:r>
            <w:r w:rsidRPr="006507D7">
              <w:rPr>
                <w:b/>
                <w:i/>
              </w:rPr>
              <w:t>understreger, at manglende gennemførelse af nationale og internationale domme fortsat er et systemisk problem i nogle medlemsstater, hvilket understreges af de seneste resultater fra Den Europæiske Unions Agentur for Grundlæggende Rettigheder og de berørte parters bemærkninger; opfordrer indtrængende Kommissionen til nøje at overvåge medlemsstaternes myndigheders overholdelse af EU-Domstolens domme og iværksætte traktatbrudsprocedurer i tilfælde af manglende overholdelse;</w:t>
            </w:r>
          </w:p>
        </w:tc>
      </w:tr>
    </w:tbl>
    <w:p w14:paraId="1969B8C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7E2AB5C" w14:textId="77777777" w:rsidR="009757BF" w:rsidRPr="006507D7" w:rsidRDefault="009757BF" w:rsidP="009757BF">
      <w:r w:rsidRPr="006507D7">
        <w:rPr>
          <w:rStyle w:val="HideTWBExt"/>
          <w:noProof w:val="0"/>
        </w:rPr>
        <w:t>&lt;/Amend&gt;</w:t>
      </w:r>
    </w:p>
    <w:p w14:paraId="62B145C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219</w:t>
      </w:r>
      <w:r w:rsidRPr="006507D7">
        <w:rPr>
          <w:rStyle w:val="HideTWBExt"/>
          <w:b w:val="0"/>
          <w:noProof w:val="0"/>
        </w:rPr>
        <w:t>&lt;/NumAm&gt;</w:t>
      </w:r>
    </w:p>
    <w:p w14:paraId="45CE0AF4"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Pina Picierno, Katarina Barley, Sophie Wilmès, Cecilia Strada, Diana Riba i Giner</w:t>
      </w:r>
      <w:r w:rsidRPr="006507D7">
        <w:rPr>
          <w:rStyle w:val="HideTWBExt"/>
          <w:b w:val="0"/>
          <w:noProof w:val="0"/>
        </w:rPr>
        <w:t>&lt;/Members&gt;</w:t>
      </w:r>
    </w:p>
    <w:p w14:paraId="0C870690" w14:textId="77777777" w:rsidR="009757BF" w:rsidRPr="006507D7" w:rsidRDefault="009757BF" w:rsidP="009757BF">
      <w:pPr>
        <w:pStyle w:val="NormalBold"/>
      </w:pPr>
      <w:r w:rsidRPr="006507D7">
        <w:rPr>
          <w:rStyle w:val="HideTWBExt"/>
          <w:b w:val="0"/>
          <w:noProof w:val="0"/>
        </w:rPr>
        <w:t>&lt;/RepeatBlock-By&gt;</w:t>
      </w:r>
    </w:p>
    <w:p w14:paraId="3313869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F1E7B17" w14:textId="77777777" w:rsidR="009757BF" w:rsidRPr="006507D7" w:rsidRDefault="009757BF" w:rsidP="009757BF">
      <w:pPr>
        <w:pStyle w:val="NormalBold"/>
      </w:pPr>
      <w:r w:rsidRPr="006507D7">
        <w:rPr>
          <w:rStyle w:val="HideTWBExt"/>
          <w:b w:val="0"/>
          <w:noProof w:val="0"/>
        </w:rPr>
        <w:t>&lt;Article&gt;</w:t>
      </w:r>
      <w:r w:rsidRPr="006507D7">
        <w:t>Punkt 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9D885F6" w14:textId="77777777" w:rsidTr="007B1910">
        <w:trPr>
          <w:trHeight w:hRule="exact" w:val="240"/>
          <w:jc w:val="center"/>
        </w:trPr>
        <w:tc>
          <w:tcPr>
            <w:tcW w:w="9752" w:type="dxa"/>
            <w:gridSpan w:val="2"/>
            <w:tcBorders>
              <w:top w:val="nil"/>
              <w:left w:val="nil"/>
              <w:bottom w:val="nil"/>
              <w:right w:val="nil"/>
            </w:tcBorders>
          </w:tcPr>
          <w:p w14:paraId="1F64D1FC" w14:textId="77777777" w:rsidR="009757BF" w:rsidRPr="006507D7" w:rsidRDefault="009757BF" w:rsidP="007B1910"/>
        </w:tc>
      </w:tr>
      <w:tr w:rsidR="00716F9A" w:rsidRPr="006507D7" w14:paraId="548AAB71" w14:textId="77777777" w:rsidTr="007B1910">
        <w:trPr>
          <w:trHeight w:val="240"/>
          <w:jc w:val="center"/>
        </w:trPr>
        <w:tc>
          <w:tcPr>
            <w:tcW w:w="4876" w:type="dxa"/>
            <w:tcBorders>
              <w:top w:val="nil"/>
              <w:left w:val="nil"/>
              <w:bottom w:val="nil"/>
              <w:right w:val="nil"/>
            </w:tcBorders>
          </w:tcPr>
          <w:p w14:paraId="0298314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3A6E422" w14:textId="77777777" w:rsidR="009757BF" w:rsidRPr="006507D7" w:rsidRDefault="009757BF" w:rsidP="007B1910">
            <w:pPr>
              <w:pStyle w:val="AmColumnHeading"/>
            </w:pPr>
            <w:r w:rsidRPr="006507D7">
              <w:t>Ændringsforslag</w:t>
            </w:r>
          </w:p>
        </w:tc>
      </w:tr>
      <w:tr w:rsidR="00716F9A" w:rsidRPr="006507D7" w14:paraId="3321869B" w14:textId="77777777" w:rsidTr="007B1910">
        <w:trPr>
          <w:jc w:val="center"/>
        </w:trPr>
        <w:tc>
          <w:tcPr>
            <w:tcW w:w="4876" w:type="dxa"/>
            <w:tcBorders>
              <w:top w:val="nil"/>
              <w:left w:val="nil"/>
              <w:bottom w:val="nil"/>
              <w:right w:val="nil"/>
            </w:tcBorders>
          </w:tcPr>
          <w:p w14:paraId="66DFFCA5" w14:textId="77777777" w:rsidR="009757BF" w:rsidRPr="006507D7" w:rsidRDefault="009757BF" w:rsidP="007B1910">
            <w:pPr>
              <w:pStyle w:val="Normal6a"/>
            </w:pPr>
            <w:r w:rsidRPr="006507D7">
              <w:t>2.</w:t>
            </w:r>
            <w:r w:rsidRPr="006507D7">
              <w:tab/>
              <w:t xml:space="preserve">opfordrer medlemsstaterne til </w:t>
            </w:r>
            <w:r w:rsidRPr="006507D7">
              <w:rPr>
                <w:b/>
                <w:i/>
              </w:rPr>
              <w:t xml:space="preserve">straks </w:t>
            </w:r>
            <w:r w:rsidRPr="006507D7">
              <w:t xml:space="preserve">at </w:t>
            </w:r>
            <w:r w:rsidRPr="006507D7">
              <w:rPr>
                <w:b/>
                <w:i/>
              </w:rPr>
              <w:t>gennemføre verserende</w:t>
            </w:r>
            <w:r w:rsidRPr="006507D7">
              <w:t xml:space="preserve"> domme fra EU-Domstolen og Menneskerettighedsdomstolen og foreslår at oprette en overvågningsenhed til at overvåge gennemførelsen af EU-Domstolens og Menneskerettighedsdomstolens afgørelser vedrørende demokrati, retsstatsprincippet og grundlæggende rettigheder i EU-landene og at integrere overvågningsenhedens resultater fuldt ud i den årlige rapport om retsstatssituationen;</w:t>
            </w:r>
          </w:p>
        </w:tc>
        <w:tc>
          <w:tcPr>
            <w:tcW w:w="4876" w:type="dxa"/>
            <w:tcBorders>
              <w:top w:val="nil"/>
              <w:left w:val="nil"/>
              <w:bottom w:val="nil"/>
              <w:right w:val="nil"/>
            </w:tcBorders>
          </w:tcPr>
          <w:p w14:paraId="39EC23AD" w14:textId="77777777" w:rsidR="009757BF" w:rsidRPr="006507D7" w:rsidRDefault="009757BF" w:rsidP="007B1910">
            <w:pPr>
              <w:pStyle w:val="Normal6a"/>
            </w:pPr>
            <w:r w:rsidRPr="006507D7">
              <w:t>2.</w:t>
            </w:r>
            <w:r w:rsidRPr="006507D7">
              <w:tab/>
              <w:t xml:space="preserve">opfordrer medlemsstaterne til at </w:t>
            </w:r>
            <w:r w:rsidRPr="006507D7">
              <w:rPr>
                <w:b/>
                <w:i/>
              </w:rPr>
              <w:t>prioritere en rettidig og effektiv gennemførelse af</w:t>
            </w:r>
            <w:r w:rsidRPr="006507D7">
              <w:t xml:space="preserve"> domme fra EU-Domstolen og Menneskerettighedsdomstolen og foreslår at oprette en overvågningsenhed til at overvåge gennemførelsen af EU-Domstolens og Menneskerettighedsdomstolens afgørelser vedrørende demokrati, retsstatsprincippet og grundlæggende rettigheder i EU-landene og at integrere overvågningsenhedens resultater fuldt ud i den årlige rapport om retsstatssituationen; </w:t>
            </w:r>
            <w:r w:rsidRPr="006507D7">
              <w:rPr>
                <w:b/>
                <w:i/>
              </w:rPr>
              <w:t>gentager, at effektiv gennemførelse af domme er af afgørende betydning for at sikre beskyttelsen af de grundlæggende rettigheder, der er nedfældet i TEU, TEUF, chartret og EMRK;</w:t>
            </w:r>
          </w:p>
        </w:tc>
      </w:tr>
    </w:tbl>
    <w:p w14:paraId="2835AB3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DF6650D" w14:textId="77777777" w:rsidR="009757BF" w:rsidRPr="006507D7" w:rsidRDefault="009757BF" w:rsidP="009757BF">
      <w:r w:rsidRPr="006507D7">
        <w:rPr>
          <w:rStyle w:val="HideTWBExt"/>
          <w:noProof w:val="0"/>
        </w:rPr>
        <w:t>&lt;/Amend&gt;</w:t>
      </w:r>
    </w:p>
    <w:p w14:paraId="4D960A9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220</w:t>
      </w:r>
      <w:r w:rsidRPr="006507D7">
        <w:rPr>
          <w:rStyle w:val="HideTWBExt"/>
          <w:b w:val="0"/>
          <w:noProof w:val="0"/>
        </w:rPr>
        <w:t>&lt;/NumAm&gt;</w:t>
      </w:r>
    </w:p>
    <w:p w14:paraId="1021581E"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6A3E23C7" w14:textId="77777777" w:rsidR="009757BF" w:rsidRPr="006507D7" w:rsidRDefault="009757BF" w:rsidP="009757BF">
      <w:pPr>
        <w:pStyle w:val="NormalBold"/>
      </w:pPr>
      <w:r w:rsidRPr="006507D7">
        <w:rPr>
          <w:rStyle w:val="HideTWBExt"/>
          <w:b w:val="0"/>
          <w:noProof w:val="0"/>
        </w:rPr>
        <w:t>&lt;/RepeatBlock-By&gt;</w:t>
      </w:r>
    </w:p>
    <w:p w14:paraId="6CEF81E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B584BDF" w14:textId="77777777" w:rsidR="009757BF" w:rsidRPr="006507D7" w:rsidRDefault="009757BF" w:rsidP="009757BF">
      <w:pPr>
        <w:pStyle w:val="NormalBold"/>
      </w:pPr>
      <w:r w:rsidRPr="006507D7">
        <w:rPr>
          <w:rStyle w:val="HideTWBExt"/>
          <w:b w:val="0"/>
          <w:noProof w:val="0"/>
        </w:rPr>
        <w:t>&lt;Article&gt;</w:t>
      </w:r>
      <w:r w:rsidRPr="006507D7">
        <w:t>Punkt 2</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4DA5E7A" w14:textId="77777777" w:rsidTr="007B1910">
        <w:trPr>
          <w:trHeight w:hRule="exact" w:val="240"/>
          <w:jc w:val="center"/>
        </w:trPr>
        <w:tc>
          <w:tcPr>
            <w:tcW w:w="9752" w:type="dxa"/>
            <w:gridSpan w:val="2"/>
            <w:tcBorders>
              <w:top w:val="nil"/>
              <w:left w:val="nil"/>
              <w:bottom w:val="nil"/>
              <w:right w:val="nil"/>
            </w:tcBorders>
          </w:tcPr>
          <w:p w14:paraId="45637DB5" w14:textId="77777777" w:rsidR="009757BF" w:rsidRPr="006507D7" w:rsidRDefault="009757BF" w:rsidP="007B1910"/>
        </w:tc>
      </w:tr>
      <w:tr w:rsidR="00716F9A" w:rsidRPr="006507D7" w14:paraId="095AAD6C" w14:textId="77777777" w:rsidTr="007B1910">
        <w:trPr>
          <w:trHeight w:val="240"/>
          <w:jc w:val="center"/>
        </w:trPr>
        <w:tc>
          <w:tcPr>
            <w:tcW w:w="4876" w:type="dxa"/>
            <w:tcBorders>
              <w:top w:val="nil"/>
              <w:left w:val="nil"/>
              <w:bottom w:val="nil"/>
              <w:right w:val="nil"/>
            </w:tcBorders>
          </w:tcPr>
          <w:p w14:paraId="18671A0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65D6E3B" w14:textId="77777777" w:rsidR="009757BF" w:rsidRPr="006507D7" w:rsidRDefault="009757BF" w:rsidP="007B1910">
            <w:pPr>
              <w:pStyle w:val="AmColumnHeading"/>
            </w:pPr>
            <w:r w:rsidRPr="006507D7">
              <w:t>Ændringsforslag</w:t>
            </w:r>
          </w:p>
        </w:tc>
      </w:tr>
      <w:tr w:rsidR="00716F9A" w:rsidRPr="006507D7" w14:paraId="0CC4E0AC" w14:textId="77777777" w:rsidTr="007B1910">
        <w:trPr>
          <w:jc w:val="center"/>
        </w:trPr>
        <w:tc>
          <w:tcPr>
            <w:tcW w:w="4876" w:type="dxa"/>
            <w:tcBorders>
              <w:top w:val="nil"/>
              <w:left w:val="nil"/>
              <w:bottom w:val="nil"/>
              <w:right w:val="nil"/>
            </w:tcBorders>
          </w:tcPr>
          <w:p w14:paraId="76BBAF7E" w14:textId="77777777" w:rsidR="009757BF" w:rsidRPr="006507D7" w:rsidRDefault="009757BF" w:rsidP="007B1910">
            <w:pPr>
              <w:pStyle w:val="Normal6a"/>
            </w:pPr>
            <w:r w:rsidRPr="006507D7">
              <w:t>2.</w:t>
            </w:r>
            <w:r w:rsidRPr="006507D7">
              <w:tab/>
              <w:t>opfordrer medlemsstaterne til straks at gennemføre verserende domme fra EU-Domstolen</w:t>
            </w:r>
            <w:r w:rsidRPr="006507D7">
              <w:rPr>
                <w:b/>
                <w:bCs/>
                <w:i/>
                <w:iCs/>
              </w:rPr>
              <w:t xml:space="preserve"> og Menneskerettighedsdomstolen og foreslår at oprette en overvågningsenhed til at overvåge gennemførelsen af EU-Domstolens og Menneskerettighedsdomstolens afgørelser vedrørende demokrati, retsstatsprincippet og grundlæggende rettigheder i EU-landene og at integrere overvågningsenhedens resultater fuldt ud i den årlige rapport om retsstatssituationen</w:t>
            </w:r>
            <w:r w:rsidRPr="006507D7">
              <w:t>;</w:t>
            </w:r>
          </w:p>
        </w:tc>
        <w:tc>
          <w:tcPr>
            <w:tcW w:w="4876" w:type="dxa"/>
            <w:tcBorders>
              <w:top w:val="nil"/>
              <w:left w:val="nil"/>
              <w:bottom w:val="nil"/>
              <w:right w:val="nil"/>
            </w:tcBorders>
          </w:tcPr>
          <w:p w14:paraId="19487BDF" w14:textId="77777777" w:rsidR="009757BF" w:rsidRPr="006507D7" w:rsidRDefault="009757BF" w:rsidP="007B1910">
            <w:pPr>
              <w:pStyle w:val="Normal6a"/>
            </w:pPr>
            <w:r w:rsidRPr="006507D7">
              <w:t>2.</w:t>
            </w:r>
            <w:r w:rsidRPr="006507D7">
              <w:tab/>
              <w:t>opfordrer medlemsstaterne til straks at gennemføre verserende domme fra EU-Domstolen;</w:t>
            </w:r>
          </w:p>
        </w:tc>
      </w:tr>
    </w:tbl>
    <w:p w14:paraId="77EBE4F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2FBC1108" w14:textId="77777777" w:rsidR="009757BF" w:rsidRPr="006507D7" w:rsidRDefault="009757BF" w:rsidP="009757BF">
      <w:r w:rsidRPr="006507D7">
        <w:rPr>
          <w:rStyle w:val="HideTWBExt"/>
          <w:noProof w:val="0"/>
        </w:rPr>
        <w:t>&lt;/Amend&gt;</w:t>
      </w:r>
    </w:p>
    <w:p w14:paraId="63940CD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221</w:t>
      </w:r>
      <w:r w:rsidRPr="006507D7">
        <w:rPr>
          <w:rStyle w:val="HideTWBExt"/>
          <w:b w:val="0"/>
          <w:noProof w:val="0"/>
        </w:rPr>
        <w:t>&lt;/NumAm&gt;</w:t>
      </w:r>
    </w:p>
    <w:p w14:paraId="41BD39F2"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1364C857" w14:textId="77777777" w:rsidR="009757BF" w:rsidRPr="006507D7" w:rsidRDefault="009757BF" w:rsidP="009757BF">
      <w:pPr>
        <w:pStyle w:val="NormalBold"/>
      </w:pPr>
      <w:r w:rsidRPr="006507D7">
        <w:rPr>
          <w:rStyle w:val="HideTWBExt"/>
          <w:b w:val="0"/>
          <w:noProof w:val="0"/>
        </w:rPr>
        <w:t>&lt;/RepeatBlock-By&gt;</w:t>
      </w:r>
    </w:p>
    <w:p w14:paraId="1C6679C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25A049C" w14:textId="77777777" w:rsidR="009757BF" w:rsidRPr="006507D7" w:rsidRDefault="009757BF" w:rsidP="009757BF">
      <w:pPr>
        <w:pStyle w:val="NormalBold"/>
      </w:pPr>
      <w:r w:rsidRPr="006507D7">
        <w:rPr>
          <w:rStyle w:val="HideTWBExt"/>
          <w:b w:val="0"/>
          <w:noProof w:val="0"/>
        </w:rPr>
        <w:t>&lt;Article&gt;</w:t>
      </w:r>
      <w:r w:rsidRPr="006507D7">
        <w:t>Punkt 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DBB14F9" w14:textId="77777777" w:rsidTr="007B1910">
        <w:trPr>
          <w:trHeight w:hRule="exact" w:val="240"/>
          <w:jc w:val="center"/>
        </w:trPr>
        <w:tc>
          <w:tcPr>
            <w:tcW w:w="9752" w:type="dxa"/>
            <w:gridSpan w:val="2"/>
            <w:tcBorders>
              <w:top w:val="nil"/>
              <w:left w:val="nil"/>
              <w:bottom w:val="nil"/>
              <w:right w:val="nil"/>
            </w:tcBorders>
          </w:tcPr>
          <w:p w14:paraId="726F952F" w14:textId="77777777" w:rsidR="009757BF" w:rsidRPr="006507D7" w:rsidRDefault="009757BF" w:rsidP="007B1910"/>
        </w:tc>
      </w:tr>
      <w:tr w:rsidR="00716F9A" w:rsidRPr="006507D7" w14:paraId="163C21EE" w14:textId="77777777" w:rsidTr="007B1910">
        <w:trPr>
          <w:trHeight w:val="240"/>
          <w:jc w:val="center"/>
        </w:trPr>
        <w:tc>
          <w:tcPr>
            <w:tcW w:w="4876" w:type="dxa"/>
            <w:tcBorders>
              <w:top w:val="nil"/>
              <w:left w:val="nil"/>
              <w:bottom w:val="nil"/>
              <w:right w:val="nil"/>
            </w:tcBorders>
          </w:tcPr>
          <w:p w14:paraId="4D2079A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1E9179F" w14:textId="77777777" w:rsidR="009757BF" w:rsidRPr="006507D7" w:rsidRDefault="009757BF" w:rsidP="007B1910">
            <w:pPr>
              <w:pStyle w:val="AmColumnHeading"/>
            </w:pPr>
            <w:r w:rsidRPr="006507D7">
              <w:t>Ændringsforslag</w:t>
            </w:r>
          </w:p>
        </w:tc>
      </w:tr>
      <w:tr w:rsidR="00716F9A" w:rsidRPr="006507D7" w14:paraId="44080509" w14:textId="77777777" w:rsidTr="007B1910">
        <w:trPr>
          <w:jc w:val="center"/>
        </w:trPr>
        <w:tc>
          <w:tcPr>
            <w:tcW w:w="4876" w:type="dxa"/>
            <w:tcBorders>
              <w:top w:val="nil"/>
              <w:left w:val="nil"/>
              <w:bottom w:val="nil"/>
              <w:right w:val="nil"/>
            </w:tcBorders>
          </w:tcPr>
          <w:p w14:paraId="1BEE61FC" w14:textId="77777777" w:rsidR="009757BF" w:rsidRPr="006507D7" w:rsidRDefault="009757BF" w:rsidP="007B1910">
            <w:pPr>
              <w:pStyle w:val="Normal6a"/>
            </w:pPr>
            <w:r w:rsidRPr="006507D7">
              <w:t>2.</w:t>
            </w:r>
            <w:r w:rsidRPr="006507D7">
              <w:tab/>
              <w:t xml:space="preserve">opfordrer medlemsstaterne til </w:t>
            </w:r>
            <w:r w:rsidRPr="006507D7">
              <w:rPr>
                <w:b/>
                <w:i/>
              </w:rPr>
              <w:t>straks</w:t>
            </w:r>
            <w:r w:rsidRPr="006507D7">
              <w:t xml:space="preserve"> at gennemføre verserende domme fra EU-Domstolen og Menneskerettighedsdomstolen </w:t>
            </w:r>
            <w:r w:rsidRPr="006507D7">
              <w:rPr>
                <w:b/>
                <w:i/>
              </w:rPr>
              <w:t>og foreslår at oprette en overvågningsenhed til at overvåge gennemførelsen af EU-Domstolens og Menneskerettighedsdomstolens afgørelser vedrørende demokrati, retsstatsprincippet og grundlæggende rettigheder i EU-landene og at integrere overvågningsenhedens resultater fuldt ud i den årlige rapport om retsstatssituationen</w:t>
            </w:r>
            <w:r w:rsidRPr="006507D7">
              <w:t>;</w:t>
            </w:r>
          </w:p>
        </w:tc>
        <w:tc>
          <w:tcPr>
            <w:tcW w:w="4876" w:type="dxa"/>
            <w:tcBorders>
              <w:top w:val="nil"/>
              <w:left w:val="nil"/>
              <w:bottom w:val="nil"/>
              <w:right w:val="nil"/>
            </w:tcBorders>
          </w:tcPr>
          <w:p w14:paraId="2331AEB4" w14:textId="77777777" w:rsidR="009757BF" w:rsidRPr="006507D7" w:rsidRDefault="009757BF" w:rsidP="007B1910">
            <w:pPr>
              <w:pStyle w:val="Normal6a"/>
            </w:pPr>
            <w:r w:rsidRPr="006507D7">
              <w:t>2.</w:t>
            </w:r>
            <w:r w:rsidRPr="006507D7">
              <w:tab/>
              <w:t>opfordrer medlemsstaterne til at gennemføre verserende domme fra EU-Domstolen og Menneskerettighedsdomstolen;</w:t>
            </w:r>
          </w:p>
        </w:tc>
      </w:tr>
    </w:tbl>
    <w:p w14:paraId="02B5F55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9923153" w14:textId="77777777" w:rsidR="009757BF" w:rsidRPr="006507D7" w:rsidRDefault="009757BF" w:rsidP="009757BF">
      <w:r w:rsidRPr="006507D7">
        <w:rPr>
          <w:rStyle w:val="HideTWBExt"/>
          <w:noProof w:val="0"/>
        </w:rPr>
        <w:t>&lt;/Amend&gt;</w:t>
      </w:r>
    </w:p>
    <w:p w14:paraId="1BDDEA6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222</w:t>
      </w:r>
      <w:r w:rsidRPr="006507D7">
        <w:rPr>
          <w:rStyle w:val="HideTWBExt"/>
          <w:b w:val="0"/>
          <w:noProof w:val="0"/>
        </w:rPr>
        <w:t>&lt;/NumAm&gt;</w:t>
      </w:r>
    </w:p>
    <w:p w14:paraId="2B7744B2"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19932620" w14:textId="77777777" w:rsidR="009757BF" w:rsidRPr="006507D7" w:rsidRDefault="009757BF" w:rsidP="009757BF">
      <w:pPr>
        <w:pStyle w:val="NormalBold"/>
      </w:pPr>
      <w:r w:rsidRPr="006507D7">
        <w:rPr>
          <w:rStyle w:val="HideTWBExt"/>
          <w:b w:val="0"/>
          <w:noProof w:val="0"/>
        </w:rPr>
        <w:t>&lt;/RepeatBlock-By&gt;</w:t>
      </w:r>
    </w:p>
    <w:p w14:paraId="3D2A5BB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D0D36E7" w14:textId="77777777" w:rsidR="009757BF" w:rsidRPr="006507D7" w:rsidRDefault="009757BF" w:rsidP="009757BF">
      <w:pPr>
        <w:pStyle w:val="NormalBold"/>
      </w:pPr>
      <w:r w:rsidRPr="006507D7">
        <w:rPr>
          <w:rStyle w:val="HideTWBExt"/>
          <w:b w:val="0"/>
          <w:noProof w:val="0"/>
        </w:rPr>
        <w:t>&lt;Article&gt;</w:t>
      </w:r>
      <w:r w:rsidRPr="006507D7">
        <w:t>Punkt 2</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BCC24A5" w14:textId="77777777" w:rsidTr="007B1910">
        <w:trPr>
          <w:trHeight w:hRule="exact" w:val="240"/>
          <w:jc w:val="center"/>
        </w:trPr>
        <w:tc>
          <w:tcPr>
            <w:tcW w:w="9752" w:type="dxa"/>
            <w:gridSpan w:val="2"/>
            <w:tcBorders>
              <w:top w:val="nil"/>
              <w:left w:val="nil"/>
              <w:bottom w:val="nil"/>
              <w:right w:val="nil"/>
            </w:tcBorders>
          </w:tcPr>
          <w:p w14:paraId="1EFFF0F8" w14:textId="77777777" w:rsidR="009757BF" w:rsidRPr="006507D7" w:rsidRDefault="009757BF" w:rsidP="007B1910"/>
        </w:tc>
      </w:tr>
      <w:tr w:rsidR="00716F9A" w:rsidRPr="006507D7" w14:paraId="0AEA0DE8" w14:textId="77777777" w:rsidTr="007B1910">
        <w:trPr>
          <w:trHeight w:val="240"/>
          <w:jc w:val="center"/>
        </w:trPr>
        <w:tc>
          <w:tcPr>
            <w:tcW w:w="4876" w:type="dxa"/>
            <w:tcBorders>
              <w:top w:val="nil"/>
              <w:left w:val="nil"/>
              <w:bottom w:val="nil"/>
              <w:right w:val="nil"/>
            </w:tcBorders>
          </w:tcPr>
          <w:p w14:paraId="41A6C3E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5B564D5" w14:textId="77777777" w:rsidR="009757BF" w:rsidRPr="006507D7" w:rsidRDefault="009757BF" w:rsidP="007B1910">
            <w:pPr>
              <w:pStyle w:val="AmColumnHeading"/>
            </w:pPr>
            <w:r w:rsidRPr="006507D7">
              <w:t>Ændringsforslag</w:t>
            </w:r>
          </w:p>
        </w:tc>
      </w:tr>
      <w:tr w:rsidR="00716F9A" w:rsidRPr="006507D7" w14:paraId="67982B13" w14:textId="77777777" w:rsidTr="007B1910">
        <w:trPr>
          <w:jc w:val="center"/>
        </w:trPr>
        <w:tc>
          <w:tcPr>
            <w:tcW w:w="4876" w:type="dxa"/>
            <w:tcBorders>
              <w:top w:val="nil"/>
              <w:left w:val="nil"/>
              <w:bottom w:val="nil"/>
              <w:right w:val="nil"/>
            </w:tcBorders>
          </w:tcPr>
          <w:p w14:paraId="50243E8B" w14:textId="77777777" w:rsidR="009757BF" w:rsidRPr="006507D7" w:rsidRDefault="009757BF" w:rsidP="007B1910">
            <w:pPr>
              <w:pStyle w:val="Normal6a"/>
            </w:pPr>
            <w:r w:rsidRPr="006507D7">
              <w:t>2.</w:t>
            </w:r>
            <w:r w:rsidRPr="006507D7">
              <w:tab/>
            </w:r>
            <w:r w:rsidRPr="006507D7">
              <w:rPr>
                <w:b/>
                <w:bCs/>
                <w:i/>
                <w:iCs/>
              </w:rPr>
              <w:t>opfordrer medlemsstaterne til straks at gennemføre verserende domme</w:t>
            </w:r>
            <w:r w:rsidRPr="006507D7">
              <w:t xml:space="preserve"> fra EU-Domstolen og Menneskerettighedsdomstolen</w:t>
            </w:r>
            <w:r w:rsidRPr="006507D7">
              <w:rPr>
                <w:b/>
                <w:i/>
              </w:rPr>
              <w:t xml:space="preserve"> og foreslår at oprette en overvågningsenhed til at overvåge gennemførelsen af EU-Domstolens og Menneskerettighedsdomstolens afgørelser vedrørende demokrati, retsstatsprincippet og grundlæggende rettigheder i EU-landene og at integrere</w:t>
            </w:r>
            <w:r w:rsidRPr="006507D7">
              <w:t xml:space="preserve"> </w:t>
            </w:r>
            <w:r w:rsidRPr="006507D7">
              <w:rPr>
                <w:b/>
                <w:bCs/>
                <w:i/>
                <w:iCs/>
              </w:rPr>
              <w:t>overvågningsenhedens resultater fuldt ud i den årlige rapport om retsstatssituationen</w:t>
            </w:r>
            <w:r w:rsidRPr="006507D7">
              <w:t>;</w:t>
            </w:r>
          </w:p>
        </w:tc>
        <w:tc>
          <w:tcPr>
            <w:tcW w:w="4876" w:type="dxa"/>
            <w:tcBorders>
              <w:top w:val="nil"/>
              <w:left w:val="nil"/>
              <w:bottom w:val="nil"/>
              <w:right w:val="nil"/>
            </w:tcBorders>
          </w:tcPr>
          <w:p w14:paraId="19803C5B" w14:textId="54DC5FF5" w:rsidR="009757BF" w:rsidRPr="006507D7" w:rsidRDefault="009757BF" w:rsidP="007B1910">
            <w:pPr>
              <w:pStyle w:val="Normal6a"/>
            </w:pPr>
            <w:r w:rsidRPr="006507D7">
              <w:t>2.</w:t>
            </w:r>
            <w:r w:rsidRPr="006507D7">
              <w:tab/>
            </w:r>
            <w:r w:rsidRPr="006507D7">
              <w:rPr>
                <w:b/>
                <w:bCs/>
                <w:i/>
                <w:iCs/>
              </w:rPr>
              <w:t>minder om, at traktaterne ikke giver Unionen kompetence til at føre tilsyn med den måde, hvorpå de nationale domstole eller EU-Domstolen, for slet ikke at tale om Menneskerettighedsdomstolen, som er en del af Europarådets helt særskilte retsorden, fuldbyrder domme;</w:t>
            </w:r>
            <w:r w:rsidR="006507D7" w:rsidRPr="006507D7">
              <w:rPr>
                <w:b/>
                <w:i/>
              </w:rPr>
              <w:t xml:space="preserve"> </w:t>
            </w:r>
            <w:r w:rsidRPr="006507D7">
              <w:rPr>
                <w:b/>
                <w:bCs/>
                <w:i/>
                <w:iCs/>
              </w:rPr>
              <w:t>understreger, at nogle af dommene</w:t>
            </w:r>
            <w:r w:rsidRPr="006507D7">
              <w:t xml:space="preserve"> fra EU-Domstolen og Menneskerettighedsdomstolen</w:t>
            </w:r>
            <w:r w:rsidRPr="006507D7">
              <w:rPr>
                <w:b/>
                <w:bCs/>
                <w:i/>
                <w:iCs/>
              </w:rPr>
              <w:t xml:space="preserve"> er ultra vires og griber ind i medlemsstaternes kompetencer;</w:t>
            </w:r>
            <w:r w:rsidRPr="006507D7">
              <w:t xml:space="preserve"> </w:t>
            </w:r>
            <w:r w:rsidRPr="006507D7">
              <w:rPr>
                <w:b/>
                <w:bCs/>
                <w:i/>
                <w:iCs/>
              </w:rPr>
              <w:t>opfordrer EU-institutionerne til at respektere de forfatningsmæssige ordninger, der er vedtaget i medlemsstaterne, og de nationale forfatningsdomstoles retspraksis</w:t>
            </w:r>
            <w:r w:rsidRPr="006507D7">
              <w:t>;</w:t>
            </w:r>
          </w:p>
        </w:tc>
      </w:tr>
    </w:tbl>
    <w:p w14:paraId="53B964B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0A58F6FB" w14:textId="77777777" w:rsidR="009757BF" w:rsidRPr="006507D7" w:rsidRDefault="009757BF" w:rsidP="009757BF">
      <w:r w:rsidRPr="006507D7">
        <w:rPr>
          <w:rStyle w:val="HideTWBExt"/>
          <w:noProof w:val="0"/>
        </w:rPr>
        <w:t>&lt;/Amend&gt;</w:t>
      </w:r>
    </w:p>
    <w:p w14:paraId="0666E56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223</w:t>
      </w:r>
      <w:r w:rsidRPr="006507D7">
        <w:rPr>
          <w:rStyle w:val="HideTWBExt"/>
          <w:b w:val="0"/>
          <w:noProof w:val="0"/>
        </w:rPr>
        <w:t>&lt;/NumAm&gt;</w:t>
      </w:r>
    </w:p>
    <w:p w14:paraId="347C7412"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257D987A" w14:textId="77777777" w:rsidR="009757BF" w:rsidRPr="006507D7" w:rsidRDefault="009757BF" w:rsidP="009757BF">
      <w:pPr>
        <w:pStyle w:val="NormalBold"/>
      </w:pPr>
      <w:r w:rsidRPr="006507D7">
        <w:rPr>
          <w:rStyle w:val="HideTWBExt"/>
          <w:b w:val="0"/>
          <w:noProof w:val="0"/>
        </w:rPr>
        <w:t>&lt;/RepeatBlock-By&gt;</w:t>
      </w:r>
    </w:p>
    <w:p w14:paraId="5E4F542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45CB2EA" w14:textId="77777777" w:rsidR="009757BF" w:rsidRPr="006507D7" w:rsidRDefault="009757BF" w:rsidP="009757BF">
      <w:pPr>
        <w:pStyle w:val="NormalBold"/>
      </w:pPr>
      <w:r w:rsidRPr="006507D7">
        <w:rPr>
          <w:rStyle w:val="HideTWBExt"/>
          <w:b w:val="0"/>
          <w:noProof w:val="0"/>
        </w:rPr>
        <w:t>&lt;Article&gt;</w:t>
      </w:r>
      <w:r w:rsidRPr="006507D7">
        <w:t>Punkt 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01BF62E" w14:textId="77777777" w:rsidTr="007B1910">
        <w:trPr>
          <w:trHeight w:hRule="exact" w:val="240"/>
          <w:jc w:val="center"/>
        </w:trPr>
        <w:tc>
          <w:tcPr>
            <w:tcW w:w="9752" w:type="dxa"/>
            <w:gridSpan w:val="2"/>
            <w:tcBorders>
              <w:top w:val="nil"/>
              <w:left w:val="nil"/>
              <w:bottom w:val="nil"/>
              <w:right w:val="nil"/>
            </w:tcBorders>
          </w:tcPr>
          <w:p w14:paraId="134884D1" w14:textId="77777777" w:rsidR="009757BF" w:rsidRPr="006507D7" w:rsidRDefault="009757BF" w:rsidP="007B1910"/>
        </w:tc>
      </w:tr>
      <w:tr w:rsidR="00716F9A" w:rsidRPr="006507D7" w14:paraId="67A519E4" w14:textId="77777777" w:rsidTr="007B1910">
        <w:trPr>
          <w:trHeight w:val="240"/>
          <w:jc w:val="center"/>
        </w:trPr>
        <w:tc>
          <w:tcPr>
            <w:tcW w:w="4876" w:type="dxa"/>
            <w:tcBorders>
              <w:top w:val="nil"/>
              <w:left w:val="nil"/>
              <w:bottom w:val="nil"/>
              <w:right w:val="nil"/>
            </w:tcBorders>
          </w:tcPr>
          <w:p w14:paraId="2BC01BA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3F1A073" w14:textId="77777777" w:rsidR="009757BF" w:rsidRPr="006507D7" w:rsidRDefault="009757BF" w:rsidP="007B1910">
            <w:pPr>
              <w:pStyle w:val="AmColumnHeading"/>
            </w:pPr>
            <w:r w:rsidRPr="006507D7">
              <w:t>Ændringsforslag</w:t>
            </w:r>
          </w:p>
        </w:tc>
      </w:tr>
      <w:tr w:rsidR="00716F9A" w:rsidRPr="006507D7" w14:paraId="4338CCAA" w14:textId="77777777" w:rsidTr="007B1910">
        <w:trPr>
          <w:jc w:val="center"/>
        </w:trPr>
        <w:tc>
          <w:tcPr>
            <w:tcW w:w="4876" w:type="dxa"/>
            <w:tcBorders>
              <w:top w:val="nil"/>
              <w:left w:val="nil"/>
              <w:bottom w:val="nil"/>
              <w:right w:val="nil"/>
            </w:tcBorders>
          </w:tcPr>
          <w:p w14:paraId="43DF2FEC" w14:textId="77777777" w:rsidR="009757BF" w:rsidRPr="006507D7" w:rsidRDefault="009757BF" w:rsidP="007B1910">
            <w:pPr>
              <w:pStyle w:val="Normal6a"/>
            </w:pPr>
            <w:r w:rsidRPr="006507D7">
              <w:t>2.</w:t>
            </w:r>
            <w:r w:rsidRPr="006507D7">
              <w:tab/>
              <w:t>opfordrer medlemsstaterne til straks at gennemføre verserende domme fra EU-Domstolen og Menneskerettighedsdomstolen og foreslår at oprette en overvågningsenhed til at overvåge gennemførelsen af EU-Domstolens og Menneskerettighedsdomstolens afgørelser vedrørende demokrati, retsstatsprincippet og grundlæggende rettigheder i EU-landene og at integrere overvågningsenhedens resultater fuldt ud i den årlige rapport om retsstatssituationen;</w:t>
            </w:r>
          </w:p>
        </w:tc>
        <w:tc>
          <w:tcPr>
            <w:tcW w:w="4876" w:type="dxa"/>
            <w:tcBorders>
              <w:top w:val="nil"/>
              <w:left w:val="nil"/>
              <w:bottom w:val="nil"/>
              <w:right w:val="nil"/>
            </w:tcBorders>
          </w:tcPr>
          <w:p w14:paraId="643E4062" w14:textId="77777777" w:rsidR="009757BF" w:rsidRPr="006507D7" w:rsidRDefault="009757BF" w:rsidP="007B1910">
            <w:pPr>
              <w:pStyle w:val="Normal6a"/>
            </w:pPr>
            <w:r w:rsidRPr="006507D7">
              <w:t>2.</w:t>
            </w:r>
            <w:r w:rsidRPr="006507D7">
              <w:tab/>
              <w:t xml:space="preserve">opfordrer medlemsstaterne til straks at gennemføre verserende domme fra EU-Domstolen og Menneskerettighedsdomstolen og foreslår </w:t>
            </w:r>
            <w:r w:rsidRPr="006507D7">
              <w:rPr>
                <w:b/>
                <w:i/>
              </w:rPr>
              <w:t xml:space="preserve">EU-institutionerne </w:t>
            </w:r>
            <w:r w:rsidRPr="006507D7">
              <w:t xml:space="preserve">at oprette en overvågningsenhed til at overvåge gennemførelsen af EU-Domstolens og Menneskerettighedsdomstolens afgørelser vedrørende demokrati, retsstatsprincippet og grundlæggende rettigheder i EU-landene og at integrere overvågningsenhedens resultater fuldt ud i den årlige rapport om retsstatssituationen </w:t>
            </w:r>
            <w:r w:rsidRPr="006507D7">
              <w:rPr>
                <w:b/>
                <w:i/>
              </w:rPr>
              <w:t>med systematisk brug af gennemførelsesdata og klare sammenligninger mellem landene</w:t>
            </w:r>
            <w:r w:rsidRPr="006507D7">
              <w:t>;</w:t>
            </w:r>
          </w:p>
        </w:tc>
      </w:tr>
    </w:tbl>
    <w:p w14:paraId="7510602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045ECE6" w14:textId="77777777" w:rsidR="009757BF" w:rsidRPr="006507D7" w:rsidRDefault="009757BF" w:rsidP="009757BF">
      <w:r w:rsidRPr="006507D7">
        <w:rPr>
          <w:rStyle w:val="HideTWBExt"/>
          <w:noProof w:val="0"/>
        </w:rPr>
        <w:t>&lt;/Amend&gt;</w:t>
      </w:r>
    </w:p>
    <w:p w14:paraId="56F2BA5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224</w:t>
      </w:r>
      <w:r w:rsidRPr="006507D7">
        <w:rPr>
          <w:rStyle w:val="HideTWBExt"/>
          <w:b w:val="0"/>
          <w:noProof w:val="0"/>
        </w:rPr>
        <w:t>&lt;/NumAm&gt;</w:t>
      </w:r>
    </w:p>
    <w:p w14:paraId="38E3068D"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 Emil Radev</w:t>
      </w:r>
      <w:r w:rsidRPr="006507D7">
        <w:rPr>
          <w:rStyle w:val="HideTWBExt"/>
          <w:b w:val="0"/>
          <w:noProof w:val="0"/>
        </w:rPr>
        <w:t>&lt;/Members&gt;</w:t>
      </w:r>
    </w:p>
    <w:p w14:paraId="787F277C" w14:textId="77777777" w:rsidR="009757BF" w:rsidRPr="006507D7" w:rsidRDefault="009757BF" w:rsidP="009757BF">
      <w:pPr>
        <w:pStyle w:val="NormalBold"/>
      </w:pPr>
      <w:r w:rsidRPr="006507D7">
        <w:rPr>
          <w:rStyle w:val="HideTWBExt"/>
          <w:b w:val="0"/>
          <w:noProof w:val="0"/>
        </w:rPr>
        <w:t>&lt;/RepeatBlock-By&gt;</w:t>
      </w:r>
    </w:p>
    <w:p w14:paraId="411ABF3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A25EACF" w14:textId="77777777" w:rsidR="009757BF" w:rsidRPr="006507D7" w:rsidRDefault="009757BF" w:rsidP="009757BF">
      <w:pPr>
        <w:pStyle w:val="NormalBold"/>
      </w:pPr>
      <w:r w:rsidRPr="006507D7">
        <w:rPr>
          <w:rStyle w:val="HideTWBExt"/>
          <w:b w:val="0"/>
          <w:noProof w:val="0"/>
        </w:rPr>
        <w:t>&lt;Article&gt;</w:t>
      </w:r>
      <w:r w:rsidRPr="006507D7">
        <w:t>Punkt 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6BF03E7" w14:textId="77777777" w:rsidTr="007B1910">
        <w:trPr>
          <w:trHeight w:hRule="exact" w:val="240"/>
          <w:jc w:val="center"/>
        </w:trPr>
        <w:tc>
          <w:tcPr>
            <w:tcW w:w="9752" w:type="dxa"/>
            <w:gridSpan w:val="2"/>
            <w:tcBorders>
              <w:top w:val="nil"/>
              <w:left w:val="nil"/>
              <w:bottom w:val="nil"/>
              <w:right w:val="nil"/>
            </w:tcBorders>
          </w:tcPr>
          <w:p w14:paraId="5BADD486" w14:textId="77777777" w:rsidR="009757BF" w:rsidRPr="006507D7" w:rsidRDefault="009757BF" w:rsidP="007B1910"/>
        </w:tc>
      </w:tr>
      <w:tr w:rsidR="00716F9A" w:rsidRPr="006507D7" w14:paraId="32278F3E" w14:textId="77777777" w:rsidTr="007B1910">
        <w:trPr>
          <w:trHeight w:val="240"/>
          <w:jc w:val="center"/>
        </w:trPr>
        <w:tc>
          <w:tcPr>
            <w:tcW w:w="4876" w:type="dxa"/>
            <w:tcBorders>
              <w:top w:val="nil"/>
              <w:left w:val="nil"/>
              <w:bottom w:val="nil"/>
              <w:right w:val="nil"/>
            </w:tcBorders>
          </w:tcPr>
          <w:p w14:paraId="59058BF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4D81EEF" w14:textId="77777777" w:rsidR="009757BF" w:rsidRPr="006507D7" w:rsidRDefault="009757BF" w:rsidP="007B1910">
            <w:pPr>
              <w:pStyle w:val="AmColumnHeading"/>
            </w:pPr>
            <w:r w:rsidRPr="006507D7">
              <w:t>Ændringsforslag</w:t>
            </w:r>
          </w:p>
        </w:tc>
      </w:tr>
      <w:tr w:rsidR="00716F9A" w:rsidRPr="006507D7" w14:paraId="2F6BEB12" w14:textId="77777777" w:rsidTr="007B1910">
        <w:trPr>
          <w:jc w:val="center"/>
        </w:trPr>
        <w:tc>
          <w:tcPr>
            <w:tcW w:w="4876" w:type="dxa"/>
            <w:tcBorders>
              <w:top w:val="nil"/>
              <w:left w:val="nil"/>
              <w:bottom w:val="nil"/>
              <w:right w:val="nil"/>
            </w:tcBorders>
          </w:tcPr>
          <w:p w14:paraId="32AEFDE3" w14:textId="77777777" w:rsidR="009757BF" w:rsidRPr="006507D7" w:rsidRDefault="009757BF" w:rsidP="007B1910">
            <w:pPr>
              <w:pStyle w:val="Normal6a"/>
            </w:pPr>
            <w:r w:rsidRPr="006507D7">
              <w:t>2.</w:t>
            </w:r>
            <w:r w:rsidRPr="006507D7">
              <w:tab/>
            </w:r>
            <w:r w:rsidRPr="006507D7">
              <w:rPr>
                <w:b/>
                <w:i/>
              </w:rPr>
              <w:t xml:space="preserve">opfordrer medlemsstaterne til straks at gennemføre verserende domme fra EU-Domstolen og Menneskerettighedsdomstolen og foreslår at oprette en overvågningsenhed til at overvåge gennemførelsen af EU-Domstolens og Menneskerettighedsdomstolens afgørelser vedrørende demokrati, </w:t>
            </w:r>
            <w:r w:rsidRPr="006507D7">
              <w:t xml:space="preserve">retsstatsprincippet og grundlæggende rettigheder i </w:t>
            </w:r>
            <w:r w:rsidRPr="006507D7">
              <w:rPr>
                <w:b/>
                <w:i/>
              </w:rPr>
              <w:t xml:space="preserve">EU-landene </w:t>
            </w:r>
            <w:r w:rsidRPr="006507D7">
              <w:t xml:space="preserve">og </w:t>
            </w:r>
            <w:r w:rsidRPr="006507D7">
              <w:rPr>
                <w:b/>
                <w:i/>
              </w:rPr>
              <w:t>at integrere overvågningsenhedens resultater fuldt ud i den årlige rapport om retsstatssituationen</w:t>
            </w:r>
            <w:r w:rsidRPr="006507D7">
              <w:t>;</w:t>
            </w:r>
          </w:p>
        </w:tc>
        <w:tc>
          <w:tcPr>
            <w:tcW w:w="4876" w:type="dxa"/>
            <w:tcBorders>
              <w:top w:val="nil"/>
              <w:left w:val="nil"/>
              <w:bottom w:val="nil"/>
              <w:right w:val="nil"/>
            </w:tcBorders>
          </w:tcPr>
          <w:p w14:paraId="7E4EC86D" w14:textId="77777777" w:rsidR="009757BF" w:rsidRPr="006507D7" w:rsidRDefault="009757BF" w:rsidP="007B1910">
            <w:pPr>
              <w:pStyle w:val="Normal6a"/>
            </w:pPr>
            <w:r w:rsidRPr="006507D7">
              <w:t>2.</w:t>
            </w:r>
            <w:r w:rsidRPr="006507D7">
              <w:tab/>
            </w:r>
            <w:r w:rsidRPr="006507D7">
              <w:rPr>
                <w:b/>
                <w:i/>
              </w:rPr>
              <w:t xml:space="preserve">bekræfter EU-Domstolens centrale rolle med hensyn til at opretholde retsstatsprincippet i hele EU og sikre et velfungerende indre marked; opfordrer til bedre overvågning af </w:t>
            </w:r>
            <w:r w:rsidRPr="006507D7">
              <w:t xml:space="preserve">retsstatsprincippet og grundlæggende rettigheder i </w:t>
            </w:r>
            <w:r w:rsidRPr="006507D7">
              <w:rPr>
                <w:b/>
                <w:i/>
              </w:rPr>
              <w:t xml:space="preserve">EU </w:t>
            </w:r>
            <w:r w:rsidRPr="006507D7">
              <w:t xml:space="preserve">og </w:t>
            </w:r>
            <w:r w:rsidRPr="006507D7">
              <w:rPr>
                <w:b/>
                <w:i/>
              </w:rPr>
              <w:t>kandidatlandene</w:t>
            </w:r>
            <w:r w:rsidRPr="006507D7">
              <w:t>;</w:t>
            </w:r>
          </w:p>
        </w:tc>
      </w:tr>
    </w:tbl>
    <w:p w14:paraId="5A25D38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831A308" w14:textId="77777777" w:rsidR="009757BF" w:rsidRPr="006507D7" w:rsidRDefault="009757BF" w:rsidP="009757BF">
      <w:r w:rsidRPr="006507D7">
        <w:rPr>
          <w:rStyle w:val="HideTWBExt"/>
          <w:noProof w:val="0"/>
        </w:rPr>
        <w:t>&lt;/Amend&gt;</w:t>
      </w:r>
    </w:p>
    <w:p w14:paraId="718542F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225</w:t>
      </w:r>
      <w:r w:rsidRPr="006507D7">
        <w:rPr>
          <w:rStyle w:val="HideTWBExt"/>
          <w:b w:val="0"/>
          <w:noProof w:val="0"/>
        </w:rPr>
        <w:t>&lt;/NumAm&gt;</w:t>
      </w:r>
    </w:p>
    <w:p w14:paraId="206691BD" w14:textId="77777777" w:rsidR="009757BF" w:rsidRPr="006507D7" w:rsidRDefault="009757BF" w:rsidP="009757BF">
      <w:pPr>
        <w:pStyle w:val="NormalBold"/>
      </w:pPr>
      <w:r w:rsidRPr="006507D7">
        <w:rPr>
          <w:rStyle w:val="HideTWBExt"/>
          <w:b w:val="0"/>
          <w:noProof w:val="0"/>
        </w:rPr>
        <w:t>&lt;RepeatBlock-By&gt;&lt;Members&gt;</w:t>
      </w:r>
      <w:r w:rsidRPr="006507D7">
        <w:t>Alessandro Zan, Sandro Ruotolo, Pina Picierno, Marco Tarquinio, Juan Fernando López Aguilar</w:t>
      </w:r>
      <w:r w:rsidRPr="006507D7">
        <w:rPr>
          <w:rStyle w:val="HideTWBExt"/>
          <w:b w:val="0"/>
          <w:noProof w:val="0"/>
        </w:rPr>
        <w:t>&lt;/Members&gt;</w:t>
      </w:r>
    </w:p>
    <w:p w14:paraId="19F1C652" w14:textId="77777777" w:rsidR="009757BF" w:rsidRPr="006507D7" w:rsidRDefault="009757BF" w:rsidP="009757BF">
      <w:pPr>
        <w:pStyle w:val="NormalBold"/>
      </w:pPr>
      <w:r w:rsidRPr="006507D7">
        <w:rPr>
          <w:rStyle w:val="HideTWBExt"/>
          <w:b w:val="0"/>
          <w:noProof w:val="0"/>
        </w:rPr>
        <w:t>&lt;/RepeatBlock-By&gt;</w:t>
      </w:r>
    </w:p>
    <w:p w14:paraId="6B51F64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261EE5D" w14:textId="77777777" w:rsidR="009757BF" w:rsidRPr="006507D7" w:rsidRDefault="009757BF" w:rsidP="009757BF">
      <w:pPr>
        <w:pStyle w:val="NormalBold"/>
      </w:pPr>
      <w:r w:rsidRPr="006507D7">
        <w:rPr>
          <w:rStyle w:val="HideTWBExt"/>
          <w:b w:val="0"/>
          <w:noProof w:val="0"/>
        </w:rPr>
        <w:t>&lt;Article&gt;</w:t>
      </w:r>
      <w:r w:rsidRPr="006507D7">
        <w:t>Punkt 2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C74E19A" w14:textId="77777777" w:rsidTr="007B1910">
        <w:trPr>
          <w:trHeight w:hRule="exact" w:val="240"/>
          <w:jc w:val="center"/>
        </w:trPr>
        <w:tc>
          <w:tcPr>
            <w:tcW w:w="9752" w:type="dxa"/>
            <w:gridSpan w:val="2"/>
            <w:tcBorders>
              <w:top w:val="nil"/>
              <w:left w:val="nil"/>
              <w:bottom w:val="nil"/>
              <w:right w:val="nil"/>
            </w:tcBorders>
          </w:tcPr>
          <w:p w14:paraId="42024744" w14:textId="77777777" w:rsidR="009757BF" w:rsidRPr="006507D7" w:rsidRDefault="009757BF" w:rsidP="007B1910"/>
        </w:tc>
      </w:tr>
      <w:tr w:rsidR="00716F9A" w:rsidRPr="006507D7" w14:paraId="53DC4FD5" w14:textId="77777777" w:rsidTr="007B1910">
        <w:trPr>
          <w:trHeight w:val="240"/>
          <w:jc w:val="center"/>
        </w:trPr>
        <w:tc>
          <w:tcPr>
            <w:tcW w:w="4876" w:type="dxa"/>
            <w:tcBorders>
              <w:top w:val="nil"/>
              <w:left w:val="nil"/>
              <w:bottom w:val="nil"/>
              <w:right w:val="nil"/>
            </w:tcBorders>
          </w:tcPr>
          <w:p w14:paraId="5AFFD25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3356E7C" w14:textId="77777777" w:rsidR="009757BF" w:rsidRPr="006507D7" w:rsidRDefault="009757BF" w:rsidP="007B1910">
            <w:pPr>
              <w:pStyle w:val="AmColumnHeading"/>
            </w:pPr>
            <w:r w:rsidRPr="006507D7">
              <w:t>Ændringsforslag</w:t>
            </w:r>
          </w:p>
        </w:tc>
      </w:tr>
      <w:tr w:rsidR="00716F9A" w:rsidRPr="006507D7" w14:paraId="54A1830E" w14:textId="77777777" w:rsidTr="007B1910">
        <w:trPr>
          <w:jc w:val="center"/>
        </w:trPr>
        <w:tc>
          <w:tcPr>
            <w:tcW w:w="4876" w:type="dxa"/>
            <w:tcBorders>
              <w:top w:val="nil"/>
              <w:left w:val="nil"/>
              <w:bottom w:val="nil"/>
              <w:right w:val="nil"/>
            </w:tcBorders>
          </w:tcPr>
          <w:p w14:paraId="45EF6E7A" w14:textId="77777777" w:rsidR="009757BF" w:rsidRPr="006507D7" w:rsidRDefault="009757BF" w:rsidP="007B1910">
            <w:pPr>
              <w:pStyle w:val="Normal6a"/>
            </w:pPr>
          </w:p>
        </w:tc>
        <w:tc>
          <w:tcPr>
            <w:tcW w:w="4876" w:type="dxa"/>
            <w:tcBorders>
              <w:top w:val="nil"/>
              <w:left w:val="nil"/>
              <w:bottom w:val="nil"/>
              <w:right w:val="nil"/>
            </w:tcBorders>
          </w:tcPr>
          <w:p w14:paraId="0D6E1ED5" w14:textId="77777777" w:rsidR="009757BF" w:rsidRPr="006507D7" w:rsidRDefault="009757BF" w:rsidP="007B1910">
            <w:pPr>
              <w:pStyle w:val="Normal6a"/>
            </w:pPr>
            <w:r w:rsidRPr="006507D7">
              <w:rPr>
                <w:b/>
                <w:i/>
              </w:rPr>
              <w:t>2a.</w:t>
            </w:r>
            <w:r w:rsidRPr="006507D7">
              <w:tab/>
            </w:r>
            <w:r w:rsidRPr="006507D7">
              <w:rPr>
                <w:b/>
                <w:i/>
              </w:rPr>
              <w:t>understreger retsstatens centrale rolle inden for rammerne af de principper, frihedsrettigheder og forpligtelser, der er nedfældet i traktaterne og i chartret om grundlæggende rettigheder, og anerkendes som et af Unionens fundamenter i henhold til artikel 2 i TEU og som en central grundpille i et demokratisk samfund, der sikrer overholdelsen af legalitetsprincipperne, retssikkerheden, forbuddet mod den udøvende magts vilkårlighed og en effektiv retsbeskyttelse – herunder domstolsadgangen – ved uafhængige og upartiske domstole, også hvad angår de grundlæggende rettigheder, samt magtdeling, ikkeforskelsbehandling og lighed for loven som fastlagt i Europa-Parlamentets og Rådets forordning (EU) 2020/2092 af 16. december 2020 om en generel ordning med konditionalitet til beskyttelse af Unionens budget;</w:t>
            </w:r>
          </w:p>
        </w:tc>
      </w:tr>
    </w:tbl>
    <w:p w14:paraId="532D9A5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{IT}</w:t>
      </w:r>
      <w:r w:rsidRPr="006507D7">
        <w:t>it</w:t>
      </w:r>
      <w:r w:rsidRPr="006507D7">
        <w:rPr>
          <w:rStyle w:val="HideTWBExt"/>
          <w:noProof w:val="0"/>
        </w:rPr>
        <w:t>&lt;/Original&gt;</w:t>
      </w:r>
    </w:p>
    <w:p w14:paraId="17869E73" w14:textId="77777777" w:rsidR="009757BF" w:rsidRPr="006507D7" w:rsidRDefault="009757BF" w:rsidP="009757BF">
      <w:r w:rsidRPr="006507D7">
        <w:rPr>
          <w:rStyle w:val="HideTWBExt"/>
          <w:noProof w:val="0"/>
        </w:rPr>
        <w:t>&lt;/Amend&gt;</w:t>
      </w:r>
    </w:p>
    <w:p w14:paraId="0A1A809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226</w:t>
      </w:r>
      <w:r w:rsidRPr="006507D7">
        <w:rPr>
          <w:rStyle w:val="HideTWBExt"/>
          <w:b w:val="0"/>
          <w:noProof w:val="0"/>
        </w:rPr>
        <w:t>&lt;/NumAm&gt;</w:t>
      </w:r>
    </w:p>
    <w:p w14:paraId="35C4C647" w14:textId="77777777" w:rsidR="009757BF" w:rsidRPr="006507D7" w:rsidRDefault="009757BF" w:rsidP="009757BF">
      <w:pPr>
        <w:pStyle w:val="NormalBold"/>
      </w:pPr>
      <w:r w:rsidRPr="006507D7">
        <w:rPr>
          <w:rStyle w:val="HideTWBExt"/>
          <w:b w:val="0"/>
          <w:noProof w:val="0"/>
        </w:rPr>
        <w:t>&lt;RepeatBlock-By&gt;&lt;Members&gt;</w:t>
      </w:r>
      <w:r w:rsidRPr="006507D7">
        <w:t>Diana Riba i Giner, Juan Fernando López Aguilar</w:t>
      </w:r>
      <w:r w:rsidRPr="006507D7">
        <w:rPr>
          <w:rStyle w:val="HideTWBExt"/>
          <w:b w:val="0"/>
          <w:noProof w:val="0"/>
        </w:rPr>
        <w:t>&lt;/Members&gt;</w:t>
      </w:r>
    </w:p>
    <w:p w14:paraId="58F750F5" w14:textId="77777777" w:rsidR="009757BF" w:rsidRPr="006507D7" w:rsidRDefault="009757BF" w:rsidP="009757BF">
      <w:pPr>
        <w:pStyle w:val="NormalBold"/>
      </w:pPr>
      <w:r w:rsidRPr="006507D7">
        <w:rPr>
          <w:rStyle w:val="HideTWBExt"/>
          <w:b w:val="0"/>
          <w:noProof w:val="0"/>
        </w:rPr>
        <w:t>&lt;/RepeatBlock-By&gt;</w:t>
      </w:r>
    </w:p>
    <w:p w14:paraId="22E9A59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88167FD" w14:textId="77777777" w:rsidR="009757BF" w:rsidRPr="006507D7" w:rsidRDefault="009757BF" w:rsidP="009757BF">
      <w:pPr>
        <w:pStyle w:val="NormalBold"/>
      </w:pPr>
      <w:r w:rsidRPr="006507D7">
        <w:rPr>
          <w:rStyle w:val="HideTWBExt"/>
          <w:b w:val="0"/>
          <w:noProof w:val="0"/>
        </w:rPr>
        <w:t>&lt;Article&gt;</w:t>
      </w:r>
      <w:r w:rsidRPr="006507D7">
        <w:t>Punkt 2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C35DC99" w14:textId="77777777" w:rsidTr="007B1910">
        <w:trPr>
          <w:trHeight w:hRule="exact" w:val="240"/>
          <w:jc w:val="center"/>
        </w:trPr>
        <w:tc>
          <w:tcPr>
            <w:tcW w:w="9752" w:type="dxa"/>
            <w:gridSpan w:val="2"/>
            <w:tcBorders>
              <w:top w:val="nil"/>
              <w:left w:val="nil"/>
              <w:bottom w:val="nil"/>
              <w:right w:val="nil"/>
            </w:tcBorders>
          </w:tcPr>
          <w:p w14:paraId="177F5D95" w14:textId="77777777" w:rsidR="009757BF" w:rsidRPr="006507D7" w:rsidRDefault="009757BF" w:rsidP="007B1910"/>
        </w:tc>
      </w:tr>
      <w:tr w:rsidR="00716F9A" w:rsidRPr="006507D7" w14:paraId="61A68712" w14:textId="77777777" w:rsidTr="007B1910">
        <w:trPr>
          <w:trHeight w:val="240"/>
          <w:jc w:val="center"/>
        </w:trPr>
        <w:tc>
          <w:tcPr>
            <w:tcW w:w="4876" w:type="dxa"/>
            <w:tcBorders>
              <w:top w:val="nil"/>
              <w:left w:val="nil"/>
              <w:bottom w:val="nil"/>
              <w:right w:val="nil"/>
            </w:tcBorders>
          </w:tcPr>
          <w:p w14:paraId="095C874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DBEF414" w14:textId="77777777" w:rsidR="009757BF" w:rsidRPr="006507D7" w:rsidRDefault="009757BF" w:rsidP="007B1910">
            <w:pPr>
              <w:pStyle w:val="AmColumnHeading"/>
            </w:pPr>
            <w:r w:rsidRPr="006507D7">
              <w:t>Ændringsforslag</w:t>
            </w:r>
          </w:p>
        </w:tc>
      </w:tr>
      <w:tr w:rsidR="00716F9A" w:rsidRPr="006507D7" w14:paraId="68117018" w14:textId="77777777" w:rsidTr="007B1910">
        <w:trPr>
          <w:jc w:val="center"/>
        </w:trPr>
        <w:tc>
          <w:tcPr>
            <w:tcW w:w="4876" w:type="dxa"/>
            <w:tcBorders>
              <w:top w:val="nil"/>
              <w:left w:val="nil"/>
              <w:bottom w:val="nil"/>
              <w:right w:val="nil"/>
            </w:tcBorders>
          </w:tcPr>
          <w:p w14:paraId="4C989548" w14:textId="77777777" w:rsidR="009757BF" w:rsidRPr="006507D7" w:rsidRDefault="009757BF" w:rsidP="007B1910">
            <w:pPr>
              <w:pStyle w:val="Normal6a"/>
            </w:pPr>
          </w:p>
        </w:tc>
        <w:tc>
          <w:tcPr>
            <w:tcW w:w="4876" w:type="dxa"/>
            <w:tcBorders>
              <w:top w:val="nil"/>
              <w:left w:val="nil"/>
              <w:bottom w:val="nil"/>
              <w:right w:val="nil"/>
            </w:tcBorders>
          </w:tcPr>
          <w:p w14:paraId="14A3B989" w14:textId="77777777" w:rsidR="009757BF" w:rsidRPr="006507D7" w:rsidRDefault="009757BF" w:rsidP="007B1910">
            <w:pPr>
              <w:pStyle w:val="Normal6a"/>
            </w:pPr>
            <w:r w:rsidRPr="006507D7">
              <w:rPr>
                <w:b/>
                <w:i/>
              </w:rPr>
              <w:t>2a.</w:t>
            </w:r>
            <w:r w:rsidRPr="006507D7">
              <w:tab/>
            </w:r>
            <w:r w:rsidRPr="006507D7">
              <w:rPr>
                <w:b/>
                <w:i/>
              </w:rPr>
              <w:t>understreger, at demokratiske stater sikrer mekanismer til politisk og social forsoning, herunder gennem amnesti, der fremmer sameksistens, forebygger overdrevet judicialisering af politiske konflikter og styrker den demokratiske dialog; minder om, at retsstaten undermineres, når demokratisk vedtagne love står over for institutionelle hindringer eller modstand fra visse retslige eller administrative sektorer, hvilket hindrer deres korrekte gennemførelse;</w:t>
            </w:r>
          </w:p>
        </w:tc>
      </w:tr>
    </w:tbl>
    <w:p w14:paraId="000632D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8D85D90" w14:textId="77777777" w:rsidR="009757BF" w:rsidRPr="006507D7" w:rsidRDefault="009757BF" w:rsidP="009757BF">
      <w:r w:rsidRPr="006507D7">
        <w:rPr>
          <w:rStyle w:val="HideTWBExt"/>
          <w:noProof w:val="0"/>
        </w:rPr>
        <w:t>&lt;/Amend&gt;</w:t>
      </w:r>
    </w:p>
    <w:p w14:paraId="6A78BA2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227</w:t>
      </w:r>
      <w:r w:rsidRPr="006507D7">
        <w:rPr>
          <w:rStyle w:val="HideTWBExt"/>
          <w:b w:val="0"/>
          <w:noProof w:val="0"/>
        </w:rPr>
        <w:t>&lt;/NumAm&gt;</w:t>
      </w:r>
    </w:p>
    <w:p w14:paraId="348B8CDE" w14:textId="77777777" w:rsidR="009757BF" w:rsidRPr="006507D7" w:rsidRDefault="009757BF" w:rsidP="009757BF">
      <w:pPr>
        <w:pStyle w:val="NormalBold"/>
      </w:pPr>
      <w:r w:rsidRPr="006507D7">
        <w:rPr>
          <w:rStyle w:val="HideTWBExt"/>
          <w:b w:val="0"/>
          <w:noProof w:val="0"/>
        </w:rPr>
        <w:t>&lt;RepeatBlock-By&gt;&lt;Members&gt;</w:t>
      </w:r>
      <w:r w:rsidRPr="006507D7">
        <w:t>Emma Rafowicz, Juan Fernando López Aguilar, Krzysztof Śmiszek, Murielle Laurent, Hannes Heide, Chloé Ridel</w:t>
      </w:r>
      <w:r w:rsidRPr="006507D7">
        <w:rPr>
          <w:rStyle w:val="HideTWBExt"/>
          <w:b w:val="0"/>
          <w:noProof w:val="0"/>
        </w:rPr>
        <w:t>&lt;/Members&gt;</w:t>
      </w:r>
    </w:p>
    <w:p w14:paraId="68A7FAC9" w14:textId="77777777" w:rsidR="009757BF" w:rsidRPr="006507D7" w:rsidRDefault="009757BF" w:rsidP="009757BF">
      <w:pPr>
        <w:pStyle w:val="NormalBold"/>
      </w:pPr>
      <w:r w:rsidRPr="006507D7">
        <w:rPr>
          <w:rStyle w:val="HideTWBExt"/>
          <w:b w:val="0"/>
          <w:noProof w:val="0"/>
        </w:rPr>
        <w:t>&lt;/RepeatBlock-By&gt;</w:t>
      </w:r>
    </w:p>
    <w:p w14:paraId="0F4CDE9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3032996" w14:textId="77777777" w:rsidR="009757BF" w:rsidRPr="006507D7" w:rsidRDefault="009757BF" w:rsidP="009757BF">
      <w:pPr>
        <w:pStyle w:val="NormalBold"/>
      </w:pPr>
      <w:r w:rsidRPr="006507D7">
        <w:rPr>
          <w:rStyle w:val="HideTWBExt"/>
          <w:b w:val="0"/>
          <w:noProof w:val="0"/>
        </w:rPr>
        <w:t>&lt;Article&gt;</w:t>
      </w:r>
      <w:r w:rsidRPr="006507D7">
        <w:t>Punkt 2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7E3773A" w14:textId="77777777" w:rsidTr="007B1910">
        <w:trPr>
          <w:trHeight w:hRule="exact" w:val="240"/>
          <w:jc w:val="center"/>
        </w:trPr>
        <w:tc>
          <w:tcPr>
            <w:tcW w:w="9752" w:type="dxa"/>
            <w:gridSpan w:val="2"/>
            <w:tcBorders>
              <w:top w:val="nil"/>
              <w:left w:val="nil"/>
              <w:bottom w:val="nil"/>
              <w:right w:val="nil"/>
            </w:tcBorders>
          </w:tcPr>
          <w:p w14:paraId="7B5F08D9" w14:textId="77777777" w:rsidR="009757BF" w:rsidRPr="006507D7" w:rsidRDefault="009757BF" w:rsidP="007B1910"/>
        </w:tc>
      </w:tr>
      <w:tr w:rsidR="00716F9A" w:rsidRPr="006507D7" w14:paraId="24096A3F" w14:textId="77777777" w:rsidTr="007B1910">
        <w:trPr>
          <w:trHeight w:val="240"/>
          <w:jc w:val="center"/>
        </w:trPr>
        <w:tc>
          <w:tcPr>
            <w:tcW w:w="4876" w:type="dxa"/>
            <w:tcBorders>
              <w:top w:val="nil"/>
              <w:left w:val="nil"/>
              <w:bottom w:val="nil"/>
              <w:right w:val="nil"/>
            </w:tcBorders>
          </w:tcPr>
          <w:p w14:paraId="3C61B26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B06EEF2" w14:textId="77777777" w:rsidR="009757BF" w:rsidRPr="006507D7" w:rsidRDefault="009757BF" w:rsidP="007B1910">
            <w:pPr>
              <w:pStyle w:val="AmColumnHeading"/>
            </w:pPr>
            <w:r w:rsidRPr="006507D7">
              <w:t>Ændringsforslag</w:t>
            </w:r>
          </w:p>
        </w:tc>
      </w:tr>
      <w:tr w:rsidR="00716F9A" w:rsidRPr="006507D7" w14:paraId="36B9560A" w14:textId="77777777" w:rsidTr="007B1910">
        <w:trPr>
          <w:jc w:val="center"/>
        </w:trPr>
        <w:tc>
          <w:tcPr>
            <w:tcW w:w="4876" w:type="dxa"/>
            <w:tcBorders>
              <w:top w:val="nil"/>
              <w:left w:val="nil"/>
              <w:bottom w:val="nil"/>
              <w:right w:val="nil"/>
            </w:tcBorders>
          </w:tcPr>
          <w:p w14:paraId="183DAC6F" w14:textId="77777777" w:rsidR="009757BF" w:rsidRPr="006507D7" w:rsidRDefault="009757BF" w:rsidP="007B1910">
            <w:pPr>
              <w:pStyle w:val="Normal6a"/>
            </w:pPr>
          </w:p>
        </w:tc>
        <w:tc>
          <w:tcPr>
            <w:tcW w:w="4876" w:type="dxa"/>
            <w:tcBorders>
              <w:top w:val="nil"/>
              <w:left w:val="nil"/>
              <w:bottom w:val="nil"/>
              <w:right w:val="nil"/>
            </w:tcBorders>
          </w:tcPr>
          <w:p w14:paraId="110CE4FC" w14:textId="77777777" w:rsidR="009757BF" w:rsidRPr="006507D7" w:rsidRDefault="009757BF" w:rsidP="007B1910">
            <w:pPr>
              <w:pStyle w:val="Normal6a"/>
            </w:pPr>
            <w:r w:rsidRPr="006507D7">
              <w:rPr>
                <w:b/>
                <w:i/>
              </w:rPr>
              <w:t>2a.</w:t>
            </w:r>
            <w:r w:rsidRPr="006507D7">
              <w:tab/>
            </w:r>
            <w:r w:rsidRPr="006507D7">
              <w:rPr>
                <w:b/>
                <w:i/>
              </w:rPr>
              <w:t>understreger, at det betydelige antal trusler og angreb, som retsprofessionelle og navnlig advokater udsættes for</w:t>
            </w:r>
            <w:r w:rsidRPr="006507D7">
              <w:rPr>
                <w:b/>
                <w:i/>
                <w:vertAlign w:val="superscript"/>
              </w:rPr>
              <w:t>1a</w:t>
            </w:r>
            <w:r w:rsidRPr="006507D7">
              <w:rPr>
                <w:b/>
                <w:i/>
              </w:rPr>
              <w:t>, udgør en direkte trussel mod demokratiet og retsstatsprincippet; opfordrer medlemsstaterne til at undertegne og ratificere Europarådets konvention til beskyttelse af advokaterhvervet (CETS nr. 226) og til at anvende alle passende midler til at sikre advokaternes forsvar og ytringsfrihed;</w:t>
            </w:r>
          </w:p>
        </w:tc>
      </w:tr>
      <w:tr w:rsidR="00716F9A" w:rsidRPr="006507D7" w14:paraId="2D2C7087" w14:textId="77777777" w:rsidTr="007B1910">
        <w:trPr>
          <w:jc w:val="center"/>
        </w:trPr>
        <w:tc>
          <w:tcPr>
            <w:tcW w:w="4876" w:type="dxa"/>
            <w:tcBorders>
              <w:top w:val="nil"/>
              <w:left w:val="nil"/>
              <w:bottom w:val="nil"/>
              <w:right w:val="nil"/>
            </w:tcBorders>
          </w:tcPr>
          <w:p w14:paraId="7F2683D6" w14:textId="77777777" w:rsidR="009757BF" w:rsidRPr="006507D7" w:rsidRDefault="009757BF" w:rsidP="007B1910"/>
        </w:tc>
        <w:tc>
          <w:tcPr>
            <w:tcW w:w="4876" w:type="dxa"/>
            <w:tcBorders>
              <w:top w:val="nil"/>
              <w:left w:val="nil"/>
              <w:bottom w:val="nil"/>
              <w:right w:val="nil"/>
            </w:tcBorders>
          </w:tcPr>
          <w:p w14:paraId="039CB084" w14:textId="77777777" w:rsidR="009757BF" w:rsidRPr="006507D7" w:rsidRDefault="009757BF" w:rsidP="007B1910">
            <w:pPr>
              <w:pStyle w:val="Normal6a"/>
            </w:pPr>
            <w:r w:rsidRPr="006507D7">
              <w:rPr>
                <w:b/>
                <w:i/>
              </w:rPr>
              <w:t>_________________</w:t>
            </w:r>
          </w:p>
        </w:tc>
      </w:tr>
      <w:tr w:rsidR="00716F9A" w:rsidRPr="006507D7" w14:paraId="7FE89288" w14:textId="77777777" w:rsidTr="007B1910">
        <w:trPr>
          <w:jc w:val="center"/>
        </w:trPr>
        <w:tc>
          <w:tcPr>
            <w:tcW w:w="4876" w:type="dxa"/>
            <w:tcBorders>
              <w:top w:val="nil"/>
              <w:left w:val="nil"/>
              <w:bottom w:val="nil"/>
              <w:right w:val="nil"/>
            </w:tcBorders>
          </w:tcPr>
          <w:p w14:paraId="1CE5A3D7" w14:textId="77777777" w:rsidR="009757BF" w:rsidRPr="006507D7" w:rsidRDefault="009757BF" w:rsidP="007B1910"/>
        </w:tc>
        <w:tc>
          <w:tcPr>
            <w:tcW w:w="4876" w:type="dxa"/>
            <w:tcBorders>
              <w:top w:val="nil"/>
              <w:left w:val="nil"/>
              <w:bottom w:val="nil"/>
              <w:right w:val="nil"/>
            </w:tcBorders>
          </w:tcPr>
          <w:p w14:paraId="30CB3CCF" w14:textId="2E0D9731" w:rsidR="009757BF" w:rsidRPr="006507D7" w:rsidRDefault="009757BF" w:rsidP="007B1910">
            <w:pPr>
              <w:pStyle w:val="Normal6a"/>
            </w:pPr>
            <w:r w:rsidRPr="006507D7">
              <w:rPr>
                <w:b/>
                <w:i/>
                <w:vertAlign w:val="superscript"/>
              </w:rPr>
              <w:t>1a</w:t>
            </w:r>
            <w:r w:rsidRPr="006507D7">
              <w:t xml:space="preserve"> </w:t>
            </w:r>
            <w:r w:rsidRPr="006507D7">
              <w:rPr>
                <w:b/>
                <w:i/>
              </w:rPr>
              <w:t>Council of Bars and Law Societies of Europe (CCBE), Report on Threatening behaviour and agression towards lawyers, 2024, https://www.ccbe.eu/fileadmin/speciality_distribution/public/documents/HUMAN_RIGHTS/HR_Guides___recommendations/EN_2024_CCBE-report-on-threatening-behaviour-and-aggression-towards-lawyers.pdf.</w:t>
            </w:r>
          </w:p>
        </w:tc>
      </w:tr>
    </w:tbl>
    <w:p w14:paraId="184A7A9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C4DF78D" w14:textId="77777777" w:rsidR="009757BF" w:rsidRPr="006507D7" w:rsidRDefault="009757BF" w:rsidP="009757BF">
      <w:r w:rsidRPr="006507D7">
        <w:rPr>
          <w:rStyle w:val="HideTWBExt"/>
          <w:noProof w:val="0"/>
        </w:rPr>
        <w:t>&lt;/Amend&gt;</w:t>
      </w:r>
    </w:p>
    <w:p w14:paraId="4F08747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228</w:t>
      </w:r>
      <w:r w:rsidRPr="006507D7">
        <w:rPr>
          <w:rStyle w:val="HideTWBExt"/>
          <w:b w:val="0"/>
          <w:noProof w:val="0"/>
        </w:rPr>
        <w:t>&lt;/NumAm&gt;</w:t>
      </w:r>
    </w:p>
    <w:p w14:paraId="1269CAA3"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7F8F7FEA" w14:textId="77777777" w:rsidR="009757BF" w:rsidRPr="006507D7" w:rsidRDefault="009757BF" w:rsidP="009757BF">
      <w:pPr>
        <w:pStyle w:val="NormalBold"/>
      </w:pPr>
      <w:r w:rsidRPr="006507D7">
        <w:rPr>
          <w:rStyle w:val="HideTWBExt"/>
          <w:b w:val="0"/>
          <w:noProof w:val="0"/>
        </w:rPr>
        <w:t>&lt;/RepeatBlock-By&gt;</w:t>
      </w:r>
    </w:p>
    <w:p w14:paraId="3F2B36C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7E088F7" w14:textId="77777777" w:rsidR="009757BF" w:rsidRPr="006507D7" w:rsidRDefault="009757BF" w:rsidP="009757BF">
      <w:pPr>
        <w:pStyle w:val="NormalBold"/>
      </w:pPr>
      <w:r w:rsidRPr="006507D7">
        <w:rPr>
          <w:rStyle w:val="HideTWBExt"/>
          <w:b w:val="0"/>
          <w:noProof w:val="0"/>
        </w:rPr>
        <w:t>&lt;Article&gt;</w:t>
      </w:r>
      <w:r w:rsidRPr="006507D7">
        <w:t>Punkt 2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1BA8171" w14:textId="77777777" w:rsidTr="007B1910">
        <w:trPr>
          <w:trHeight w:hRule="exact" w:val="240"/>
          <w:jc w:val="center"/>
        </w:trPr>
        <w:tc>
          <w:tcPr>
            <w:tcW w:w="9752" w:type="dxa"/>
            <w:gridSpan w:val="2"/>
            <w:tcBorders>
              <w:top w:val="nil"/>
              <w:left w:val="nil"/>
              <w:bottom w:val="nil"/>
              <w:right w:val="nil"/>
            </w:tcBorders>
          </w:tcPr>
          <w:p w14:paraId="7BF3596C" w14:textId="77777777" w:rsidR="009757BF" w:rsidRPr="006507D7" w:rsidRDefault="009757BF" w:rsidP="007B1910"/>
        </w:tc>
      </w:tr>
      <w:tr w:rsidR="00716F9A" w:rsidRPr="006507D7" w14:paraId="28F33392" w14:textId="77777777" w:rsidTr="007B1910">
        <w:trPr>
          <w:trHeight w:val="240"/>
          <w:jc w:val="center"/>
        </w:trPr>
        <w:tc>
          <w:tcPr>
            <w:tcW w:w="4876" w:type="dxa"/>
            <w:tcBorders>
              <w:top w:val="nil"/>
              <w:left w:val="nil"/>
              <w:bottom w:val="nil"/>
              <w:right w:val="nil"/>
            </w:tcBorders>
          </w:tcPr>
          <w:p w14:paraId="2B04939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99F8D0E" w14:textId="77777777" w:rsidR="009757BF" w:rsidRPr="006507D7" w:rsidRDefault="009757BF" w:rsidP="007B1910">
            <w:pPr>
              <w:pStyle w:val="AmColumnHeading"/>
            </w:pPr>
            <w:r w:rsidRPr="006507D7">
              <w:t>Ændringsforslag</w:t>
            </w:r>
          </w:p>
        </w:tc>
      </w:tr>
      <w:tr w:rsidR="00716F9A" w:rsidRPr="006507D7" w14:paraId="3DFD33E9" w14:textId="77777777" w:rsidTr="007B1910">
        <w:trPr>
          <w:jc w:val="center"/>
        </w:trPr>
        <w:tc>
          <w:tcPr>
            <w:tcW w:w="4876" w:type="dxa"/>
            <w:tcBorders>
              <w:top w:val="nil"/>
              <w:left w:val="nil"/>
              <w:bottom w:val="nil"/>
              <w:right w:val="nil"/>
            </w:tcBorders>
          </w:tcPr>
          <w:p w14:paraId="150E2795" w14:textId="77777777" w:rsidR="009757BF" w:rsidRPr="006507D7" w:rsidRDefault="009757BF" w:rsidP="007B1910">
            <w:pPr>
              <w:pStyle w:val="Normal6a"/>
            </w:pPr>
          </w:p>
        </w:tc>
        <w:tc>
          <w:tcPr>
            <w:tcW w:w="4876" w:type="dxa"/>
            <w:tcBorders>
              <w:top w:val="nil"/>
              <w:left w:val="nil"/>
              <w:bottom w:val="nil"/>
              <w:right w:val="nil"/>
            </w:tcBorders>
          </w:tcPr>
          <w:p w14:paraId="5B1133CD" w14:textId="77777777" w:rsidR="009757BF" w:rsidRPr="006507D7" w:rsidRDefault="009757BF" w:rsidP="007B1910">
            <w:pPr>
              <w:pStyle w:val="Normal6a"/>
            </w:pPr>
            <w:r w:rsidRPr="006507D7">
              <w:rPr>
                <w:b/>
                <w:i/>
              </w:rPr>
              <w:t>2a.</w:t>
            </w:r>
            <w:r w:rsidRPr="006507D7">
              <w:tab/>
            </w:r>
            <w:r w:rsidRPr="006507D7">
              <w:rPr>
                <w:b/>
                <w:i/>
              </w:rPr>
              <w:t>opfordrer Kommissionen til systematisk at udstede skræddersyede landespecifikke henstillinger baseret på Den Europæiske Menneskerettighedsdomstols/Domstolens gennemførelsesresultater med særligt fokus på medlemsstater, der vedvarende undlader at gøre dette; opfordrer Kommissionen til at anvende håndhævelsesværktøjer mere beslutsomt i tilfælde af vedvarende manglende gennemførelse såsom traktatbrudsprocedurer, artikel 260 i TEUF og, hvor det er relevant, budgetmæssige betingelser;</w:t>
            </w:r>
          </w:p>
        </w:tc>
      </w:tr>
    </w:tbl>
    <w:p w14:paraId="35BD55D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B9253DF" w14:textId="77777777" w:rsidR="009757BF" w:rsidRPr="006507D7" w:rsidRDefault="009757BF" w:rsidP="009757BF">
      <w:r w:rsidRPr="006507D7">
        <w:rPr>
          <w:rStyle w:val="HideTWBExt"/>
          <w:noProof w:val="0"/>
        </w:rPr>
        <w:t>&lt;/Amend&gt;</w:t>
      </w:r>
    </w:p>
    <w:p w14:paraId="66A4B90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229</w:t>
      </w:r>
      <w:r w:rsidRPr="006507D7">
        <w:rPr>
          <w:rStyle w:val="HideTWBExt"/>
          <w:b w:val="0"/>
          <w:noProof w:val="0"/>
        </w:rPr>
        <w:t>&lt;/NumAm&gt;</w:t>
      </w:r>
    </w:p>
    <w:p w14:paraId="585BA1E1" w14:textId="77777777" w:rsidR="009757BF" w:rsidRPr="006507D7" w:rsidRDefault="009757BF" w:rsidP="009757BF">
      <w:pPr>
        <w:pStyle w:val="NormalBold"/>
      </w:pPr>
      <w:r w:rsidRPr="006507D7">
        <w:rPr>
          <w:rStyle w:val="HideTWBExt"/>
          <w:b w:val="0"/>
          <w:noProof w:val="0"/>
        </w:rPr>
        <w:t>&lt;RepeatBlock-By&gt;&lt;Members&gt;</w:t>
      </w:r>
      <w:r w:rsidRPr="006507D7">
        <w:t>Geadis Geadi</w:t>
      </w:r>
      <w:r w:rsidRPr="006507D7">
        <w:rPr>
          <w:rStyle w:val="HideTWBExt"/>
          <w:b w:val="0"/>
          <w:noProof w:val="0"/>
        </w:rPr>
        <w:t>&lt;/Members&gt;</w:t>
      </w:r>
    </w:p>
    <w:p w14:paraId="4E5E0822" w14:textId="77777777" w:rsidR="009757BF" w:rsidRPr="006507D7" w:rsidRDefault="009757BF" w:rsidP="009757BF">
      <w:pPr>
        <w:pStyle w:val="NormalBold"/>
      </w:pPr>
      <w:r w:rsidRPr="006507D7">
        <w:rPr>
          <w:rStyle w:val="HideTWBExt"/>
          <w:b w:val="0"/>
          <w:noProof w:val="0"/>
        </w:rPr>
        <w:t>&lt;/RepeatBlock-By&gt;</w:t>
      </w:r>
    </w:p>
    <w:p w14:paraId="086AE09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735B07C" w14:textId="77777777" w:rsidR="009757BF" w:rsidRPr="006507D7" w:rsidRDefault="009757BF" w:rsidP="009757BF">
      <w:pPr>
        <w:pStyle w:val="NormalBold"/>
      </w:pPr>
      <w:r w:rsidRPr="006507D7">
        <w:rPr>
          <w:rStyle w:val="HideTWBExt"/>
          <w:b w:val="0"/>
          <w:noProof w:val="0"/>
        </w:rPr>
        <w:t>&lt;Article&gt;</w:t>
      </w:r>
      <w:r w:rsidRPr="006507D7">
        <w:t>Punkt 2 a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57367CB" w14:textId="77777777" w:rsidTr="007B1910">
        <w:trPr>
          <w:trHeight w:hRule="exact" w:val="240"/>
          <w:jc w:val="center"/>
        </w:trPr>
        <w:tc>
          <w:tcPr>
            <w:tcW w:w="9752" w:type="dxa"/>
            <w:gridSpan w:val="2"/>
            <w:tcBorders>
              <w:top w:val="nil"/>
              <w:left w:val="nil"/>
              <w:bottom w:val="nil"/>
              <w:right w:val="nil"/>
            </w:tcBorders>
          </w:tcPr>
          <w:p w14:paraId="31C0330E" w14:textId="77777777" w:rsidR="009757BF" w:rsidRPr="006507D7" w:rsidRDefault="009757BF" w:rsidP="007B1910"/>
        </w:tc>
      </w:tr>
      <w:tr w:rsidR="00716F9A" w:rsidRPr="006507D7" w14:paraId="14E2F42A" w14:textId="77777777" w:rsidTr="007B1910">
        <w:trPr>
          <w:trHeight w:val="240"/>
          <w:jc w:val="center"/>
        </w:trPr>
        <w:tc>
          <w:tcPr>
            <w:tcW w:w="4876" w:type="dxa"/>
            <w:tcBorders>
              <w:top w:val="nil"/>
              <w:left w:val="nil"/>
              <w:bottom w:val="nil"/>
              <w:right w:val="nil"/>
            </w:tcBorders>
          </w:tcPr>
          <w:p w14:paraId="2761AA1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8C6276A" w14:textId="77777777" w:rsidR="009757BF" w:rsidRPr="006507D7" w:rsidRDefault="009757BF" w:rsidP="007B1910">
            <w:pPr>
              <w:pStyle w:val="AmColumnHeading"/>
            </w:pPr>
            <w:r w:rsidRPr="006507D7">
              <w:t>Ændringsforslag</w:t>
            </w:r>
          </w:p>
        </w:tc>
      </w:tr>
      <w:tr w:rsidR="00716F9A" w:rsidRPr="006507D7" w14:paraId="11ADDB04" w14:textId="77777777" w:rsidTr="007B1910">
        <w:trPr>
          <w:jc w:val="center"/>
        </w:trPr>
        <w:tc>
          <w:tcPr>
            <w:tcW w:w="4876" w:type="dxa"/>
            <w:tcBorders>
              <w:top w:val="nil"/>
              <w:left w:val="nil"/>
              <w:bottom w:val="nil"/>
              <w:right w:val="nil"/>
            </w:tcBorders>
          </w:tcPr>
          <w:p w14:paraId="61BD9CE3" w14:textId="77777777" w:rsidR="009757BF" w:rsidRPr="006507D7" w:rsidRDefault="009757BF" w:rsidP="007B1910">
            <w:pPr>
              <w:pStyle w:val="Normal6a"/>
            </w:pPr>
          </w:p>
        </w:tc>
        <w:tc>
          <w:tcPr>
            <w:tcW w:w="4876" w:type="dxa"/>
            <w:tcBorders>
              <w:top w:val="nil"/>
              <w:left w:val="nil"/>
              <w:bottom w:val="nil"/>
              <w:right w:val="nil"/>
            </w:tcBorders>
          </w:tcPr>
          <w:p w14:paraId="4238A20E" w14:textId="77777777" w:rsidR="009757BF" w:rsidRPr="006507D7" w:rsidRDefault="009757BF" w:rsidP="007B1910">
            <w:pPr>
              <w:pStyle w:val="Normal6a"/>
            </w:pPr>
            <w:r w:rsidRPr="006507D7">
              <w:rPr>
                <w:b/>
                <w:i/>
              </w:rPr>
              <w:t>2a.</w:t>
            </w:r>
            <w:r w:rsidRPr="006507D7">
              <w:tab/>
            </w:r>
            <w:r w:rsidRPr="006507D7">
              <w:rPr>
                <w:b/>
                <w:i/>
              </w:rPr>
              <w:t>understreger, at systemerne for tillæggelse af strafferetligt ansvar til regeringsmedlemmer og højtstående embedsmænd skal sikre effektiv adgang til domstolsprøvelse for klagere;</w:t>
            </w:r>
            <w:r w:rsidRPr="006507D7">
              <w:t xml:space="preserve"> </w:t>
            </w:r>
            <w:r w:rsidRPr="006507D7">
              <w:rPr>
                <w:b/>
                <w:i/>
              </w:rPr>
              <w:t>understreger, at særlige forfatningsmæssige bestemmelser ikke må hindre den retslige efterforskning af sager, der i alvorlig grad skader offentlighedens interesser;</w:t>
            </w:r>
          </w:p>
        </w:tc>
      </w:tr>
    </w:tbl>
    <w:p w14:paraId="55B7D97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{EL}</w:t>
      </w:r>
      <w:r w:rsidRPr="006507D7">
        <w:t>el</w:t>
      </w:r>
      <w:r w:rsidRPr="006507D7">
        <w:rPr>
          <w:rStyle w:val="HideTWBExt"/>
          <w:noProof w:val="0"/>
        </w:rPr>
        <w:t>&lt;/Original&gt;</w:t>
      </w:r>
    </w:p>
    <w:p w14:paraId="091E2F67" w14:textId="77777777" w:rsidR="009757BF" w:rsidRPr="006507D7" w:rsidRDefault="009757BF" w:rsidP="009757BF">
      <w:r w:rsidRPr="006507D7">
        <w:rPr>
          <w:rStyle w:val="HideTWBExt"/>
          <w:noProof w:val="0"/>
        </w:rPr>
        <w:t>&lt;/Amend&gt;</w:t>
      </w:r>
    </w:p>
    <w:p w14:paraId="02FD48F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230</w:t>
      </w:r>
      <w:r w:rsidRPr="006507D7">
        <w:rPr>
          <w:rStyle w:val="HideTWBExt"/>
          <w:b w:val="0"/>
          <w:noProof w:val="0"/>
        </w:rPr>
        <w:t>&lt;/NumAm&gt;</w:t>
      </w:r>
    </w:p>
    <w:p w14:paraId="49E3DA3B"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4537E85F" w14:textId="77777777" w:rsidR="009757BF" w:rsidRPr="006507D7" w:rsidRDefault="009757BF" w:rsidP="009757BF">
      <w:pPr>
        <w:pStyle w:val="NormalBold"/>
      </w:pPr>
      <w:r w:rsidRPr="006507D7">
        <w:rPr>
          <w:rStyle w:val="HideTWBExt"/>
          <w:b w:val="0"/>
          <w:noProof w:val="0"/>
        </w:rPr>
        <w:t>&lt;/RepeatBlock-By&gt;</w:t>
      </w:r>
    </w:p>
    <w:p w14:paraId="0CDA545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EE145B3" w14:textId="77777777" w:rsidR="009757BF" w:rsidRPr="006507D7" w:rsidRDefault="009757BF" w:rsidP="009757BF">
      <w:pPr>
        <w:pStyle w:val="NormalBold"/>
      </w:pPr>
      <w:r w:rsidRPr="006507D7">
        <w:rPr>
          <w:rStyle w:val="HideTWBExt"/>
          <w:b w:val="0"/>
          <w:noProof w:val="0"/>
        </w:rPr>
        <w:t>&lt;Article&gt;</w:t>
      </w:r>
      <w:r w:rsidRPr="006507D7">
        <w:t>Punkt 2 a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263682F" w14:textId="77777777" w:rsidTr="007B1910">
        <w:trPr>
          <w:trHeight w:hRule="exact" w:val="240"/>
          <w:jc w:val="center"/>
        </w:trPr>
        <w:tc>
          <w:tcPr>
            <w:tcW w:w="9752" w:type="dxa"/>
            <w:gridSpan w:val="2"/>
            <w:tcBorders>
              <w:top w:val="nil"/>
              <w:left w:val="nil"/>
              <w:bottom w:val="nil"/>
              <w:right w:val="nil"/>
            </w:tcBorders>
          </w:tcPr>
          <w:p w14:paraId="133BA631" w14:textId="77777777" w:rsidR="009757BF" w:rsidRPr="006507D7" w:rsidRDefault="009757BF" w:rsidP="007B1910"/>
        </w:tc>
      </w:tr>
      <w:tr w:rsidR="00716F9A" w:rsidRPr="006507D7" w14:paraId="29B7AA36" w14:textId="77777777" w:rsidTr="007B1910">
        <w:trPr>
          <w:trHeight w:val="240"/>
          <w:jc w:val="center"/>
        </w:trPr>
        <w:tc>
          <w:tcPr>
            <w:tcW w:w="4876" w:type="dxa"/>
            <w:tcBorders>
              <w:top w:val="nil"/>
              <w:left w:val="nil"/>
              <w:bottom w:val="nil"/>
              <w:right w:val="nil"/>
            </w:tcBorders>
          </w:tcPr>
          <w:p w14:paraId="6AA0D0B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67460F0" w14:textId="77777777" w:rsidR="009757BF" w:rsidRPr="006507D7" w:rsidRDefault="009757BF" w:rsidP="007B1910">
            <w:pPr>
              <w:pStyle w:val="AmColumnHeading"/>
            </w:pPr>
            <w:r w:rsidRPr="006507D7">
              <w:t>Ændringsforslag</w:t>
            </w:r>
          </w:p>
        </w:tc>
      </w:tr>
      <w:tr w:rsidR="00716F9A" w:rsidRPr="006507D7" w14:paraId="39B5A649" w14:textId="77777777" w:rsidTr="007B1910">
        <w:trPr>
          <w:jc w:val="center"/>
        </w:trPr>
        <w:tc>
          <w:tcPr>
            <w:tcW w:w="4876" w:type="dxa"/>
            <w:tcBorders>
              <w:top w:val="nil"/>
              <w:left w:val="nil"/>
              <w:bottom w:val="nil"/>
              <w:right w:val="nil"/>
            </w:tcBorders>
          </w:tcPr>
          <w:p w14:paraId="060996FD" w14:textId="77777777" w:rsidR="009757BF" w:rsidRPr="006507D7" w:rsidRDefault="009757BF" w:rsidP="007B1910">
            <w:pPr>
              <w:pStyle w:val="Normal6a"/>
            </w:pPr>
          </w:p>
        </w:tc>
        <w:tc>
          <w:tcPr>
            <w:tcW w:w="4876" w:type="dxa"/>
            <w:tcBorders>
              <w:top w:val="nil"/>
              <w:left w:val="nil"/>
              <w:bottom w:val="nil"/>
              <w:right w:val="nil"/>
            </w:tcBorders>
          </w:tcPr>
          <w:p w14:paraId="38F21252" w14:textId="77777777" w:rsidR="009757BF" w:rsidRPr="006507D7" w:rsidRDefault="009757BF" w:rsidP="007B1910">
            <w:pPr>
              <w:pStyle w:val="Normal6a"/>
            </w:pPr>
            <w:r w:rsidRPr="006507D7">
              <w:rPr>
                <w:b/>
                <w:i/>
              </w:rPr>
              <w:t>2a.</w:t>
            </w:r>
            <w:r w:rsidRPr="006507D7">
              <w:tab/>
            </w:r>
            <w:r w:rsidRPr="006507D7">
              <w:rPr>
                <w:b/>
                <w:i/>
              </w:rPr>
              <w:t>beklager nedbrydningen af magtens tredeling, hvor domstolene påtager sig beføjelser, der ikke tilhører dem, ved at træffe afgørelse om spørgsmål vedrørende medlemsstaternes love, ofte på en måde, der er åbenlyst i strid med disse love;</w:t>
            </w:r>
            <w:r w:rsidRPr="006507D7">
              <w:t xml:space="preserve"> </w:t>
            </w:r>
            <w:r w:rsidRPr="006507D7">
              <w:rPr>
                <w:b/>
                <w:i/>
              </w:rPr>
              <w:t>mener, at udemokratisk præcedens undergraver borgernes tillid, og opfordrer institutionerne til at respektere de kompetencer, de har fået tildelt;</w:t>
            </w:r>
          </w:p>
        </w:tc>
      </w:tr>
    </w:tbl>
    <w:p w14:paraId="08B917D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3FD43400" w14:textId="77777777" w:rsidR="009757BF" w:rsidRPr="006507D7" w:rsidRDefault="009757BF" w:rsidP="009757BF">
      <w:r w:rsidRPr="006507D7">
        <w:rPr>
          <w:rStyle w:val="HideTWBExt"/>
          <w:noProof w:val="0"/>
        </w:rPr>
        <w:t>&lt;/Amend&gt;</w:t>
      </w:r>
    </w:p>
    <w:p w14:paraId="1670827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231</w:t>
      </w:r>
      <w:r w:rsidRPr="006507D7">
        <w:rPr>
          <w:rStyle w:val="HideTWBExt"/>
          <w:b w:val="0"/>
          <w:noProof w:val="0"/>
        </w:rPr>
        <w:t>&lt;/NumAm&gt;</w:t>
      </w:r>
    </w:p>
    <w:p w14:paraId="7548ED4F"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w:t>
      </w:r>
      <w:r w:rsidRPr="006507D7">
        <w:rPr>
          <w:rStyle w:val="HideTWBExt"/>
          <w:b w:val="0"/>
          <w:noProof w:val="0"/>
        </w:rPr>
        <w:t>&lt;/Members&gt;</w:t>
      </w:r>
    </w:p>
    <w:p w14:paraId="09C4DBC0" w14:textId="77777777" w:rsidR="009757BF" w:rsidRPr="006507D7" w:rsidRDefault="009757BF" w:rsidP="009757BF">
      <w:pPr>
        <w:pStyle w:val="NormalBold"/>
      </w:pPr>
      <w:r w:rsidRPr="006507D7">
        <w:rPr>
          <w:rStyle w:val="HideTWBExt"/>
          <w:b w:val="0"/>
          <w:noProof w:val="0"/>
        </w:rPr>
        <w:t>&lt;/RepeatBlock-By&gt;</w:t>
      </w:r>
    </w:p>
    <w:p w14:paraId="602F058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6F3EF67" w14:textId="77777777" w:rsidR="009757BF" w:rsidRPr="006507D7" w:rsidRDefault="009757BF" w:rsidP="009757BF">
      <w:pPr>
        <w:pStyle w:val="NormalBold"/>
      </w:pPr>
      <w:r w:rsidRPr="006507D7">
        <w:rPr>
          <w:rStyle w:val="HideTWBExt"/>
          <w:b w:val="0"/>
          <w:noProof w:val="0"/>
        </w:rPr>
        <w:t>&lt;Article&gt;</w:t>
      </w:r>
      <w:r w:rsidRPr="006507D7">
        <w:t>Punkt 2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E986D6E" w14:textId="77777777" w:rsidTr="007B1910">
        <w:trPr>
          <w:trHeight w:hRule="exact" w:val="240"/>
          <w:jc w:val="center"/>
        </w:trPr>
        <w:tc>
          <w:tcPr>
            <w:tcW w:w="9752" w:type="dxa"/>
            <w:gridSpan w:val="2"/>
            <w:tcBorders>
              <w:top w:val="nil"/>
              <w:left w:val="nil"/>
              <w:bottom w:val="nil"/>
              <w:right w:val="nil"/>
            </w:tcBorders>
          </w:tcPr>
          <w:p w14:paraId="5733F059" w14:textId="77777777" w:rsidR="009757BF" w:rsidRPr="006507D7" w:rsidRDefault="009757BF" w:rsidP="007B1910"/>
        </w:tc>
      </w:tr>
      <w:tr w:rsidR="00716F9A" w:rsidRPr="006507D7" w14:paraId="7653D038" w14:textId="77777777" w:rsidTr="007B1910">
        <w:trPr>
          <w:trHeight w:val="240"/>
          <w:jc w:val="center"/>
        </w:trPr>
        <w:tc>
          <w:tcPr>
            <w:tcW w:w="4876" w:type="dxa"/>
            <w:tcBorders>
              <w:top w:val="nil"/>
              <w:left w:val="nil"/>
              <w:bottom w:val="nil"/>
              <w:right w:val="nil"/>
            </w:tcBorders>
          </w:tcPr>
          <w:p w14:paraId="38AB12C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5FBC225" w14:textId="77777777" w:rsidR="009757BF" w:rsidRPr="006507D7" w:rsidRDefault="009757BF" w:rsidP="007B1910">
            <w:pPr>
              <w:pStyle w:val="AmColumnHeading"/>
            </w:pPr>
            <w:r w:rsidRPr="006507D7">
              <w:t>Ændringsforslag</w:t>
            </w:r>
          </w:p>
        </w:tc>
      </w:tr>
      <w:tr w:rsidR="00716F9A" w:rsidRPr="006507D7" w14:paraId="7DB0BF1E" w14:textId="77777777" w:rsidTr="007B1910">
        <w:trPr>
          <w:jc w:val="center"/>
        </w:trPr>
        <w:tc>
          <w:tcPr>
            <w:tcW w:w="4876" w:type="dxa"/>
            <w:tcBorders>
              <w:top w:val="nil"/>
              <w:left w:val="nil"/>
              <w:bottom w:val="nil"/>
              <w:right w:val="nil"/>
            </w:tcBorders>
          </w:tcPr>
          <w:p w14:paraId="0867D8D4" w14:textId="77777777" w:rsidR="009757BF" w:rsidRPr="006507D7" w:rsidRDefault="009757BF" w:rsidP="007B1910">
            <w:pPr>
              <w:pStyle w:val="Normal6a"/>
            </w:pPr>
          </w:p>
        </w:tc>
        <w:tc>
          <w:tcPr>
            <w:tcW w:w="4876" w:type="dxa"/>
            <w:tcBorders>
              <w:top w:val="nil"/>
              <w:left w:val="nil"/>
              <w:bottom w:val="nil"/>
              <w:right w:val="nil"/>
            </w:tcBorders>
          </w:tcPr>
          <w:p w14:paraId="12F5E076" w14:textId="77777777" w:rsidR="009757BF" w:rsidRPr="006507D7" w:rsidRDefault="009757BF" w:rsidP="007B1910">
            <w:pPr>
              <w:pStyle w:val="Normal6a"/>
            </w:pPr>
            <w:r w:rsidRPr="006507D7">
              <w:rPr>
                <w:b/>
                <w:i/>
              </w:rPr>
              <w:t>2a.</w:t>
            </w:r>
            <w:r w:rsidRPr="006507D7">
              <w:tab/>
            </w:r>
            <w:r w:rsidRPr="006507D7">
              <w:rPr>
                <w:b/>
                <w:i/>
              </w:rPr>
              <w:t>bemærker, at svækkelsen af retsvæsenets uafhængighed gennem upræcise disciplinære overtrædelser, reducerede garantier mod vilkårlige sanktioner og utilstrækkelig beskyttelse af dommere mod politisk pres fortsat udgør en alvorlig risiko for en ensartet anvendelse af EU-retten;</w:t>
            </w:r>
          </w:p>
        </w:tc>
      </w:tr>
    </w:tbl>
    <w:p w14:paraId="00A0E13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6EC52BF" w14:textId="77777777" w:rsidR="009757BF" w:rsidRPr="006507D7" w:rsidRDefault="009757BF" w:rsidP="009757BF">
      <w:r w:rsidRPr="006507D7">
        <w:rPr>
          <w:rStyle w:val="HideTWBExt"/>
          <w:noProof w:val="0"/>
        </w:rPr>
        <w:t>&lt;/Amend&gt;</w:t>
      </w:r>
    </w:p>
    <w:p w14:paraId="0026ED4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232</w:t>
      </w:r>
      <w:r w:rsidRPr="006507D7">
        <w:rPr>
          <w:rStyle w:val="HideTWBExt"/>
          <w:b w:val="0"/>
          <w:noProof w:val="0"/>
        </w:rPr>
        <w:t>&lt;/NumAm&gt;</w:t>
      </w:r>
    </w:p>
    <w:p w14:paraId="706913BB" w14:textId="77777777" w:rsidR="009757BF" w:rsidRPr="006507D7" w:rsidRDefault="009757BF" w:rsidP="009757BF">
      <w:pPr>
        <w:pStyle w:val="NormalBold"/>
      </w:pPr>
      <w:r w:rsidRPr="006507D7">
        <w:rPr>
          <w:rStyle w:val="HideTWBExt"/>
          <w:b w:val="0"/>
          <w:noProof w:val="0"/>
        </w:rPr>
        <w:t>&lt;RepeatBlock-By&gt;&lt;Members&gt;</w:t>
      </w:r>
      <w:r w:rsidRPr="006507D7">
        <w:t>Geadis Geadi</w:t>
      </w:r>
      <w:r w:rsidRPr="006507D7">
        <w:rPr>
          <w:rStyle w:val="HideTWBExt"/>
          <w:b w:val="0"/>
          <w:noProof w:val="0"/>
        </w:rPr>
        <w:t>&lt;/Members&gt;</w:t>
      </w:r>
    </w:p>
    <w:p w14:paraId="0A26D876" w14:textId="77777777" w:rsidR="009757BF" w:rsidRPr="006507D7" w:rsidRDefault="009757BF" w:rsidP="009757BF">
      <w:pPr>
        <w:pStyle w:val="NormalBold"/>
      </w:pPr>
      <w:r w:rsidRPr="006507D7">
        <w:rPr>
          <w:rStyle w:val="HideTWBExt"/>
          <w:b w:val="0"/>
          <w:noProof w:val="0"/>
        </w:rPr>
        <w:t>&lt;/RepeatBlock-By&gt;</w:t>
      </w:r>
    </w:p>
    <w:p w14:paraId="0F4ADB8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5D53192" w14:textId="77777777" w:rsidR="009757BF" w:rsidRPr="006507D7" w:rsidRDefault="009757BF" w:rsidP="009757BF">
      <w:pPr>
        <w:pStyle w:val="NormalBold"/>
      </w:pPr>
      <w:r w:rsidRPr="006507D7">
        <w:rPr>
          <w:rStyle w:val="HideTWBExt"/>
          <w:b w:val="0"/>
          <w:noProof w:val="0"/>
        </w:rPr>
        <w:t>&lt;Article&gt;</w:t>
      </w:r>
      <w:r w:rsidRPr="006507D7">
        <w:t>Punkt 2 b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8854290" w14:textId="77777777" w:rsidTr="007B1910">
        <w:trPr>
          <w:trHeight w:hRule="exact" w:val="240"/>
          <w:jc w:val="center"/>
        </w:trPr>
        <w:tc>
          <w:tcPr>
            <w:tcW w:w="9752" w:type="dxa"/>
            <w:gridSpan w:val="2"/>
            <w:tcBorders>
              <w:top w:val="nil"/>
              <w:left w:val="nil"/>
              <w:bottom w:val="nil"/>
              <w:right w:val="nil"/>
            </w:tcBorders>
          </w:tcPr>
          <w:p w14:paraId="1EDB9238" w14:textId="77777777" w:rsidR="009757BF" w:rsidRPr="006507D7" w:rsidRDefault="009757BF" w:rsidP="007B1910"/>
        </w:tc>
      </w:tr>
      <w:tr w:rsidR="00716F9A" w:rsidRPr="006507D7" w14:paraId="3C8DDD50" w14:textId="77777777" w:rsidTr="007B1910">
        <w:trPr>
          <w:trHeight w:val="240"/>
          <w:jc w:val="center"/>
        </w:trPr>
        <w:tc>
          <w:tcPr>
            <w:tcW w:w="4876" w:type="dxa"/>
            <w:tcBorders>
              <w:top w:val="nil"/>
              <w:left w:val="nil"/>
              <w:bottom w:val="nil"/>
              <w:right w:val="nil"/>
            </w:tcBorders>
          </w:tcPr>
          <w:p w14:paraId="5B576E7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434E6FA" w14:textId="77777777" w:rsidR="009757BF" w:rsidRPr="006507D7" w:rsidRDefault="009757BF" w:rsidP="007B1910">
            <w:pPr>
              <w:pStyle w:val="AmColumnHeading"/>
            </w:pPr>
            <w:r w:rsidRPr="006507D7">
              <w:t>Ændringsforslag</w:t>
            </w:r>
          </w:p>
        </w:tc>
      </w:tr>
      <w:tr w:rsidR="00716F9A" w:rsidRPr="006507D7" w14:paraId="10D3F941" w14:textId="77777777" w:rsidTr="007B1910">
        <w:trPr>
          <w:jc w:val="center"/>
        </w:trPr>
        <w:tc>
          <w:tcPr>
            <w:tcW w:w="4876" w:type="dxa"/>
            <w:tcBorders>
              <w:top w:val="nil"/>
              <w:left w:val="nil"/>
              <w:bottom w:val="nil"/>
              <w:right w:val="nil"/>
            </w:tcBorders>
          </w:tcPr>
          <w:p w14:paraId="29700D65" w14:textId="77777777" w:rsidR="009757BF" w:rsidRPr="006507D7" w:rsidRDefault="009757BF" w:rsidP="007B1910">
            <w:pPr>
              <w:pStyle w:val="Normal6a"/>
            </w:pPr>
          </w:p>
        </w:tc>
        <w:tc>
          <w:tcPr>
            <w:tcW w:w="4876" w:type="dxa"/>
            <w:tcBorders>
              <w:top w:val="nil"/>
              <w:left w:val="nil"/>
              <w:bottom w:val="nil"/>
              <w:right w:val="nil"/>
            </w:tcBorders>
          </w:tcPr>
          <w:p w14:paraId="4ABEB288" w14:textId="77777777" w:rsidR="009757BF" w:rsidRPr="006507D7" w:rsidRDefault="009757BF" w:rsidP="007B1910">
            <w:pPr>
              <w:pStyle w:val="Normal6a"/>
            </w:pPr>
            <w:r w:rsidRPr="006507D7">
              <w:rPr>
                <w:b/>
                <w:i/>
              </w:rPr>
              <w:t>2b.</w:t>
            </w:r>
            <w:r w:rsidRPr="006507D7">
              <w:tab/>
            </w:r>
            <w:r w:rsidRPr="006507D7">
              <w:rPr>
                <w:b/>
                <w:i/>
              </w:rPr>
              <w:t>opfordrer medlemsstaterne til at tilpasse de relevante proceduremæssige rammer for at opnå en balance mellem at beskytte mod misbrug eller politisk motiveret retsforfølgning og tillade uhindret efterforskning af potentielt strafferetligt ansvar;</w:t>
            </w:r>
            <w:r w:rsidRPr="006507D7">
              <w:t xml:space="preserve"> </w:t>
            </w:r>
            <w:r w:rsidRPr="006507D7">
              <w:rPr>
                <w:b/>
                <w:i/>
              </w:rPr>
              <w:t>opfordrer Kommissionen til i proceduren for overvågning af retsstatsprincippet at medtage en særlig vurdering af effektiviteten af mekanismerne for adgang til domstolsprøvelse i forbindelse med handlinger eller tilsyn fra den offentlige forvaltning på højt plan;</w:t>
            </w:r>
          </w:p>
        </w:tc>
      </w:tr>
    </w:tbl>
    <w:p w14:paraId="2F0DF10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{EL}</w:t>
      </w:r>
      <w:r w:rsidRPr="006507D7">
        <w:t>el</w:t>
      </w:r>
      <w:r w:rsidRPr="006507D7">
        <w:rPr>
          <w:rStyle w:val="HideTWBExt"/>
          <w:noProof w:val="0"/>
        </w:rPr>
        <w:t>&lt;/Original&gt;</w:t>
      </w:r>
    </w:p>
    <w:p w14:paraId="44E47F25" w14:textId="77777777" w:rsidR="009757BF" w:rsidRPr="006507D7" w:rsidRDefault="009757BF" w:rsidP="009757BF">
      <w:r w:rsidRPr="006507D7">
        <w:rPr>
          <w:rStyle w:val="HideTWBExt"/>
          <w:noProof w:val="0"/>
        </w:rPr>
        <w:t>&lt;/Amend&gt;</w:t>
      </w:r>
    </w:p>
    <w:p w14:paraId="6BA3ED8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233</w:t>
      </w:r>
      <w:r w:rsidRPr="006507D7">
        <w:rPr>
          <w:rStyle w:val="HideTWBExt"/>
          <w:b w:val="0"/>
          <w:noProof w:val="0"/>
        </w:rPr>
        <w:t>&lt;/NumAm&gt;</w:t>
      </w:r>
    </w:p>
    <w:p w14:paraId="0ADCE8FB"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 Sophie Wilmès</w:t>
      </w:r>
      <w:r w:rsidRPr="006507D7">
        <w:rPr>
          <w:rStyle w:val="HideTWBExt"/>
          <w:b w:val="0"/>
          <w:noProof w:val="0"/>
        </w:rPr>
        <w:t>&lt;/Members&gt;</w:t>
      </w:r>
    </w:p>
    <w:p w14:paraId="57E2A5D8" w14:textId="77777777" w:rsidR="009757BF" w:rsidRPr="006507D7" w:rsidRDefault="009757BF" w:rsidP="009757BF">
      <w:pPr>
        <w:pStyle w:val="NormalBold"/>
      </w:pPr>
      <w:r w:rsidRPr="006507D7">
        <w:rPr>
          <w:rStyle w:val="HideTWBExt"/>
          <w:b w:val="0"/>
          <w:noProof w:val="0"/>
        </w:rPr>
        <w:t>&lt;/RepeatBlock-By&gt;</w:t>
      </w:r>
    </w:p>
    <w:p w14:paraId="2D01464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4F2FB53" w14:textId="77777777" w:rsidR="009757BF" w:rsidRPr="006507D7" w:rsidRDefault="009757BF" w:rsidP="009757BF">
      <w:pPr>
        <w:pStyle w:val="NormalBold"/>
      </w:pPr>
      <w:r w:rsidRPr="006507D7">
        <w:rPr>
          <w:rStyle w:val="HideTWBExt"/>
          <w:b w:val="0"/>
          <w:noProof w:val="0"/>
        </w:rPr>
        <w:t>&lt;Article&gt;</w:t>
      </w:r>
      <w:r w:rsidRPr="006507D7">
        <w:t>Punkt 2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BF3009D" w14:textId="77777777" w:rsidTr="007B1910">
        <w:trPr>
          <w:trHeight w:hRule="exact" w:val="240"/>
          <w:jc w:val="center"/>
        </w:trPr>
        <w:tc>
          <w:tcPr>
            <w:tcW w:w="9752" w:type="dxa"/>
            <w:gridSpan w:val="2"/>
            <w:tcBorders>
              <w:top w:val="nil"/>
              <w:left w:val="nil"/>
              <w:bottom w:val="nil"/>
              <w:right w:val="nil"/>
            </w:tcBorders>
          </w:tcPr>
          <w:p w14:paraId="18A06297" w14:textId="77777777" w:rsidR="009757BF" w:rsidRPr="006507D7" w:rsidRDefault="009757BF" w:rsidP="007B1910"/>
        </w:tc>
      </w:tr>
      <w:tr w:rsidR="00716F9A" w:rsidRPr="006507D7" w14:paraId="7CE9BCBB" w14:textId="77777777" w:rsidTr="007B1910">
        <w:trPr>
          <w:trHeight w:val="240"/>
          <w:jc w:val="center"/>
        </w:trPr>
        <w:tc>
          <w:tcPr>
            <w:tcW w:w="4876" w:type="dxa"/>
            <w:tcBorders>
              <w:top w:val="nil"/>
              <w:left w:val="nil"/>
              <w:bottom w:val="nil"/>
              <w:right w:val="nil"/>
            </w:tcBorders>
          </w:tcPr>
          <w:p w14:paraId="146B650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70E5BEE" w14:textId="77777777" w:rsidR="009757BF" w:rsidRPr="006507D7" w:rsidRDefault="009757BF" w:rsidP="007B1910">
            <w:pPr>
              <w:pStyle w:val="AmColumnHeading"/>
            </w:pPr>
            <w:r w:rsidRPr="006507D7">
              <w:t>Ændringsforslag</w:t>
            </w:r>
          </w:p>
        </w:tc>
      </w:tr>
      <w:tr w:rsidR="00716F9A" w:rsidRPr="006507D7" w14:paraId="6624641A" w14:textId="77777777" w:rsidTr="007B1910">
        <w:trPr>
          <w:jc w:val="center"/>
        </w:trPr>
        <w:tc>
          <w:tcPr>
            <w:tcW w:w="4876" w:type="dxa"/>
            <w:tcBorders>
              <w:top w:val="nil"/>
              <w:left w:val="nil"/>
              <w:bottom w:val="nil"/>
              <w:right w:val="nil"/>
            </w:tcBorders>
          </w:tcPr>
          <w:p w14:paraId="2DFA5B21" w14:textId="77777777" w:rsidR="009757BF" w:rsidRPr="006507D7" w:rsidRDefault="009757BF" w:rsidP="007B1910">
            <w:pPr>
              <w:pStyle w:val="Normal6a"/>
            </w:pPr>
          </w:p>
        </w:tc>
        <w:tc>
          <w:tcPr>
            <w:tcW w:w="4876" w:type="dxa"/>
            <w:tcBorders>
              <w:top w:val="nil"/>
              <w:left w:val="nil"/>
              <w:bottom w:val="nil"/>
              <w:right w:val="nil"/>
            </w:tcBorders>
          </w:tcPr>
          <w:p w14:paraId="7886CAF0" w14:textId="77777777" w:rsidR="009757BF" w:rsidRPr="006507D7" w:rsidRDefault="009757BF" w:rsidP="007B1910">
            <w:pPr>
              <w:pStyle w:val="Normal6a"/>
            </w:pPr>
            <w:r w:rsidRPr="006507D7">
              <w:rPr>
                <w:b/>
                <w:i/>
              </w:rPr>
              <w:t>2b.</w:t>
            </w:r>
            <w:r w:rsidRPr="006507D7">
              <w:tab/>
            </w:r>
            <w:r w:rsidRPr="006507D7">
              <w:rPr>
                <w:b/>
                <w:i/>
              </w:rPr>
              <w:t>understreger, at et effektivt og velfungerende retssystem i medlemsstaterne kræver uafhængige advokater, der kan udføre deres opgaver frit og uden unødigt pres eller indblanding i betragtning af deres afgørende rolle med hensyn til at beskytte retsstatsprincippet og forsvare de grundlæggende rettigheder og frihedsrettigheder; understreger endvidere, at fuld respekt for advokaterhvervets grundlæggende principper, herunder fortrolighed mellem advokat og klient, er afgørende;</w:t>
            </w:r>
          </w:p>
        </w:tc>
      </w:tr>
    </w:tbl>
    <w:p w14:paraId="1D2130A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D547680" w14:textId="77777777" w:rsidR="009757BF" w:rsidRPr="006507D7" w:rsidRDefault="009757BF" w:rsidP="009757BF">
      <w:r w:rsidRPr="006507D7">
        <w:rPr>
          <w:rStyle w:val="HideTWBExt"/>
          <w:noProof w:val="0"/>
        </w:rPr>
        <w:t>&lt;/Amend&gt;</w:t>
      </w:r>
    </w:p>
    <w:p w14:paraId="04CA386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234</w:t>
      </w:r>
      <w:r w:rsidRPr="006507D7">
        <w:rPr>
          <w:rStyle w:val="HideTWBExt"/>
          <w:b w:val="0"/>
          <w:noProof w:val="0"/>
        </w:rPr>
        <w:t>&lt;/NumAm&gt;</w:t>
      </w:r>
    </w:p>
    <w:p w14:paraId="5CE2D960"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05BA31CA" w14:textId="77777777" w:rsidR="009757BF" w:rsidRPr="006507D7" w:rsidRDefault="009757BF" w:rsidP="009757BF">
      <w:pPr>
        <w:pStyle w:val="NormalBold"/>
      </w:pPr>
      <w:r w:rsidRPr="006507D7">
        <w:rPr>
          <w:rStyle w:val="HideTWBExt"/>
          <w:b w:val="0"/>
          <w:noProof w:val="0"/>
        </w:rPr>
        <w:t>&lt;/RepeatBlock-By&gt;</w:t>
      </w:r>
    </w:p>
    <w:p w14:paraId="5314B3C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C4299C3" w14:textId="77777777" w:rsidR="009757BF" w:rsidRPr="006507D7" w:rsidRDefault="009757BF" w:rsidP="009757BF">
      <w:pPr>
        <w:pStyle w:val="NormalBold"/>
      </w:pPr>
      <w:r w:rsidRPr="006507D7">
        <w:rPr>
          <w:rStyle w:val="HideTWBExt"/>
          <w:b w:val="0"/>
          <w:noProof w:val="0"/>
        </w:rPr>
        <w:t>&lt;Article&gt;</w:t>
      </w:r>
      <w:r w:rsidRPr="006507D7">
        <w:t>Punkt 2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9A57807" w14:textId="77777777" w:rsidTr="007B1910">
        <w:trPr>
          <w:trHeight w:hRule="exact" w:val="240"/>
          <w:jc w:val="center"/>
        </w:trPr>
        <w:tc>
          <w:tcPr>
            <w:tcW w:w="9752" w:type="dxa"/>
            <w:gridSpan w:val="2"/>
            <w:tcBorders>
              <w:top w:val="nil"/>
              <w:left w:val="nil"/>
              <w:bottom w:val="nil"/>
              <w:right w:val="nil"/>
            </w:tcBorders>
          </w:tcPr>
          <w:p w14:paraId="0211A2F6" w14:textId="77777777" w:rsidR="009757BF" w:rsidRPr="006507D7" w:rsidRDefault="009757BF" w:rsidP="007B1910"/>
        </w:tc>
      </w:tr>
      <w:tr w:rsidR="00716F9A" w:rsidRPr="006507D7" w14:paraId="69D58DAC" w14:textId="77777777" w:rsidTr="007B1910">
        <w:trPr>
          <w:trHeight w:val="240"/>
          <w:jc w:val="center"/>
        </w:trPr>
        <w:tc>
          <w:tcPr>
            <w:tcW w:w="4876" w:type="dxa"/>
            <w:tcBorders>
              <w:top w:val="nil"/>
              <w:left w:val="nil"/>
              <w:bottom w:val="nil"/>
              <w:right w:val="nil"/>
            </w:tcBorders>
          </w:tcPr>
          <w:p w14:paraId="5BFA9B6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827CC4E" w14:textId="77777777" w:rsidR="009757BF" w:rsidRPr="006507D7" w:rsidRDefault="009757BF" w:rsidP="007B1910">
            <w:pPr>
              <w:pStyle w:val="AmColumnHeading"/>
            </w:pPr>
            <w:r w:rsidRPr="006507D7">
              <w:t>Ændringsforslag</w:t>
            </w:r>
          </w:p>
        </w:tc>
      </w:tr>
      <w:tr w:rsidR="00716F9A" w:rsidRPr="006507D7" w14:paraId="2DC9302D" w14:textId="77777777" w:rsidTr="007B1910">
        <w:trPr>
          <w:jc w:val="center"/>
        </w:trPr>
        <w:tc>
          <w:tcPr>
            <w:tcW w:w="4876" w:type="dxa"/>
            <w:tcBorders>
              <w:top w:val="nil"/>
              <w:left w:val="nil"/>
              <w:bottom w:val="nil"/>
              <w:right w:val="nil"/>
            </w:tcBorders>
          </w:tcPr>
          <w:p w14:paraId="40A8E84F" w14:textId="77777777" w:rsidR="009757BF" w:rsidRPr="006507D7" w:rsidRDefault="009757BF" w:rsidP="007B1910">
            <w:pPr>
              <w:pStyle w:val="Normal6a"/>
            </w:pPr>
          </w:p>
        </w:tc>
        <w:tc>
          <w:tcPr>
            <w:tcW w:w="4876" w:type="dxa"/>
            <w:tcBorders>
              <w:top w:val="nil"/>
              <w:left w:val="nil"/>
              <w:bottom w:val="nil"/>
              <w:right w:val="nil"/>
            </w:tcBorders>
          </w:tcPr>
          <w:p w14:paraId="2AE4FCF6" w14:textId="77777777" w:rsidR="009757BF" w:rsidRPr="006507D7" w:rsidRDefault="009757BF" w:rsidP="007B1910">
            <w:pPr>
              <w:pStyle w:val="Normal6a"/>
            </w:pPr>
            <w:r w:rsidRPr="006507D7">
              <w:rPr>
                <w:b/>
                <w:i/>
              </w:rPr>
              <w:t>2b.</w:t>
            </w:r>
            <w:r w:rsidRPr="006507D7">
              <w:tab/>
            </w:r>
            <w:r w:rsidRPr="006507D7">
              <w:rPr>
                <w:b/>
                <w:i/>
              </w:rPr>
              <w:t>opfordrer medlemsstaterne til at vedtage sammenhængende nationale gennemførelsesstrategier med klare tidsfrister, ansvar og parlamentarisk tilsyn og til at sikre retsvæsenets uafhængighed og sikre, at de nationale domstole ikke hindres i at anvende Menneskerettighedsdomstolens og EU-Domstolens retspraksis konsekvent;</w:t>
            </w:r>
          </w:p>
        </w:tc>
      </w:tr>
    </w:tbl>
    <w:p w14:paraId="1A49FAC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3266243" w14:textId="77777777" w:rsidR="009757BF" w:rsidRPr="006507D7" w:rsidRDefault="009757BF" w:rsidP="009757BF">
      <w:r w:rsidRPr="006507D7">
        <w:rPr>
          <w:rStyle w:val="HideTWBExt"/>
          <w:noProof w:val="0"/>
        </w:rPr>
        <w:t>&lt;/Amend&gt;</w:t>
      </w:r>
    </w:p>
    <w:p w14:paraId="0289894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235</w:t>
      </w:r>
      <w:r w:rsidRPr="006507D7">
        <w:rPr>
          <w:rStyle w:val="HideTWBExt"/>
          <w:b w:val="0"/>
          <w:noProof w:val="0"/>
        </w:rPr>
        <w:t>&lt;/NumAm&gt;</w:t>
      </w:r>
    </w:p>
    <w:p w14:paraId="71653B05"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5396142F" w14:textId="77777777" w:rsidR="009757BF" w:rsidRPr="006507D7" w:rsidRDefault="009757BF" w:rsidP="009757BF">
      <w:pPr>
        <w:pStyle w:val="NormalBold"/>
      </w:pPr>
      <w:r w:rsidRPr="006507D7">
        <w:rPr>
          <w:rStyle w:val="HideTWBExt"/>
          <w:b w:val="0"/>
          <w:noProof w:val="0"/>
        </w:rPr>
        <w:t>&lt;/RepeatBlock-By&gt;</w:t>
      </w:r>
    </w:p>
    <w:p w14:paraId="3F911FE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D827A33" w14:textId="77777777" w:rsidR="009757BF" w:rsidRPr="006507D7" w:rsidRDefault="009757BF" w:rsidP="009757BF">
      <w:pPr>
        <w:pStyle w:val="NormalBold"/>
      </w:pPr>
      <w:r w:rsidRPr="006507D7">
        <w:rPr>
          <w:rStyle w:val="HideTWBExt"/>
          <w:b w:val="0"/>
          <w:noProof w:val="0"/>
        </w:rPr>
        <w:t>&lt;Article&gt;</w:t>
      </w:r>
      <w:r w:rsidRPr="006507D7">
        <w:t>Punkt 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1123FD7" w14:textId="77777777" w:rsidTr="007B1910">
        <w:trPr>
          <w:trHeight w:hRule="exact" w:val="240"/>
          <w:jc w:val="center"/>
        </w:trPr>
        <w:tc>
          <w:tcPr>
            <w:tcW w:w="9752" w:type="dxa"/>
            <w:gridSpan w:val="2"/>
            <w:tcBorders>
              <w:top w:val="nil"/>
              <w:left w:val="nil"/>
              <w:bottom w:val="nil"/>
              <w:right w:val="nil"/>
            </w:tcBorders>
          </w:tcPr>
          <w:p w14:paraId="5196CBB8" w14:textId="77777777" w:rsidR="009757BF" w:rsidRPr="006507D7" w:rsidRDefault="009757BF" w:rsidP="007B1910"/>
        </w:tc>
      </w:tr>
      <w:tr w:rsidR="00716F9A" w:rsidRPr="006507D7" w14:paraId="5A161490" w14:textId="77777777" w:rsidTr="007B1910">
        <w:trPr>
          <w:trHeight w:val="240"/>
          <w:jc w:val="center"/>
        </w:trPr>
        <w:tc>
          <w:tcPr>
            <w:tcW w:w="4876" w:type="dxa"/>
            <w:tcBorders>
              <w:top w:val="nil"/>
              <w:left w:val="nil"/>
              <w:bottom w:val="nil"/>
              <w:right w:val="nil"/>
            </w:tcBorders>
          </w:tcPr>
          <w:p w14:paraId="5427E77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9E750DE" w14:textId="77777777" w:rsidR="009757BF" w:rsidRPr="006507D7" w:rsidRDefault="009757BF" w:rsidP="007B1910">
            <w:pPr>
              <w:pStyle w:val="AmColumnHeading"/>
            </w:pPr>
            <w:r w:rsidRPr="006507D7">
              <w:t>Ændringsforslag</w:t>
            </w:r>
          </w:p>
        </w:tc>
      </w:tr>
      <w:tr w:rsidR="00716F9A" w:rsidRPr="006507D7" w14:paraId="24D065E3" w14:textId="77777777" w:rsidTr="007B1910">
        <w:trPr>
          <w:jc w:val="center"/>
        </w:trPr>
        <w:tc>
          <w:tcPr>
            <w:tcW w:w="4876" w:type="dxa"/>
            <w:tcBorders>
              <w:top w:val="nil"/>
              <w:left w:val="nil"/>
              <w:bottom w:val="nil"/>
              <w:right w:val="nil"/>
            </w:tcBorders>
          </w:tcPr>
          <w:p w14:paraId="1C1FAFD5" w14:textId="77777777" w:rsidR="009757BF" w:rsidRPr="006507D7" w:rsidRDefault="009757BF" w:rsidP="007B1910">
            <w:pPr>
              <w:pStyle w:val="Normal6a"/>
            </w:pPr>
            <w:r w:rsidRPr="006507D7">
              <w:rPr>
                <w:b/>
                <w:i/>
              </w:rPr>
              <w:t>3.</w:t>
            </w:r>
            <w:r w:rsidRPr="006507D7">
              <w:tab/>
            </w:r>
            <w:r w:rsidRPr="006507D7">
              <w:rPr>
                <w:b/>
                <w:i/>
              </w:rPr>
              <w:t>understreger den klare forbindelse mellem tilbageskridt med hensyn til retsstatsprincippet og alvorlige krænkelser af grundlæggende rettigheder og mindretalsrettigheder, herunder overdreven magtanvendelse fra de retshåndhævende myndigheders side, manglende retssikkerhed for tilbageholdte, tilskyndelse til had fra politisk eller institutionelt hold, uforholdsmæssige overvågningsbeføjelser og restriktive foranstaltninger over for civilsamfundsorganisationer; er af den faste overbevisning, at Kommissionen bør vurdere, i hvilket omfang medlemsstaterne behandler disse spørgsmål, med henblik på at sikre et tilgængeligt, effektivt og upartisk retssystem;</w:t>
            </w:r>
          </w:p>
        </w:tc>
        <w:tc>
          <w:tcPr>
            <w:tcW w:w="4876" w:type="dxa"/>
            <w:tcBorders>
              <w:top w:val="nil"/>
              <w:left w:val="nil"/>
              <w:bottom w:val="nil"/>
              <w:right w:val="nil"/>
            </w:tcBorders>
          </w:tcPr>
          <w:p w14:paraId="06A937DA" w14:textId="77777777" w:rsidR="009757BF" w:rsidRPr="006507D7" w:rsidRDefault="009757BF" w:rsidP="007B1910">
            <w:pPr>
              <w:pStyle w:val="Normal6a"/>
            </w:pPr>
            <w:r w:rsidRPr="006507D7">
              <w:rPr>
                <w:b/>
                <w:i/>
              </w:rPr>
              <w:t>udgår</w:t>
            </w:r>
          </w:p>
        </w:tc>
      </w:tr>
    </w:tbl>
    <w:p w14:paraId="69E1781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9C85D1A" w14:textId="77777777" w:rsidR="009757BF" w:rsidRPr="006507D7" w:rsidRDefault="009757BF" w:rsidP="009757BF">
      <w:r w:rsidRPr="006507D7">
        <w:rPr>
          <w:rStyle w:val="HideTWBExt"/>
          <w:noProof w:val="0"/>
        </w:rPr>
        <w:t>&lt;/Amend&gt;</w:t>
      </w:r>
    </w:p>
    <w:p w14:paraId="7D1749B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236</w:t>
      </w:r>
      <w:r w:rsidRPr="006507D7">
        <w:rPr>
          <w:rStyle w:val="HideTWBExt"/>
          <w:b w:val="0"/>
          <w:noProof w:val="0"/>
        </w:rPr>
        <w:t>&lt;/NumAm&gt;</w:t>
      </w:r>
    </w:p>
    <w:p w14:paraId="01744EAC"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Laurence Trochu, Jacek Ozdoba, Stephen Nikola Bartulica</w:t>
      </w:r>
      <w:r w:rsidRPr="006507D7">
        <w:rPr>
          <w:rStyle w:val="HideTWBExt"/>
          <w:b w:val="0"/>
          <w:noProof w:val="0"/>
        </w:rPr>
        <w:t>&lt;/Members&gt;</w:t>
      </w:r>
    </w:p>
    <w:p w14:paraId="65FAD7C0" w14:textId="77777777" w:rsidR="009757BF" w:rsidRPr="006507D7" w:rsidRDefault="009757BF" w:rsidP="009757BF">
      <w:pPr>
        <w:pStyle w:val="NormalBold"/>
      </w:pPr>
      <w:r w:rsidRPr="006507D7">
        <w:rPr>
          <w:rStyle w:val="HideTWBExt"/>
          <w:b w:val="0"/>
          <w:noProof w:val="0"/>
        </w:rPr>
        <w:t>&lt;/RepeatBlock-By&gt;</w:t>
      </w:r>
    </w:p>
    <w:p w14:paraId="6333D49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66F831D" w14:textId="77777777" w:rsidR="009757BF" w:rsidRPr="006507D7" w:rsidRDefault="009757BF" w:rsidP="009757BF">
      <w:pPr>
        <w:pStyle w:val="NormalBold"/>
      </w:pPr>
      <w:r w:rsidRPr="006507D7">
        <w:rPr>
          <w:rStyle w:val="HideTWBExt"/>
          <w:b w:val="0"/>
          <w:noProof w:val="0"/>
        </w:rPr>
        <w:t>&lt;Article&gt;</w:t>
      </w:r>
      <w:r w:rsidRPr="006507D7">
        <w:t>Punkt 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EF0D82E" w14:textId="77777777" w:rsidTr="007B1910">
        <w:trPr>
          <w:trHeight w:hRule="exact" w:val="240"/>
          <w:jc w:val="center"/>
        </w:trPr>
        <w:tc>
          <w:tcPr>
            <w:tcW w:w="9752" w:type="dxa"/>
            <w:gridSpan w:val="2"/>
            <w:tcBorders>
              <w:top w:val="nil"/>
              <w:left w:val="nil"/>
              <w:bottom w:val="nil"/>
              <w:right w:val="nil"/>
            </w:tcBorders>
          </w:tcPr>
          <w:p w14:paraId="0F05DCB6" w14:textId="77777777" w:rsidR="009757BF" w:rsidRPr="006507D7" w:rsidRDefault="009757BF" w:rsidP="007B1910"/>
        </w:tc>
      </w:tr>
      <w:tr w:rsidR="00716F9A" w:rsidRPr="006507D7" w14:paraId="422F4325" w14:textId="77777777" w:rsidTr="007B1910">
        <w:trPr>
          <w:trHeight w:val="240"/>
          <w:jc w:val="center"/>
        </w:trPr>
        <w:tc>
          <w:tcPr>
            <w:tcW w:w="4876" w:type="dxa"/>
            <w:tcBorders>
              <w:top w:val="nil"/>
              <w:left w:val="nil"/>
              <w:bottom w:val="nil"/>
              <w:right w:val="nil"/>
            </w:tcBorders>
          </w:tcPr>
          <w:p w14:paraId="28A2410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3A5FEDC" w14:textId="77777777" w:rsidR="009757BF" w:rsidRPr="006507D7" w:rsidRDefault="009757BF" w:rsidP="007B1910">
            <w:pPr>
              <w:pStyle w:val="AmColumnHeading"/>
            </w:pPr>
            <w:r w:rsidRPr="006507D7">
              <w:t>Ændringsforslag</w:t>
            </w:r>
          </w:p>
        </w:tc>
      </w:tr>
      <w:tr w:rsidR="00716F9A" w:rsidRPr="006507D7" w14:paraId="77884397" w14:textId="77777777" w:rsidTr="007B1910">
        <w:trPr>
          <w:jc w:val="center"/>
        </w:trPr>
        <w:tc>
          <w:tcPr>
            <w:tcW w:w="4876" w:type="dxa"/>
            <w:tcBorders>
              <w:top w:val="nil"/>
              <w:left w:val="nil"/>
              <w:bottom w:val="nil"/>
              <w:right w:val="nil"/>
            </w:tcBorders>
          </w:tcPr>
          <w:p w14:paraId="2A2FBAC9" w14:textId="77777777" w:rsidR="009757BF" w:rsidRPr="006507D7" w:rsidRDefault="009757BF" w:rsidP="007B1910">
            <w:pPr>
              <w:pStyle w:val="Normal6a"/>
            </w:pPr>
            <w:r w:rsidRPr="006507D7">
              <w:rPr>
                <w:b/>
                <w:i/>
              </w:rPr>
              <w:t>3.</w:t>
            </w:r>
            <w:r w:rsidRPr="006507D7">
              <w:tab/>
            </w:r>
            <w:r w:rsidRPr="006507D7">
              <w:rPr>
                <w:b/>
                <w:i/>
              </w:rPr>
              <w:t>understreger den klare forbindelse mellem tilbageskridt med hensyn til retsstatsprincippet og alvorlige krænkelser af grundlæggende rettigheder og mindretalsrettigheder, herunder overdreven magtanvendelse fra de retshåndhævende myndigheders side, manglende retssikkerhed for tilbageholdte, tilskyndelse til had fra politisk eller institutionelt hold, uforholdsmæssige overvågningsbeføjelser og restriktive foranstaltninger over for civilsamfundsorganisationer; er af den faste overbevisning, at Kommissionen bør vurdere, i hvilket omfang medlemsstaterne behandler disse spørgsmål, med henblik på at sikre et tilgængeligt, effektivt og upartisk retssystem;</w:t>
            </w:r>
          </w:p>
        </w:tc>
        <w:tc>
          <w:tcPr>
            <w:tcW w:w="4876" w:type="dxa"/>
            <w:tcBorders>
              <w:top w:val="nil"/>
              <w:left w:val="nil"/>
              <w:bottom w:val="nil"/>
              <w:right w:val="nil"/>
            </w:tcBorders>
          </w:tcPr>
          <w:p w14:paraId="041D6A6B" w14:textId="77777777" w:rsidR="009757BF" w:rsidRPr="006507D7" w:rsidRDefault="009757BF" w:rsidP="007B1910">
            <w:pPr>
              <w:pStyle w:val="Normal6a"/>
            </w:pPr>
            <w:r w:rsidRPr="006507D7">
              <w:rPr>
                <w:b/>
                <w:i/>
              </w:rPr>
              <w:t>udgår</w:t>
            </w:r>
          </w:p>
        </w:tc>
      </w:tr>
    </w:tbl>
    <w:p w14:paraId="4195E4F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E7D2A1A" w14:textId="77777777" w:rsidR="009757BF" w:rsidRPr="006507D7" w:rsidRDefault="009757BF" w:rsidP="009757BF">
      <w:r w:rsidRPr="006507D7">
        <w:rPr>
          <w:rStyle w:val="HideTWBExt"/>
          <w:noProof w:val="0"/>
        </w:rPr>
        <w:t>&lt;/Amend&gt;</w:t>
      </w:r>
    </w:p>
    <w:p w14:paraId="161DA00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237</w:t>
      </w:r>
      <w:r w:rsidRPr="006507D7">
        <w:rPr>
          <w:rStyle w:val="HideTWBExt"/>
          <w:b w:val="0"/>
          <w:noProof w:val="0"/>
        </w:rPr>
        <w:t>&lt;/NumAm&gt;</w:t>
      </w:r>
    </w:p>
    <w:p w14:paraId="09917D12"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2D77E26C" w14:textId="77777777" w:rsidR="009757BF" w:rsidRPr="006507D7" w:rsidRDefault="009757BF" w:rsidP="009757BF">
      <w:pPr>
        <w:pStyle w:val="NormalBold"/>
      </w:pPr>
      <w:r w:rsidRPr="006507D7">
        <w:rPr>
          <w:rStyle w:val="HideTWBExt"/>
          <w:b w:val="0"/>
          <w:noProof w:val="0"/>
        </w:rPr>
        <w:t>&lt;/RepeatBlock-By&gt;</w:t>
      </w:r>
    </w:p>
    <w:p w14:paraId="6B361CA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5F52CB3" w14:textId="77777777" w:rsidR="009757BF" w:rsidRPr="006507D7" w:rsidRDefault="009757BF" w:rsidP="009757BF">
      <w:pPr>
        <w:pStyle w:val="NormalBold"/>
      </w:pPr>
      <w:r w:rsidRPr="006507D7">
        <w:rPr>
          <w:rStyle w:val="HideTWBExt"/>
          <w:b w:val="0"/>
          <w:noProof w:val="0"/>
        </w:rPr>
        <w:t>&lt;Article&gt;</w:t>
      </w:r>
      <w:r w:rsidRPr="006507D7">
        <w:t>Punkt 3</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AA8D188" w14:textId="77777777" w:rsidTr="007B1910">
        <w:trPr>
          <w:trHeight w:hRule="exact" w:val="240"/>
          <w:jc w:val="center"/>
        </w:trPr>
        <w:tc>
          <w:tcPr>
            <w:tcW w:w="9752" w:type="dxa"/>
            <w:gridSpan w:val="2"/>
            <w:tcBorders>
              <w:top w:val="nil"/>
              <w:left w:val="nil"/>
              <w:bottom w:val="nil"/>
              <w:right w:val="nil"/>
            </w:tcBorders>
          </w:tcPr>
          <w:p w14:paraId="79C08B31" w14:textId="77777777" w:rsidR="009757BF" w:rsidRPr="006507D7" w:rsidRDefault="009757BF" w:rsidP="007B1910"/>
        </w:tc>
      </w:tr>
      <w:tr w:rsidR="00716F9A" w:rsidRPr="006507D7" w14:paraId="010F2B9A" w14:textId="77777777" w:rsidTr="007B1910">
        <w:trPr>
          <w:trHeight w:val="240"/>
          <w:jc w:val="center"/>
        </w:trPr>
        <w:tc>
          <w:tcPr>
            <w:tcW w:w="4876" w:type="dxa"/>
            <w:tcBorders>
              <w:top w:val="nil"/>
              <w:left w:val="nil"/>
              <w:bottom w:val="nil"/>
              <w:right w:val="nil"/>
            </w:tcBorders>
          </w:tcPr>
          <w:p w14:paraId="697B3CA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7D1A762" w14:textId="77777777" w:rsidR="009757BF" w:rsidRPr="006507D7" w:rsidRDefault="009757BF" w:rsidP="007B1910">
            <w:pPr>
              <w:pStyle w:val="AmColumnHeading"/>
            </w:pPr>
            <w:r w:rsidRPr="006507D7">
              <w:t>Ændringsforslag</w:t>
            </w:r>
          </w:p>
        </w:tc>
      </w:tr>
      <w:tr w:rsidR="00716F9A" w:rsidRPr="006507D7" w14:paraId="3C679D58" w14:textId="77777777" w:rsidTr="007B1910">
        <w:trPr>
          <w:jc w:val="center"/>
        </w:trPr>
        <w:tc>
          <w:tcPr>
            <w:tcW w:w="4876" w:type="dxa"/>
            <w:tcBorders>
              <w:top w:val="nil"/>
              <w:left w:val="nil"/>
              <w:bottom w:val="nil"/>
              <w:right w:val="nil"/>
            </w:tcBorders>
          </w:tcPr>
          <w:p w14:paraId="3E0873FC" w14:textId="77777777" w:rsidR="009757BF" w:rsidRPr="006507D7" w:rsidRDefault="009757BF" w:rsidP="007B1910">
            <w:pPr>
              <w:pStyle w:val="Normal6a"/>
            </w:pPr>
            <w:r w:rsidRPr="006507D7">
              <w:t>3.</w:t>
            </w:r>
            <w:r w:rsidRPr="006507D7">
              <w:tab/>
            </w:r>
            <w:r w:rsidRPr="006507D7">
              <w:rPr>
                <w:b/>
                <w:bCs/>
                <w:i/>
                <w:iCs/>
              </w:rPr>
              <w:t>understreger den klare forbindelse mellem tilbageskridt med hensyn til retsstatsprincippet og alvorlige krænkelser af grundlæggende rettigheder og mindretalsrettigheder, herunder overdreven magtanvendelse fra de retshåndhævende myndigheders side</w:t>
            </w:r>
            <w:r w:rsidRPr="006507D7">
              <w:rPr>
                <w:b/>
                <w:i/>
              </w:rPr>
              <w:t>, manglende retssikkerhed for tilbageholdte, tilskyndelse til had fra politisk eller institutionelt hold, uforholdsmæssige overvågningsbeføjelser og restriktive foranstaltninger over for civilsamfundsorganisationer;</w:t>
            </w:r>
            <w:r w:rsidRPr="006507D7">
              <w:t xml:space="preserve"> </w:t>
            </w:r>
            <w:r w:rsidRPr="006507D7">
              <w:rPr>
                <w:b/>
                <w:bCs/>
                <w:i/>
                <w:iCs/>
              </w:rPr>
              <w:t>er af den faste overbevisning</w:t>
            </w:r>
            <w:r w:rsidRPr="006507D7">
              <w:rPr>
                <w:b/>
                <w:i/>
              </w:rPr>
              <w:t xml:space="preserve">, at Kommissionen bør vurdere, i hvilket omfang </w:t>
            </w:r>
            <w:r w:rsidRPr="006507D7">
              <w:rPr>
                <w:b/>
                <w:bCs/>
                <w:i/>
                <w:iCs/>
              </w:rPr>
              <w:t>medlemsstaterne</w:t>
            </w:r>
            <w:r w:rsidRPr="006507D7">
              <w:t xml:space="preserve"> </w:t>
            </w:r>
            <w:r w:rsidRPr="006507D7">
              <w:rPr>
                <w:b/>
                <w:i/>
              </w:rPr>
              <w:t>behandler disse spørgsmål, med henblik på at sikre et tilgængeligt,</w:t>
            </w:r>
            <w:r w:rsidRPr="006507D7">
              <w:t xml:space="preserve"> </w:t>
            </w:r>
            <w:r w:rsidRPr="006507D7">
              <w:rPr>
                <w:b/>
                <w:bCs/>
                <w:i/>
                <w:iCs/>
              </w:rPr>
              <w:t>effektivt og upartisk retssystem</w:t>
            </w:r>
            <w:r w:rsidRPr="006507D7">
              <w:t>;</w:t>
            </w:r>
          </w:p>
        </w:tc>
        <w:tc>
          <w:tcPr>
            <w:tcW w:w="4876" w:type="dxa"/>
            <w:tcBorders>
              <w:top w:val="nil"/>
              <w:left w:val="nil"/>
              <w:bottom w:val="nil"/>
              <w:right w:val="nil"/>
            </w:tcBorders>
          </w:tcPr>
          <w:p w14:paraId="6556577F" w14:textId="77777777" w:rsidR="009757BF" w:rsidRPr="006507D7" w:rsidRDefault="009757BF" w:rsidP="007B1910">
            <w:pPr>
              <w:pStyle w:val="Normal6a"/>
            </w:pPr>
            <w:r w:rsidRPr="006507D7">
              <w:t>3.</w:t>
            </w:r>
            <w:r w:rsidRPr="006507D7">
              <w:tab/>
            </w:r>
            <w:r w:rsidRPr="006507D7">
              <w:rPr>
                <w:b/>
                <w:bCs/>
                <w:i/>
                <w:iCs/>
              </w:rPr>
              <w:t>påpeger, at strafferet og retshåndhævelse henhører under medlemsstaternes kompetence</w:t>
            </w:r>
            <w:r w:rsidRPr="006507D7">
              <w:t>;</w:t>
            </w:r>
          </w:p>
        </w:tc>
      </w:tr>
    </w:tbl>
    <w:p w14:paraId="6E0C1C9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61B2EFED" w14:textId="77777777" w:rsidR="009757BF" w:rsidRPr="006507D7" w:rsidRDefault="009757BF" w:rsidP="009757BF">
      <w:r w:rsidRPr="006507D7">
        <w:rPr>
          <w:rStyle w:val="HideTWBExt"/>
          <w:noProof w:val="0"/>
        </w:rPr>
        <w:t>&lt;/Amend&gt;</w:t>
      </w:r>
    </w:p>
    <w:p w14:paraId="2650E3B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238</w:t>
      </w:r>
      <w:r w:rsidRPr="006507D7">
        <w:rPr>
          <w:rStyle w:val="HideTWBExt"/>
          <w:b w:val="0"/>
          <w:noProof w:val="0"/>
        </w:rPr>
        <w:t>&lt;/NumAm&gt;</w:t>
      </w:r>
    </w:p>
    <w:p w14:paraId="083D18D9"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2AEEF67E" w14:textId="77777777" w:rsidR="009757BF" w:rsidRPr="006507D7" w:rsidRDefault="009757BF" w:rsidP="009757BF">
      <w:pPr>
        <w:pStyle w:val="NormalBold"/>
      </w:pPr>
      <w:r w:rsidRPr="006507D7">
        <w:rPr>
          <w:rStyle w:val="HideTWBExt"/>
          <w:b w:val="0"/>
          <w:noProof w:val="0"/>
        </w:rPr>
        <w:t>&lt;/RepeatBlock-By&gt;</w:t>
      </w:r>
    </w:p>
    <w:p w14:paraId="2C72FDB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27BADE1" w14:textId="77777777" w:rsidR="009757BF" w:rsidRPr="006507D7" w:rsidRDefault="009757BF" w:rsidP="009757BF">
      <w:pPr>
        <w:pStyle w:val="NormalBold"/>
      </w:pPr>
      <w:r w:rsidRPr="006507D7">
        <w:rPr>
          <w:rStyle w:val="HideTWBExt"/>
          <w:b w:val="0"/>
          <w:noProof w:val="0"/>
        </w:rPr>
        <w:t>&lt;Article&gt;</w:t>
      </w:r>
      <w:r w:rsidRPr="006507D7">
        <w:t>Punkt 3</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C4BB02D" w14:textId="77777777" w:rsidTr="007B1910">
        <w:trPr>
          <w:trHeight w:hRule="exact" w:val="240"/>
          <w:jc w:val="center"/>
        </w:trPr>
        <w:tc>
          <w:tcPr>
            <w:tcW w:w="9752" w:type="dxa"/>
            <w:gridSpan w:val="2"/>
            <w:tcBorders>
              <w:top w:val="nil"/>
              <w:left w:val="nil"/>
              <w:bottom w:val="nil"/>
              <w:right w:val="nil"/>
            </w:tcBorders>
          </w:tcPr>
          <w:p w14:paraId="6DCA7DDE" w14:textId="77777777" w:rsidR="009757BF" w:rsidRPr="006507D7" w:rsidRDefault="009757BF" w:rsidP="007B1910"/>
        </w:tc>
      </w:tr>
      <w:tr w:rsidR="00716F9A" w:rsidRPr="006507D7" w14:paraId="78F27AEC" w14:textId="77777777" w:rsidTr="007B1910">
        <w:trPr>
          <w:trHeight w:val="240"/>
          <w:jc w:val="center"/>
        </w:trPr>
        <w:tc>
          <w:tcPr>
            <w:tcW w:w="4876" w:type="dxa"/>
            <w:tcBorders>
              <w:top w:val="nil"/>
              <w:left w:val="nil"/>
              <w:bottom w:val="nil"/>
              <w:right w:val="nil"/>
            </w:tcBorders>
          </w:tcPr>
          <w:p w14:paraId="4EB2720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ECC9164" w14:textId="77777777" w:rsidR="009757BF" w:rsidRPr="006507D7" w:rsidRDefault="009757BF" w:rsidP="007B1910">
            <w:pPr>
              <w:pStyle w:val="AmColumnHeading"/>
            </w:pPr>
            <w:r w:rsidRPr="006507D7">
              <w:t>Ændringsforslag</w:t>
            </w:r>
          </w:p>
        </w:tc>
      </w:tr>
      <w:tr w:rsidR="00716F9A" w:rsidRPr="006507D7" w14:paraId="5F09ED22" w14:textId="77777777" w:rsidTr="007B1910">
        <w:trPr>
          <w:jc w:val="center"/>
        </w:trPr>
        <w:tc>
          <w:tcPr>
            <w:tcW w:w="4876" w:type="dxa"/>
            <w:tcBorders>
              <w:top w:val="nil"/>
              <w:left w:val="nil"/>
              <w:bottom w:val="nil"/>
              <w:right w:val="nil"/>
            </w:tcBorders>
          </w:tcPr>
          <w:p w14:paraId="0962A886" w14:textId="77777777" w:rsidR="009757BF" w:rsidRPr="006507D7" w:rsidRDefault="009757BF" w:rsidP="007B1910">
            <w:pPr>
              <w:pStyle w:val="Normal6a"/>
            </w:pPr>
            <w:r w:rsidRPr="006507D7">
              <w:t>3.</w:t>
            </w:r>
            <w:r w:rsidRPr="006507D7">
              <w:tab/>
              <w:t xml:space="preserve">understreger den klare forbindelse mellem tilbageskridt med hensyn til retsstatsprincippet og </w:t>
            </w:r>
            <w:r w:rsidRPr="006507D7">
              <w:rPr>
                <w:b/>
                <w:bCs/>
                <w:i/>
                <w:iCs/>
              </w:rPr>
              <w:t>alvorlige krænkelser af grundlæggende rettigheder og mindretalsrettigheder, herunder overdreven magtanvendelse fra de retshåndhævende myndigheders side, manglende retssikkerhed for tilbageholdte, tilskyndelse til had fra politisk eller institutionelt hold, uforholdsmæssige overvågningsbeføjelser og restriktive foranstaltninger over for civilsamfundsorganisationer;</w:t>
            </w:r>
            <w:r w:rsidRPr="006507D7">
              <w:t xml:space="preserve"> </w:t>
            </w:r>
            <w:r w:rsidRPr="006507D7">
              <w:rPr>
                <w:b/>
                <w:bCs/>
                <w:i/>
                <w:iCs/>
              </w:rPr>
              <w:t>er af den faste overbevisning, at Kommissionen bør vurdere, i hvilket omfang medlemsstaterne behandler disse spørgsmål, med henblik på at sikre et tilgængeligt, effektivt og upartisk retssystem</w:t>
            </w:r>
            <w:r w:rsidRPr="006507D7">
              <w:t>;</w:t>
            </w:r>
          </w:p>
        </w:tc>
        <w:tc>
          <w:tcPr>
            <w:tcW w:w="4876" w:type="dxa"/>
            <w:tcBorders>
              <w:top w:val="nil"/>
              <w:left w:val="nil"/>
              <w:bottom w:val="nil"/>
              <w:right w:val="nil"/>
            </w:tcBorders>
          </w:tcPr>
          <w:p w14:paraId="28E7C8AA" w14:textId="77777777" w:rsidR="009757BF" w:rsidRPr="006507D7" w:rsidRDefault="009757BF" w:rsidP="007B1910">
            <w:pPr>
              <w:pStyle w:val="Normal6a"/>
            </w:pPr>
            <w:r w:rsidRPr="006507D7">
              <w:t>3.</w:t>
            </w:r>
            <w:r w:rsidRPr="006507D7">
              <w:tab/>
              <w:t>understreger den klare forbindelse mellem</w:t>
            </w:r>
            <w:r w:rsidRPr="006507D7">
              <w:rPr>
                <w:b/>
                <w:bCs/>
                <w:i/>
                <w:iCs/>
              </w:rPr>
              <w:t xml:space="preserve"> rapportering om</w:t>
            </w:r>
            <w:r w:rsidRPr="006507D7">
              <w:t xml:space="preserve"> tilbageskridt med hensyn til retsstatsprincippet og </w:t>
            </w:r>
            <w:r w:rsidRPr="006507D7">
              <w:rPr>
                <w:b/>
                <w:bCs/>
                <w:i/>
                <w:iCs/>
              </w:rPr>
              <w:t>den bevidste udvidelse af begrebet retsstatsprincippet til områder, der ikke kun falder uden for retsstatsprincippet ved enhver fortolkning af dette begreb, men også falder uden for EU's beføjelser</w:t>
            </w:r>
            <w:r w:rsidRPr="006507D7">
              <w:t>;</w:t>
            </w:r>
          </w:p>
        </w:tc>
      </w:tr>
    </w:tbl>
    <w:p w14:paraId="1ADB273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647C381A" w14:textId="77777777" w:rsidR="009757BF" w:rsidRPr="006507D7" w:rsidRDefault="009757BF" w:rsidP="009757BF">
      <w:r w:rsidRPr="006507D7">
        <w:rPr>
          <w:rStyle w:val="HideTWBExt"/>
          <w:noProof w:val="0"/>
        </w:rPr>
        <w:t>&lt;/Amend&gt;</w:t>
      </w:r>
    </w:p>
    <w:p w14:paraId="104E5E6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239</w:t>
      </w:r>
      <w:r w:rsidRPr="006507D7">
        <w:rPr>
          <w:rStyle w:val="HideTWBExt"/>
          <w:b w:val="0"/>
          <w:noProof w:val="0"/>
        </w:rPr>
        <w:t>&lt;/NumAm&gt;</w:t>
      </w:r>
    </w:p>
    <w:p w14:paraId="29883AA9"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 Sophie Wilmès</w:t>
      </w:r>
      <w:r w:rsidRPr="006507D7">
        <w:rPr>
          <w:rStyle w:val="HideTWBExt"/>
          <w:b w:val="0"/>
          <w:noProof w:val="0"/>
        </w:rPr>
        <w:t>&lt;/Members&gt;</w:t>
      </w:r>
    </w:p>
    <w:p w14:paraId="6A3F236F" w14:textId="77777777" w:rsidR="009757BF" w:rsidRPr="006507D7" w:rsidRDefault="009757BF" w:rsidP="009757BF">
      <w:pPr>
        <w:pStyle w:val="NormalBold"/>
      </w:pPr>
      <w:r w:rsidRPr="006507D7">
        <w:rPr>
          <w:rStyle w:val="HideTWBExt"/>
          <w:b w:val="0"/>
          <w:noProof w:val="0"/>
        </w:rPr>
        <w:t>&lt;/RepeatBlock-By&gt;</w:t>
      </w:r>
    </w:p>
    <w:p w14:paraId="133F427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CE5098B" w14:textId="77777777" w:rsidR="009757BF" w:rsidRPr="006507D7" w:rsidRDefault="009757BF" w:rsidP="009757BF">
      <w:pPr>
        <w:pStyle w:val="NormalBold"/>
      </w:pPr>
      <w:r w:rsidRPr="006507D7">
        <w:rPr>
          <w:rStyle w:val="HideTWBExt"/>
          <w:b w:val="0"/>
          <w:noProof w:val="0"/>
        </w:rPr>
        <w:t>&lt;Article&gt;</w:t>
      </w:r>
      <w:r w:rsidRPr="006507D7">
        <w:t>Punkt 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ACFF4DC" w14:textId="77777777" w:rsidTr="007B1910">
        <w:trPr>
          <w:trHeight w:hRule="exact" w:val="240"/>
          <w:jc w:val="center"/>
        </w:trPr>
        <w:tc>
          <w:tcPr>
            <w:tcW w:w="9752" w:type="dxa"/>
            <w:gridSpan w:val="2"/>
            <w:tcBorders>
              <w:top w:val="nil"/>
              <w:left w:val="nil"/>
              <w:bottom w:val="nil"/>
              <w:right w:val="nil"/>
            </w:tcBorders>
          </w:tcPr>
          <w:p w14:paraId="79AC1C8B" w14:textId="77777777" w:rsidR="009757BF" w:rsidRPr="006507D7" w:rsidRDefault="009757BF" w:rsidP="007B1910"/>
        </w:tc>
      </w:tr>
      <w:tr w:rsidR="00716F9A" w:rsidRPr="006507D7" w14:paraId="797F00F2" w14:textId="77777777" w:rsidTr="007B1910">
        <w:trPr>
          <w:trHeight w:val="240"/>
          <w:jc w:val="center"/>
        </w:trPr>
        <w:tc>
          <w:tcPr>
            <w:tcW w:w="4876" w:type="dxa"/>
            <w:tcBorders>
              <w:top w:val="nil"/>
              <w:left w:val="nil"/>
              <w:bottom w:val="nil"/>
              <w:right w:val="nil"/>
            </w:tcBorders>
          </w:tcPr>
          <w:p w14:paraId="76F1793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8C3C590" w14:textId="77777777" w:rsidR="009757BF" w:rsidRPr="006507D7" w:rsidRDefault="009757BF" w:rsidP="007B1910">
            <w:pPr>
              <w:pStyle w:val="AmColumnHeading"/>
            </w:pPr>
            <w:r w:rsidRPr="006507D7">
              <w:t>Ændringsforslag</w:t>
            </w:r>
          </w:p>
        </w:tc>
      </w:tr>
      <w:tr w:rsidR="00716F9A" w:rsidRPr="006507D7" w14:paraId="5D50F3F8" w14:textId="77777777" w:rsidTr="007B1910">
        <w:trPr>
          <w:jc w:val="center"/>
        </w:trPr>
        <w:tc>
          <w:tcPr>
            <w:tcW w:w="4876" w:type="dxa"/>
            <w:tcBorders>
              <w:top w:val="nil"/>
              <w:left w:val="nil"/>
              <w:bottom w:val="nil"/>
              <w:right w:val="nil"/>
            </w:tcBorders>
          </w:tcPr>
          <w:p w14:paraId="185449BD" w14:textId="77777777" w:rsidR="009757BF" w:rsidRPr="006507D7" w:rsidRDefault="009757BF" w:rsidP="007B1910">
            <w:pPr>
              <w:pStyle w:val="Normal6a"/>
            </w:pPr>
            <w:r w:rsidRPr="006507D7">
              <w:t>3.</w:t>
            </w:r>
            <w:r w:rsidRPr="006507D7">
              <w:tab/>
              <w:t>understreger den klare forbindelse mellem tilbageskridt med hensyn til retsstatsprincippet og alvorlige krænkelser af grundlæggende rettigheder og mindretalsrettigheder, herunder overdreven magtanvendelse fra de retshåndhævende myndigheders side, manglende retssikkerhed for tilbageholdte, tilskyndelse til had fra politisk eller institutionelt hold, uforholdsmæssige overvågningsbeføjelser og restriktive foranstaltninger over for civilsamfundsorganisationer; er af den faste overbevisning, at Kommissionen bør vurdere, i hvilket omfang medlemsstaterne behandler disse spørgsmål, med henblik på at sikre et tilgængeligt, effektivt og upartisk retssystem;</w:t>
            </w:r>
          </w:p>
        </w:tc>
        <w:tc>
          <w:tcPr>
            <w:tcW w:w="4876" w:type="dxa"/>
            <w:tcBorders>
              <w:top w:val="nil"/>
              <w:left w:val="nil"/>
              <w:bottom w:val="nil"/>
              <w:right w:val="nil"/>
            </w:tcBorders>
          </w:tcPr>
          <w:p w14:paraId="749D9B05" w14:textId="77777777" w:rsidR="009757BF" w:rsidRPr="006507D7" w:rsidRDefault="009757BF" w:rsidP="007B1910">
            <w:pPr>
              <w:pStyle w:val="Normal6a"/>
            </w:pPr>
            <w:r w:rsidRPr="006507D7">
              <w:t>3.</w:t>
            </w:r>
            <w:r w:rsidRPr="006507D7">
              <w:tab/>
              <w:t xml:space="preserve">understreger den klare forbindelse mellem tilbageskridt med hensyn til retsstatsprincippet og alvorlige krænkelser af grundlæggende rettigheder og mindretalsrettigheder, herunder overdreven magtanvendelse fra de retshåndhævende myndigheders side, manglende retssikkerhed for tilbageholdte, tilskyndelse til had fra politisk eller institutionelt hold, uforholdsmæssige overvågningsbeføjelser og restriktive foranstaltninger over for civilsamfundsorganisationer; er af den faste overbevisning, at Kommissionen bør vurdere, i hvilket omfang medlemsstaterne behandler disse spørgsmål, med henblik på at sikre et tilgængeligt, effektivt og upartisk retssystem; </w:t>
            </w:r>
            <w:r w:rsidRPr="006507D7">
              <w:rPr>
                <w:b/>
                <w:i/>
              </w:rPr>
              <w:t>bemærker med bekymring brugen af ekstraordinære juridiske procedurer og udøvende dekreter til at omforme det retlige landskab uden for normal parlamentarisk kontrol, hvilket afspejler mønstre, der tidligere er udpeget som uforenelige med magtfordelingen;</w:t>
            </w:r>
          </w:p>
        </w:tc>
      </w:tr>
    </w:tbl>
    <w:p w14:paraId="05AC535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F057603" w14:textId="77777777" w:rsidR="009757BF" w:rsidRPr="006507D7" w:rsidRDefault="009757BF" w:rsidP="009757BF">
      <w:r w:rsidRPr="006507D7">
        <w:rPr>
          <w:rStyle w:val="HideTWBExt"/>
          <w:noProof w:val="0"/>
        </w:rPr>
        <w:t>&lt;/Amend&gt;</w:t>
      </w:r>
    </w:p>
    <w:p w14:paraId="0FAD970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240</w:t>
      </w:r>
      <w:r w:rsidRPr="006507D7">
        <w:rPr>
          <w:rStyle w:val="HideTWBExt"/>
          <w:b w:val="0"/>
          <w:noProof w:val="0"/>
        </w:rPr>
        <w:t>&lt;/NumAm&gt;</w:t>
      </w:r>
    </w:p>
    <w:p w14:paraId="118737BE" w14:textId="77777777" w:rsidR="009757BF" w:rsidRPr="006507D7" w:rsidRDefault="009757BF" w:rsidP="009757BF">
      <w:pPr>
        <w:pStyle w:val="NormalBold"/>
      </w:pPr>
      <w:r w:rsidRPr="006507D7">
        <w:rPr>
          <w:rStyle w:val="HideTWBExt"/>
          <w:b w:val="0"/>
          <w:noProof w:val="0"/>
        </w:rPr>
        <w:t>&lt;RepeatBlock-By&gt;&lt;Members&gt;</w:t>
      </w:r>
      <w:r w:rsidRPr="006507D7">
        <w:t>Nadine Morano, François-Xavier Bellamy, Céline Imart, Christophe Gomart</w:t>
      </w:r>
      <w:r w:rsidRPr="006507D7">
        <w:rPr>
          <w:rStyle w:val="HideTWBExt"/>
          <w:b w:val="0"/>
          <w:noProof w:val="0"/>
        </w:rPr>
        <w:t>&lt;/Members&gt;</w:t>
      </w:r>
    </w:p>
    <w:p w14:paraId="0B722BD9" w14:textId="77777777" w:rsidR="009757BF" w:rsidRPr="006507D7" w:rsidRDefault="009757BF" w:rsidP="009757BF">
      <w:pPr>
        <w:pStyle w:val="NormalBold"/>
      </w:pPr>
      <w:r w:rsidRPr="006507D7">
        <w:rPr>
          <w:rStyle w:val="HideTWBExt"/>
          <w:b w:val="0"/>
          <w:noProof w:val="0"/>
        </w:rPr>
        <w:t>&lt;/RepeatBlock-By&gt;</w:t>
      </w:r>
    </w:p>
    <w:p w14:paraId="3608E3A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E130E09" w14:textId="77777777" w:rsidR="009757BF" w:rsidRPr="006507D7" w:rsidRDefault="009757BF" w:rsidP="009757BF">
      <w:pPr>
        <w:pStyle w:val="NormalBold"/>
      </w:pPr>
      <w:r w:rsidRPr="006507D7">
        <w:rPr>
          <w:rStyle w:val="HideTWBExt"/>
          <w:b w:val="0"/>
          <w:noProof w:val="0"/>
        </w:rPr>
        <w:t>&lt;Article&gt;</w:t>
      </w:r>
      <w:r w:rsidRPr="006507D7">
        <w:t>Punkt 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6DBD99A" w14:textId="77777777" w:rsidTr="007B1910">
        <w:trPr>
          <w:trHeight w:hRule="exact" w:val="240"/>
          <w:jc w:val="center"/>
        </w:trPr>
        <w:tc>
          <w:tcPr>
            <w:tcW w:w="9752" w:type="dxa"/>
            <w:gridSpan w:val="2"/>
            <w:tcBorders>
              <w:top w:val="nil"/>
              <w:left w:val="nil"/>
              <w:bottom w:val="nil"/>
              <w:right w:val="nil"/>
            </w:tcBorders>
          </w:tcPr>
          <w:p w14:paraId="0C0E2CDD" w14:textId="77777777" w:rsidR="009757BF" w:rsidRPr="006507D7" w:rsidRDefault="009757BF" w:rsidP="007B1910"/>
        </w:tc>
      </w:tr>
      <w:tr w:rsidR="00716F9A" w:rsidRPr="006507D7" w14:paraId="460B1872" w14:textId="77777777" w:rsidTr="007B1910">
        <w:trPr>
          <w:trHeight w:val="240"/>
          <w:jc w:val="center"/>
        </w:trPr>
        <w:tc>
          <w:tcPr>
            <w:tcW w:w="4876" w:type="dxa"/>
            <w:tcBorders>
              <w:top w:val="nil"/>
              <w:left w:val="nil"/>
              <w:bottom w:val="nil"/>
              <w:right w:val="nil"/>
            </w:tcBorders>
          </w:tcPr>
          <w:p w14:paraId="0B37AF1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2446CB4" w14:textId="77777777" w:rsidR="009757BF" w:rsidRPr="006507D7" w:rsidRDefault="009757BF" w:rsidP="007B1910">
            <w:pPr>
              <w:pStyle w:val="AmColumnHeading"/>
            </w:pPr>
            <w:r w:rsidRPr="006507D7">
              <w:t>Ændringsforslag</w:t>
            </w:r>
          </w:p>
        </w:tc>
      </w:tr>
      <w:tr w:rsidR="00716F9A" w:rsidRPr="006507D7" w14:paraId="1C22FC7A" w14:textId="77777777" w:rsidTr="007B1910">
        <w:trPr>
          <w:jc w:val="center"/>
        </w:trPr>
        <w:tc>
          <w:tcPr>
            <w:tcW w:w="4876" w:type="dxa"/>
            <w:tcBorders>
              <w:top w:val="nil"/>
              <w:left w:val="nil"/>
              <w:bottom w:val="nil"/>
              <w:right w:val="nil"/>
            </w:tcBorders>
          </w:tcPr>
          <w:p w14:paraId="32B5AC59" w14:textId="77777777" w:rsidR="009757BF" w:rsidRPr="006507D7" w:rsidRDefault="009757BF" w:rsidP="007B1910">
            <w:pPr>
              <w:pStyle w:val="Normal6a"/>
            </w:pPr>
            <w:r w:rsidRPr="006507D7">
              <w:t>3.</w:t>
            </w:r>
            <w:r w:rsidRPr="006507D7">
              <w:tab/>
              <w:t>understreger den klare forbindelse mellem tilbageskridt med hensyn til retsstatsprincippet og alvorlige krænkelser af grundlæggende rettigheder og mindretalsrettigheder</w:t>
            </w:r>
            <w:r w:rsidRPr="006507D7">
              <w:rPr>
                <w:b/>
                <w:i/>
              </w:rPr>
              <w:t>, herunder overdreven magtanvendelse fra de retshåndhævende myndigheders side, manglende retssikkerhed for tilbageholdte, tilskyndelse til had fra politisk eller institutionelt hold, uforholdsmæssige overvågningsbeføjelser og restriktive foranstaltninger over for civilsamfundsorganisationer</w:t>
            </w:r>
            <w:r w:rsidRPr="006507D7">
              <w:t>; er af den faste overbevisning, at Kommissionen bør vurdere, i hvilket omfang medlemsstaterne behandler disse spørgsmål, med henblik på at sikre et tilgængeligt, effektivt og upartisk retssystem;</w:t>
            </w:r>
          </w:p>
        </w:tc>
        <w:tc>
          <w:tcPr>
            <w:tcW w:w="4876" w:type="dxa"/>
            <w:tcBorders>
              <w:top w:val="nil"/>
              <w:left w:val="nil"/>
              <w:bottom w:val="nil"/>
              <w:right w:val="nil"/>
            </w:tcBorders>
          </w:tcPr>
          <w:p w14:paraId="7EA1B17D" w14:textId="77777777" w:rsidR="009757BF" w:rsidRPr="006507D7" w:rsidRDefault="009757BF" w:rsidP="007B1910">
            <w:pPr>
              <w:pStyle w:val="Normal6a"/>
            </w:pPr>
            <w:r w:rsidRPr="006507D7">
              <w:t>3.</w:t>
            </w:r>
            <w:r w:rsidRPr="006507D7">
              <w:tab/>
              <w:t>understreger den klare forbindelse mellem tilbageskridt med hensyn til retsstatsprincippet og alvorlige krænkelser af grundlæggende rettigheder og mindretalsrettigheder; er af den faste overbevisning, at Kommissionen bør vurdere, i hvilket omfang medlemsstaterne behandler disse spørgsmål, med henblik på at sikre et tilgængeligt, effektivt og upartisk retssystem;</w:t>
            </w:r>
          </w:p>
        </w:tc>
      </w:tr>
    </w:tbl>
    <w:p w14:paraId="053C95B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{FR}</w:t>
      </w:r>
      <w:r w:rsidRPr="006507D7">
        <w:t>fr</w:t>
      </w:r>
      <w:r w:rsidRPr="006507D7">
        <w:rPr>
          <w:rStyle w:val="HideTWBExt"/>
          <w:noProof w:val="0"/>
        </w:rPr>
        <w:t>&lt;/Original&gt;</w:t>
      </w:r>
    </w:p>
    <w:p w14:paraId="004916BB" w14:textId="77777777" w:rsidR="009757BF" w:rsidRPr="006507D7" w:rsidRDefault="009757BF" w:rsidP="009757BF">
      <w:r w:rsidRPr="006507D7">
        <w:rPr>
          <w:rStyle w:val="HideTWBExt"/>
          <w:noProof w:val="0"/>
        </w:rPr>
        <w:t>&lt;/Amend&gt;</w:t>
      </w:r>
    </w:p>
    <w:p w14:paraId="29082AE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241</w:t>
      </w:r>
      <w:r w:rsidRPr="006507D7">
        <w:rPr>
          <w:rStyle w:val="HideTWBExt"/>
          <w:b w:val="0"/>
          <w:noProof w:val="0"/>
        </w:rPr>
        <w:t>&lt;/NumAm&gt;</w:t>
      </w:r>
    </w:p>
    <w:p w14:paraId="39618E45"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6E9BBE10" w14:textId="77777777" w:rsidR="009757BF" w:rsidRPr="006507D7" w:rsidRDefault="009757BF" w:rsidP="009757BF">
      <w:pPr>
        <w:pStyle w:val="NormalBold"/>
      </w:pPr>
      <w:r w:rsidRPr="006507D7">
        <w:rPr>
          <w:rStyle w:val="HideTWBExt"/>
          <w:b w:val="0"/>
          <w:noProof w:val="0"/>
        </w:rPr>
        <w:t>&lt;/RepeatBlock-By&gt;</w:t>
      </w:r>
    </w:p>
    <w:p w14:paraId="67D7533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AA031EE" w14:textId="77777777" w:rsidR="009757BF" w:rsidRPr="006507D7" w:rsidRDefault="009757BF" w:rsidP="009757BF">
      <w:pPr>
        <w:pStyle w:val="NormalBold"/>
      </w:pPr>
      <w:r w:rsidRPr="006507D7">
        <w:rPr>
          <w:rStyle w:val="HideTWBExt"/>
          <w:b w:val="0"/>
          <w:noProof w:val="0"/>
        </w:rPr>
        <w:t>&lt;Article&gt;</w:t>
      </w:r>
      <w:r w:rsidRPr="006507D7">
        <w:t>Punkt 3</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D65C491" w14:textId="77777777" w:rsidTr="007B1910">
        <w:trPr>
          <w:trHeight w:hRule="exact" w:val="240"/>
          <w:jc w:val="center"/>
        </w:trPr>
        <w:tc>
          <w:tcPr>
            <w:tcW w:w="9752" w:type="dxa"/>
            <w:gridSpan w:val="2"/>
            <w:tcBorders>
              <w:top w:val="nil"/>
              <w:left w:val="nil"/>
              <w:bottom w:val="nil"/>
              <w:right w:val="nil"/>
            </w:tcBorders>
          </w:tcPr>
          <w:p w14:paraId="7EA86634" w14:textId="77777777" w:rsidR="009757BF" w:rsidRPr="006507D7" w:rsidRDefault="009757BF" w:rsidP="007B1910"/>
        </w:tc>
      </w:tr>
      <w:tr w:rsidR="00716F9A" w:rsidRPr="006507D7" w14:paraId="7025CB66" w14:textId="77777777" w:rsidTr="007B1910">
        <w:trPr>
          <w:trHeight w:val="240"/>
          <w:jc w:val="center"/>
        </w:trPr>
        <w:tc>
          <w:tcPr>
            <w:tcW w:w="4876" w:type="dxa"/>
            <w:tcBorders>
              <w:top w:val="nil"/>
              <w:left w:val="nil"/>
              <w:bottom w:val="nil"/>
              <w:right w:val="nil"/>
            </w:tcBorders>
          </w:tcPr>
          <w:p w14:paraId="6432A2E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5A0428D" w14:textId="77777777" w:rsidR="009757BF" w:rsidRPr="006507D7" w:rsidRDefault="009757BF" w:rsidP="007B1910">
            <w:pPr>
              <w:pStyle w:val="AmColumnHeading"/>
            </w:pPr>
            <w:r w:rsidRPr="006507D7">
              <w:t>Ændringsforslag</w:t>
            </w:r>
          </w:p>
        </w:tc>
      </w:tr>
      <w:tr w:rsidR="00716F9A" w:rsidRPr="006507D7" w14:paraId="40D713FE" w14:textId="77777777" w:rsidTr="007B1910">
        <w:trPr>
          <w:jc w:val="center"/>
        </w:trPr>
        <w:tc>
          <w:tcPr>
            <w:tcW w:w="4876" w:type="dxa"/>
            <w:tcBorders>
              <w:top w:val="nil"/>
              <w:left w:val="nil"/>
              <w:bottom w:val="nil"/>
              <w:right w:val="nil"/>
            </w:tcBorders>
          </w:tcPr>
          <w:p w14:paraId="74F90063" w14:textId="77777777" w:rsidR="009757BF" w:rsidRPr="006507D7" w:rsidRDefault="009757BF" w:rsidP="007B1910">
            <w:pPr>
              <w:pStyle w:val="Normal6a"/>
            </w:pPr>
            <w:r w:rsidRPr="006507D7">
              <w:t>3.</w:t>
            </w:r>
            <w:r w:rsidRPr="006507D7">
              <w:tab/>
              <w:t>understreger den klare forbindelse mellem tilbageskridt med hensyn til retsstatsprincippet og alvorlige krænkelser af grundlæggende rettigheder og mindretalsrettigheder, herunder overdreven magtanvendelse fra de retshåndhævende myndigheders side, manglende retssikkerhed for tilbageholdte, tilskyndelse til had fra politisk eller institutionelt hold, uforholdsmæssige overvågningsbeføjelser og restriktive foranstaltninger over for civilsamfundsorganisationer; er af den faste overbevisning, at Kommissionen bør vurdere, i hvilket omfang medlemsstaterne behandler disse spørgsmål, med henblik på at sikre et tilgængeligt, effektivt og upartisk retssystem;</w:t>
            </w:r>
          </w:p>
        </w:tc>
        <w:tc>
          <w:tcPr>
            <w:tcW w:w="4876" w:type="dxa"/>
            <w:tcBorders>
              <w:top w:val="nil"/>
              <w:left w:val="nil"/>
              <w:bottom w:val="nil"/>
              <w:right w:val="nil"/>
            </w:tcBorders>
          </w:tcPr>
          <w:p w14:paraId="0F90CB61" w14:textId="77777777" w:rsidR="009757BF" w:rsidRPr="006507D7" w:rsidRDefault="009757BF" w:rsidP="007B1910">
            <w:pPr>
              <w:pStyle w:val="Normal6a"/>
            </w:pPr>
            <w:r w:rsidRPr="006507D7">
              <w:t>3.</w:t>
            </w:r>
            <w:r w:rsidRPr="006507D7">
              <w:tab/>
              <w:t xml:space="preserve">understreger den klare forbindelse mellem tilbageskridt med hensyn til retsstatsprincippet og alvorlige krænkelser af grundlæggende rettigheder og mindretalsrettigheder, </w:t>
            </w:r>
            <w:r w:rsidRPr="006507D7">
              <w:rPr>
                <w:b/>
                <w:bCs/>
                <w:i/>
                <w:iCs/>
              </w:rPr>
              <w:t>som finder sted i Polen i forbindelse med Tusks "militante demokrati",</w:t>
            </w:r>
            <w:r w:rsidRPr="006507D7">
              <w:t xml:space="preserve"> herunder overdreven magtanvendelse fra de retshåndhævende myndigheders side, manglende retssikkerhed for tilbageholdte, tilskyndelse til had fra politisk eller institutionelt hold, uforholdsmæssige overvågningsbeføjelser og restriktive foranstaltninger over for civilsamfundsorganisationer; er af den faste overbevisning, at Kommissionen bør vurdere, i hvilket omfang medlemsstaterne behandler disse spørgsmål, med henblik på at sikre et tilgængeligt, effektivt og upartisk retssystem;</w:t>
            </w:r>
          </w:p>
        </w:tc>
      </w:tr>
    </w:tbl>
    <w:p w14:paraId="1626C34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681D4F21" w14:textId="77777777" w:rsidR="009757BF" w:rsidRPr="006507D7" w:rsidRDefault="009757BF" w:rsidP="009757BF">
      <w:r w:rsidRPr="006507D7">
        <w:rPr>
          <w:rStyle w:val="HideTWBExt"/>
          <w:noProof w:val="0"/>
        </w:rPr>
        <w:t>&lt;/Amend&gt;</w:t>
      </w:r>
    </w:p>
    <w:p w14:paraId="424169A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242</w:t>
      </w:r>
      <w:r w:rsidRPr="006507D7">
        <w:rPr>
          <w:rStyle w:val="HideTWBExt"/>
          <w:b w:val="0"/>
          <w:noProof w:val="0"/>
        </w:rPr>
        <w:t>&lt;/NumAm&gt;</w:t>
      </w:r>
    </w:p>
    <w:p w14:paraId="627FAF98" w14:textId="77777777" w:rsidR="009757BF" w:rsidRPr="006507D7" w:rsidRDefault="009757BF" w:rsidP="009757BF">
      <w:pPr>
        <w:pStyle w:val="NormalBold"/>
      </w:pPr>
      <w:r w:rsidRPr="006507D7">
        <w:rPr>
          <w:rStyle w:val="HideTWBExt"/>
          <w:b w:val="0"/>
          <w:noProof w:val="0"/>
        </w:rPr>
        <w:t>&lt;RepeatBlock-By&gt;&lt;Members&gt;</w:t>
      </w:r>
      <w:r w:rsidRPr="006507D7">
        <w:t>Nikola Minchev, Moritz Körner, Sophie Wilmès, Malik Azmani, Irena Joveva</w:t>
      </w:r>
      <w:r w:rsidRPr="006507D7">
        <w:rPr>
          <w:rStyle w:val="HideTWBExt"/>
          <w:b w:val="0"/>
          <w:noProof w:val="0"/>
        </w:rPr>
        <w:t>&lt;/Members&gt;</w:t>
      </w:r>
    </w:p>
    <w:p w14:paraId="57804F55" w14:textId="77777777" w:rsidR="009757BF" w:rsidRPr="006507D7" w:rsidRDefault="009757BF" w:rsidP="009757BF">
      <w:pPr>
        <w:pStyle w:val="NormalBold"/>
      </w:pPr>
      <w:r w:rsidRPr="006507D7">
        <w:rPr>
          <w:rStyle w:val="HideTWBExt"/>
          <w:b w:val="0"/>
          <w:noProof w:val="0"/>
        </w:rPr>
        <w:t>&lt;/RepeatBlock-By&gt;</w:t>
      </w:r>
    </w:p>
    <w:p w14:paraId="7070460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E3C0FDB" w14:textId="77777777" w:rsidR="009757BF" w:rsidRPr="006507D7" w:rsidRDefault="009757BF" w:rsidP="009757BF">
      <w:pPr>
        <w:pStyle w:val="NormalBold"/>
      </w:pPr>
      <w:r w:rsidRPr="006507D7">
        <w:rPr>
          <w:rStyle w:val="HideTWBExt"/>
          <w:b w:val="0"/>
          <w:noProof w:val="0"/>
        </w:rPr>
        <w:t>&lt;Article&gt;</w:t>
      </w:r>
      <w:r w:rsidRPr="006507D7">
        <w:t>Punkt 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305F222" w14:textId="77777777" w:rsidTr="007B1910">
        <w:trPr>
          <w:trHeight w:hRule="exact" w:val="240"/>
          <w:jc w:val="center"/>
        </w:trPr>
        <w:tc>
          <w:tcPr>
            <w:tcW w:w="9752" w:type="dxa"/>
            <w:gridSpan w:val="2"/>
            <w:tcBorders>
              <w:top w:val="nil"/>
              <w:left w:val="nil"/>
              <w:bottom w:val="nil"/>
              <w:right w:val="nil"/>
            </w:tcBorders>
          </w:tcPr>
          <w:p w14:paraId="013901C7" w14:textId="77777777" w:rsidR="009757BF" w:rsidRPr="006507D7" w:rsidRDefault="009757BF" w:rsidP="007B1910"/>
        </w:tc>
      </w:tr>
      <w:tr w:rsidR="00716F9A" w:rsidRPr="006507D7" w14:paraId="48A8F029" w14:textId="77777777" w:rsidTr="007B1910">
        <w:trPr>
          <w:trHeight w:val="240"/>
          <w:jc w:val="center"/>
        </w:trPr>
        <w:tc>
          <w:tcPr>
            <w:tcW w:w="4876" w:type="dxa"/>
            <w:tcBorders>
              <w:top w:val="nil"/>
              <w:left w:val="nil"/>
              <w:bottom w:val="nil"/>
              <w:right w:val="nil"/>
            </w:tcBorders>
          </w:tcPr>
          <w:p w14:paraId="1626B6B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63CE1A2" w14:textId="77777777" w:rsidR="009757BF" w:rsidRPr="006507D7" w:rsidRDefault="009757BF" w:rsidP="007B1910">
            <w:pPr>
              <w:pStyle w:val="AmColumnHeading"/>
            </w:pPr>
            <w:r w:rsidRPr="006507D7">
              <w:t>Ændringsforslag</w:t>
            </w:r>
          </w:p>
        </w:tc>
      </w:tr>
      <w:tr w:rsidR="00716F9A" w:rsidRPr="006507D7" w14:paraId="6966DD17" w14:textId="77777777" w:rsidTr="007B1910">
        <w:trPr>
          <w:jc w:val="center"/>
        </w:trPr>
        <w:tc>
          <w:tcPr>
            <w:tcW w:w="4876" w:type="dxa"/>
            <w:tcBorders>
              <w:top w:val="nil"/>
              <w:left w:val="nil"/>
              <w:bottom w:val="nil"/>
              <w:right w:val="nil"/>
            </w:tcBorders>
          </w:tcPr>
          <w:p w14:paraId="1412310F" w14:textId="77777777" w:rsidR="009757BF" w:rsidRPr="006507D7" w:rsidRDefault="009757BF" w:rsidP="007B1910">
            <w:pPr>
              <w:pStyle w:val="Normal6a"/>
            </w:pPr>
            <w:r w:rsidRPr="006507D7">
              <w:t>3.</w:t>
            </w:r>
            <w:r w:rsidRPr="006507D7">
              <w:tab/>
              <w:t>understreger den klare forbindelse mellem tilbageskridt med hensyn til retsstatsprincippet og alvorlige krænkelser af grundlæggende rettigheder og mindretalsrettigheder, herunder overdreven magtanvendelse fra de retshåndhævende myndigheders side, manglende retssikkerhed for tilbageholdte, tilskyndelse til had fra politisk eller institutionelt hold, uforholdsmæssige overvågningsbeføjelser og restriktive foranstaltninger over for civilsamfundsorganisationer; er af den faste overbevisning, at Kommissionen bør vurdere, i hvilket omfang medlemsstaterne behandler disse spørgsmål, med henblik på at sikre et tilgængeligt, effektivt og upartisk retssystem;</w:t>
            </w:r>
          </w:p>
        </w:tc>
        <w:tc>
          <w:tcPr>
            <w:tcW w:w="4876" w:type="dxa"/>
            <w:tcBorders>
              <w:top w:val="nil"/>
              <w:left w:val="nil"/>
              <w:bottom w:val="nil"/>
              <w:right w:val="nil"/>
            </w:tcBorders>
          </w:tcPr>
          <w:p w14:paraId="18F0CFF6" w14:textId="77777777" w:rsidR="009757BF" w:rsidRPr="006507D7" w:rsidRDefault="009757BF" w:rsidP="007B1910">
            <w:pPr>
              <w:pStyle w:val="Normal6a"/>
            </w:pPr>
            <w:r w:rsidRPr="006507D7">
              <w:t>3.</w:t>
            </w:r>
            <w:r w:rsidRPr="006507D7">
              <w:tab/>
              <w:t>understreger den klare forbindelse mellem tilbageskridt med hensyn til retsstatsprincippet og alvorlige krænkelser af grundlæggende rettigheder og mindretalsrettigheder, herunder overdreven magtanvendelse fra de retshåndhævende myndigheders side, manglende retssikkerhed for tilbageholdte</w:t>
            </w:r>
            <w:r w:rsidRPr="006507D7">
              <w:rPr>
                <w:b/>
                <w:i/>
              </w:rPr>
              <w:t>, misbrug af varetægtsfængsling</w:t>
            </w:r>
            <w:r w:rsidRPr="006507D7">
              <w:t>, tilskyndelse til had fra politisk eller institutionelt hold, uforholdsmæssige overvågningsbeføjelser og restriktive foranstaltninger over for civilsamfundsorganisationer; er af den faste overbevisning, at Kommissionen bør vurdere, i hvilket omfang medlemsstaterne behandler disse spørgsmål, med henblik på at sikre et tilgængeligt, effektivt og upartisk retssystem;</w:t>
            </w:r>
          </w:p>
        </w:tc>
      </w:tr>
    </w:tbl>
    <w:p w14:paraId="2A3CBB8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6F42E9E" w14:textId="77777777" w:rsidR="009757BF" w:rsidRPr="006507D7" w:rsidRDefault="009757BF" w:rsidP="009757BF">
      <w:r w:rsidRPr="006507D7">
        <w:rPr>
          <w:rStyle w:val="HideTWBExt"/>
          <w:noProof w:val="0"/>
        </w:rPr>
        <w:t>&lt;/Amend&gt;</w:t>
      </w:r>
    </w:p>
    <w:p w14:paraId="709D7CD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243</w:t>
      </w:r>
      <w:r w:rsidRPr="006507D7">
        <w:rPr>
          <w:rStyle w:val="HideTWBExt"/>
          <w:b w:val="0"/>
          <w:noProof w:val="0"/>
        </w:rPr>
        <w:t>&lt;/NumAm&gt;</w:t>
      </w:r>
    </w:p>
    <w:p w14:paraId="64CBF31D"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 Emil Radev</w:t>
      </w:r>
      <w:r w:rsidRPr="006507D7">
        <w:rPr>
          <w:rStyle w:val="HideTWBExt"/>
          <w:b w:val="0"/>
          <w:noProof w:val="0"/>
        </w:rPr>
        <w:t>&lt;/Members&gt;</w:t>
      </w:r>
    </w:p>
    <w:p w14:paraId="7F3A8EA6" w14:textId="77777777" w:rsidR="009757BF" w:rsidRPr="006507D7" w:rsidRDefault="009757BF" w:rsidP="009757BF">
      <w:pPr>
        <w:pStyle w:val="NormalBold"/>
      </w:pPr>
      <w:r w:rsidRPr="006507D7">
        <w:rPr>
          <w:rStyle w:val="HideTWBExt"/>
          <w:b w:val="0"/>
          <w:noProof w:val="0"/>
        </w:rPr>
        <w:t>&lt;/RepeatBlock-By&gt;</w:t>
      </w:r>
    </w:p>
    <w:p w14:paraId="047F84D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B173259" w14:textId="77777777" w:rsidR="009757BF" w:rsidRPr="006507D7" w:rsidRDefault="009757BF" w:rsidP="009757BF">
      <w:pPr>
        <w:pStyle w:val="NormalBold"/>
      </w:pPr>
      <w:r w:rsidRPr="006507D7">
        <w:rPr>
          <w:rStyle w:val="HideTWBExt"/>
          <w:b w:val="0"/>
          <w:noProof w:val="0"/>
        </w:rPr>
        <w:t>&lt;Article&gt;</w:t>
      </w:r>
      <w:r w:rsidRPr="006507D7">
        <w:t>Punkt 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8E2C6A7" w14:textId="77777777" w:rsidTr="007B1910">
        <w:trPr>
          <w:trHeight w:hRule="exact" w:val="240"/>
          <w:jc w:val="center"/>
        </w:trPr>
        <w:tc>
          <w:tcPr>
            <w:tcW w:w="9752" w:type="dxa"/>
            <w:gridSpan w:val="2"/>
            <w:tcBorders>
              <w:top w:val="nil"/>
              <w:left w:val="nil"/>
              <w:bottom w:val="nil"/>
              <w:right w:val="nil"/>
            </w:tcBorders>
          </w:tcPr>
          <w:p w14:paraId="33F353CE" w14:textId="77777777" w:rsidR="009757BF" w:rsidRPr="006507D7" w:rsidRDefault="009757BF" w:rsidP="007B1910"/>
        </w:tc>
      </w:tr>
      <w:tr w:rsidR="00716F9A" w:rsidRPr="006507D7" w14:paraId="3B611E41" w14:textId="77777777" w:rsidTr="007B1910">
        <w:trPr>
          <w:trHeight w:val="240"/>
          <w:jc w:val="center"/>
        </w:trPr>
        <w:tc>
          <w:tcPr>
            <w:tcW w:w="4876" w:type="dxa"/>
            <w:tcBorders>
              <w:top w:val="nil"/>
              <w:left w:val="nil"/>
              <w:bottom w:val="nil"/>
              <w:right w:val="nil"/>
            </w:tcBorders>
          </w:tcPr>
          <w:p w14:paraId="4EEBACB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24DBD39" w14:textId="77777777" w:rsidR="009757BF" w:rsidRPr="006507D7" w:rsidRDefault="009757BF" w:rsidP="007B1910">
            <w:pPr>
              <w:pStyle w:val="AmColumnHeading"/>
            </w:pPr>
            <w:r w:rsidRPr="006507D7">
              <w:t>Ændringsforslag</w:t>
            </w:r>
          </w:p>
        </w:tc>
      </w:tr>
      <w:tr w:rsidR="00716F9A" w:rsidRPr="006507D7" w14:paraId="6B85BC8D" w14:textId="77777777" w:rsidTr="007B1910">
        <w:trPr>
          <w:jc w:val="center"/>
        </w:trPr>
        <w:tc>
          <w:tcPr>
            <w:tcW w:w="4876" w:type="dxa"/>
            <w:tcBorders>
              <w:top w:val="nil"/>
              <w:left w:val="nil"/>
              <w:bottom w:val="nil"/>
              <w:right w:val="nil"/>
            </w:tcBorders>
          </w:tcPr>
          <w:p w14:paraId="17D288B2" w14:textId="77777777" w:rsidR="009757BF" w:rsidRPr="006507D7" w:rsidRDefault="009757BF" w:rsidP="007B1910">
            <w:pPr>
              <w:pStyle w:val="Normal6a"/>
            </w:pPr>
            <w:r w:rsidRPr="006507D7">
              <w:t>3.</w:t>
            </w:r>
            <w:r w:rsidRPr="006507D7">
              <w:tab/>
            </w:r>
            <w:r w:rsidRPr="006507D7">
              <w:rPr>
                <w:b/>
                <w:i/>
              </w:rPr>
              <w:t>understreger den klare forbindelse mellem tilbageskridt med hensyn til retsstatsprincippet og alvorlige krænkelser af grundlæggende rettigheder og mindretalsrettigheder, herunder overdreven magtanvendelse fra de retshåndhævende myndigheders side, manglende retssikkerhed for tilbageholdte, tilskyndelse til had fra politisk eller institutionelt hold, uforholdsmæssige overvågningsbeføjelser og restriktive foranstaltninger over for civilsamfundsorganisationer; er af den faste overbevisning</w:t>
            </w:r>
            <w:r w:rsidRPr="006507D7">
              <w:t>, at Kommissionen bør vurdere,</w:t>
            </w:r>
            <w:r w:rsidRPr="006507D7">
              <w:rPr>
                <w:b/>
                <w:i/>
              </w:rPr>
              <w:t xml:space="preserve"> i hvilket omfang medlemsstaterne behandler disse spørgsmål,</w:t>
            </w:r>
            <w:r w:rsidRPr="006507D7">
              <w:t xml:space="preserve"> med henblik på at sikre et tilgængeligt, effektivt og upartisk retssystem;</w:t>
            </w:r>
          </w:p>
        </w:tc>
        <w:tc>
          <w:tcPr>
            <w:tcW w:w="4876" w:type="dxa"/>
            <w:tcBorders>
              <w:top w:val="nil"/>
              <w:left w:val="nil"/>
              <w:bottom w:val="nil"/>
              <w:right w:val="nil"/>
            </w:tcBorders>
          </w:tcPr>
          <w:p w14:paraId="02D2C96B" w14:textId="77777777" w:rsidR="009757BF" w:rsidRPr="006507D7" w:rsidRDefault="009757BF" w:rsidP="007B1910">
            <w:pPr>
              <w:pStyle w:val="Normal6a"/>
            </w:pPr>
            <w:r w:rsidRPr="006507D7">
              <w:t>3.</w:t>
            </w:r>
            <w:r w:rsidRPr="006507D7">
              <w:tab/>
            </w:r>
            <w:r w:rsidRPr="006507D7">
              <w:rPr>
                <w:b/>
                <w:i/>
              </w:rPr>
              <w:t>understreger, at der er gennemført nationale reformer i nogle medlemsstater på områder såsom retsvæsenets uafhængighed, og mener</w:t>
            </w:r>
            <w:r w:rsidRPr="006507D7">
              <w:t xml:space="preserve">, at Kommissionen </w:t>
            </w:r>
            <w:r w:rsidRPr="006507D7">
              <w:rPr>
                <w:b/>
                <w:i/>
              </w:rPr>
              <w:t xml:space="preserve">fortsat </w:t>
            </w:r>
            <w:r w:rsidRPr="006507D7">
              <w:t>bør vurdere,</w:t>
            </w:r>
            <w:r w:rsidRPr="006507D7">
              <w:rPr>
                <w:b/>
                <w:i/>
              </w:rPr>
              <w:t xml:space="preserve"> hvordan medlemsstaterne håndterer overtrædelser af retsstatsprincipperne og de grundlæggende rettigheder og øger sine bestræbelser</w:t>
            </w:r>
            <w:r w:rsidRPr="006507D7">
              <w:t xml:space="preserve"> med henblik på at sikre et tilgængeligt, effektivt og upartisk retssystem;</w:t>
            </w:r>
          </w:p>
        </w:tc>
      </w:tr>
    </w:tbl>
    <w:p w14:paraId="049F4D4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E64AED3" w14:textId="77777777" w:rsidR="009757BF" w:rsidRPr="006507D7" w:rsidRDefault="009757BF" w:rsidP="009757BF">
      <w:r w:rsidRPr="006507D7">
        <w:rPr>
          <w:rStyle w:val="HideTWBExt"/>
          <w:noProof w:val="0"/>
        </w:rPr>
        <w:t>&lt;/Amend&gt;</w:t>
      </w:r>
    </w:p>
    <w:p w14:paraId="22026A1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244</w:t>
      </w:r>
      <w:r w:rsidRPr="006507D7">
        <w:rPr>
          <w:rStyle w:val="HideTWBExt"/>
          <w:b w:val="0"/>
          <w:noProof w:val="0"/>
        </w:rPr>
        <w:t>&lt;/NumAm&gt;</w:t>
      </w:r>
    </w:p>
    <w:p w14:paraId="51AD5E35"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0303ED47" w14:textId="77777777" w:rsidR="009757BF" w:rsidRPr="006507D7" w:rsidRDefault="009757BF" w:rsidP="009757BF">
      <w:pPr>
        <w:pStyle w:val="NormalBold"/>
      </w:pPr>
      <w:r w:rsidRPr="006507D7">
        <w:rPr>
          <w:rStyle w:val="HideTWBExt"/>
          <w:b w:val="0"/>
          <w:noProof w:val="0"/>
        </w:rPr>
        <w:t>&lt;/RepeatBlock-By&gt;</w:t>
      </w:r>
    </w:p>
    <w:p w14:paraId="48B25DF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DCC784B" w14:textId="77777777" w:rsidR="009757BF" w:rsidRPr="006507D7" w:rsidRDefault="009757BF" w:rsidP="009757BF">
      <w:pPr>
        <w:pStyle w:val="NormalBold"/>
      </w:pPr>
      <w:r w:rsidRPr="006507D7">
        <w:rPr>
          <w:rStyle w:val="HideTWBExt"/>
          <w:b w:val="0"/>
          <w:noProof w:val="0"/>
        </w:rPr>
        <w:t>&lt;Article&gt;</w:t>
      </w:r>
      <w:r w:rsidRPr="006507D7">
        <w:t>Punkt 3 a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CF45BC5" w14:textId="77777777" w:rsidTr="007B1910">
        <w:trPr>
          <w:trHeight w:hRule="exact" w:val="240"/>
          <w:jc w:val="center"/>
        </w:trPr>
        <w:tc>
          <w:tcPr>
            <w:tcW w:w="9752" w:type="dxa"/>
            <w:gridSpan w:val="2"/>
            <w:tcBorders>
              <w:top w:val="nil"/>
              <w:left w:val="nil"/>
              <w:bottom w:val="nil"/>
              <w:right w:val="nil"/>
            </w:tcBorders>
          </w:tcPr>
          <w:p w14:paraId="282FCDBC" w14:textId="77777777" w:rsidR="009757BF" w:rsidRPr="006507D7" w:rsidRDefault="009757BF" w:rsidP="007B1910"/>
        </w:tc>
      </w:tr>
      <w:tr w:rsidR="00716F9A" w:rsidRPr="006507D7" w14:paraId="336C2F94" w14:textId="77777777" w:rsidTr="007B1910">
        <w:trPr>
          <w:trHeight w:val="240"/>
          <w:jc w:val="center"/>
        </w:trPr>
        <w:tc>
          <w:tcPr>
            <w:tcW w:w="4876" w:type="dxa"/>
            <w:tcBorders>
              <w:top w:val="nil"/>
              <w:left w:val="nil"/>
              <w:bottom w:val="nil"/>
              <w:right w:val="nil"/>
            </w:tcBorders>
          </w:tcPr>
          <w:p w14:paraId="5571706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BF2F9F5" w14:textId="77777777" w:rsidR="009757BF" w:rsidRPr="006507D7" w:rsidRDefault="009757BF" w:rsidP="007B1910">
            <w:pPr>
              <w:pStyle w:val="AmColumnHeading"/>
            </w:pPr>
            <w:r w:rsidRPr="006507D7">
              <w:t>Ændringsforslag</w:t>
            </w:r>
          </w:p>
        </w:tc>
      </w:tr>
      <w:tr w:rsidR="00716F9A" w:rsidRPr="006507D7" w14:paraId="59EC99C2" w14:textId="77777777" w:rsidTr="007B1910">
        <w:trPr>
          <w:jc w:val="center"/>
        </w:trPr>
        <w:tc>
          <w:tcPr>
            <w:tcW w:w="4876" w:type="dxa"/>
            <w:tcBorders>
              <w:top w:val="nil"/>
              <w:left w:val="nil"/>
              <w:bottom w:val="nil"/>
              <w:right w:val="nil"/>
            </w:tcBorders>
          </w:tcPr>
          <w:p w14:paraId="586A191B" w14:textId="77777777" w:rsidR="009757BF" w:rsidRPr="006507D7" w:rsidRDefault="009757BF" w:rsidP="007B1910">
            <w:pPr>
              <w:pStyle w:val="Normal6a"/>
            </w:pPr>
          </w:p>
        </w:tc>
        <w:tc>
          <w:tcPr>
            <w:tcW w:w="4876" w:type="dxa"/>
            <w:tcBorders>
              <w:top w:val="nil"/>
              <w:left w:val="nil"/>
              <w:bottom w:val="nil"/>
              <w:right w:val="nil"/>
            </w:tcBorders>
          </w:tcPr>
          <w:p w14:paraId="79520090" w14:textId="77777777" w:rsidR="009757BF" w:rsidRPr="006507D7" w:rsidRDefault="009757BF" w:rsidP="007B1910">
            <w:pPr>
              <w:pStyle w:val="Normal6a"/>
            </w:pPr>
            <w:r w:rsidRPr="006507D7">
              <w:rPr>
                <w:b/>
                <w:i/>
              </w:rPr>
              <w:t>3a.</w:t>
            </w:r>
            <w:r w:rsidRPr="006507D7">
              <w:tab/>
            </w:r>
            <w:r w:rsidRPr="006507D7">
              <w:rPr>
                <w:b/>
                <w:i/>
              </w:rPr>
              <w:t>opfordrer Donald Tusks regering til at afstå fra yderligere at overtræde Republikken Polens forfatning og fra yderligere at afvikle de uafhængige institutioner, der understøtter den polske retsorden, herunder angreb på forfatningsdomstolen, som er grundpillen i det forfatningsmæssige system;</w:t>
            </w:r>
            <w:r w:rsidRPr="006507D7">
              <w:t xml:space="preserve"> </w:t>
            </w:r>
            <w:r w:rsidRPr="006507D7">
              <w:rPr>
                <w:b/>
                <w:i/>
              </w:rPr>
              <w:t>noterer sig opfordringerne til Donald Tusks regering om at stå over for retlige konsekvenser af radikal indblanding i Republikken Polens forfatningsmæssige orden og indførelsen af systemisk ulovlighed;</w:t>
            </w:r>
          </w:p>
        </w:tc>
      </w:tr>
    </w:tbl>
    <w:p w14:paraId="64D394A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23FA70BC" w14:textId="77777777" w:rsidR="009757BF" w:rsidRPr="006507D7" w:rsidRDefault="009757BF" w:rsidP="009757BF">
      <w:r w:rsidRPr="006507D7">
        <w:rPr>
          <w:rStyle w:val="HideTWBExt"/>
          <w:noProof w:val="0"/>
        </w:rPr>
        <w:t>&lt;/Amend&gt;</w:t>
      </w:r>
    </w:p>
    <w:p w14:paraId="79645EC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245</w:t>
      </w:r>
      <w:r w:rsidRPr="006507D7">
        <w:rPr>
          <w:rStyle w:val="HideTWBExt"/>
          <w:b w:val="0"/>
          <w:noProof w:val="0"/>
        </w:rPr>
        <w:t>&lt;/NumAm&gt;</w:t>
      </w:r>
    </w:p>
    <w:p w14:paraId="1A94DD86"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5C032070" w14:textId="77777777" w:rsidR="009757BF" w:rsidRPr="006507D7" w:rsidRDefault="009757BF" w:rsidP="009757BF">
      <w:pPr>
        <w:pStyle w:val="NormalBold"/>
      </w:pPr>
      <w:r w:rsidRPr="006507D7">
        <w:rPr>
          <w:rStyle w:val="HideTWBExt"/>
          <w:b w:val="0"/>
          <w:noProof w:val="0"/>
        </w:rPr>
        <w:t>&lt;/RepeatBlock-By&gt;</w:t>
      </w:r>
    </w:p>
    <w:p w14:paraId="7F0062D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CDBEEFA" w14:textId="77777777" w:rsidR="009757BF" w:rsidRPr="006507D7" w:rsidRDefault="009757BF" w:rsidP="009757BF">
      <w:pPr>
        <w:pStyle w:val="NormalBold"/>
      </w:pPr>
      <w:r w:rsidRPr="006507D7">
        <w:rPr>
          <w:rStyle w:val="HideTWBExt"/>
          <w:b w:val="0"/>
          <w:noProof w:val="0"/>
        </w:rPr>
        <w:t>&lt;Article&gt;</w:t>
      </w:r>
      <w:r w:rsidRPr="006507D7">
        <w:t>Punkt 3 b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BEAE780" w14:textId="77777777" w:rsidTr="007B1910">
        <w:trPr>
          <w:trHeight w:hRule="exact" w:val="240"/>
          <w:jc w:val="center"/>
        </w:trPr>
        <w:tc>
          <w:tcPr>
            <w:tcW w:w="9752" w:type="dxa"/>
            <w:gridSpan w:val="2"/>
            <w:tcBorders>
              <w:top w:val="nil"/>
              <w:left w:val="nil"/>
              <w:bottom w:val="nil"/>
              <w:right w:val="nil"/>
            </w:tcBorders>
          </w:tcPr>
          <w:p w14:paraId="2C6BBAD2" w14:textId="77777777" w:rsidR="009757BF" w:rsidRPr="006507D7" w:rsidRDefault="009757BF" w:rsidP="007B1910"/>
        </w:tc>
      </w:tr>
      <w:tr w:rsidR="00716F9A" w:rsidRPr="006507D7" w14:paraId="2B9A915F" w14:textId="77777777" w:rsidTr="007B1910">
        <w:trPr>
          <w:trHeight w:val="240"/>
          <w:jc w:val="center"/>
        </w:trPr>
        <w:tc>
          <w:tcPr>
            <w:tcW w:w="4876" w:type="dxa"/>
            <w:tcBorders>
              <w:top w:val="nil"/>
              <w:left w:val="nil"/>
              <w:bottom w:val="nil"/>
              <w:right w:val="nil"/>
            </w:tcBorders>
          </w:tcPr>
          <w:p w14:paraId="3DBFF1D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7ADA4DE" w14:textId="77777777" w:rsidR="009757BF" w:rsidRPr="006507D7" w:rsidRDefault="009757BF" w:rsidP="007B1910">
            <w:pPr>
              <w:pStyle w:val="AmColumnHeading"/>
            </w:pPr>
            <w:r w:rsidRPr="006507D7">
              <w:t>Ændringsforslag</w:t>
            </w:r>
          </w:p>
        </w:tc>
      </w:tr>
      <w:tr w:rsidR="00716F9A" w:rsidRPr="006507D7" w14:paraId="52E8E66B" w14:textId="77777777" w:rsidTr="007B1910">
        <w:trPr>
          <w:jc w:val="center"/>
        </w:trPr>
        <w:tc>
          <w:tcPr>
            <w:tcW w:w="4876" w:type="dxa"/>
            <w:tcBorders>
              <w:top w:val="nil"/>
              <w:left w:val="nil"/>
              <w:bottom w:val="nil"/>
              <w:right w:val="nil"/>
            </w:tcBorders>
          </w:tcPr>
          <w:p w14:paraId="63C7B03E" w14:textId="77777777" w:rsidR="009757BF" w:rsidRPr="006507D7" w:rsidRDefault="009757BF" w:rsidP="007B1910">
            <w:pPr>
              <w:pStyle w:val="Normal6a"/>
            </w:pPr>
          </w:p>
        </w:tc>
        <w:tc>
          <w:tcPr>
            <w:tcW w:w="4876" w:type="dxa"/>
            <w:tcBorders>
              <w:top w:val="nil"/>
              <w:left w:val="nil"/>
              <w:bottom w:val="nil"/>
              <w:right w:val="nil"/>
            </w:tcBorders>
          </w:tcPr>
          <w:p w14:paraId="7EC12657" w14:textId="77777777" w:rsidR="009757BF" w:rsidRPr="006507D7" w:rsidRDefault="009757BF" w:rsidP="007B1910">
            <w:pPr>
              <w:pStyle w:val="Normal6a"/>
            </w:pPr>
            <w:r w:rsidRPr="006507D7">
              <w:rPr>
                <w:b/>
                <w:i/>
              </w:rPr>
              <w:t>3b.</w:t>
            </w:r>
            <w:r w:rsidRPr="006507D7">
              <w:tab/>
            </w:r>
            <w:r w:rsidRPr="006507D7">
              <w:rPr>
                <w:b/>
                <w:i/>
              </w:rPr>
              <w:t>beklager dybt, at Donald Tusks regering handlede ulovligt ved at underkaste anklagemyndigheden politisk kontrol, herunder ved ulovligt at afskedige den nationale anklager, som i henhold til loven om anklagemyndigheden kun kan afskediges med skriftligt samtykke fra Republikken Polens præsident, hvilket betyder, at denne handling var i strid med den polske forfatning og love og legalitetsprincippet;</w:t>
            </w:r>
            <w:r w:rsidRPr="006507D7">
              <w:t xml:space="preserve"> </w:t>
            </w:r>
            <w:r w:rsidRPr="006507D7">
              <w:rPr>
                <w:b/>
                <w:i/>
              </w:rPr>
              <w:t>bemærker, at den polske ombudsmand har udtrykt juridisk tvivl om den procedure, der førte til udskiftningen af den nationale anklager, og har påpeget, at der ikke foreligger nogen afgørelse fra en judiciel myndighed, der ville have den virkning at ugyldiggøre enten den retsakt, der fjerner Dariusz Barski fra stillingen som national anklager, eller den retsakt, der udpeger Dariusz Korneluk til denne stilling;</w:t>
            </w:r>
            <w:r w:rsidRPr="006507D7">
              <w:t xml:space="preserve"> </w:t>
            </w:r>
            <w:r w:rsidRPr="006507D7">
              <w:rPr>
                <w:b/>
                <w:i/>
              </w:rPr>
              <w:t>opfordrer Donald Tusks regering til at standse angrebene på anklagemyndigheden og understreger behovet for at give den legitime nationale anklager mulighed for straks at udføre sine lovbestemte opgaver;</w:t>
            </w:r>
          </w:p>
        </w:tc>
      </w:tr>
    </w:tbl>
    <w:p w14:paraId="4BDC78C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641339D2" w14:textId="77777777" w:rsidR="009757BF" w:rsidRPr="006507D7" w:rsidRDefault="009757BF" w:rsidP="009757BF">
      <w:r w:rsidRPr="006507D7">
        <w:rPr>
          <w:rStyle w:val="HideTWBExt"/>
          <w:noProof w:val="0"/>
        </w:rPr>
        <w:t>&lt;/Amend&gt;</w:t>
      </w:r>
    </w:p>
    <w:p w14:paraId="1C05AC8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246</w:t>
      </w:r>
      <w:r w:rsidRPr="006507D7">
        <w:rPr>
          <w:rStyle w:val="HideTWBExt"/>
          <w:b w:val="0"/>
          <w:noProof w:val="0"/>
        </w:rPr>
        <w:t>&lt;/NumAm&gt;</w:t>
      </w:r>
    </w:p>
    <w:p w14:paraId="20B89C20"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654A2C5F" w14:textId="77777777" w:rsidR="009757BF" w:rsidRPr="006507D7" w:rsidRDefault="009757BF" w:rsidP="009757BF">
      <w:pPr>
        <w:pStyle w:val="NormalBold"/>
      </w:pPr>
      <w:r w:rsidRPr="006507D7">
        <w:rPr>
          <w:rStyle w:val="HideTWBExt"/>
          <w:b w:val="0"/>
          <w:noProof w:val="0"/>
        </w:rPr>
        <w:t>&lt;/RepeatBlock-By&gt;</w:t>
      </w:r>
    </w:p>
    <w:p w14:paraId="699533E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BF59E6F" w14:textId="77777777" w:rsidR="009757BF" w:rsidRPr="006507D7" w:rsidRDefault="009757BF" w:rsidP="009757BF">
      <w:pPr>
        <w:pStyle w:val="NormalBold"/>
      </w:pPr>
      <w:r w:rsidRPr="006507D7">
        <w:rPr>
          <w:rStyle w:val="HideTWBExt"/>
          <w:b w:val="0"/>
          <w:noProof w:val="0"/>
        </w:rPr>
        <w:t>&lt;Article&gt;</w:t>
      </w:r>
      <w:r w:rsidRPr="006507D7">
        <w:t>Punkt 3 c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A274232" w14:textId="77777777" w:rsidTr="007B1910">
        <w:trPr>
          <w:trHeight w:hRule="exact" w:val="240"/>
          <w:jc w:val="center"/>
        </w:trPr>
        <w:tc>
          <w:tcPr>
            <w:tcW w:w="9752" w:type="dxa"/>
            <w:gridSpan w:val="2"/>
            <w:tcBorders>
              <w:top w:val="nil"/>
              <w:left w:val="nil"/>
              <w:bottom w:val="nil"/>
              <w:right w:val="nil"/>
            </w:tcBorders>
          </w:tcPr>
          <w:p w14:paraId="38CBB68E" w14:textId="77777777" w:rsidR="009757BF" w:rsidRPr="006507D7" w:rsidRDefault="009757BF" w:rsidP="007B1910"/>
        </w:tc>
      </w:tr>
      <w:tr w:rsidR="00716F9A" w:rsidRPr="006507D7" w14:paraId="3F60181A" w14:textId="77777777" w:rsidTr="007B1910">
        <w:trPr>
          <w:trHeight w:val="240"/>
          <w:jc w:val="center"/>
        </w:trPr>
        <w:tc>
          <w:tcPr>
            <w:tcW w:w="4876" w:type="dxa"/>
            <w:tcBorders>
              <w:top w:val="nil"/>
              <w:left w:val="nil"/>
              <w:bottom w:val="nil"/>
              <w:right w:val="nil"/>
            </w:tcBorders>
          </w:tcPr>
          <w:p w14:paraId="4F23657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BF9207D" w14:textId="77777777" w:rsidR="009757BF" w:rsidRPr="006507D7" w:rsidRDefault="009757BF" w:rsidP="007B1910">
            <w:pPr>
              <w:pStyle w:val="AmColumnHeading"/>
            </w:pPr>
            <w:r w:rsidRPr="006507D7">
              <w:t>Ændringsforslag</w:t>
            </w:r>
          </w:p>
        </w:tc>
      </w:tr>
      <w:tr w:rsidR="00716F9A" w:rsidRPr="006507D7" w14:paraId="1D7266FA" w14:textId="77777777" w:rsidTr="007B1910">
        <w:trPr>
          <w:jc w:val="center"/>
        </w:trPr>
        <w:tc>
          <w:tcPr>
            <w:tcW w:w="4876" w:type="dxa"/>
            <w:tcBorders>
              <w:top w:val="nil"/>
              <w:left w:val="nil"/>
              <w:bottom w:val="nil"/>
              <w:right w:val="nil"/>
            </w:tcBorders>
          </w:tcPr>
          <w:p w14:paraId="64897C3A" w14:textId="77777777" w:rsidR="009757BF" w:rsidRPr="006507D7" w:rsidRDefault="009757BF" w:rsidP="007B1910">
            <w:pPr>
              <w:pStyle w:val="Normal6a"/>
            </w:pPr>
          </w:p>
        </w:tc>
        <w:tc>
          <w:tcPr>
            <w:tcW w:w="4876" w:type="dxa"/>
            <w:tcBorders>
              <w:top w:val="nil"/>
              <w:left w:val="nil"/>
              <w:bottom w:val="nil"/>
              <w:right w:val="nil"/>
            </w:tcBorders>
          </w:tcPr>
          <w:p w14:paraId="096FB4A9" w14:textId="77777777" w:rsidR="009757BF" w:rsidRPr="006507D7" w:rsidRDefault="009757BF" w:rsidP="007B1910">
            <w:pPr>
              <w:pStyle w:val="Normal6a"/>
            </w:pPr>
            <w:r w:rsidRPr="006507D7">
              <w:rPr>
                <w:b/>
                <w:i/>
              </w:rPr>
              <w:t>3c.</w:t>
            </w:r>
            <w:r w:rsidRPr="006507D7">
              <w:tab/>
            </w:r>
            <w:r w:rsidRPr="006507D7">
              <w:rPr>
                <w:b/>
                <w:i/>
              </w:rPr>
              <w:t>beklager, at principperne for en demokratisk stat, der styres af retsstatsprincippet, i lande som Polen efter magtovertagelsen af en politisk gruppe, der beskriver sig selv som et "militant demokrati", erstattes af revanchistiske politikker, forfølgelse af oppositionen, politiske retssager, såkaldte "ekstraktionsarrester" og endda tilfælde af tortur;</w:t>
            </w:r>
          </w:p>
        </w:tc>
      </w:tr>
    </w:tbl>
    <w:p w14:paraId="48E5456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1EA496A7" w14:textId="77777777" w:rsidR="009757BF" w:rsidRPr="006507D7" w:rsidRDefault="009757BF" w:rsidP="009757BF">
      <w:r w:rsidRPr="006507D7">
        <w:rPr>
          <w:rStyle w:val="HideTWBExt"/>
          <w:noProof w:val="0"/>
        </w:rPr>
        <w:t>&lt;/Amend&gt;</w:t>
      </w:r>
    </w:p>
    <w:p w14:paraId="5A7279F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247</w:t>
      </w:r>
      <w:r w:rsidRPr="006507D7">
        <w:rPr>
          <w:rStyle w:val="HideTWBExt"/>
          <w:b w:val="0"/>
          <w:noProof w:val="0"/>
        </w:rPr>
        <w:t>&lt;/NumAm&gt;</w:t>
      </w:r>
    </w:p>
    <w:p w14:paraId="74BE5B89"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45CA904E" w14:textId="77777777" w:rsidR="009757BF" w:rsidRPr="006507D7" w:rsidRDefault="009757BF" w:rsidP="009757BF">
      <w:pPr>
        <w:pStyle w:val="NormalBold"/>
      </w:pPr>
      <w:r w:rsidRPr="006507D7">
        <w:rPr>
          <w:rStyle w:val="HideTWBExt"/>
          <w:b w:val="0"/>
          <w:noProof w:val="0"/>
        </w:rPr>
        <w:t>&lt;/RepeatBlock-By&gt;</w:t>
      </w:r>
    </w:p>
    <w:p w14:paraId="070ECBC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DACDAD9" w14:textId="77777777" w:rsidR="009757BF" w:rsidRPr="006507D7" w:rsidRDefault="009757BF" w:rsidP="009757BF">
      <w:pPr>
        <w:pStyle w:val="NormalBold"/>
      </w:pPr>
      <w:r w:rsidRPr="006507D7">
        <w:rPr>
          <w:rStyle w:val="HideTWBExt"/>
          <w:b w:val="0"/>
          <w:noProof w:val="0"/>
        </w:rPr>
        <w:t>&lt;Article&gt;</w:t>
      </w:r>
      <w:r w:rsidRPr="006507D7">
        <w:t>Punkt 3 d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9C57F8D" w14:textId="77777777" w:rsidTr="007B1910">
        <w:trPr>
          <w:trHeight w:hRule="exact" w:val="240"/>
          <w:jc w:val="center"/>
        </w:trPr>
        <w:tc>
          <w:tcPr>
            <w:tcW w:w="9752" w:type="dxa"/>
            <w:gridSpan w:val="2"/>
            <w:tcBorders>
              <w:top w:val="nil"/>
              <w:left w:val="nil"/>
              <w:bottom w:val="nil"/>
              <w:right w:val="nil"/>
            </w:tcBorders>
          </w:tcPr>
          <w:p w14:paraId="4B54A833" w14:textId="77777777" w:rsidR="009757BF" w:rsidRPr="006507D7" w:rsidRDefault="009757BF" w:rsidP="007B1910"/>
        </w:tc>
      </w:tr>
      <w:tr w:rsidR="00716F9A" w:rsidRPr="006507D7" w14:paraId="535BC922" w14:textId="77777777" w:rsidTr="007B1910">
        <w:trPr>
          <w:trHeight w:val="240"/>
          <w:jc w:val="center"/>
        </w:trPr>
        <w:tc>
          <w:tcPr>
            <w:tcW w:w="4876" w:type="dxa"/>
            <w:tcBorders>
              <w:top w:val="nil"/>
              <w:left w:val="nil"/>
              <w:bottom w:val="nil"/>
              <w:right w:val="nil"/>
            </w:tcBorders>
          </w:tcPr>
          <w:p w14:paraId="78BB019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938CEA1" w14:textId="77777777" w:rsidR="009757BF" w:rsidRPr="006507D7" w:rsidRDefault="009757BF" w:rsidP="007B1910">
            <w:pPr>
              <w:pStyle w:val="AmColumnHeading"/>
            </w:pPr>
            <w:r w:rsidRPr="006507D7">
              <w:t>Ændringsforslag</w:t>
            </w:r>
          </w:p>
        </w:tc>
      </w:tr>
      <w:tr w:rsidR="00716F9A" w:rsidRPr="006507D7" w14:paraId="1A57D9C8" w14:textId="77777777" w:rsidTr="007B1910">
        <w:trPr>
          <w:jc w:val="center"/>
        </w:trPr>
        <w:tc>
          <w:tcPr>
            <w:tcW w:w="4876" w:type="dxa"/>
            <w:tcBorders>
              <w:top w:val="nil"/>
              <w:left w:val="nil"/>
              <w:bottom w:val="nil"/>
              <w:right w:val="nil"/>
            </w:tcBorders>
          </w:tcPr>
          <w:p w14:paraId="0340049B" w14:textId="77777777" w:rsidR="009757BF" w:rsidRPr="006507D7" w:rsidRDefault="009757BF" w:rsidP="007B1910">
            <w:pPr>
              <w:pStyle w:val="Normal6a"/>
            </w:pPr>
          </w:p>
        </w:tc>
        <w:tc>
          <w:tcPr>
            <w:tcW w:w="4876" w:type="dxa"/>
            <w:tcBorders>
              <w:top w:val="nil"/>
              <w:left w:val="nil"/>
              <w:bottom w:val="nil"/>
              <w:right w:val="nil"/>
            </w:tcBorders>
          </w:tcPr>
          <w:p w14:paraId="49FD6D53" w14:textId="77777777" w:rsidR="009757BF" w:rsidRPr="006507D7" w:rsidRDefault="009757BF" w:rsidP="007B1910">
            <w:pPr>
              <w:pStyle w:val="Normal6a"/>
            </w:pPr>
            <w:r w:rsidRPr="006507D7">
              <w:rPr>
                <w:b/>
                <w:i/>
              </w:rPr>
              <w:t>3d.</w:t>
            </w:r>
            <w:r w:rsidRPr="006507D7">
              <w:tab/>
            </w:r>
            <w:r w:rsidRPr="006507D7">
              <w:rPr>
                <w:b/>
                <w:i/>
              </w:rPr>
              <w:t>henleder opmærksomheden på konsekvenserne af udhulingen af de demokratiske principper og retsstatsprincippet som følge af det militante demokratis voldelige handlinger;</w:t>
            </w:r>
            <w:r w:rsidRPr="006507D7">
              <w:t xml:space="preserve"> </w:t>
            </w:r>
            <w:r w:rsidRPr="006507D7">
              <w:rPr>
                <w:b/>
                <w:i/>
              </w:rPr>
              <w:t>advarer mod konsekvenserne af den ulovlige udnævnelse af rigsadvokaten i Polen;</w:t>
            </w:r>
            <w:r w:rsidRPr="006507D7">
              <w:t xml:space="preserve"> </w:t>
            </w:r>
            <w:r w:rsidRPr="006507D7">
              <w:rPr>
                <w:b/>
                <w:i/>
              </w:rPr>
              <w:t>opfordrer polske embedsmænd til i lyset af bølgen af politisk revanchisme at handle i overensstemmelse med loven og deres embedsed;</w:t>
            </w:r>
          </w:p>
        </w:tc>
      </w:tr>
    </w:tbl>
    <w:p w14:paraId="374A82D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408AE40D" w14:textId="77777777" w:rsidR="009757BF" w:rsidRPr="006507D7" w:rsidRDefault="009757BF" w:rsidP="009757BF">
      <w:r w:rsidRPr="006507D7">
        <w:rPr>
          <w:rStyle w:val="HideTWBExt"/>
          <w:noProof w:val="0"/>
        </w:rPr>
        <w:t>&lt;/Amend&gt;</w:t>
      </w:r>
    </w:p>
    <w:p w14:paraId="3D1E464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248</w:t>
      </w:r>
      <w:r w:rsidRPr="006507D7">
        <w:rPr>
          <w:rStyle w:val="HideTWBExt"/>
          <w:b w:val="0"/>
          <w:noProof w:val="0"/>
        </w:rPr>
        <w:t>&lt;/NumAm&gt;</w:t>
      </w:r>
    </w:p>
    <w:p w14:paraId="4D7AF7EB"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0185E251" w14:textId="77777777" w:rsidR="009757BF" w:rsidRPr="006507D7" w:rsidRDefault="009757BF" w:rsidP="009757BF">
      <w:pPr>
        <w:pStyle w:val="NormalBold"/>
      </w:pPr>
      <w:r w:rsidRPr="006507D7">
        <w:rPr>
          <w:rStyle w:val="HideTWBExt"/>
          <w:b w:val="0"/>
          <w:noProof w:val="0"/>
        </w:rPr>
        <w:t>&lt;/RepeatBlock-By&gt;</w:t>
      </w:r>
    </w:p>
    <w:p w14:paraId="0847FF2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D13C705" w14:textId="77777777" w:rsidR="009757BF" w:rsidRPr="006507D7" w:rsidRDefault="009757BF" w:rsidP="009757BF">
      <w:pPr>
        <w:pStyle w:val="NormalBold"/>
      </w:pPr>
      <w:r w:rsidRPr="006507D7">
        <w:rPr>
          <w:rStyle w:val="HideTWBExt"/>
          <w:b w:val="0"/>
          <w:noProof w:val="0"/>
        </w:rPr>
        <w:t>&lt;Article&gt;</w:t>
      </w:r>
      <w:r w:rsidRPr="006507D7">
        <w:t>Punkt 4</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A8B2AD4" w14:textId="77777777" w:rsidTr="007B1910">
        <w:trPr>
          <w:trHeight w:hRule="exact" w:val="240"/>
          <w:jc w:val="center"/>
        </w:trPr>
        <w:tc>
          <w:tcPr>
            <w:tcW w:w="9752" w:type="dxa"/>
            <w:gridSpan w:val="2"/>
            <w:tcBorders>
              <w:top w:val="nil"/>
              <w:left w:val="nil"/>
              <w:bottom w:val="nil"/>
              <w:right w:val="nil"/>
            </w:tcBorders>
          </w:tcPr>
          <w:p w14:paraId="0AC6DFFA" w14:textId="77777777" w:rsidR="009757BF" w:rsidRPr="006507D7" w:rsidRDefault="009757BF" w:rsidP="007B1910"/>
        </w:tc>
      </w:tr>
      <w:tr w:rsidR="00716F9A" w:rsidRPr="006507D7" w14:paraId="3F162765" w14:textId="77777777" w:rsidTr="007B1910">
        <w:trPr>
          <w:trHeight w:val="240"/>
          <w:jc w:val="center"/>
        </w:trPr>
        <w:tc>
          <w:tcPr>
            <w:tcW w:w="4876" w:type="dxa"/>
            <w:tcBorders>
              <w:top w:val="nil"/>
              <w:left w:val="nil"/>
              <w:bottom w:val="nil"/>
              <w:right w:val="nil"/>
            </w:tcBorders>
          </w:tcPr>
          <w:p w14:paraId="17F6B28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E2C9327" w14:textId="77777777" w:rsidR="009757BF" w:rsidRPr="006507D7" w:rsidRDefault="009757BF" w:rsidP="007B1910">
            <w:pPr>
              <w:pStyle w:val="AmColumnHeading"/>
            </w:pPr>
            <w:r w:rsidRPr="006507D7">
              <w:t>Ændringsforslag</w:t>
            </w:r>
          </w:p>
        </w:tc>
      </w:tr>
      <w:tr w:rsidR="00716F9A" w:rsidRPr="006507D7" w14:paraId="714DD975" w14:textId="77777777" w:rsidTr="007B1910">
        <w:trPr>
          <w:jc w:val="center"/>
        </w:trPr>
        <w:tc>
          <w:tcPr>
            <w:tcW w:w="4876" w:type="dxa"/>
            <w:tcBorders>
              <w:top w:val="nil"/>
              <w:left w:val="nil"/>
              <w:bottom w:val="nil"/>
              <w:right w:val="nil"/>
            </w:tcBorders>
          </w:tcPr>
          <w:p w14:paraId="4FF21AA4" w14:textId="77777777" w:rsidR="009757BF" w:rsidRPr="006507D7" w:rsidRDefault="009757BF" w:rsidP="007B1910">
            <w:pPr>
              <w:pStyle w:val="Normal6a"/>
            </w:pPr>
            <w:r w:rsidRPr="006507D7">
              <w:rPr>
                <w:b/>
                <w:i/>
              </w:rPr>
              <w:t>4.</w:t>
            </w:r>
            <w:r w:rsidRPr="006507D7">
              <w:tab/>
            </w:r>
            <w:r w:rsidRPr="006507D7">
              <w:rPr>
                <w:b/>
                <w:i/>
              </w:rPr>
              <w:t>opfordrer Kommissionen til at behandle fængselsforholdene som et retsstatsanliggende i lyset af den udbredte overbelægning, de mangelfulde levevilkår og stigende selvmordsrater, som undergraver de indsattes grundlæggende rettigheder på tværs af medlemsstaternes fængselsvæsener;</w:t>
            </w:r>
          </w:p>
        </w:tc>
        <w:tc>
          <w:tcPr>
            <w:tcW w:w="4876" w:type="dxa"/>
            <w:tcBorders>
              <w:top w:val="nil"/>
              <w:left w:val="nil"/>
              <w:bottom w:val="nil"/>
              <w:right w:val="nil"/>
            </w:tcBorders>
          </w:tcPr>
          <w:p w14:paraId="15F4F453" w14:textId="77777777" w:rsidR="009757BF" w:rsidRPr="006507D7" w:rsidRDefault="009757BF" w:rsidP="007B1910">
            <w:pPr>
              <w:pStyle w:val="Normal6a"/>
            </w:pPr>
            <w:r w:rsidRPr="006507D7">
              <w:rPr>
                <w:b/>
                <w:i/>
              </w:rPr>
              <w:t>udgår</w:t>
            </w:r>
          </w:p>
        </w:tc>
      </w:tr>
    </w:tbl>
    <w:p w14:paraId="529C5E6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53DD9943" w14:textId="77777777" w:rsidR="009757BF" w:rsidRPr="006507D7" w:rsidRDefault="009757BF" w:rsidP="009757BF">
      <w:r w:rsidRPr="006507D7">
        <w:rPr>
          <w:rStyle w:val="HideTWBExt"/>
          <w:noProof w:val="0"/>
        </w:rPr>
        <w:t>&lt;/Amend&gt;</w:t>
      </w:r>
    </w:p>
    <w:p w14:paraId="410F5E8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249</w:t>
      </w:r>
      <w:r w:rsidRPr="006507D7">
        <w:rPr>
          <w:rStyle w:val="HideTWBExt"/>
          <w:b w:val="0"/>
          <w:noProof w:val="0"/>
        </w:rPr>
        <w:t>&lt;/NumAm&gt;</w:t>
      </w:r>
    </w:p>
    <w:p w14:paraId="05AB4495"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1672B730" w14:textId="77777777" w:rsidR="009757BF" w:rsidRPr="006507D7" w:rsidRDefault="009757BF" w:rsidP="009757BF">
      <w:pPr>
        <w:pStyle w:val="NormalBold"/>
      </w:pPr>
      <w:r w:rsidRPr="006507D7">
        <w:rPr>
          <w:rStyle w:val="HideTWBExt"/>
          <w:b w:val="0"/>
          <w:noProof w:val="0"/>
        </w:rPr>
        <w:t>&lt;/RepeatBlock-By&gt;</w:t>
      </w:r>
    </w:p>
    <w:p w14:paraId="49EA629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FD5E106" w14:textId="77777777" w:rsidR="009757BF" w:rsidRPr="006507D7" w:rsidRDefault="009757BF" w:rsidP="009757BF">
      <w:pPr>
        <w:pStyle w:val="NormalBold"/>
      </w:pPr>
      <w:r w:rsidRPr="006507D7">
        <w:rPr>
          <w:rStyle w:val="HideTWBExt"/>
          <w:b w:val="0"/>
          <w:noProof w:val="0"/>
        </w:rPr>
        <w:t>&lt;Article&gt;</w:t>
      </w:r>
      <w:r w:rsidRPr="006507D7">
        <w:t>Punkt 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F493278" w14:textId="77777777" w:rsidTr="007B1910">
        <w:trPr>
          <w:trHeight w:hRule="exact" w:val="240"/>
          <w:jc w:val="center"/>
        </w:trPr>
        <w:tc>
          <w:tcPr>
            <w:tcW w:w="9752" w:type="dxa"/>
            <w:gridSpan w:val="2"/>
            <w:tcBorders>
              <w:top w:val="nil"/>
              <w:left w:val="nil"/>
              <w:bottom w:val="nil"/>
              <w:right w:val="nil"/>
            </w:tcBorders>
          </w:tcPr>
          <w:p w14:paraId="0B2681AB" w14:textId="77777777" w:rsidR="009757BF" w:rsidRPr="006507D7" w:rsidRDefault="009757BF" w:rsidP="007B1910"/>
        </w:tc>
      </w:tr>
      <w:tr w:rsidR="00716F9A" w:rsidRPr="006507D7" w14:paraId="6D218BA8" w14:textId="77777777" w:rsidTr="007B1910">
        <w:trPr>
          <w:trHeight w:val="240"/>
          <w:jc w:val="center"/>
        </w:trPr>
        <w:tc>
          <w:tcPr>
            <w:tcW w:w="4876" w:type="dxa"/>
            <w:tcBorders>
              <w:top w:val="nil"/>
              <w:left w:val="nil"/>
              <w:bottom w:val="nil"/>
              <w:right w:val="nil"/>
            </w:tcBorders>
          </w:tcPr>
          <w:p w14:paraId="16220C0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3340145" w14:textId="77777777" w:rsidR="009757BF" w:rsidRPr="006507D7" w:rsidRDefault="009757BF" w:rsidP="007B1910">
            <w:pPr>
              <w:pStyle w:val="AmColumnHeading"/>
            </w:pPr>
            <w:r w:rsidRPr="006507D7">
              <w:t>Ændringsforslag</w:t>
            </w:r>
          </w:p>
        </w:tc>
      </w:tr>
      <w:tr w:rsidR="00716F9A" w:rsidRPr="006507D7" w14:paraId="21F8DB0D" w14:textId="77777777" w:rsidTr="007B1910">
        <w:trPr>
          <w:jc w:val="center"/>
        </w:trPr>
        <w:tc>
          <w:tcPr>
            <w:tcW w:w="4876" w:type="dxa"/>
            <w:tcBorders>
              <w:top w:val="nil"/>
              <w:left w:val="nil"/>
              <w:bottom w:val="nil"/>
              <w:right w:val="nil"/>
            </w:tcBorders>
          </w:tcPr>
          <w:p w14:paraId="3AF792D5" w14:textId="77777777" w:rsidR="009757BF" w:rsidRPr="006507D7" w:rsidRDefault="009757BF" w:rsidP="007B1910">
            <w:pPr>
              <w:pStyle w:val="Normal6a"/>
            </w:pPr>
            <w:r w:rsidRPr="006507D7">
              <w:rPr>
                <w:b/>
                <w:i/>
              </w:rPr>
              <w:t>4.</w:t>
            </w:r>
            <w:r w:rsidRPr="006507D7">
              <w:tab/>
            </w:r>
            <w:r w:rsidRPr="006507D7">
              <w:rPr>
                <w:b/>
                <w:i/>
              </w:rPr>
              <w:t>opfordrer Kommissionen til at behandle fængselsforholdene som et retsstatsanliggende i lyset af den udbredte overbelægning, de mangelfulde levevilkår og stigende selvmordsrater, som undergraver de indsattes grundlæggende rettigheder på tværs af medlemsstaternes fængselsvæsener;</w:t>
            </w:r>
          </w:p>
        </w:tc>
        <w:tc>
          <w:tcPr>
            <w:tcW w:w="4876" w:type="dxa"/>
            <w:tcBorders>
              <w:top w:val="nil"/>
              <w:left w:val="nil"/>
              <w:bottom w:val="nil"/>
              <w:right w:val="nil"/>
            </w:tcBorders>
          </w:tcPr>
          <w:p w14:paraId="46C8D74F" w14:textId="77777777" w:rsidR="009757BF" w:rsidRPr="006507D7" w:rsidRDefault="009757BF" w:rsidP="007B1910">
            <w:pPr>
              <w:pStyle w:val="Normal6a"/>
            </w:pPr>
            <w:r w:rsidRPr="006507D7">
              <w:rPr>
                <w:b/>
                <w:i/>
              </w:rPr>
              <w:t>udgår</w:t>
            </w:r>
          </w:p>
        </w:tc>
      </w:tr>
    </w:tbl>
    <w:p w14:paraId="62F8440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956DD97" w14:textId="77777777" w:rsidR="009757BF" w:rsidRPr="006507D7" w:rsidRDefault="009757BF" w:rsidP="009757BF">
      <w:r w:rsidRPr="006507D7">
        <w:rPr>
          <w:rStyle w:val="HideTWBExt"/>
          <w:noProof w:val="0"/>
        </w:rPr>
        <w:t>&lt;/Amend&gt;</w:t>
      </w:r>
    </w:p>
    <w:p w14:paraId="5B15A29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250</w:t>
      </w:r>
      <w:r w:rsidRPr="006507D7">
        <w:rPr>
          <w:rStyle w:val="HideTWBExt"/>
          <w:b w:val="0"/>
          <w:noProof w:val="0"/>
        </w:rPr>
        <w:t>&lt;/NumAm&gt;</w:t>
      </w:r>
    </w:p>
    <w:p w14:paraId="680BEBBF"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Georgiana Teodorescu, Guillaume Peltier, Laurence Trochu, Jacek Ozdoba, Stephen Nikola Bartulica</w:t>
      </w:r>
      <w:r w:rsidRPr="006507D7">
        <w:rPr>
          <w:rStyle w:val="HideTWBExt"/>
          <w:b w:val="0"/>
          <w:noProof w:val="0"/>
        </w:rPr>
        <w:t>&lt;/Members&gt;</w:t>
      </w:r>
    </w:p>
    <w:p w14:paraId="2C5FFD9E" w14:textId="77777777" w:rsidR="009757BF" w:rsidRPr="006507D7" w:rsidRDefault="009757BF" w:rsidP="009757BF">
      <w:pPr>
        <w:pStyle w:val="NormalBold"/>
      </w:pPr>
      <w:r w:rsidRPr="006507D7">
        <w:rPr>
          <w:rStyle w:val="HideTWBExt"/>
          <w:b w:val="0"/>
          <w:noProof w:val="0"/>
        </w:rPr>
        <w:t>&lt;/RepeatBlock-By&gt;</w:t>
      </w:r>
    </w:p>
    <w:p w14:paraId="79915A3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83E8BDA" w14:textId="77777777" w:rsidR="009757BF" w:rsidRPr="006507D7" w:rsidRDefault="009757BF" w:rsidP="009757BF">
      <w:pPr>
        <w:pStyle w:val="NormalBold"/>
      </w:pPr>
      <w:r w:rsidRPr="006507D7">
        <w:rPr>
          <w:rStyle w:val="HideTWBExt"/>
          <w:b w:val="0"/>
          <w:noProof w:val="0"/>
        </w:rPr>
        <w:t>&lt;Article&gt;</w:t>
      </w:r>
      <w:r w:rsidRPr="006507D7">
        <w:t>Punkt 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A56F92D" w14:textId="77777777" w:rsidTr="007B1910">
        <w:trPr>
          <w:trHeight w:hRule="exact" w:val="240"/>
          <w:jc w:val="center"/>
        </w:trPr>
        <w:tc>
          <w:tcPr>
            <w:tcW w:w="9752" w:type="dxa"/>
            <w:gridSpan w:val="2"/>
            <w:tcBorders>
              <w:top w:val="nil"/>
              <w:left w:val="nil"/>
              <w:bottom w:val="nil"/>
              <w:right w:val="nil"/>
            </w:tcBorders>
          </w:tcPr>
          <w:p w14:paraId="728819E9" w14:textId="77777777" w:rsidR="009757BF" w:rsidRPr="006507D7" w:rsidRDefault="009757BF" w:rsidP="007B1910"/>
        </w:tc>
      </w:tr>
      <w:tr w:rsidR="00716F9A" w:rsidRPr="006507D7" w14:paraId="24A1B493" w14:textId="77777777" w:rsidTr="007B1910">
        <w:trPr>
          <w:trHeight w:val="240"/>
          <w:jc w:val="center"/>
        </w:trPr>
        <w:tc>
          <w:tcPr>
            <w:tcW w:w="4876" w:type="dxa"/>
            <w:tcBorders>
              <w:top w:val="nil"/>
              <w:left w:val="nil"/>
              <w:bottom w:val="nil"/>
              <w:right w:val="nil"/>
            </w:tcBorders>
          </w:tcPr>
          <w:p w14:paraId="25A2252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87892B9" w14:textId="77777777" w:rsidR="009757BF" w:rsidRPr="006507D7" w:rsidRDefault="009757BF" w:rsidP="007B1910">
            <w:pPr>
              <w:pStyle w:val="AmColumnHeading"/>
            </w:pPr>
            <w:r w:rsidRPr="006507D7">
              <w:t>Ændringsforslag</w:t>
            </w:r>
          </w:p>
        </w:tc>
      </w:tr>
      <w:tr w:rsidR="00716F9A" w:rsidRPr="006507D7" w14:paraId="5C850C80" w14:textId="77777777" w:rsidTr="007B1910">
        <w:trPr>
          <w:jc w:val="center"/>
        </w:trPr>
        <w:tc>
          <w:tcPr>
            <w:tcW w:w="4876" w:type="dxa"/>
            <w:tcBorders>
              <w:top w:val="nil"/>
              <w:left w:val="nil"/>
              <w:bottom w:val="nil"/>
              <w:right w:val="nil"/>
            </w:tcBorders>
          </w:tcPr>
          <w:p w14:paraId="6A993E6C" w14:textId="77777777" w:rsidR="009757BF" w:rsidRPr="006507D7" w:rsidRDefault="009757BF" w:rsidP="007B1910">
            <w:pPr>
              <w:pStyle w:val="Normal6a"/>
            </w:pPr>
            <w:r w:rsidRPr="006507D7">
              <w:rPr>
                <w:b/>
                <w:i/>
              </w:rPr>
              <w:t>4.</w:t>
            </w:r>
            <w:r w:rsidRPr="006507D7">
              <w:tab/>
            </w:r>
            <w:r w:rsidRPr="006507D7">
              <w:rPr>
                <w:b/>
                <w:i/>
              </w:rPr>
              <w:t>opfordrer Kommissionen til at behandle fængselsforholdene som et retsstatsanliggende i lyset af den udbredte overbelægning, de mangelfulde levevilkår og stigende selvmordsrater, som undergraver de indsattes grundlæggende rettigheder på tværs af medlemsstaternes fængselsvæsener;</w:t>
            </w:r>
          </w:p>
        </w:tc>
        <w:tc>
          <w:tcPr>
            <w:tcW w:w="4876" w:type="dxa"/>
            <w:tcBorders>
              <w:top w:val="nil"/>
              <w:left w:val="nil"/>
              <w:bottom w:val="nil"/>
              <w:right w:val="nil"/>
            </w:tcBorders>
          </w:tcPr>
          <w:p w14:paraId="13FC98F8" w14:textId="77777777" w:rsidR="009757BF" w:rsidRPr="006507D7" w:rsidRDefault="009757BF" w:rsidP="007B1910">
            <w:pPr>
              <w:pStyle w:val="Normal6a"/>
            </w:pPr>
            <w:r w:rsidRPr="006507D7">
              <w:rPr>
                <w:b/>
                <w:i/>
              </w:rPr>
              <w:t>udgår</w:t>
            </w:r>
          </w:p>
        </w:tc>
      </w:tr>
    </w:tbl>
    <w:p w14:paraId="773D835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DE539BD" w14:textId="77777777" w:rsidR="009757BF" w:rsidRPr="006507D7" w:rsidRDefault="009757BF" w:rsidP="009757BF">
      <w:r w:rsidRPr="006507D7">
        <w:rPr>
          <w:rStyle w:val="HideTWBExt"/>
          <w:noProof w:val="0"/>
        </w:rPr>
        <w:t>&lt;/Amend&gt;</w:t>
      </w:r>
    </w:p>
    <w:p w14:paraId="4D6DEE8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251</w:t>
      </w:r>
      <w:r w:rsidRPr="006507D7">
        <w:rPr>
          <w:rStyle w:val="HideTWBExt"/>
          <w:b w:val="0"/>
          <w:noProof w:val="0"/>
        </w:rPr>
        <w:t>&lt;/NumAm&gt;</w:t>
      </w:r>
    </w:p>
    <w:p w14:paraId="0D655198"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02F7FACE" w14:textId="77777777" w:rsidR="009757BF" w:rsidRPr="006507D7" w:rsidRDefault="009757BF" w:rsidP="009757BF">
      <w:pPr>
        <w:pStyle w:val="NormalBold"/>
      </w:pPr>
      <w:r w:rsidRPr="006507D7">
        <w:rPr>
          <w:rStyle w:val="HideTWBExt"/>
          <w:b w:val="0"/>
          <w:noProof w:val="0"/>
        </w:rPr>
        <w:t>&lt;/RepeatBlock-By&gt;</w:t>
      </w:r>
    </w:p>
    <w:p w14:paraId="7E5D685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0795BC0" w14:textId="77777777" w:rsidR="009757BF" w:rsidRPr="006507D7" w:rsidRDefault="009757BF" w:rsidP="009757BF">
      <w:pPr>
        <w:pStyle w:val="NormalBold"/>
      </w:pPr>
      <w:r w:rsidRPr="006507D7">
        <w:rPr>
          <w:rStyle w:val="HideTWBExt"/>
          <w:b w:val="0"/>
          <w:noProof w:val="0"/>
        </w:rPr>
        <w:t>&lt;Article&gt;</w:t>
      </w:r>
      <w:r w:rsidRPr="006507D7">
        <w:t>Punkt 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7DCF447" w14:textId="77777777" w:rsidTr="007B1910">
        <w:trPr>
          <w:trHeight w:hRule="exact" w:val="240"/>
          <w:jc w:val="center"/>
        </w:trPr>
        <w:tc>
          <w:tcPr>
            <w:tcW w:w="9752" w:type="dxa"/>
            <w:gridSpan w:val="2"/>
            <w:tcBorders>
              <w:top w:val="nil"/>
              <w:left w:val="nil"/>
              <w:bottom w:val="nil"/>
              <w:right w:val="nil"/>
            </w:tcBorders>
          </w:tcPr>
          <w:p w14:paraId="2AC1CCDD" w14:textId="77777777" w:rsidR="009757BF" w:rsidRPr="006507D7" w:rsidRDefault="009757BF" w:rsidP="007B1910"/>
        </w:tc>
      </w:tr>
      <w:tr w:rsidR="00716F9A" w:rsidRPr="006507D7" w14:paraId="31E67A0D" w14:textId="77777777" w:rsidTr="007B1910">
        <w:trPr>
          <w:trHeight w:val="240"/>
          <w:jc w:val="center"/>
        </w:trPr>
        <w:tc>
          <w:tcPr>
            <w:tcW w:w="4876" w:type="dxa"/>
            <w:tcBorders>
              <w:top w:val="nil"/>
              <w:left w:val="nil"/>
              <w:bottom w:val="nil"/>
              <w:right w:val="nil"/>
            </w:tcBorders>
          </w:tcPr>
          <w:p w14:paraId="2294384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B3F2E78" w14:textId="77777777" w:rsidR="009757BF" w:rsidRPr="006507D7" w:rsidRDefault="009757BF" w:rsidP="007B1910">
            <w:pPr>
              <w:pStyle w:val="AmColumnHeading"/>
            </w:pPr>
            <w:r w:rsidRPr="006507D7">
              <w:t>Ændringsforslag</w:t>
            </w:r>
          </w:p>
        </w:tc>
      </w:tr>
      <w:tr w:rsidR="00716F9A" w:rsidRPr="006507D7" w14:paraId="0FF0FDCE" w14:textId="77777777" w:rsidTr="007B1910">
        <w:trPr>
          <w:jc w:val="center"/>
        </w:trPr>
        <w:tc>
          <w:tcPr>
            <w:tcW w:w="4876" w:type="dxa"/>
            <w:tcBorders>
              <w:top w:val="nil"/>
              <w:left w:val="nil"/>
              <w:bottom w:val="nil"/>
              <w:right w:val="nil"/>
            </w:tcBorders>
          </w:tcPr>
          <w:p w14:paraId="71E510FF" w14:textId="77777777" w:rsidR="009757BF" w:rsidRPr="006507D7" w:rsidRDefault="009757BF" w:rsidP="007B1910">
            <w:pPr>
              <w:pStyle w:val="Normal6a"/>
            </w:pPr>
            <w:r w:rsidRPr="006507D7">
              <w:t>4.</w:t>
            </w:r>
            <w:r w:rsidRPr="006507D7">
              <w:tab/>
            </w:r>
            <w:r w:rsidRPr="006507D7">
              <w:rPr>
                <w:b/>
                <w:i/>
              </w:rPr>
              <w:t xml:space="preserve">opfordrer Kommissionen til </w:t>
            </w:r>
            <w:r w:rsidRPr="006507D7">
              <w:t xml:space="preserve">at </w:t>
            </w:r>
            <w:r w:rsidRPr="006507D7">
              <w:rPr>
                <w:b/>
                <w:i/>
              </w:rPr>
              <w:t xml:space="preserve">behandle </w:t>
            </w:r>
            <w:r w:rsidRPr="006507D7">
              <w:t xml:space="preserve">fængselsforholdene </w:t>
            </w:r>
            <w:r w:rsidRPr="006507D7">
              <w:rPr>
                <w:b/>
                <w:i/>
              </w:rPr>
              <w:t>som et retsstatsanliggende i lyset af den udbredte overbelægning, de mangelfulde levevilkår og stigende selvmordsrater, som undergraver de indsattes grundlæggende rettigheder på tværs af medlemsstaternes fængselsvæsener</w:t>
            </w:r>
            <w:r w:rsidRPr="006507D7">
              <w:t>;</w:t>
            </w:r>
          </w:p>
        </w:tc>
        <w:tc>
          <w:tcPr>
            <w:tcW w:w="4876" w:type="dxa"/>
            <w:tcBorders>
              <w:top w:val="nil"/>
              <w:left w:val="nil"/>
              <w:bottom w:val="nil"/>
              <w:right w:val="nil"/>
            </w:tcBorders>
          </w:tcPr>
          <w:p w14:paraId="7BCA0364" w14:textId="77777777" w:rsidR="009757BF" w:rsidRPr="006507D7" w:rsidRDefault="009757BF" w:rsidP="007B1910">
            <w:pPr>
              <w:pStyle w:val="Normal6a"/>
            </w:pPr>
            <w:r w:rsidRPr="006507D7">
              <w:t>4.</w:t>
            </w:r>
            <w:r w:rsidRPr="006507D7">
              <w:tab/>
            </w:r>
            <w:r w:rsidRPr="006507D7">
              <w:rPr>
                <w:b/>
                <w:i/>
              </w:rPr>
              <w:t xml:space="preserve">minder om, </w:t>
            </w:r>
            <w:r w:rsidRPr="006507D7">
              <w:t xml:space="preserve">at fængselsforholdene </w:t>
            </w:r>
            <w:r w:rsidRPr="006507D7">
              <w:rPr>
                <w:b/>
                <w:i/>
              </w:rPr>
              <w:t xml:space="preserve">primært forbliver inden for </w:t>
            </w:r>
            <w:r w:rsidRPr="006507D7">
              <w:t>medlemsstaternes</w:t>
            </w:r>
            <w:r w:rsidRPr="006507D7">
              <w:rPr>
                <w:b/>
                <w:i/>
              </w:rPr>
              <w:t xml:space="preserve"> kompetence</w:t>
            </w:r>
            <w:r w:rsidRPr="006507D7">
              <w:t>;</w:t>
            </w:r>
          </w:p>
        </w:tc>
      </w:tr>
    </w:tbl>
    <w:p w14:paraId="2B457FA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43F363C" w14:textId="77777777" w:rsidR="009757BF" w:rsidRPr="006507D7" w:rsidRDefault="009757BF" w:rsidP="009757BF">
      <w:r w:rsidRPr="006507D7">
        <w:rPr>
          <w:rStyle w:val="HideTWBExt"/>
          <w:noProof w:val="0"/>
        </w:rPr>
        <w:t>&lt;/Amend&gt;</w:t>
      </w:r>
    </w:p>
    <w:p w14:paraId="7BBF92B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252</w:t>
      </w:r>
      <w:r w:rsidRPr="006507D7">
        <w:rPr>
          <w:rStyle w:val="HideTWBExt"/>
          <w:b w:val="0"/>
          <w:noProof w:val="0"/>
        </w:rPr>
        <w:t>&lt;/NumAm&gt;</w:t>
      </w:r>
    </w:p>
    <w:p w14:paraId="7F6D5B83"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215C9E5D" w14:textId="77777777" w:rsidR="009757BF" w:rsidRPr="006507D7" w:rsidRDefault="009757BF" w:rsidP="009757BF">
      <w:pPr>
        <w:pStyle w:val="NormalBold"/>
      </w:pPr>
      <w:r w:rsidRPr="006507D7">
        <w:rPr>
          <w:rStyle w:val="HideTWBExt"/>
          <w:b w:val="0"/>
          <w:noProof w:val="0"/>
        </w:rPr>
        <w:t>&lt;/RepeatBlock-By&gt;</w:t>
      </w:r>
    </w:p>
    <w:p w14:paraId="79340D4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CEF5A07" w14:textId="77777777" w:rsidR="009757BF" w:rsidRPr="006507D7" w:rsidRDefault="009757BF" w:rsidP="009757BF">
      <w:pPr>
        <w:pStyle w:val="NormalBold"/>
      </w:pPr>
      <w:r w:rsidRPr="006507D7">
        <w:rPr>
          <w:rStyle w:val="HideTWBExt"/>
          <w:b w:val="0"/>
          <w:noProof w:val="0"/>
        </w:rPr>
        <w:t>&lt;Article&gt;</w:t>
      </w:r>
      <w:r w:rsidRPr="006507D7">
        <w:t>Punkt 4</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3BFACDB" w14:textId="77777777" w:rsidTr="007B1910">
        <w:trPr>
          <w:trHeight w:hRule="exact" w:val="240"/>
          <w:jc w:val="center"/>
        </w:trPr>
        <w:tc>
          <w:tcPr>
            <w:tcW w:w="9752" w:type="dxa"/>
            <w:gridSpan w:val="2"/>
            <w:tcBorders>
              <w:top w:val="nil"/>
              <w:left w:val="nil"/>
              <w:bottom w:val="nil"/>
              <w:right w:val="nil"/>
            </w:tcBorders>
          </w:tcPr>
          <w:p w14:paraId="655D9F93" w14:textId="77777777" w:rsidR="009757BF" w:rsidRPr="006507D7" w:rsidRDefault="009757BF" w:rsidP="007B1910"/>
        </w:tc>
      </w:tr>
      <w:tr w:rsidR="00716F9A" w:rsidRPr="006507D7" w14:paraId="739DE820" w14:textId="77777777" w:rsidTr="007B1910">
        <w:trPr>
          <w:trHeight w:val="240"/>
          <w:jc w:val="center"/>
        </w:trPr>
        <w:tc>
          <w:tcPr>
            <w:tcW w:w="4876" w:type="dxa"/>
            <w:tcBorders>
              <w:top w:val="nil"/>
              <w:left w:val="nil"/>
              <w:bottom w:val="nil"/>
              <w:right w:val="nil"/>
            </w:tcBorders>
          </w:tcPr>
          <w:p w14:paraId="7B57415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D71D8FA" w14:textId="77777777" w:rsidR="009757BF" w:rsidRPr="006507D7" w:rsidRDefault="009757BF" w:rsidP="007B1910">
            <w:pPr>
              <w:pStyle w:val="AmColumnHeading"/>
            </w:pPr>
            <w:r w:rsidRPr="006507D7">
              <w:t>Ændringsforslag</w:t>
            </w:r>
          </w:p>
        </w:tc>
      </w:tr>
      <w:tr w:rsidR="00716F9A" w:rsidRPr="006507D7" w14:paraId="158A83CF" w14:textId="77777777" w:rsidTr="007B1910">
        <w:trPr>
          <w:jc w:val="center"/>
        </w:trPr>
        <w:tc>
          <w:tcPr>
            <w:tcW w:w="4876" w:type="dxa"/>
            <w:tcBorders>
              <w:top w:val="nil"/>
              <w:left w:val="nil"/>
              <w:bottom w:val="nil"/>
              <w:right w:val="nil"/>
            </w:tcBorders>
          </w:tcPr>
          <w:p w14:paraId="0BDF16C1" w14:textId="77777777" w:rsidR="009757BF" w:rsidRPr="006507D7" w:rsidRDefault="009757BF" w:rsidP="007B1910">
            <w:pPr>
              <w:pStyle w:val="Normal6a"/>
            </w:pPr>
            <w:r w:rsidRPr="006507D7">
              <w:t>4.</w:t>
            </w:r>
            <w:r w:rsidRPr="006507D7">
              <w:tab/>
            </w:r>
            <w:r w:rsidRPr="006507D7">
              <w:rPr>
                <w:b/>
                <w:bCs/>
                <w:i/>
                <w:iCs/>
              </w:rPr>
              <w:t>opfordrer Kommissionen til at behandle</w:t>
            </w:r>
            <w:r w:rsidRPr="006507D7">
              <w:t xml:space="preserve"> fængselsforholdene </w:t>
            </w:r>
            <w:r w:rsidRPr="006507D7">
              <w:rPr>
                <w:b/>
                <w:bCs/>
                <w:i/>
                <w:iCs/>
              </w:rPr>
              <w:t>som et retsstatsanliggende i lyset af</w:t>
            </w:r>
            <w:r w:rsidRPr="006507D7">
              <w:t xml:space="preserve"> den udbredte overbelægning, de mangelfulde levevilkår og stigende selvmordsrater, som undergraver de indsattes grundlæggende rettigheder på tværs af medlemsstaternes fængselsvæsener;</w:t>
            </w:r>
          </w:p>
        </w:tc>
        <w:tc>
          <w:tcPr>
            <w:tcW w:w="4876" w:type="dxa"/>
            <w:tcBorders>
              <w:top w:val="nil"/>
              <w:left w:val="nil"/>
              <w:bottom w:val="nil"/>
              <w:right w:val="nil"/>
            </w:tcBorders>
          </w:tcPr>
          <w:p w14:paraId="087898CC" w14:textId="77777777" w:rsidR="009757BF" w:rsidRPr="006507D7" w:rsidRDefault="009757BF" w:rsidP="007B1910">
            <w:pPr>
              <w:pStyle w:val="Normal6a"/>
            </w:pPr>
            <w:r w:rsidRPr="006507D7">
              <w:t>4.</w:t>
            </w:r>
            <w:r w:rsidRPr="006507D7">
              <w:tab/>
            </w:r>
            <w:r w:rsidRPr="006507D7">
              <w:rPr>
                <w:b/>
                <w:bCs/>
                <w:i/>
                <w:iCs/>
              </w:rPr>
              <w:t>henleder opmærksomheden på</w:t>
            </w:r>
            <w:r w:rsidRPr="006507D7">
              <w:t xml:space="preserve"> fængselsforholdene</w:t>
            </w:r>
            <w:r w:rsidRPr="006507D7">
              <w:rPr>
                <w:b/>
                <w:bCs/>
                <w:i/>
                <w:iCs/>
              </w:rPr>
              <w:t>, herunder</w:t>
            </w:r>
            <w:r w:rsidRPr="006507D7">
              <w:t xml:space="preserve"> den udbredte overbelægning, de mangelfulde levevilkår</w:t>
            </w:r>
            <w:r w:rsidRPr="006507D7">
              <w:rPr>
                <w:b/>
                <w:bCs/>
                <w:i/>
                <w:iCs/>
              </w:rPr>
              <w:t>, anvendelsen af tortur, herunder tvangsfodring, i situationer, der ikke kræver anvendelse af drastiske og smertefulde metoder,</w:t>
            </w:r>
            <w:r w:rsidRPr="006507D7">
              <w:t xml:space="preserve"> og stigende selvmordsrater, som undergraver de indsattes grundlæggende rettigheder på tværs af medlemsstaternes fængselsvæsener;</w:t>
            </w:r>
          </w:p>
        </w:tc>
      </w:tr>
    </w:tbl>
    <w:p w14:paraId="7DEF4A6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60073A92" w14:textId="77777777" w:rsidR="009757BF" w:rsidRPr="006507D7" w:rsidRDefault="009757BF" w:rsidP="009757BF">
      <w:r w:rsidRPr="006507D7">
        <w:rPr>
          <w:rStyle w:val="HideTWBExt"/>
          <w:noProof w:val="0"/>
        </w:rPr>
        <w:t>&lt;/Amend&gt;</w:t>
      </w:r>
    </w:p>
    <w:p w14:paraId="0C9A6D7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253</w:t>
      </w:r>
      <w:r w:rsidRPr="006507D7">
        <w:rPr>
          <w:rStyle w:val="HideTWBExt"/>
          <w:b w:val="0"/>
          <w:noProof w:val="0"/>
        </w:rPr>
        <w:t>&lt;/NumAm&gt;</w:t>
      </w:r>
    </w:p>
    <w:p w14:paraId="1B66576F" w14:textId="77777777" w:rsidR="009757BF" w:rsidRPr="006507D7" w:rsidRDefault="009757BF" w:rsidP="009757BF">
      <w:pPr>
        <w:pStyle w:val="NormalBold"/>
      </w:pPr>
      <w:r w:rsidRPr="006507D7">
        <w:rPr>
          <w:rStyle w:val="HideTWBExt"/>
          <w:b w:val="0"/>
          <w:noProof w:val="0"/>
        </w:rPr>
        <w:t>&lt;RepeatBlock-By&gt;&lt;Members&gt;</w:t>
      </w:r>
      <w:r w:rsidRPr="006507D7">
        <w:t>Javier Zarzalejos, Fredis Beleris</w:t>
      </w:r>
      <w:r w:rsidRPr="006507D7">
        <w:rPr>
          <w:rStyle w:val="HideTWBExt"/>
          <w:b w:val="0"/>
          <w:noProof w:val="0"/>
        </w:rPr>
        <w:t>&lt;/Members&gt;</w:t>
      </w:r>
    </w:p>
    <w:p w14:paraId="4034F1B3" w14:textId="77777777" w:rsidR="009757BF" w:rsidRPr="006507D7" w:rsidRDefault="009757BF" w:rsidP="009757BF">
      <w:pPr>
        <w:pStyle w:val="NormalBold"/>
      </w:pPr>
      <w:r w:rsidRPr="006507D7">
        <w:rPr>
          <w:rStyle w:val="HideTWBExt"/>
          <w:b w:val="0"/>
          <w:noProof w:val="0"/>
        </w:rPr>
        <w:t>&lt;/RepeatBlock-By&gt;</w:t>
      </w:r>
    </w:p>
    <w:p w14:paraId="4A29389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A6CED85" w14:textId="77777777" w:rsidR="009757BF" w:rsidRPr="006507D7" w:rsidRDefault="009757BF" w:rsidP="009757BF">
      <w:pPr>
        <w:pStyle w:val="NormalBold"/>
      </w:pPr>
      <w:r w:rsidRPr="006507D7">
        <w:rPr>
          <w:rStyle w:val="HideTWBExt"/>
          <w:b w:val="0"/>
          <w:noProof w:val="0"/>
        </w:rPr>
        <w:t>&lt;Article&gt;</w:t>
      </w:r>
      <w:r w:rsidRPr="006507D7">
        <w:t>Punkt 4 – nr. 1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019797D" w14:textId="77777777" w:rsidTr="007B1910">
        <w:trPr>
          <w:trHeight w:hRule="exact" w:val="240"/>
          <w:jc w:val="center"/>
        </w:trPr>
        <w:tc>
          <w:tcPr>
            <w:tcW w:w="9752" w:type="dxa"/>
            <w:gridSpan w:val="2"/>
            <w:tcBorders>
              <w:top w:val="nil"/>
              <w:left w:val="nil"/>
              <w:bottom w:val="nil"/>
              <w:right w:val="nil"/>
            </w:tcBorders>
          </w:tcPr>
          <w:p w14:paraId="2FE0DA0A" w14:textId="77777777" w:rsidR="009757BF" w:rsidRPr="006507D7" w:rsidRDefault="009757BF" w:rsidP="007B1910"/>
        </w:tc>
      </w:tr>
      <w:tr w:rsidR="00716F9A" w:rsidRPr="006507D7" w14:paraId="34D34C4D" w14:textId="77777777" w:rsidTr="007B1910">
        <w:trPr>
          <w:trHeight w:val="240"/>
          <w:jc w:val="center"/>
        </w:trPr>
        <w:tc>
          <w:tcPr>
            <w:tcW w:w="4876" w:type="dxa"/>
            <w:tcBorders>
              <w:top w:val="nil"/>
              <w:left w:val="nil"/>
              <w:bottom w:val="nil"/>
              <w:right w:val="nil"/>
            </w:tcBorders>
          </w:tcPr>
          <w:p w14:paraId="4C5691A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01F1E1F" w14:textId="77777777" w:rsidR="009757BF" w:rsidRPr="006507D7" w:rsidRDefault="009757BF" w:rsidP="007B1910">
            <w:pPr>
              <w:pStyle w:val="AmColumnHeading"/>
            </w:pPr>
            <w:r w:rsidRPr="006507D7">
              <w:t>Ændringsforslag</w:t>
            </w:r>
          </w:p>
        </w:tc>
      </w:tr>
      <w:tr w:rsidR="00716F9A" w:rsidRPr="006507D7" w14:paraId="4E0CD1FE" w14:textId="77777777" w:rsidTr="007B1910">
        <w:trPr>
          <w:jc w:val="center"/>
        </w:trPr>
        <w:tc>
          <w:tcPr>
            <w:tcW w:w="4876" w:type="dxa"/>
            <w:tcBorders>
              <w:top w:val="nil"/>
              <w:left w:val="nil"/>
              <w:bottom w:val="nil"/>
              <w:right w:val="nil"/>
            </w:tcBorders>
          </w:tcPr>
          <w:p w14:paraId="2922F2ED" w14:textId="77777777" w:rsidR="009757BF" w:rsidRPr="006507D7" w:rsidRDefault="009757BF" w:rsidP="007B1910">
            <w:pPr>
              <w:pStyle w:val="Normal6a"/>
            </w:pPr>
          </w:p>
        </w:tc>
        <w:tc>
          <w:tcPr>
            <w:tcW w:w="4876" w:type="dxa"/>
            <w:tcBorders>
              <w:top w:val="nil"/>
              <w:left w:val="nil"/>
              <w:bottom w:val="nil"/>
              <w:right w:val="nil"/>
            </w:tcBorders>
          </w:tcPr>
          <w:p w14:paraId="3CCE367B" w14:textId="77777777" w:rsidR="009757BF" w:rsidRPr="006507D7" w:rsidRDefault="009757BF" w:rsidP="007B1910">
            <w:pPr>
              <w:pStyle w:val="Normal6a"/>
            </w:pPr>
            <w:r w:rsidRPr="006507D7">
              <w:rPr>
                <w:b/>
                <w:i/>
              </w:rPr>
              <w:t>1)</w:t>
            </w:r>
            <w:r w:rsidRPr="006507D7">
              <w:tab/>
            </w:r>
            <w:r w:rsidRPr="006507D7">
              <w:rPr>
                <w:b/>
                <w:i/>
              </w:rPr>
              <w:t>påpeger, at anklagemyndigheden er et centralt element i medlemsstaternes kapacitet til at bekæmpe kriminalitet og korruption; beklager enhver form for indblanding i korruptionsundersøgelser fra regeringens eller politikeres side og minder om, at ingen er hævet over loven; fordømmer misbruget af retssystemet til politiske formål, herunder forfølgelse af politiske modstandere og indblanding i korruptionsundersøgelser; understreger, at både politisk motiveret retsforfølgning og amnesti og benådningsprocedurer drevet af politiske interesser undergraver offentlighedens tillid til forfatningsmæssige principper og EU-standarder; fremhæver betydningen af at sikre anklagemyndighedens autonomi og selvstændighed for dermed at sikre den mod enhver politisk indblanding i dens arbejde, navnlig fra regeringen; fremhæver betydningen af gennemsigtige processer for udnævnelse af anklagere som en vigtig faktor i bevarelsen af offentlighedens tillid til strafferetssystemet; fremhæver sin bekymring over gentagne angreb på dommere og anklagere, der foretager højtprofilerede politiske efterforskninger i forbindelse med sager om korruption og magtmisbrug begået mod politiske modstandere; minder om, at tilfælde, hvor dommere og anklagere står over for strafferetlige anklager, i alvorlig grad underminerer den institutionelle troværdighed og offentlighedens tillid til anklagemyndighedens og retsvæsenets uafhængighed og integritet;</w:t>
            </w:r>
          </w:p>
        </w:tc>
      </w:tr>
    </w:tbl>
    <w:p w14:paraId="5CE0D7C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8C3240B" w14:textId="77777777" w:rsidR="009757BF" w:rsidRPr="006507D7" w:rsidRDefault="009757BF" w:rsidP="009757BF">
      <w:r w:rsidRPr="006507D7">
        <w:rPr>
          <w:rStyle w:val="HideTWBExt"/>
          <w:noProof w:val="0"/>
        </w:rPr>
        <w:t>&lt;/Amend&gt;</w:t>
      </w:r>
    </w:p>
    <w:p w14:paraId="6ED3E9F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254</w:t>
      </w:r>
      <w:r w:rsidRPr="006507D7">
        <w:rPr>
          <w:rStyle w:val="HideTWBExt"/>
          <w:b w:val="0"/>
          <w:noProof w:val="0"/>
        </w:rPr>
        <w:t>&lt;/NumAm&gt;</w:t>
      </w:r>
    </w:p>
    <w:p w14:paraId="52C3771B"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2FBD20A6" w14:textId="77777777" w:rsidR="009757BF" w:rsidRPr="006507D7" w:rsidRDefault="009757BF" w:rsidP="009757BF">
      <w:pPr>
        <w:pStyle w:val="NormalBold"/>
      </w:pPr>
      <w:r w:rsidRPr="006507D7">
        <w:rPr>
          <w:rStyle w:val="HideTWBExt"/>
          <w:b w:val="0"/>
          <w:noProof w:val="0"/>
        </w:rPr>
        <w:t>&lt;/RepeatBlock-By&gt;</w:t>
      </w:r>
    </w:p>
    <w:p w14:paraId="059A51F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C47BD37" w14:textId="77777777" w:rsidR="009757BF" w:rsidRPr="006507D7" w:rsidRDefault="009757BF" w:rsidP="009757BF">
      <w:pPr>
        <w:pStyle w:val="NormalBold"/>
      </w:pPr>
      <w:r w:rsidRPr="006507D7">
        <w:rPr>
          <w:rStyle w:val="HideTWBExt"/>
          <w:b w:val="0"/>
          <w:noProof w:val="0"/>
        </w:rPr>
        <w:t>&lt;Article&gt;</w:t>
      </w:r>
      <w:r w:rsidRPr="006507D7">
        <w:t>Punkt 4 – afsnit 1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99EC039" w14:textId="77777777" w:rsidTr="007B1910">
        <w:trPr>
          <w:trHeight w:hRule="exact" w:val="240"/>
          <w:jc w:val="center"/>
        </w:trPr>
        <w:tc>
          <w:tcPr>
            <w:tcW w:w="9752" w:type="dxa"/>
            <w:gridSpan w:val="2"/>
            <w:tcBorders>
              <w:top w:val="nil"/>
              <w:left w:val="nil"/>
              <w:bottom w:val="nil"/>
              <w:right w:val="nil"/>
            </w:tcBorders>
          </w:tcPr>
          <w:p w14:paraId="37328ED8" w14:textId="77777777" w:rsidR="009757BF" w:rsidRPr="006507D7" w:rsidRDefault="009757BF" w:rsidP="007B1910"/>
        </w:tc>
      </w:tr>
      <w:tr w:rsidR="00716F9A" w:rsidRPr="006507D7" w14:paraId="0A871507" w14:textId="77777777" w:rsidTr="007B1910">
        <w:trPr>
          <w:trHeight w:val="240"/>
          <w:jc w:val="center"/>
        </w:trPr>
        <w:tc>
          <w:tcPr>
            <w:tcW w:w="4876" w:type="dxa"/>
            <w:tcBorders>
              <w:top w:val="nil"/>
              <w:left w:val="nil"/>
              <w:bottom w:val="nil"/>
              <w:right w:val="nil"/>
            </w:tcBorders>
          </w:tcPr>
          <w:p w14:paraId="4A4116A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E101875" w14:textId="77777777" w:rsidR="009757BF" w:rsidRPr="006507D7" w:rsidRDefault="009757BF" w:rsidP="007B1910">
            <w:pPr>
              <w:pStyle w:val="AmColumnHeading"/>
            </w:pPr>
            <w:r w:rsidRPr="006507D7">
              <w:t>Ændringsforslag</w:t>
            </w:r>
          </w:p>
        </w:tc>
      </w:tr>
      <w:tr w:rsidR="00716F9A" w:rsidRPr="006507D7" w14:paraId="03C34114" w14:textId="77777777" w:rsidTr="007B1910">
        <w:trPr>
          <w:jc w:val="center"/>
        </w:trPr>
        <w:tc>
          <w:tcPr>
            <w:tcW w:w="4876" w:type="dxa"/>
            <w:tcBorders>
              <w:top w:val="nil"/>
              <w:left w:val="nil"/>
              <w:bottom w:val="nil"/>
              <w:right w:val="nil"/>
            </w:tcBorders>
          </w:tcPr>
          <w:p w14:paraId="7B3E5CD2" w14:textId="77777777" w:rsidR="009757BF" w:rsidRPr="006507D7" w:rsidRDefault="009757BF" w:rsidP="007B1910">
            <w:pPr>
              <w:pStyle w:val="Normal6a"/>
            </w:pPr>
          </w:p>
        </w:tc>
        <w:tc>
          <w:tcPr>
            <w:tcW w:w="4876" w:type="dxa"/>
            <w:tcBorders>
              <w:top w:val="nil"/>
              <w:left w:val="nil"/>
              <w:bottom w:val="nil"/>
              <w:right w:val="nil"/>
            </w:tcBorders>
          </w:tcPr>
          <w:p w14:paraId="227BD5BC" w14:textId="77777777" w:rsidR="009757BF" w:rsidRPr="006507D7" w:rsidRDefault="009757BF" w:rsidP="007B1910">
            <w:pPr>
              <w:pStyle w:val="Normal6a"/>
            </w:pPr>
            <w:r w:rsidRPr="006507D7">
              <w:rPr>
                <w:b/>
                <w:i/>
              </w:rPr>
              <w:t>glæder sig over den rolle, som det europæiske netværk af ombudsmænd spiller, og understreger, at samarbejdet bør gå videre end blot udveksling af oplysninger, navnlig gennem systematisk anvendelse af forespørgselsprocedurer, der giver de nationale ombudsmandskontorer mulighed for at søge autoritative svar på EU-plan, når de står over for hindringer i forbindelse med anvendelsen af EU-retten, og dermed styrke deres indflydelse over for de nationale myndigheder; beklager, at ombudsmandskontorer ikke altid høres på en systematisk måde i forbindelse med udarbejdelsen af rapporten om retsstatssituationen, på trods af deres centrale rolle med hensyn til at afsløre mangler i gennemførelsen af EU-retten; opfordrer derfor til en mere struktureret og konsekvent inddragelse af de nationale ombudsmænd i processer på EU-plan for bedre at kunne udpege systemiske spørgsmål, der berører flere medlemsstater, og for at støtte Kommissionen i at afhjælpe mangler i den effektive anvendelse af EU-retten;</w:t>
            </w:r>
          </w:p>
        </w:tc>
      </w:tr>
    </w:tbl>
    <w:p w14:paraId="74A43D1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BC83DE5" w14:textId="77777777" w:rsidR="009757BF" w:rsidRPr="006507D7" w:rsidRDefault="009757BF" w:rsidP="009757BF">
      <w:r w:rsidRPr="006507D7">
        <w:rPr>
          <w:rStyle w:val="HideTWBExt"/>
          <w:noProof w:val="0"/>
        </w:rPr>
        <w:t>&lt;/Amend&gt;</w:t>
      </w:r>
    </w:p>
    <w:p w14:paraId="1CEDF0D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255</w:t>
      </w:r>
      <w:r w:rsidRPr="006507D7">
        <w:rPr>
          <w:rStyle w:val="HideTWBExt"/>
          <w:b w:val="0"/>
          <w:noProof w:val="0"/>
        </w:rPr>
        <w:t>&lt;/NumAm&gt;</w:t>
      </w:r>
    </w:p>
    <w:p w14:paraId="6F3D8F45" w14:textId="77777777" w:rsidR="009757BF" w:rsidRPr="006507D7" w:rsidRDefault="009757BF" w:rsidP="009757BF">
      <w:pPr>
        <w:pStyle w:val="NormalBold"/>
      </w:pPr>
      <w:r w:rsidRPr="006507D7">
        <w:rPr>
          <w:rStyle w:val="HideTWBExt"/>
          <w:b w:val="0"/>
          <w:noProof w:val="0"/>
        </w:rPr>
        <w:t>&lt;RepeatBlock-By&gt;&lt;Members&gt;</w:t>
      </w:r>
      <w:r w:rsidRPr="006507D7">
        <w:t>Javier Zarzalejos, Fredis Beleris</w:t>
      </w:r>
      <w:r w:rsidRPr="006507D7">
        <w:rPr>
          <w:rStyle w:val="HideTWBExt"/>
          <w:b w:val="0"/>
          <w:noProof w:val="0"/>
        </w:rPr>
        <w:t>&lt;/Members&gt;</w:t>
      </w:r>
    </w:p>
    <w:p w14:paraId="27AE2D20" w14:textId="77777777" w:rsidR="009757BF" w:rsidRPr="006507D7" w:rsidRDefault="009757BF" w:rsidP="009757BF">
      <w:pPr>
        <w:pStyle w:val="NormalBold"/>
      </w:pPr>
      <w:r w:rsidRPr="006507D7">
        <w:rPr>
          <w:rStyle w:val="HideTWBExt"/>
          <w:b w:val="0"/>
          <w:noProof w:val="0"/>
        </w:rPr>
        <w:t>&lt;/RepeatBlock-By&gt;</w:t>
      </w:r>
    </w:p>
    <w:p w14:paraId="6005DD3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C03A652" w14:textId="77777777" w:rsidR="009757BF" w:rsidRPr="006507D7" w:rsidRDefault="009757BF" w:rsidP="009757BF">
      <w:pPr>
        <w:pStyle w:val="NormalBold"/>
      </w:pPr>
      <w:r w:rsidRPr="006507D7">
        <w:rPr>
          <w:rStyle w:val="HideTWBExt"/>
          <w:b w:val="0"/>
          <w:noProof w:val="0"/>
        </w:rPr>
        <w:t>&lt;Article&gt;</w:t>
      </w:r>
      <w:r w:rsidRPr="006507D7">
        <w:t>Punkt 4 – nr. 2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CD211E5" w14:textId="77777777" w:rsidTr="007B1910">
        <w:trPr>
          <w:trHeight w:hRule="exact" w:val="240"/>
          <w:jc w:val="center"/>
        </w:trPr>
        <w:tc>
          <w:tcPr>
            <w:tcW w:w="9752" w:type="dxa"/>
            <w:gridSpan w:val="2"/>
            <w:tcBorders>
              <w:top w:val="nil"/>
              <w:left w:val="nil"/>
              <w:bottom w:val="nil"/>
              <w:right w:val="nil"/>
            </w:tcBorders>
          </w:tcPr>
          <w:p w14:paraId="13108BDB" w14:textId="77777777" w:rsidR="009757BF" w:rsidRPr="006507D7" w:rsidRDefault="009757BF" w:rsidP="007B1910"/>
        </w:tc>
      </w:tr>
      <w:tr w:rsidR="00716F9A" w:rsidRPr="006507D7" w14:paraId="7B022D28" w14:textId="77777777" w:rsidTr="007B1910">
        <w:trPr>
          <w:trHeight w:val="240"/>
          <w:jc w:val="center"/>
        </w:trPr>
        <w:tc>
          <w:tcPr>
            <w:tcW w:w="4876" w:type="dxa"/>
            <w:tcBorders>
              <w:top w:val="nil"/>
              <w:left w:val="nil"/>
              <w:bottom w:val="nil"/>
              <w:right w:val="nil"/>
            </w:tcBorders>
          </w:tcPr>
          <w:p w14:paraId="2205670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44DE2CA" w14:textId="77777777" w:rsidR="009757BF" w:rsidRPr="006507D7" w:rsidRDefault="009757BF" w:rsidP="007B1910">
            <w:pPr>
              <w:pStyle w:val="AmColumnHeading"/>
            </w:pPr>
            <w:r w:rsidRPr="006507D7">
              <w:t>Ændringsforslag</w:t>
            </w:r>
          </w:p>
        </w:tc>
      </w:tr>
      <w:tr w:rsidR="00716F9A" w:rsidRPr="006507D7" w14:paraId="3CEC50F0" w14:textId="77777777" w:rsidTr="007B1910">
        <w:trPr>
          <w:jc w:val="center"/>
        </w:trPr>
        <w:tc>
          <w:tcPr>
            <w:tcW w:w="4876" w:type="dxa"/>
            <w:tcBorders>
              <w:top w:val="nil"/>
              <w:left w:val="nil"/>
              <w:bottom w:val="nil"/>
              <w:right w:val="nil"/>
            </w:tcBorders>
          </w:tcPr>
          <w:p w14:paraId="1D8B4634" w14:textId="77777777" w:rsidR="009757BF" w:rsidRPr="006507D7" w:rsidRDefault="009757BF" w:rsidP="007B1910">
            <w:pPr>
              <w:pStyle w:val="Normal6a"/>
            </w:pPr>
          </w:p>
        </w:tc>
        <w:tc>
          <w:tcPr>
            <w:tcW w:w="4876" w:type="dxa"/>
            <w:tcBorders>
              <w:top w:val="nil"/>
              <w:left w:val="nil"/>
              <w:bottom w:val="nil"/>
              <w:right w:val="nil"/>
            </w:tcBorders>
          </w:tcPr>
          <w:p w14:paraId="0310F74F" w14:textId="77777777" w:rsidR="009757BF" w:rsidRPr="006507D7" w:rsidRDefault="009757BF" w:rsidP="007B1910">
            <w:pPr>
              <w:pStyle w:val="Normal6a"/>
            </w:pPr>
            <w:r w:rsidRPr="006507D7">
              <w:rPr>
                <w:b/>
                <w:i/>
              </w:rPr>
              <w:t>2)</w:t>
            </w:r>
            <w:r w:rsidRPr="006507D7">
              <w:tab/>
            </w:r>
            <w:r w:rsidRPr="006507D7">
              <w:rPr>
                <w:b/>
                <w:i/>
              </w:rPr>
              <w:t>opfordrer til, at disciplinærprocedurer for dommere og anklagere håndteres af uafhængige organer uden politisk indflydelse, og om nødvendigt til, at disciplinærordningen reformeres for at forhindre, at de politiske myndigheder anvender dem til at kontrollere retsvæsenet;</w:t>
            </w:r>
          </w:p>
        </w:tc>
      </w:tr>
    </w:tbl>
    <w:p w14:paraId="50E9ECB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92B1E0B" w14:textId="77777777" w:rsidR="009757BF" w:rsidRPr="006507D7" w:rsidRDefault="009757BF" w:rsidP="009757BF">
      <w:r w:rsidRPr="006507D7">
        <w:rPr>
          <w:rStyle w:val="HideTWBExt"/>
          <w:noProof w:val="0"/>
        </w:rPr>
        <w:t>&lt;/Amend&gt;</w:t>
      </w:r>
    </w:p>
    <w:p w14:paraId="0389F37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256</w:t>
      </w:r>
      <w:r w:rsidRPr="006507D7">
        <w:rPr>
          <w:rStyle w:val="HideTWBExt"/>
          <w:b w:val="0"/>
          <w:noProof w:val="0"/>
        </w:rPr>
        <w:t>&lt;/NumAm&gt;</w:t>
      </w:r>
    </w:p>
    <w:p w14:paraId="5E4ED521" w14:textId="77777777" w:rsidR="009757BF" w:rsidRPr="006507D7" w:rsidRDefault="009757BF" w:rsidP="009757BF">
      <w:pPr>
        <w:pStyle w:val="NormalBold"/>
      </w:pPr>
      <w:r w:rsidRPr="006507D7">
        <w:rPr>
          <w:rStyle w:val="HideTWBExt"/>
          <w:b w:val="0"/>
          <w:noProof w:val="0"/>
        </w:rPr>
        <w:t>&lt;RepeatBlock-By&gt;&lt;Members&gt;</w:t>
      </w:r>
      <w:r w:rsidRPr="006507D7">
        <w:t>Javier Zarzalejos, Fredis Beleris</w:t>
      </w:r>
      <w:r w:rsidRPr="006507D7">
        <w:rPr>
          <w:rStyle w:val="HideTWBExt"/>
          <w:b w:val="0"/>
          <w:noProof w:val="0"/>
        </w:rPr>
        <w:t>&lt;/Members&gt;</w:t>
      </w:r>
    </w:p>
    <w:p w14:paraId="11534136" w14:textId="77777777" w:rsidR="009757BF" w:rsidRPr="006507D7" w:rsidRDefault="009757BF" w:rsidP="009757BF">
      <w:pPr>
        <w:pStyle w:val="NormalBold"/>
      </w:pPr>
      <w:r w:rsidRPr="006507D7">
        <w:rPr>
          <w:rStyle w:val="HideTWBExt"/>
          <w:b w:val="0"/>
          <w:noProof w:val="0"/>
        </w:rPr>
        <w:t>&lt;/RepeatBlock-By&gt;</w:t>
      </w:r>
    </w:p>
    <w:p w14:paraId="41F96F8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937C597" w14:textId="77777777" w:rsidR="009757BF" w:rsidRPr="006507D7" w:rsidRDefault="009757BF" w:rsidP="009757BF">
      <w:pPr>
        <w:pStyle w:val="NormalBold"/>
      </w:pPr>
      <w:r w:rsidRPr="006507D7">
        <w:rPr>
          <w:rStyle w:val="HideTWBExt"/>
          <w:b w:val="0"/>
          <w:noProof w:val="0"/>
        </w:rPr>
        <w:t>&lt;Article&gt;</w:t>
      </w:r>
      <w:r w:rsidRPr="006507D7">
        <w:t>Punkt 4 – nr. 3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BAA0825" w14:textId="77777777" w:rsidTr="007B1910">
        <w:trPr>
          <w:trHeight w:hRule="exact" w:val="240"/>
          <w:jc w:val="center"/>
        </w:trPr>
        <w:tc>
          <w:tcPr>
            <w:tcW w:w="9752" w:type="dxa"/>
            <w:gridSpan w:val="2"/>
            <w:tcBorders>
              <w:top w:val="nil"/>
              <w:left w:val="nil"/>
              <w:bottom w:val="nil"/>
              <w:right w:val="nil"/>
            </w:tcBorders>
          </w:tcPr>
          <w:p w14:paraId="0BA3F2E6" w14:textId="77777777" w:rsidR="009757BF" w:rsidRPr="006507D7" w:rsidRDefault="009757BF" w:rsidP="007B1910"/>
        </w:tc>
      </w:tr>
      <w:tr w:rsidR="00716F9A" w:rsidRPr="006507D7" w14:paraId="0F4001E2" w14:textId="77777777" w:rsidTr="007B1910">
        <w:trPr>
          <w:trHeight w:val="240"/>
          <w:jc w:val="center"/>
        </w:trPr>
        <w:tc>
          <w:tcPr>
            <w:tcW w:w="4876" w:type="dxa"/>
            <w:tcBorders>
              <w:top w:val="nil"/>
              <w:left w:val="nil"/>
              <w:bottom w:val="nil"/>
              <w:right w:val="nil"/>
            </w:tcBorders>
          </w:tcPr>
          <w:p w14:paraId="35073BD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18ED2F5" w14:textId="77777777" w:rsidR="009757BF" w:rsidRPr="006507D7" w:rsidRDefault="009757BF" w:rsidP="007B1910">
            <w:pPr>
              <w:pStyle w:val="AmColumnHeading"/>
            </w:pPr>
            <w:r w:rsidRPr="006507D7">
              <w:t>Ændringsforslag</w:t>
            </w:r>
          </w:p>
        </w:tc>
      </w:tr>
      <w:tr w:rsidR="00716F9A" w:rsidRPr="006507D7" w14:paraId="3BBC7B76" w14:textId="77777777" w:rsidTr="007B1910">
        <w:trPr>
          <w:jc w:val="center"/>
        </w:trPr>
        <w:tc>
          <w:tcPr>
            <w:tcW w:w="4876" w:type="dxa"/>
            <w:tcBorders>
              <w:top w:val="nil"/>
              <w:left w:val="nil"/>
              <w:bottom w:val="nil"/>
              <w:right w:val="nil"/>
            </w:tcBorders>
          </w:tcPr>
          <w:p w14:paraId="2594FEC4" w14:textId="77777777" w:rsidR="009757BF" w:rsidRPr="006507D7" w:rsidRDefault="009757BF" w:rsidP="007B1910">
            <w:pPr>
              <w:pStyle w:val="Normal6a"/>
            </w:pPr>
          </w:p>
        </w:tc>
        <w:tc>
          <w:tcPr>
            <w:tcW w:w="4876" w:type="dxa"/>
            <w:tcBorders>
              <w:top w:val="nil"/>
              <w:left w:val="nil"/>
              <w:bottom w:val="nil"/>
              <w:right w:val="nil"/>
            </w:tcBorders>
          </w:tcPr>
          <w:p w14:paraId="5FFE5980" w14:textId="77777777" w:rsidR="009757BF" w:rsidRPr="006507D7" w:rsidRDefault="009757BF" w:rsidP="007B1910">
            <w:pPr>
              <w:pStyle w:val="Normal6a"/>
            </w:pPr>
            <w:r w:rsidRPr="006507D7">
              <w:rPr>
                <w:b/>
                <w:i/>
              </w:rPr>
              <w:t>3)</w:t>
            </w:r>
            <w:r w:rsidRPr="006507D7">
              <w:tab/>
            </w:r>
            <w:r w:rsidRPr="006507D7">
              <w:rPr>
                <w:b/>
                <w:i/>
              </w:rPr>
              <w:t>opfordrer Kommissionen til at bevare et permanent tilsyn for at sikre, at dommere og anklagere fortsat er uafhængige af de myndigheder, der har ansvaret for deres udnævnelse eller genudnævnelse; opfordrer Kommissionen til proaktivt at overvåge og hurtigt reagere på risici for tilbageskridt på retsstatsområdet med hensyn til retsvæsenets uafhængighed og adgangen til domstolsprøvelse i overensstemmelse med princippet om ikkeforringelse som præciseret i EU-Domstolens seneste praksis;</w:t>
            </w:r>
          </w:p>
        </w:tc>
      </w:tr>
    </w:tbl>
    <w:p w14:paraId="48D9304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F1E593A" w14:textId="77777777" w:rsidR="009757BF" w:rsidRPr="006507D7" w:rsidRDefault="009757BF" w:rsidP="009757BF">
      <w:r w:rsidRPr="006507D7">
        <w:rPr>
          <w:rStyle w:val="HideTWBExt"/>
          <w:noProof w:val="0"/>
        </w:rPr>
        <w:t>&lt;/Amend&gt;</w:t>
      </w:r>
    </w:p>
    <w:p w14:paraId="61756B9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257</w:t>
      </w:r>
      <w:r w:rsidRPr="006507D7">
        <w:rPr>
          <w:rStyle w:val="HideTWBExt"/>
          <w:b w:val="0"/>
          <w:noProof w:val="0"/>
        </w:rPr>
        <w:t>&lt;/NumAm&gt;</w:t>
      </w:r>
    </w:p>
    <w:p w14:paraId="70AE6F27"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6507D7">
        <w:rPr>
          <w:rStyle w:val="HideTWBExt"/>
          <w:b w:val="0"/>
          <w:noProof w:val="0"/>
        </w:rPr>
        <w:t>&lt;/Members&gt;</w:t>
      </w:r>
    </w:p>
    <w:p w14:paraId="6EEB1471" w14:textId="77777777" w:rsidR="009757BF" w:rsidRPr="006507D7" w:rsidRDefault="009757BF" w:rsidP="009757BF">
      <w:pPr>
        <w:pStyle w:val="NormalBold"/>
      </w:pPr>
      <w:r w:rsidRPr="006507D7">
        <w:rPr>
          <w:rStyle w:val="HideTWBExt"/>
          <w:b w:val="0"/>
          <w:noProof w:val="0"/>
        </w:rPr>
        <w:t>&lt;/RepeatBlock-By&gt;</w:t>
      </w:r>
    </w:p>
    <w:p w14:paraId="4B7C14D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2380ADD" w14:textId="77777777" w:rsidR="009757BF" w:rsidRPr="006507D7" w:rsidRDefault="009757BF" w:rsidP="009757BF">
      <w:pPr>
        <w:pStyle w:val="NormalBold"/>
      </w:pPr>
      <w:r w:rsidRPr="006507D7">
        <w:rPr>
          <w:rStyle w:val="HideTWBExt"/>
          <w:b w:val="0"/>
          <w:noProof w:val="0"/>
        </w:rPr>
        <w:t>&lt;Article&gt;</w:t>
      </w:r>
      <w:r w:rsidRPr="006507D7">
        <w:t>Punkt 4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5773B70" w14:textId="77777777" w:rsidTr="007B1910">
        <w:trPr>
          <w:trHeight w:hRule="exact" w:val="240"/>
          <w:jc w:val="center"/>
        </w:trPr>
        <w:tc>
          <w:tcPr>
            <w:tcW w:w="9752" w:type="dxa"/>
            <w:gridSpan w:val="2"/>
            <w:tcBorders>
              <w:top w:val="nil"/>
              <w:left w:val="nil"/>
              <w:bottom w:val="nil"/>
              <w:right w:val="nil"/>
            </w:tcBorders>
          </w:tcPr>
          <w:p w14:paraId="6B05B82B" w14:textId="77777777" w:rsidR="009757BF" w:rsidRPr="006507D7" w:rsidRDefault="009757BF" w:rsidP="007B1910"/>
        </w:tc>
      </w:tr>
      <w:tr w:rsidR="00716F9A" w:rsidRPr="006507D7" w14:paraId="6521C7AE" w14:textId="77777777" w:rsidTr="007B1910">
        <w:trPr>
          <w:trHeight w:val="240"/>
          <w:jc w:val="center"/>
        </w:trPr>
        <w:tc>
          <w:tcPr>
            <w:tcW w:w="4876" w:type="dxa"/>
            <w:tcBorders>
              <w:top w:val="nil"/>
              <w:left w:val="nil"/>
              <w:bottom w:val="nil"/>
              <w:right w:val="nil"/>
            </w:tcBorders>
          </w:tcPr>
          <w:p w14:paraId="5A300E3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09EBF69" w14:textId="77777777" w:rsidR="009757BF" w:rsidRPr="006507D7" w:rsidRDefault="009757BF" w:rsidP="007B1910">
            <w:pPr>
              <w:pStyle w:val="AmColumnHeading"/>
            </w:pPr>
            <w:r w:rsidRPr="006507D7">
              <w:t>Ændringsforslag</w:t>
            </w:r>
          </w:p>
        </w:tc>
      </w:tr>
      <w:tr w:rsidR="00716F9A" w:rsidRPr="006507D7" w14:paraId="69A19F50" w14:textId="77777777" w:rsidTr="007B1910">
        <w:trPr>
          <w:jc w:val="center"/>
        </w:trPr>
        <w:tc>
          <w:tcPr>
            <w:tcW w:w="4876" w:type="dxa"/>
            <w:tcBorders>
              <w:top w:val="nil"/>
              <w:left w:val="nil"/>
              <w:bottom w:val="nil"/>
              <w:right w:val="nil"/>
            </w:tcBorders>
          </w:tcPr>
          <w:p w14:paraId="5BF64251" w14:textId="77777777" w:rsidR="009757BF" w:rsidRPr="006507D7" w:rsidRDefault="009757BF" w:rsidP="007B1910">
            <w:pPr>
              <w:pStyle w:val="Normal6a"/>
            </w:pPr>
          </w:p>
        </w:tc>
        <w:tc>
          <w:tcPr>
            <w:tcW w:w="4876" w:type="dxa"/>
            <w:tcBorders>
              <w:top w:val="nil"/>
              <w:left w:val="nil"/>
              <w:bottom w:val="nil"/>
              <w:right w:val="nil"/>
            </w:tcBorders>
          </w:tcPr>
          <w:p w14:paraId="115AF625" w14:textId="77777777" w:rsidR="009757BF" w:rsidRPr="006507D7" w:rsidRDefault="009757BF" w:rsidP="007B1910">
            <w:pPr>
              <w:pStyle w:val="Normal6a"/>
            </w:pPr>
            <w:r w:rsidRPr="006507D7">
              <w:rPr>
                <w:b/>
                <w:i/>
              </w:rPr>
              <w:t>4a.</w:t>
            </w:r>
            <w:r w:rsidRPr="006507D7">
              <w:tab/>
            </w:r>
            <w:r w:rsidRPr="006507D7">
              <w:rPr>
                <w:b/>
                <w:i/>
              </w:rPr>
              <w:t>glæder sig over revisionen af direktivet om ofres rettigheder for at lukke huller i lovgivningen og sikre, at ofre kan få adgang til domstolsprøvelse og modtage støtte, herunder adgangsveje til gennemgang af afgørelser i straffesager, der vedrører ofre, bestemmelser om støtte til og beskyttelse af ofre, adgang til erstatning samt effektiv indsamling af data, en bedre tildeling af ressourcer til opretholdelse af rettigheder for ofre for kriminalitet samt respekt for deres privatliv og beskyttelse af deres personoplysninger, herunder for udokumenterede migranter og asylansøgere;</w:t>
            </w:r>
          </w:p>
        </w:tc>
      </w:tr>
    </w:tbl>
    <w:p w14:paraId="7869B0E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9B47CE4" w14:textId="77777777" w:rsidR="009757BF" w:rsidRPr="006507D7" w:rsidRDefault="009757BF" w:rsidP="009757BF">
      <w:r w:rsidRPr="006507D7">
        <w:rPr>
          <w:rStyle w:val="HideTWBExt"/>
          <w:noProof w:val="0"/>
        </w:rPr>
        <w:t>&lt;/Amend&gt;</w:t>
      </w:r>
    </w:p>
    <w:p w14:paraId="765617A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258</w:t>
      </w:r>
      <w:r w:rsidRPr="006507D7">
        <w:rPr>
          <w:rStyle w:val="HideTWBExt"/>
          <w:b w:val="0"/>
          <w:noProof w:val="0"/>
        </w:rPr>
        <w:t>&lt;/NumAm&gt;</w:t>
      </w:r>
    </w:p>
    <w:p w14:paraId="5FD5EC62"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2CDA448B" w14:textId="77777777" w:rsidR="009757BF" w:rsidRPr="006507D7" w:rsidRDefault="009757BF" w:rsidP="009757BF">
      <w:pPr>
        <w:pStyle w:val="NormalBold"/>
      </w:pPr>
      <w:r w:rsidRPr="006507D7">
        <w:rPr>
          <w:rStyle w:val="HideTWBExt"/>
          <w:b w:val="0"/>
          <w:noProof w:val="0"/>
        </w:rPr>
        <w:t>&lt;/RepeatBlock-By&gt;</w:t>
      </w:r>
    </w:p>
    <w:p w14:paraId="4C84534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B7B88E9" w14:textId="77777777" w:rsidR="009757BF" w:rsidRPr="006507D7" w:rsidRDefault="009757BF" w:rsidP="009757BF">
      <w:pPr>
        <w:pStyle w:val="NormalBold"/>
      </w:pPr>
      <w:r w:rsidRPr="006507D7">
        <w:rPr>
          <w:rStyle w:val="HideTWBExt"/>
          <w:b w:val="0"/>
          <w:noProof w:val="0"/>
        </w:rPr>
        <w:t>&lt;Article&gt;</w:t>
      </w:r>
      <w:r w:rsidRPr="006507D7">
        <w:t>Punkt 4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F8D5E86" w14:textId="77777777" w:rsidTr="007B1910">
        <w:trPr>
          <w:trHeight w:hRule="exact" w:val="240"/>
          <w:jc w:val="center"/>
        </w:trPr>
        <w:tc>
          <w:tcPr>
            <w:tcW w:w="9752" w:type="dxa"/>
            <w:gridSpan w:val="2"/>
            <w:tcBorders>
              <w:top w:val="nil"/>
              <w:left w:val="nil"/>
              <w:bottom w:val="nil"/>
              <w:right w:val="nil"/>
            </w:tcBorders>
          </w:tcPr>
          <w:p w14:paraId="1D401C60" w14:textId="77777777" w:rsidR="009757BF" w:rsidRPr="006507D7" w:rsidRDefault="009757BF" w:rsidP="007B1910"/>
        </w:tc>
      </w:tr>
      <w:tr w:rsidR="00716F9A" w:rsidRPr="006507D7" w14:paraId="3009A399" w14:textId="77777777" w:rsidTr="007B1910">
        <w:trPr>
          <w:trHeight w:val="240"/>
          <w:jc w:val="center"/>
        </w:trPr>
        <w:tc>
          <w:tcPr>
            <w:tcW w:w="4876" w:type="dxa"/>
            <w:tcBorders>
              <w:top w:val="nil"/>
              <w:left w:val="nil"/>
              <w:bottom w:val="nil"/>
              <w:right w:val="nil"/>
            </w:tcBorders>
          </w:tcPr>
          <w:p w14:paraId="2D7017B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04B9E6D" w14:textId="77777777" w:rsidR="009757BF" w:rsidRPr="006507D7" w:rsidRDefault="009757BF" w:rsidP="007B1910">
            <w:pPr>
              <w:pStyle w:val="AmColumnHeading"/>
            </w:pPr>
            <w:r w:rsidRPr="006507D7">
              <w:t>Ændringsforslag</w:t>
            </w:r>
          </w:p>
        </w:tc>
      </w:tr>
      <w:tr w:rsidR="00716F9A" w:rsidRPr="006507D7" w14:paraId="1DC3DD43" w14:textId="77777777" w:rsidTr="007B1910">
        <w:trPr>
          <w:jc w:val="center"/>
        </w:trPr>
        <w:tc>
          <w:tcPr>
            <w:tcW w:w="4876" w:type="dxa"/>
            <w:tcBorders>
              <w:top w:val="nil"/>
              <w:left w:val="nil"/>
              <w:bottom w:val="nil"/>
              <w:right w:val="nil"/>
            </w:tcBorders>
          </w:tcPr>
          <w:p w14:paraId="7CD602EA" w14:textId="77777777" w:rsidR="009757BF" w:rsidRPr="006507D7" w:rsidRDefault="009757BF" w:rsidP="007B1910">
            <w:pPr>
              <w:pStyle w:val="Normal6a"/>
            </w:pPr>
          </w:p>
        </w:tc>
        <w:tc>
          <w:tcPr>
            <w:tcW w:w="4876" w:type="dxa"/>
            <w:tcBorders>
              <w:top w:val="nil"/>
              <w:left w:val="nil"/>
              <w:bottom w:val="nil"/>
              <w:right w:val="nil"/>
            </w:tcBorders>
          </w:tcPr>
          <w:p w14:paraId="393ABF26" w14:textId="77777777" w:rsidR="009757BF" w:rsidRPr="006507D7" w:rsidRDefault="009757BF" w:rsidP="007B1910">
            <w:pPr>
              <w:pStyle w:val="Normal6a"/>
            </w:pPr>
            <w:r w:rsidRPr="006507D7">
              <w:rPr>
                <w:b/>
                <w:i/>
              </w:rPr>
              <w:t>4a.</w:t>
            </w:r>
            <w:r w:rsidRPr="006507D7">
              <w:tab/>
            </w:r>
            <w:r w:rsidRPr="006507D7">
              <w:rPr>
                <w:b/>
                <w:i/>
              </w:rPr>
              <w:t>bemærker, at Kommissionen har konstateret, at der foreligger strukturelle udfordringer med hensyn til at forbedre effektiviteten, tilgængeligheden og kvaliteten af retsvæsenet i nogle medlemsstater og i kandidatlande og potentielle kandidatlande; er af den faste overbevisning, at uddannelse er et centralt element, der sikrer dommeres uafhængighed samt retssystemets kvalitet og effektivitet; opfordrer medlemsstaterne til at investere i retlig uddannelse, digitalisering, retshjælp og adgang til retsmidler for marginaliserede og sårbare grupper;</w:t>
            </w:r>
          </w:p>
        </w:tc>
      </w:tr>
    </w:tbl>
    <w:p w14:paraId="7E0C1F9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225C6CB" w14:textId="77777777" w:rsidR="009757BF" w:rsidRPr="006507D7" w:rsidRDefault="009757BF" w:rsidP="009757BF">
      <w:r w:rsidRPr="006507D7">
        <w:rPr>
          <w:rStyle w:val="HideTWBExt"/>
          <w:noProof w:val="0"/>
        </w:rPr>
        <w:t>&lt;/Amend&gt;</w:t>
      </w:r>
    </w:p>
    <w:p w14:paraId="0C0EB64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259</w:t>
      </w:r>
      <w:r w:rsidRPr="006507D7">
        <w:rPr>
          <w:rStyle w:val="HideTWBExt"/>
          <w:b w:val="0"/>
          <w:noProof w:val="0"/>
        </w:rPr>
        <w:t>&lt;/NumAm&gt;</w:t>
      </w:r>
    </w:p>
    <w:p w14:paraId="2B727FA8" w14:textId="77777777" w:rsidR="009757BF" w:rsidRPr="006507D7" w:rsidRDefault="009757BF" w:rsidP="009757BF">
      <w:pPr>
        <w:pStyle w:val="NormalBold"/>
      </w:pPr>
      <w:r w:rsidRPr="006507D7">
        <w:rPr>
          <w:rStyle w:val="HideTWBExt"/>
          <w:b w:val="0"/>
          <w:noProof w:val="0"/>
        </w:rPr>
        <w:t>&lt;RepeatBlock-By&gt;&lt;Members&gt;</w:t>
      </w:r>
      <w:r w:rsidRPr="006507D7">
        <w:t>Loránt Vincze</w:t>
      </w:r>
      <w:r w:rsidRPr="006507D7">
        <w:rPr>
          <w:rStyle w:val="HideTWBExt"/>
          <w:b w:val="0"/>
          <w:noProof w:val="0"/>
        </w:rPr>
        <w:t>&lt;/Members&gt;</w:t>
      </w:r>
    </w:p>
    <w:p w14:paraId="629811AB" w14:textId="77777777" w:rsidR="009757BF" w:rsidRPr="006507D7" w:rsidRDefault="009757BF" w:rsidP="009757BF">
      <w:pPr>
        <w:pStyle w:val="NormalBold"/>
      </w:pPr>
      <w:r w:rsidRPr="006507D7">
        <w:rPr>
          <w:rStyle w:val="HideTWBExt"/>
          <w:b w:val="0"/>
          <w:noProof w:val="0"/>
        </w:rPr>
        <w:t>&lt;/RepeatBlock-By&gt;</w:t>
      </w:r>
    </w:p>
    <w:p w14:paraId="7EEAAB7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BC07548" w14:textId="77777777" w:rsidR="009757BF" w:rsidRPr="006507D7" w:rsidRDefault="009757BF" w:rsidP="009757BF">
      <w:pPr>
        <w:pStyle w:val="NormalBold"/>
      </w:pPr>
      <w:r w:rsidRPr="006507D7">
        <w:rPr>
          <w:rStyle w:val="HideTWBExt"/>
          <w:b w:val="0"/>
          <w:noProof w:val="0"/>
        </w:rPr>
        <w:t>&lt;Article&gt;</w:t>
      </w:r>
      <w:r w:rsidRPr="006507D7">
        <w:t>Punkt 4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DDD3A51" w14:textId="77777777" w:rsidTr="007B1910">
        <w:trPr>
          <w:trHeight w:hRule="exact" w:val="240"/>
          <w:jc w:val="center"/>
        </w:trPr>
        <w:tc>
          <w:tcPr>
            <w:tcW w:w="9752" w:type="dxa"/>
            <w:gridSpan w:val="2"/>
            <w:tcBorders>
              <w:top w:val="nil"/>
              <w:left w:val="nil"/>
              <w:bottom w:val="nil"/>
              <w:right w:val="nil"/>
            </w:tcBorders>
          </w:tcPr>
          <w:p w14:paraId="7160139C" w14:textId="77777777" w:rsidR="009757BF" w:rsidRPr="006507D7" w:rsidRDefault="009757BF" w:rsidP="007B1910"/>
        </w:tc>
      </w:tr>
      <w:tr w:rsidR="00716F9A" w:rsidRPr="006507D7" w14:paraId="40DEC235" w14:textId="77777777" w:rsidTr="007B1910">
        <w:trPr>
          <w:trHeight w:val="240"/>
          <w:jc w:val="center"/>
        </w:trPr>
        <w:tc>
          <w:tcPr>
            <w:tcW w:w="4876" w:type="dxa"/>
            <w:tcBorders>
              <w:top w:val="nil"/>
              <w:left w:val="nil"/>
              <w:bottom w:val="nil"/>
              <w:right w:val="nil"/>
            </w:tcBorders>
          </w:tcPr>
          <w:p w14:paraId="7B12E59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EFF3D48" w14:textId="77777777" w:rsidR="009757BF" w:rsidRPr="006507D7" w:rsidRDefault="009757BF" w:rsidP="007B1910">
            <w:pPr>
              <w:pStyle w:val="AmColumnHeading"/>
            </w:pPr>
            <w:r w:rsidRPr="006507D7">
              <w:t>Ændringsforslag</w:t>
            </w:r>
          </w:p>
        </w:tc>
      </w:tr>
      <w:tr w:rsidR="00716F9A" w:rsidRPr="006507D7" w14:paraId="39EE5762" w14:textId="77777777" w:rsidTr="007B1910">
        <w:trPr>
          <w:jc w:val="center"/>
        </w:trPr>
        <w:tc>
          <w:tcPr>
            <w:tcW w:w="4876" w:type="dxa"/>
            <w:tcBorders>
              <w:top w:val="nil"/>
              <w:left w:val="nil"/>
              <w:bottom w:val="nil"/>
              <w:right w:val="nil"/>
            </w:tcBorders>
          </w:tcPr>
          <w:p w14:paraId="3CCD36EF" w14:textId="77777777" w:rsidR="009757BF" w:rsidRPr="006507D7" w:rsidRDefault="009757BF" w:rsidP="007B1910">
            <w:pPr>
              <w:pStyle w:val="Normal6a"/>
            </w:pPr>
          </w:p>
        </w:tc>
        <w:tc>
          <w:tcPr>
            <w:tcW w:w="4876" w:type="dxa"/>
            <w:tcBorders>
              <w:top w:val="nil"/>
              <w:left w:val="nil"/>
              <w:bottom w:val="nil"/>
              <w:right w:val="nil"/>
            </w:tcBorders>
          </w:tcPr>
          <w:p w14:paraId="27C133D6" w14:textId="77777777" w:rsidR="009757BF" w:rsidRPr="006507D7" w:rsidRDefault="009757BF" w:rsidP="007B1910">
            <w:pPr>
              <w:pStyle w:val="Normal6a"/>
            </w:pPr>
            <w:r w:rsidRPr="006507D7">
              <w:rPr>
                <w:b/>
                <w:i/>
              </w:rPr>
              <w:t>4a.</w:t>
            </w:r>
            <w:r w:rsidRPr="006507D7">
              <w:tab/>
            </w:r>
            <w:r w:rsidRPr="006507D7">
              <w:rPr>
                <w:b/>
                <w:i/>
              </w:rPr>
              <w:t>udtrykker bekymring over national retspraksis, der resulterer i konfiskation af formuegoder uden et effektivt retsmiddel på grund af tilhørsforhold til et nationalt mindretal; opfordrer Kommissionen til at undersøge domstolenes og de nationale myndigheders aktiviteter nærmere i denne forbindelse, herunder med hensyn til at sikre kapitalens frie bevægelighed og sikre en korrekt anvendelse af EU-midler;</w:t>
            </w:r>
          </w:p>
        </w:tc>
      </w:tr>
    </w:tbl>
    <w:p w14:paraId="079B1EC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4F75E8D" w14:textId="77777777" w:rsidR="009757BF" w:rsidRPr="006507D7" w:rsidRDefault="009757BF" w:rsidP="009757BF">
      <w:r w:rsidRPr="006507D7">
        <w:rPr>
          <w:rStyle w:val="HideTWBExt"/>
          <w:noProof w:val="0"/>
        </w:rPr>
        <w:t>&lt;/Amend&gt;</w:t>
      </w:r>
    </w:p>
    <w:p w14:paraId="3E3A908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260</w:t>
      </w:r>
      <w:r w:rsidRPr="006507D7">
        <w:rPr>
          <w:rStyle w:val="HideTWBExt"/>
          <w:b w:val="0"/>
          <w:noProof w:val="0"/>
        </w:rPr>
        <w:t>&lt;/NumAm&gt;</w:t>
      </w:r>
    </w:p>
    <w:p w14:paraId="67C79270"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6E49B524" w14:textId="77777777" w:rsidR="009757BF" w:rsidRPr="006507D7" w:rsidRDefault="009757BF" w:rsidP="009757BF">
      <w:pPr>
        <w:pStyle w:val="NormalBold"/>
      </w:pPr>
      <w:r w:rsidRPr="006507D7">
        <w:rPr>
          <w:rStyle w:val="HideTWBExt"/>
          <w:b w:val="0"/>
          <w:noProof w:val="0"/>
        </w:rPr>
        <w:t>&lt;/RepeatBlock-By&gt;</w:t>
      </w:r>
    </w:p>
    <w:p w14:paraId="1CB719D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7673F5F" w14:textId="77777777" w:rsidR="009757BF" w:rsidRPr="006507D7" w:rsidRDefault="009757BF" w:rsidP="009757BF">
      <w:pPr>
        <w:pStyle w:val="NormalBold"/>
      </w:pPr>
      <w:r w:rsidRPr="006507D7">
        <w:rPr>
          <w:rStyle w:val="HideTWBExt"/>
          <w:b w:val="0"/>
          <w:noProof w:val="0"/>
        </w:rPr>
        <w:t>&lt;Article&gt;</w:t>
      </w:r>
      <w:r w:rsidRPr="006507D7">
        <w:t>Punkt 4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3CBA33D" w14:textId="77777777" w:rsidTr="007B1910">
        <w:trPr>
          <w:trHeight w:hRule="exact" w:val="240"/>
          <w:jc w:val="center"/>
        </w:trPr>
        <w:tc>
          <w:tcPr>
            <w:tcW w:w="9752" w:type="dxa"/>
            <w:gridSpan w:val="2"/>
            <w:tcBorders>
              <w:top w:val="nil"/>
              <w:left w:val="nil"/>
              <w:bottom w:val="nil"/>
              <w:right w:val="nil"/>
            </w:tcBorders>
          </w:tcPr>
          <w:p w14:paraId="0EF6F96E" w14:textId="77777777" w:rsidR="009757BF" w:rsidRPr="006507D7" w:rsidRDefault="009757BF" w:rsidP="007B1910"/>
        </w:tc>
      </w:tr>
      <w:tr w:rsidR="00716F9A" w:rsidRPr="006507D7" w14:paraId="0529EE8C" w14:textId="77777777" w:rsidTr="007B1910">
        <w:trPr>
          <w:trHeight w:val="240"/>
          <w:jc w:val="center"/>
        </w:trPr>
        <w:tc>
          <w:tcPr>
            <w:tcW w:w="4876" w:type="dxa"/>
            <w:tcBorders>
              <w:top w:val="nil"/>
              <w:left w:val="nil"/>
              <w:bottom w:val="nil"/>
              <w:right w:val="nil"/>
            </w:tcBorders>
          </w:tcPr>
          <w:p w14:paraId="2642306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448BA8F" w14:textId="77777777" w:rsidR="009757BF" w:rsidRPr="006507D7" w:rsidRDefault="009757BF" w:rsidP="007B1910">
            <w:pPr>
              <w:pStyle w:val="AmColumnHeading"/>
            </w:pPr>
            <w:r w:rsidRPr="006507D7">
              <w:t>Ændringsforslag</w:t>
            </w:r>
          </w:p>
        </w:tc>
      </w:tr>
      <w:tr w:rsidR="00716F9A" w:rsidRPr="006507D7" w14:paraId="2D3514B7" w14:textId="77777777" w:rsidTr="007B1910">
        <w:trPr>
          <w:jc w:val="center"/>
        </w:trPr>
        <w:tc>
          <w:tcPr>
            <w:tcW w:w="4876" w:type="dxa"/>
            <w:tcBorders>
              <w:top w:val="nil"/>
              <w:left w:val="nil"/>
              <w:bottom w:val="nil"/>
              <w:right w:val="nil"/>
            </w:tcBorders>
          </w:tcPr>
          <w:p w14:paraId="34B1283B" w14:textId="77777777" w:rsidR="009757BF" w:rsidRPr="006507D7" w:rsidRDefault="009757BF" w:rsidP="007B1910">
            <w:pPr>
              <w:pStyle w:val="Normal6a"/>
            </w:pPr>
          </w:p>
        </w:tc>
        <w:tc>
          <w:tcPr>
            <w:tcW w:w="4876" w:type="dxa"/>
            <w:tcBorders>
              <w:top w:val="nil"/>
              <w:left w:val="nil"/>
              <w:bottom w:val="nil"/>
              <w:right w:val="nil"/>
            </w:tcBorders>
          </w:tcPr>
          <w:p w14:paraId="0B614231" w14:textId="77777777" w:rsidR="009757BF" w:rsidRPr="006507D7" w:rsidRDefault="009757BF" w:rsidP="007B1910">
            <w:pPr>
              <w:pStyle w:val="Normal6a"/>
            </w:pPr>
            <w:r w:rsidRPr="006507D7">
              <w:rPr>
                <w:b/>
                <w:i/>
              </w:rPr>
              <w:t>4a.</w:t>
            </w:r>
            <w:r w:rsidRPr="006507D7">
              <w:tab/>
            </w:r>
            <w:r w:rsidRPr="006507D7">
              <w:rPr>
                <w:b/>
                <w:i/>
              </w:rPr>
              <w:t>minder om behovet for at sikre anklagemyndighedens selvstændighed for dermed at sikre den mod enhver politisk indblanding i dens arbejde; opfordrer indtrængende til, at systemet for disciplinærprocedurer reformeres til at udelukke, at de kan anvendes af det politiske styre til at styre retsvæsenet; insisterer i denne henseende på, at disse procedurer udføres af et uafhængigt organ;</w:t>
            </w:r>
          </w:p>
        </w:tc>
      </w:tr>
    </w:tbl>
    <w:p w14:paraId="68686BD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8FD521A" w14:textId="77777777" w:rsidR="009757BF" w:rsidRPr="006507D7" w:rsidRDefault="009757BF" w:rsidP="009757BF">
      <w:r w:rsidRPr="006507D7">
        <w:rPr>
          <w:rStyle w:val="HideTWBExt"/>
          <w:noProof w:val="0"/>
        </w:rPr>
        <w:t>&lt;/Amend&gt;</w:t>
      </w:r>
    </w:p>
    <w:p w14:paraId="48F4423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261</w:t>
      </w:r>
      <w:r w:rsidRPr="006507D7">
        <w:rPr>
          <w:rStyle w:val="HideTWBExt"/>
          <w:b w:val="0"/>
          <w:noProof w:val="0"/>
        </w:rPr>
        <w:t>&lt;/NumAm&gt;</w:t>
      </w:r>
    </w:p>
    <w:p w14:paraId="5D9CC04C"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618A03AA" w14:textId="77777777" w:rsidR="009757BF" w:rsidRPr="006507D7" w:rsidRDefault="009757BF" w:rsidP="009757BF">
      <w:pPr>
        <w:pStyle w:val="NormalBold"/>
      </w:pPr>
      <w:r w:rsidRPr="006507D7">
        <w:rPr>
          <w:rStyle w:val="HideTWBExt"/>
          <w:b w:val="0"/>
          <w:noProof w:val="0"/>
        </w:rPr>
        <w:t>&lt;/RepeatBlock-By&gt;</w:t>
      </w:r>
    </w:p>
    <w:p w14:paraId="06BB8BB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3EBC817" w14:textId="77777777" w:rsidR="009757BF" w:rsidRPr="006507D7" w:rsidRDefault="009757BF" w:rsidP="009757BF">
      <w:pPr>
        <w:pStyle w:val="NormalBold"/>
      </w:pPr>
      <w:r w:rsidRPr="006507D7">
        <w:rPr>
          <w:rStyle w:val="HideTWBExt"/>
          <w:b w:val="0"/>
          <w:noProof w:val="0"/>
        </w:rPr>
        <w:t>&lt;Article&gt;</w:t>
      </w:r>
      <w:r w:rsidRPr="006507D7">
        <w:t>Punkt 4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CFB5237" w14:textId="77777777" w:rsidTr="007B1910">
        <w:trPr>
          <w:trHeight w:hRule="exact" w:val="240"/>
          <w:jc w:val="center"/>
        </w:trPr>
        <w:tc>
          <w:tcPr>
            <w:tcW w:w="9752" w:type="dxa"/>
            <w:gridSpan w:val="2"/>
            <w:tcBorders>
              <w:top w:val="nil"/>
              <w:left w:val="nil"/>
              <w:bottom w:val="nil"/>
              <w:right w:val="nil"/>
            </w:tcBorders>
          </w:tcPr>
          <w:p w14:paraId="676807AC" w14:textId="77777777" w:rsidR="009757BF" w:rsidRPr="006507D7" w:rsidRDefault="009757BF" w:rsidP="007B1910"/>
        </w:tc>
      </w:tr>
      <w:tr w:rsidR="00716F9A" w:rsidRPr="006507D7" w14:paraId="6A0D8574" w14:textId="77777777" w:rsidTr="007B1910">
        <w:trPr>
          <w:trHeight w:val="240"/>
          <w:jc w:val="center"/>
        </w:trPr>
        <w:tc>
          <w:tcPr>
            <w:tcW w:w="4876" w:type="dxa"/>
            <w:tcBorders>
              <w:top w:val="nil"/>
              <w:left w:val="nil"/>
              <w:bottom w:val="nil"/>
              <w:right w:val="nil"/>
            </w:tcBorders>
          </w:tcPr>
          <w:p w14:paraId="708DBDB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8B3854D" w14:textId="77777777" w:rsidR="009757BF" w:rsidRPr="006507D7" w:rsidRDefault="009757BF" w:rsidP="007B1910">
            <w:pPr>
              <w:pStyle w:val="AmColumnHeading"/>
            </w:pPr>
            <w:r w:rsidRPr="006507D7">
              <w:t>Ændringsforslag</w:t>
            </w:r>
          </w:p>
        </w:tc>
      </w:tr>
      <w:tr w:rsidR="00716F9A" w:rsidRPr="006507D7" w14:paraId="40BE4384" w14:textId="77777777" w:rsidTr="007B1910">
        <w:trPr>
          <w:jc w:val="center"/>
        </w:trPr>
        <w:tc>
          <w:tcPr>
            <w:tcW w:w="4876" w:type="dxa"/>
            <w:tcBorders>
              <w:top w:val="nil"/>
              <w:left w:val="nil"/>
              <w:bottom w:val="nil"/>
              <w:right w:val="nil"/>
            </w:tcBorders>
          </w:tcPr>
          <w:p w14:paraId="23C5B2F8" w14:textId="77777777" w:rsidR="009757BF" w:rsidRPr="006507D7" w:rsidRDefault="009757BF" w:rsidP="007B1910">
            <w:pPr>
              <w:pStyle w:val="Normal6a"/>
            </w:pPr>
          </w:p>
        </w:tc>
        <w:tc>
          <w:tcPr>
            <w:tcW w:w="4876" w:type="dxa"/>
            <w:tcBorders>
              <w:top w:val="nil"/>
              <w:left w:val="nil"/>
              <w:bottom w:val="nil"/>
              <w:right w:val="nil"/>
            </w:tcBorders>
          </w:tcPr>
          <w:p w14:paraId="726FA949" w14:textId="77777777" w:rsidR="009757BF" w:rsidRPr="006507D7" w:rsidRDefault="009757BF" w:rsidP="007B1910">
            <w:pPr>
              <w:pStyle w:val="Normal6a"/>
            </w:pPr>
            <w:r w:rsidRPr="006507D7">
              <w:rPr>
                <w:b/>
                <w:i/>
              </w:rPr>
              <w:t>4a.</w:t>
            </w:r>
            <w:r w:rsidRPr="006507D7">
              <w:tab/>
            </w:r>
            <w:r w:rsidRPr="006507D7">
              <w:rPr>
                <w:b/>
                <w:i/>
              </w:rPr>
              <w:t>understreger behovet for dommeres upartiskhed; minder om, at udnævnelse og forfremmelse af dommere udelukkende skal bestemmes ud fra deres kvalifikationer, eftersom dommerne er afgørende for at sikre retsvæsenets uafhængighed; minder om, at kriterierne for udnævnelser og forfremmelser til højtstående dommerembeder skal være fuldt gennemsigtige;</w:t>
            </w:r>
          </w:p>
        </w:tc>
      </w:tr>
    </w:tbl>
    <w:p w14:paraId="5E30EB4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5BFECB3" w14:textId="77777777" w:rsidR="009757BF" w:rsidRPr="006507D7" w:rsidRDefault="009757BF" w:rsidP="009757BF">
      <w:r w:rsidRPr="006507D7">
        <w:rPr>
          <w:rStyle w:val="HideTWBExt"/>
          <w:noProof w:val="0"/>
        </w:rPr>
        <w:t>&lt;/Amend&gt;</w:t>
      </w:r>
    </w:p>
    <w:p w14:paraId="058F3F6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262</w:t>
      </w:r>
      <w:r w:rsidRPr="006507D7">
        <w:rPr>
          <w:rStyle w:val="HideTWBExt"/>
          <w:b w:val="0"/>
          <w:noProof w:val="0"/>
        </w:rPr>
        <w:t>&lt;/NumAm&gt;</w:t>
      </w:r>
    </w:p>
    <w:p w14:paraId="6380880B"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 Sophie Wilmès</w:t>
      </w:r>
      <w:r w:rsidRPr="006507D7">
        <w:rPr>
          <w:rStyle w:val="HideTWBExt"/>
          <w:b w:val="0"/>
          <w:noProof w:val="0"/>
        </w:rPr>
        <w:t>&lt;/Members&gt;</w:t>
      </w:r>
    </w:p>
    <w:p w14:paraId="54EFF339" w14:textId="77777777" w:rsidR="009757BF" w:rsidRPr="006507D7" w:rsidRDefault="009757BF" w:rsidP="009757BF">
      <w:pPr>
        <w:pStyle w:val="NormalBold"/>
      </w:pPr>
      <w:r w:rsidRPr="006507D7">
        <w:rPr>
          <w:rStyle w:val="HideTWBExt"/>
          <w:b w:val="0"/>
          <w:noProof w:val="0"/>
        </w:rPr>
        <w:t>&lt;/RepeatBlock-By&gt;</w:t>
      </w:r>
    </w:p>
    <w:p w14:paraId="1452BAC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4D37147" w14:textId="77777777" w:rsidR="009757BF" w:rsidRPr="006507D7" w:rsidRDefault="009757BF" w:rsidP="009757BF">
      <w:pPr>
        <w:pStyle w:val="NormalBold"/>
      </w:pPr>
      <w:r w:rsidRPr="006507D7">
        <w:rPr>
          <w:rStyle w:val="HideTWBExt"/>
          <w:b w:val="0"/>
          <w:noProof w:val="0"/>
        </w:rPr>
        <w:t>&lt;Article&gt;</w:t>
      </w:r>
      <w:r w:rsidRPr="006507D7">
        <w:t>Punkt 4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3B78E7F" w14:textId="77777777" w:rsidTr="007B1910">
        <w:trPr>
          <w:trHeight w:hRule="exact" w:val="240"/>
          <w:jc w:val="center"/>
        </w:trPr>
        <w:tc>
          <w:tcPr>
            <w:tcW w:w="9752" w:type="dxa"/>
            <w:gridSpan w:val="2"/>
            <w:tcBorders>
              <w:top w:val="nil"/>
              <w:left w:val="nil"/>
              <w:bottom w:val="nil"/>
              <w:right w:val="nil"/>
            </w:tcBorders>
          </w:tcPr>
          <w:p w14:paraId="7EAD9199" w14:textId="77777777" w:rsidR="009757BF" w:rsidRPr="006507D7" w:rsidRDefault="009757BF" w:rsidP="007B1910"/>
        </w:tc>
      </w:tr>
      <w:tr w:rsidR="00716F9A" w:rsidRPr="006507D7" w14:paraId="0ABE522B" w14:textId="77777777" w:rsidTr="007B1910">
        <w:trPr>
          <w:trHeight w:val="240"/>
          <w:jc w:val="center"/>
        </w:trPr>
        <w:tc>
          <w:tcPr>
            <w:tcW w:w="4876" w:type="dxa"/>
            <w:tcBorders>
              <w:top w:val="nil"/>
              <w:left w:val="nil"/>
              <w:bottom w:val="nil"/>
              <w:right w:val="nil"/>
            </w:tcBorders>
          </w:tcPr>
          <w:p w14:paraId="13E277F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221837D" w14:textId="77777777" w:rsidR="009757BF" w:rsidRPr="006507D7" w:rsidRDefault="009757BF" w:rsidP="007B1910">
            <w:pPr>
              <w:pStyle w:val="AmColumnHeading"/>
            </w:pPr>
            <w:r w:rsidRPr="006507D7">
              <w:t>Ændringsforslag</w:t>
            </w:r>
          </w:p>
        </w:tc>
      </w:tr>
      <w:tr w:rsidR="00716F9A" w:rsidRPr="006507D7" w14:paraId="0A530958" w14:textId="77777777" w:rsidTr="007B1910">
        <w:trPr>
          <w:jc w:val="center"/>
        </w:trPr>
        <w:tc>
          <w:tcPr>
            <w:tcW w:w="4876" w:type="dxa"/>
            <w:tcBorders>
              <w:top w:val="nil"/>
              <w:left w:val="nil"/>
              <w:bottom w:val="nil"/>
              <w:right w:val="nil"/>
            </w:tcBorders>
          </w:tcPr>
          <w:p w14:paraId="4262E38F" w14:textId="77777777" w:rsidR="009757BF" w:rsidRPr="006507D7" w:rsidRDefault="009757BF" w:rsidP="007B1910">
            <w:pPr>
              <w:pStyle w:val="Normal6a"/>
            </w:pPr>
          </w:p>
        </w:tc>
        <w:tc>
          <w:tcPr>
            <w:tcW w:w="4876" w:type="dxa"/>
            <w:tcBorders>
              <w:top w:val="nil"/>
              <w:left w:val="nil"/>
              <w:bottom w:val="nil"/>
              <w:right w:val="nil"/>
            </w:tcBorders>
          </w:tcPr>
          <w:p w14:paraId="66C0B7AB" w14:textId="77777777" w:rsidR="009757BF" w:rsidRPr="006507D7" w:rsidRDefault="009757BF" w:rsidP="007B1910">
            <w:pPr>
              <w:pStyle w:val="Normal6a"/>
            </w:pPr>
            <w:r w:rsidRPr="006507D7">
              <w:rPr>
                <w:b/>
                <w:i/>
              </w:rPr>
              <w:t>4a.</w:t>
            </w:r>
            <w:r w:rsidRPr="006507D7">
              <w:tab/>
            </w:r>
            <w:r w:rsidRPr="006507D7">
              <w:rPr>
                <w:b/>
                <w:i/>
              </w:rPr>
              <w:t>bemærker alvorlige bekymringer over udhulingen af retsvæsenets uafhængighed i Slovakiet, herunder omstruktureringen af domstolsråd, indførelsen af bredt anlagte lovovertrædelser, der er rettet mod dommere, og genpolitiseringen af disciplinærprocedurer, som tilsammen skaber et systemisk pres på retsvæsenet;</w:t>
            </w:r>
          </w:p>
        </w:tc>
      </w:tr>
    </w:tbl>
    <w:p w14:paraId="2E9A2FD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C2B0248" w14:textId="77777777" w:rsidR="009757BF" w:rsidRPr="006507D7" w:rsidRDefault="009757BF" w:rsidP="009757BF">
      <w:r w:rsidRPr="006507D7">
        <w:rPr>
          <w:rStyle w:val="HideTWBExt"/>
          <w:noProof w:val="0"/>
        </w:rPr>
        <w:t>&lt;/Amend&gt;</w:t>
      </w:r>
    </w:p>
    <w:p w14:paraId="37BAED8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263</w:t>
      </w:r>
      <w:r w:rsidRPr="006507D7">
        <w:rPr>
          <w:rStyle w:val="HideTWBExt"/>
          <w:b w:val="0"/>
          <w:noProof w:val="0"/>
        </w:rPr>
        <w:t>&lt;/NumAm&gt;</w:t>
      </w:r>
    </w:p>
    <w:p w14:paraId="19362A55" w14:textId="77777777" w:rsidR="009757BF" w:rsidRPr="006507D7" w:rsidRDefault="009757BF" w:rsidP="009757BF">
      <w:pPr>
        <w:pStyle w:val="NormalBold"/>
      </w:pPr>
      <w:r w:rsidRPr="006507D7">
        <w:rPr>
          <w:rStyle w:val="HideTWBExt"/>
          <w:b w:val="0"/>
          <w:noProof w:val="0"/>
        </w:rPr>
        <w:t>&lt;RepeatBlock-By&gt;&lt;Members&gt;</w:t>
      </w:r>
      <w:r w:rsidRPr="006507D7">
        <w:t>Sandro Ruotolo, Pina Picierno, Marco Tarquinio, Alessandro Zan, Juan Fernando López Aguilar, Cecilia Strada</w:t>
      </w:r>
      <w:r w:rsidRPr="006507D7">
        <w:rPr>
          <w:rStyle w:val="HideTWBExt"/>
          <w:b w:val="0"/>
          <w:noProof w:val="0"/>
        </w:rPr>
        <w:t>&lt;/Members&gt;</w:t>
      </w:r>
    </w:p>
    <w:p w14:paraId="4E02C8C2" w14:textId="77777777" w:rsidR="009757BF" w:rsidRPr="006507D7" w:rsidRDefault="009757BF" w:rsidP="009757BF">
      <w:pPr>
        <w:pStyle w:val="NormalBold"/>
      </w:pPr>
      <w:r w:rsidRPr="006507D7">
        <w:rPr>
          <w:rStyle w:val="HideTWBExt"/>
          <w:b w:val="0"/>
          <w:noProof w:val="0"/>
        </w:rPr>
        <w:t>&lt;/RepeatBlock-By&gt;</w:t>
      </w:r>
    </w:p>
    <w:p w14:paraId="5BDC981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8C272A2" w14:textId="77777777" w:rsidR="009757BF" w:rsidRPr="006507D7" w:rsidRDefault="009757BF" w:rsidP="009757BF">
      <w:pPr>
        <w:pStyle w:val="NormalBold"/>
      </w:pPr>
      <w:r w:rsidRPr="006507D7">
        <w:rPr>
          <w:rStyle w:val="HideTWBExt"/>
          <w:b w:val="0"/>
          <w:noProof w:val="0"/>
        </w:rPr>
        <w:t>&lt;Article&gt;</w:t>
      </w:r>
      <w:r w:rsidRPr="006507D7">
        <w:t>Punkt 4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5061353" w14:textId="77777777" w:rsidTr="007B1910">
        <w:trPr>
          <w:trHeight w:hRule="exact" w:val="240"/>
          <w:jc w:val="center"/>
        </w:trPr>
        <w:tc>
          <w:tcPr>
            <w:tcW w:w="9752" w:type="dxa"/>
            <w:gridSpan w:val="2"/>
            <w:tcBorders>
              <w:top w:val="nil"/>
              <w:left w:val="nil"/>
              <w:bottom w:val="nil"/>
              <w:right w:val="nil"/>
            </w:tcBorders>
          </w:tcPr>
          <w:p w14:paraId="16B47C02" w14:textId="77777777" w:rsidR="009757BF" w:rsidRPr="006507D7" w:rsidRDefault="009757BF" w:rsidP="007B1910"/>
        </w:tc>
      </w:tr>
      <w:tr w:rsidR="00716F9A" w:rsidRPr="006507D7" w14:paraId="0101DBE2" w14:textId="77777777" w:rsidTr="007B1910">
        <w:trPr>
          <w:trHeight w:val="240"/>
          <w:jc w:val="center"/>
        </w:trPr>
        <w:tc>
          <w:tcPr>
            <w:tcW w:w="4876" w:type="dxa"/>
            <w:tcBorders>
              <w:top w:val="nil"/>
              <w:left w:val="nil"/>
              <w:bottom w:val="nil"/>
              <w:right w:val="nil"/>
            </w:tcBorders>
          </w:tcPr>
          <w:p w14:paraId="75200C4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983D150" w14:textId="77777777" w:rsidR="009757BF" w:rsidRPr="006507D7" w:rsidRDefault="009757BF" w:rsidP="007B1910">
            <w:pPr>
              <w:pStyle w:val="AmColumnHeading"/>
            </w:pPr>
            <w:r w:rsidRPr="006507D7">
              <w:t>Ændringsforslag</w:t>
            </w:r>
          </w:p>
        </w:tc>
      </w:tr>
      <w:tr w:rsidR="00716F9A" w:rsidRPr="006507D7" w14:paraId="270BD377" w14:textId="77777777" w:rsidTr="007B1910">
        <w:trPr>
          <w:jc w:val="center"/>
        </w:trPr>
        <w:tc>
          <w:tcPr>
            <w:tcW w:w="4876" w:type="dxa"/>
            <w:tcBorders>
              <w:top w:val="nil"/>
              <w:left w:val="nil"/>
              <w:bottom w:val="nil"/>
              <w:right w:val="nil"/>
            </w:tcBorders>
          </w:tcPr>
          <w:p w14:paraId="3F5D1D35" w14:textId="77777777" w:rsidR="009757BF" w:rsidRPr="006507D7" w:rsidRDefault="009757BF" w:rsidP="007B1910">
            <w:pPr>
              <w:pStyle w:val="Normal6a"/>
            </w:pPr>
          </w:p>
        </w:tc>
        <w:tc>
          <w:tcPr>
            <w:tcW w:w="4876" w:type="dxa"/>
            <w:tcBorders>
              <w:top w:val="nil"/>
              <w:left w:val="nil"/>
              <w:bottom w:val="nil"/>
              <w:right w:val="nil"/>
            </w:tcBorders>
          </w:tcPr>
          <w:p w14:paraId="72364541" w14:textId="77777777" w:rsidR="009757BF" w:rsidRPr="006507D7" w:rsidRDefault="009757BF" w:rsidP="007B1910">
            <w:pPr>
              <w:pStyle w:val="Normal6a"/>
            </w:pPr>
            <w:r w:rsidRPr="006507D7">
              <w:rPr>
                <w:b/>
                <w:i/>
              </w:rPr>
              <w:t>4a.</w:t>
            </w:r>
            <w:r w:rsidRPr="006507D7">
              <w:tab/>
            </w:r>
            <w:r w:rsidRPr="006507D7">
              <w:rPr>
                <w:b/>
                <w:i/>
              </w:rPr>
              <w:t>opfordrer medlemsstaterne til hurtigst muligt at forbedre fængselsforholdene i alle fængsler, herunder ungdomsfaciliteter, ved at bekæmpe overbelægning, sikre adgang til sundhedspleje og psykologisk støtte og styrke foranstaltninger til forebyggelse af selvmord;</w:t>
            </w:r>
          </w:p>
        </w:tc>
      </w:tr>
    </w:tbl>
    <w:p w14:paraId="0BBC31A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DC9C110" w14:textId="77777777" w:rsidR="009757BF" w:rsidRPr="006507D7" w:rsidRDefault="009757BF" w:rsidP="009757BF">
      <w:r w:rsidRPr="006507D7">
        <w:rPr>
          <w:rStyle w:val="HideTWBExt"/>
          <w:noProof w:val="0"/>
        </w:rPr>
        <w:t>&lt;/Amend&gt;</w:t>
      </w:r>
    </w:p>
    <w:p w14:paraId="79D3652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264</w:t>
      </w:r>
      <w:r w:rsidRPr="006507D7">
        <w:rPr>
          <w:rStyle w:val="HideTWBExt"/>
          <w:b w:val="0"/>
          <w:noProof w:val="0"/>
        </w:rPr>
        <w:t>&lt;/NumAm&gt;</w:t>
      </w:r>
    </w:p>
    <w:p w14:paraId="3DDC8A32" w14:textId="77777777" w:rsidR="009757BF" w:rsidRPr="006507D7" w:rsidRDefault="009757BF" w:rsidP="009757BF">
      <w:pPr>
        <w:pStyle w:val="NormalBold"/>
      </w:pPr>
      <w:r w:rsidRPr="006507D7">
        <w:rPr>
          <w:rStyle w:val="HideTWBExt"/>
          <w:b w:val="0"/>
          <w:noProof w:val="0"/>
        </w:rPr>
        <w:t>&lt;RepeatBlock-By&gt;&lt;Members&gt;</w:t>
      </w:r>
      <w:r w:rsidRPr="006507D7">
        <w:t>Fredis Beleris, Javier Zarzalejos, Tomáš Zdechovský</w:t>
      </w:r>
      <w:r w:rsidRPr="006507D7">
        <w:rPr>
          <w:rStyle w:val="HideTWBExt"/>
          <w:b w:val="0"/>
          <w:noProof w:val="0"/>
        </w:rPr>
        <w:t>&lt;/Members&gt;</w:t>
      </w:r>
    </w:p>
    <w:p w14:paraId="50AE71E9" w14:textId="77777777" w:rsidR="009757BF" w:rsidRPr="006507D7" w:rsidRDefault="009757BF" w:rsidP="009757BF">
      <w:pPr>
        <w:pStyle w:val="NormalBold"/>
      </w:pPr>
      <w:r w:rsidRPr="006507D7">
        <w:rPr>
          <w:rStyle w:val="HideTWBExt"/>
          <w:b w:val="0"/>
          <w:noProof w:val="0"/>
        </w:rPr>
        <w:t>&lt;/RepeatBlock-By&gt;</w:t>
      </w:r>
    </w:p>
    <w:p w14:paraId="4F54D80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4EF6879" w14:textId="77777777" w:rsidR="009757BF" w:rsidRPr="006507D7" w:rsidRDefault="009757BF" w:rsidP="009757BF">
      <w:pPr>
        <w:pStyle w:val="NormalBold"/>
      </w:pPr>
      <w:r w:rsidRPr="006507D7">
        <w:rPr>
          <w:rStyle w:val="HideTWBExt"/>
          <w:b w:val="0"/>
          <w:noProof w:val="0"/>
        </w:rPr>
        <w:t>&lt;Article&gt;</w:t>
      </w:r>
      <w:r w:rsidRPr="006507D7">
        <w:t>Punkt 4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EA174AA" w14:textId="77777777" w:rsidTr="007B1910">
        <w:trPr>
          <w:trHeight w:hRule="exact" w:val="240"/>
          <w:jc w:val="center"/>
        </w:trPr>
        <w:tc>
          <w:tcPr>
            <w:tcW w:w="9752" w:type="dxa"/>
            <w:gridSpan w:val="2"/>
            <w:tcBorders>
              <w:top w:val="nil"/>
              <w:left w:val="nil"/>
              <w:bottom w:val="nil"/>
              <w:right w:val="nil"/>
            </w:tcBorders>
          </w:tcPr>
          <w:p w14:paraId="6F878FB8" w14:textId="77777777" w:rsidR="009757BF" w:rsidRPr="006507D7" w:rsidRDefault="009757BF" w:rsidP="007B1910"/>
        </w:tc>
      </w:tr>
      <w:tr w:rsidR="00716F9A" w:rsidRPr="006507D7" w14:paraId="3D0FF4AF" w14:textId="77777777" w:rsidTr="007B1910">
        <w:trPr>
          <w:trHeight w:val="240"/>
          <w:jc w:val="center"/>
        </w:trPr>
        <w:tc>
          <w:tcPr>
            <w:tcW w:w="4876" w:type="dxa"/>
            <w:tcBorders>
              <w:top w:val="nil"/>
              <w:left w:val="nil"/>
              <w:bottom w:val="nil"/>
              <w:right w:val="nil"/>
            </w:tcBorders>
          </w:tcPr>
          <w:p w14:paraId="53056A1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1C49189" w14:textId="77777777" w:rsidR="009757BF" w:rsidRPr="006507D7" w:rsidRDefault="009757BF" w:rsidP="007B1910">
            <w:pPr>
              <w:pStyle w:val="AmColumnHeading"/>
            </w:pPr>
            <w:r w:rsidRPr="006507D7">
              <w:t>Ændringsforslag</w:t>
            </w:r>
          </w:p>
        </w:tc>
      </w:tr>
      <w:tr w:rsidR="00716F9A" w:rsidRPr="006507D7" w14:paraId="7856FE7D" w14:textId="77777777" w:rsidTr="007B1910">
        <w:trPr>
          <w:jc w:val="center"/>
        </w:trPr>
        <w:tc>
          <w:tcPr>
            <w:tcW w:w="4876" w:type="dxa"/>
            <w:tcBorders>
              <w:top w:val="nil"/>
              <w:left w:val="nil"/>
              <w:bottom w:val="nil"/>
              <w:right w:val="nil"/>
            </w:tcBorders>
          </w:tcPr>
          <w:p w14:paraId="282AB518" w14:textId="77777777" w:rsidR="009757BF" w:rsidRPr="006507D7" w:rsidRDefault="009757BF" w:rsidP="007B1910">
            <w:pPr>
              <w:pStyle w:val="Normal6a"/>
            </w:pPr>
          </w:p>
        </w:tc>
        <w:tc>
          <w:tcPr>
            <w:tcW w:w="4876" w:type="dxa"/>
            <w:tcBorders>
              <w:top w:val="nil"/>
              <w:left w:val="nil"/>
              <w:bottom w:val="nil"/>
              <w:right w:val="nil"/>
            </w:tcBorders>
          </w:tcPr>
          <w:p w14:paraId="09721331" w14:textId="77777777" w:rsidR="009757BF" w:rsidRPr="006507D7" w:rsidRDefault="009757BF" w:rsidP="007B1910">
            <w:pPr>
              <w:pStyle w:val="Normal6a"/>
            </w:pPr>
            <w:r w:rsidRPr="006507D7">
              <w:rPr>
                <w:b/>
                <w:i/>
              </w:rPr>
              <w:t>4b.</w:t>
            </w:r>
            <w:r w:rsidRPr="006507D7">
              <w:tab/>
            </w:r>
            <w:r w:rsidRPr="006507D7">
              <w:rPr>
                <w:b/>
                <w:i/>
              </w:rPr>
              <w:t>understreger den vigtige rolle, som nationale domstolsråd spiller med hensyn til at beskytte retsvæsenets uafhængighed; minder om, at disse organers sammensætning og funktion bør være i overensstemmelse med de standarder, der er fastsat af Kommissionen og Europarådet, og som er blevet godkendt af EU-Domstolen;</w:t>
            </w:r>
          </w:p>
        </w:tc>
      </w:tr>
    </w:tbl>
    <w:p w14:paraId="3C6DEA6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FC59DDF" w14:textId="77777777" w:rsidR="009757BF" w:rsidRPr="006507D7" w:rsidRDefault="009757BF" w:rsidP="009757BF">
      <w:r w:rsidRPr="006507D7">
        <w:rPr>
          <w:rStyle w:val="HideTWBExt"/>
          <w:noProof w:val="0"/>
        </w:rPr>
        <w:t>&lt;/Amend&gt;</w:t>
      </w:r>
    </w:p>
    <w:p w14:paraId="2859F27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265</w:t>
      </w:r>
      <w:r w:rsidRPr="006507D7">
        <w:rPr>
          <w:rStyle w:val="HideTWBExt"/>
          <w:b w:val="0"/>
          <w:noProof w:val="0"/>
        </w:rPr>
        <w:t>&lt;/NumAm&gt;</w:t>
      </w:r>
    </w:p>
    <w:p w14:paraId="1DB878BC"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w:t>
      </w:r>
      <w:r w:rsidRPr="006507D7">
        <w:rPr>
          <w:rStyle w:val="HideTWBExt"/>
          <w:b w:val="0"/>
          <w:noProof w:val="0"/>
        </w:rPr>
        <w:t>&lt;/Members&gt;</w:t>
      </w:r>
    </w:p>
    <w:p w14:paraId="48FC772C" w14:textId="77777777" w:rsidR="009757BF" w:rsidRPr="006507D7" w:rsidRDefault="009757BF" w:rsidP="009757BF">
      <w:pPr>
        <w:pStyle w:val="NormalBold"/>
      </w:pPr>
      <w:r w:rsidRPr="006507D7">
        <w:rPr>
          <w:rStyle w:val="HideTWBExt"/>
          <w:b w:val="0"/>
          <w:noProof w:val="0"/>
        </w:rPr>
        <w:t>&lt;/RepeatBlock-By&gt;</w:t>
      </w:r>
    </w:p>
    <w:p w14:paraId="1874B9A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1027635" w14:textId="77777777" w:rsidR="009757BF" w:rsidRPr="006507D7" w:rsidRDefault="009757BF" w:rsidP="009757BF">
      <w:pPr>
        <w:pStyle w:val="NormalBold"/>
      </w:pPr>
      <w:r w:rsidRPr="006507D7">
        <w:rPr>
          <w:rStyle w:val="HideTWBExt"/>
          <w:b w:val="0"/>
          <w:noProof w:val="0"/>
        </w:rPr>
        <w:t>&lt;Article&gt;</w:t>
      </w:r>
      <w:r w:rsidRPr="006507D7">
        <w:t>Punkt 4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15C0666" w14:textId="77777777" w:rsidTr="007B1910">
        <w:trPr>
          <w:trHeight w:hRule="exact" w:val="240"/>
          <w:jc w:val="center"/>
        </w:trPr>
        <w:tc>
          <w:tcPr>
            <w:tcW w:w="9752" w:type="dxa"/>
            <w:gridSpan w:val="2"/>
            <w:tcBorders>
              <w:top w:val="nil"/>
              <w:left w:val="nil"/>
              <w:bottom w:val="nil"/>
              <w:right w:val="nil"/>
            </w:tcBorders>
          </w:tcPr>
          <w:p w14:paraId="667DC0D8" w14:textId="77777777" w:rsidR="009757BF" w:rsidRPr="006507D7" w:rsidRDefault="009757BF" w:rsidP="007B1910"/>
        </w:tc>
      </w:tr>
      <w:tr w:rsidR="00716F9A" w:rsidRPr="006507D7" w14:paraId="001EBEBB" w14:textId="77777777" w:rsidTr="007B1910">
        <w:trPr>
          <w:trHeight w:val="240"/>
          <w:jc w:val="center"/>
        </w:trPr>
        <w:tc>
          <w:tcPr>
            <w:tcW w:w="4876" w:type="dxa"/>
            <w:tcBorders>
              <w:top w:val="nil"/>
              <w:left w:val="nil"/>
              <w:bottom w:val="nil"/>
              <w:right w:val="nil"/>
            </w:tcBorders>
          </w:tcPr>
          <w:p w14:paraId="426E280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703995A" w14:textId="77777777" w:rsidR="009757BF" w:rsidRPr="006507D7" w:rsidRDefault="009757BF" w:rsidP="007B1910">
            <w:pPr>
              <w:pStyle w:val="AmColumnHeading"/>
            </w:pPr>
            <w:r w:rsidRPr="006507D7">
              <w:t>Ændringsforslag</w:t>
            </w:r>
          </w:p>
        </w:tc>
      </w:tr>
      <w:tr w:rsidR="00716F9A" w:rsidRPr="006507D7" w14:paraId="58729268" w14:textId="77777777" w:rsidTr="007B1910">
        <w:trPr>
          <w:jc w:val="center"/>
        </w:trPr>
        <w:tc>
          <w:tcPr>
            <w:tcW w:w="4876" w:type="dxa"/>
            <w:tcBorders>
              <w:top w:val="nil"/>
              <w:left w:val="nil"/>
              <w:bottom w:val="nil"/>
              <w:right w:val="nil"/>
            </w:tcBorders>
          </w:tcPr>
          <w:p w14:paraId="3687C5C7" w14:textId="77777777" w:rsidR="009757BF" w:rsidRPr="006507D7" w:rsidRDefault="009757BF" w:rsidP="007B1910">
            <w:pPr>
              <w:pStyle w:val="Normal6a"/>
            </w:pPr>
          </w:p>
        </w:tc>
        <w:tc>
          <w:tcPr>
            <w:tcW w:w="4876" w:type="dxa"/>
            <w:tcBorders>
              <w:top w:val="nil"/>
              <w:left w:val="nil"/>
              <w:bottom w:val="nil"/>
              <w:right w:val="nil"/>
            </w:tcBorders>
          </w:tcPr>
          <w:p w14:paraId="11BB45D4" w14:textId="77777777" w:rsidR="009757BF" w:rsidRPr="006507D7" w:rsidRDefault="009757BF" w:rsidP="007B1910">
            <w:pPr>
              <w:pStyle w:val="Normal6a"/>
            </w:pPr>
            <w:r w:rsidRPr="006507D7">
              <w:rPr>
                <w:b/>
                <w:i/>
              </w:rPr>
              <w:t>4b.</w:t>
            </w:r>
            <w:r w:rsidRPr="006507D7">
              <w:tab/>
            </w:r>
            <w:r w:rsidRPr="006507D7">
              <w:rPr>
                <w:b/>
                <w:i/>
              </w:rPr>
              <w:t>understreger, at den fortsatte eksistens af den upræcist definerede strafbare handling "retsmisbrug" for dommere i Slovakiet uden tilstrækkelige sikkerhedsforanstaltninger har en afskrækkende virkning på retsafgørelser og er uforenelig med princippet om retsvæsenets uafhængighed;</w:t>
            </w:r>
          </w:p>
        </w:tc>
      </w:tr>
    </w:tbl>
    <w:p w14:paraId="3E67890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501BFCB" w14:textId="77777777" w:rsidR="009757BF" w:rsidRPr="006507D7" w:rsidRDefault="009757BF" w:rsidP="009757BF">
      <w:r w:rsidRPr="006507D7">
        <w:rPr>
          <w:rStyle w:val="HideTWBExt"/>
          <w:noProof w:val="0"/>
        </w:rPr>
        <w:t>&lt;/Amend&gt;</w:t>
      </w:r>
    </w:p>
    <w:p w14:paraId="718CDAE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266</w:t>
      </w:r>
      <w:r w:rsidRPr="006507D7">
        <w:rPr>
          <w:rStyle w:val="HideTWBExt"/>
          <w:b w:val="0"/>
          <w:noProof w:val="0"/>
        </w:rPr>
        <w:t>&lt;/NumAm&gt;</w:t>
      </w:r>
    </w:p>
    <w:p w14:paraId="43B5F84A"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37030B92" w14:textId="77777777" w:rsidR="009757BF" w:rsidRPr="006507D7" w:rsidRDefault="009757BF" w:rsidP="009757BF">
      <w:pPr>
        <w:pStyle w:val="NormalBold"/>
      </w:pPr>
      <w:r w:rsidRPr="006507D7">
        <w:rPr>
          <w:rStyle w:val="HideTWBExt"/>
          <w:b w:val="0"/>
          <w:noProof w:val="0"/>
        </w:rPr>
        <w:t>&lt;/RepeatBlock-By&gt;</w:t>
      </w:r>
    </w:p>
    <w:p w14:paraId="0ADFADF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221B2F9" w14:textId="77777777" w:rsidR="009757BF" w:rsidRPr="006507D7" w:rsidRDefault="009757BF" w:rsidP="009757BF">
      <w:pPr>
        <w:pStyle w:val="NormalBold"/>
      </w:pPr>
      <w:r w:rsidRPr="006507D7">
        <w:rPr>
          <w:rStyle w:val="HideTWBExt"/>
          <w:b w:val="0"/>
          <w:noProof w:val="0"/>
        </w:rPr>
        <w:t>&lt;Article&gt;</w:t>
      </w:r>
      <w:r w:rsidRPr="006507D7">
        <w:t>Punkt 4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9D0D4C2" w14:textId="77777777" w:rsidTr="007B1910">
        <w:trPr>
          <w:trHeight w:hRule="exact" w:val="240"/>
          <w:jc w:val="center"/>
        </w:trPr>
        <w:tc>
          <w:tcPr>
            <w:tcW w:w="9752" w:type="dxa"/>
            <w:gridSpan w:val="2"/>
            <w:tcBorders>
              <w:top w:val="nil"/>
              <w:left w:val="nil"/>
              <w:bottom w:val="nil"/>
              <w:right w:val="nil"/>
            </w:tcBorders>
          </w:tcPr>
          <w:p w14:paraId="21DBD6EC" w14:textId="77777777" w:rsidR="009757BF" w:rsidRPr="006507D7" w:rsidRDefault="009757BF" w:rsidP="007B1910"/>
        </w:tc>
      </w:tr>
      <w:tr w:rsidR="00716F9A" w:rsidRPr="006507D7" w14:paraId="6EB4A6A8" w14:textId="77777777" w:rsidTr="007B1910">
        <w:trPr>
          <w:trHeight w:val="240"/>
          <w:jc w:val="center"/>
        </w:trPr>
        <w:tc>
          <w:tcPr>
            <w:tcW w:w="4876" w:type="dxa"/>
            <w:tcBorders>
              <w:top w:val="nil"/>
              <w:left w:val="nil"/>
              <w:bottom w:val="nil"/>
              <w:right w:val="nil"/>
            </w:tcBorders>
          </w:tcPr>
          <w:p w14:paraId="2B7ED2B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B66B82F" w14:textId="77777777" w:rsidR="009757BF" w:rsidRPr="006507D7" w:rsidRDefault="009757BF" w:rsidP="007B1910">
            <w:pPr>
              <w:pStyle w:val="AmColumnHeading"/>
            </w:pPr>
            <w:r w:rsidRPr="006507D7">
              <w:t>Ændringsforslag</w:t>
            </w:r>
          </w:p>
        </w:tc>
      </w:tr>
      <w:tr w:rsidR="00716F9A" w:rsidRPr="006507D7" w14:paraId="0CA38FD3" w14:textId="77777777" w:rsidTr="007B1910">
        <w:trPr>
          <w:jc w:val="center"/>
        </w:trPr>
        <w:tc>
          <w:tcPr>
            <w:tcW w:w="4876" w:type="dxa"/>
            <w:tcBorders>
              <w:top w:val="nil"/>
              <w:left w:val="nil"/>
              <w:bottom w:val="nil"/>
              <w:right w:val="nil"/>
            </w:tcBorders>
          </w:tcPr>
          <w:p w14:paraId="236A7517" w14:textId="77777777" w:rsidR="009757BF" w:rsidRPr="006507D7" w:rsidRDefault="009757BF" w:rsidP="007B1910">
            <w:pPr>
              <w:pStyle w:val="Normal6a"/>
            </w:pPr>
          </w:p>
        </w:tc>
        <w:tc>
          <w:tcPr>
            <w:tcW w:w="4876" w:type="dxa"/>
            <w:tcBorders>
              <w:top w:val="nil"/>
              <w:left w:val="nil"/>
              <w:bottom w:val="nil"/>
              <w:right w:val="nil"/>
            </w:tcBorders>
          </w:tcPr>
          <w:p w14:paraId="461AC926" w14:textId="77777777" w:rsidR="009757BF" w:rsidRPr="006507D7" w:rsidRDefault="009757BF" w:rsidP="007B1910">
            <w:pPr>
              <w:pStyle w:val="Normal6a"/>
            </w:pPr>
            <w:r w:rsidRPr="006507D7">
              <w:rPr>
                <w:b/>
                <w:i/>
              </w:rPr>
              <w:t>4b.</w:t>
            </w:r>
            <w:r w:rsidRPr="006507D7">
              <w:tab/>
            </w:r>
            <w:r w:rsidRPr="006507D7">
              <w:rPr>
                <w:b/>
                <w:i/>
              </w:rPr>
              <w:t>understreger behovet for gennemsigtige og meritbaserede udnævnelser til højtstående dommerembeder uden politisk indblanding;</w:t>
            </w:r>
          </w:p>
        </w:tc>
      </w:tr>
    </w:tbl>
    <w:p w14:paraId="79D13D0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B1F62A0" w14:textId="77777777" w:rsidR="009757BF" w:rsidRPr="006507D7" w:rsidRDefault="009757BF" w:rsidP="009757BF">
      <w:r w:rsidRPr="006507D7">
        <w:rPr>
          <w:rStyle w:val="HideTWBExt"/>
          <w:noProof w:val="0"/>
        </w:rPr>
        <w:t>&lt;/Amend&gt;</w:t>
      </w:r>
    </w:p>
    <w:p w14:paraId="7ECE6CA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267</w:t>
      </w:r>
      <w:r w:rsidRPr="006507D7">
        <w:rPr>
          <w:rStyle w:val="HideTWBExt"/>
          <w:b w:val="0"/>
          <w:noProof w:val="0"/>
        </w:rPr>
        <w:t>&lt;/NumAm&gt;</w:t>
      </w:r>
    </w:p>
    <w:p w14:paraId="502B12D7" w14:textId="77777777" w:rsidR="009757BF" w:rsidRPr="006507D7" w:rsidRDefault="009757BF" w:rsidP="009757BF">
      <w:pPr>
        <w:pStyle w:val="NormalBold"/>
      </w:pPr>
      <w:r w:rsidRPr="006507D7">
        <w:rPr>
          <w:rStyle w:val="HideTWBExt"/>
          <w:b w:val="0"/>
          <w:noProof w:val="0"/>
        </w:rPr>
        <w:t>&lt;RepeatBlock-By&gt;&lt;Members&gt;</w:t>
      </w:r>
      <w:r w:rsidRPr="006507D7">
        <w:t>Sandro Ruotolo, Pina Picierno, Marco Tarquinio, Alessandro Zan, Juan Fernando López Aguilar, Cecilia Strada</w:t>
      </w:r>
      <w:r w:rsidRPr="006507D7">
        <w:rPr>
          <w:rStyle w:val="HideTWBExt"/>
          <w:b w:val="0"/>
          <w:noProof w:val="0"/>
        </w:rPr>
        <w:t>&lt;/Members&gt;</w:t>
      </w:r>
    </w:p>
    <w:p w14:paraId="1F7EA9BC" w14:textId="77777777" w:rsidR="009757BF" w:rsidRPr="006507D7" w:rsidRDefault="009757BF" w:rsidP="009757BF">
      <w:pPr>
        <w:pStyle w:val="NormalBold"/>
      </w:pPr>
      <w:r w:rsidRPr="006507D7">
        <w:rPr>
          <w:rStyle w:val="HideTWBExt"/>
          <w:b w:val="0"/>
          <w:noProof w:val="0"/>
        </w:rPr>
        <w:t>&lt;/RepeatBlock-By&gt;</w:t>
      </w:r>
    </w:p>
    <w:p w14:paraId="59424CC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F88C3C3" w14:textId="77777777" w:rsidR="009757BF" w:rsidRPr="006507D7" w:rsidRDefault="009757BF" w:rsidP="009757BF">
      <w:pPr>
        <w:pStyle w:val="NormalBold"/>
      </w:pPr>
      <w:r w:rsidRPr="006507D7">
        <w:rPr>
          <w:rStyle w:val="HideTWBExt"/>
          <w:b w:val="0"/>
          <w:noProof w:val="0"/>
        </w:rPr>
        <w:t>&lt;Article&gt;</w:t>
      </w:r>
      <w:r w:rsidRPr="006507D7">
        <w:t>Punkt 4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24AC92A" w14:textId="77777777" w:rsidTr="007B1910">
        <w:trPr>
          <w:trHeight w:hRule="exact" w:val="240"/>
          <w:jc w:val="center"/>
        </w:trPr>
        <w:tc>
          <w:tcPr>
            <w:tcW w:w="9752" w:type="dxa"/>
            <w:gridSpan w:val="2"/>
            <w:tcBorders>
              <w:top w:val="nil"/>
              <w:left w:val="nil"/>
              <w:bottom w:val="nil"/>
              <w:right w:val="nil"/>
            </w:tcBorders>
          </w:tcPr>
          <w:p w14:paraId="1CCAFCA3" w14:textId="77777777" w:rsidR="009757BF" w:rsidRPr="006507D7" w:rsidRDefault="009757BF" w:rsidP="007B1910"/>
        </w:tc>
      </w:tr>
      <w:tr w:rsidR="00716F9A" w:rsidRPr="006507D7" w14:paraId="2FB6F02F" w14:textId="77777777" w:rsidTr="007B1910">
        <w:trPr>
          <w:trHeight w:val="240"/>
          <w:jc w:val="center"/>
        </w:trPr>
        <w:tc>
          <w:tcPr>
            <w:tcW w:w="4876" w:type="dxa"/>
            <w:tcBorders>
              <w:top w:val="nil"/>
              <w:left w:val="nil"/>
              <w:bottom w:val="nil"/>
              <w:right w:val="nil"/>
            </w:tcBorders>
          </w:tcPr>
          <w:p w14:paraId="7A1422D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188FF4C" w14:textId="77777777" w:rsidR="009757BF" w:rsidRPr="006507D7" w:rsidRDefault="009757BF" w:rsidP="007B1910">
            <w:pPr>
              <w:pStyle w:val="AmColumnHeading"/>
            </w:pPr>
            <w:r w:rsidRPr="006507D7">
              <w:t>Ændringsforslag</w:t>
            </w:r>
          </w:p>
        </w:tc>
      </w:tr>
      <w:tr w:rsidR="00716F9A" w:rsidRPr="006507D7" w14:paraId="29C2AA52" w14:textId="77777777" w:rsidTr="007B1910">
        <w:trPr>
          <w:jc w:val="center"/>
        </w:trPr>
        <w:tc>
          <w:tcPr>
            <w:tcW w:w="4876" w:type="dxa"/>
            <w:tcBorders>
              <w:top w:val="nil"/>
              <w:left w:val="nil"/>
              <w:bottom w:val="nil"/>
              <w:right w:val="nil"/>
            </w:tcBorders>
          </w:tcPr>
          <w:p w14:paraId="1829125E" w14:textId="77777777" w:rsidR="009757BF" w:rsidRPr="006507D7" w:rsidRDefault="009757BF" w:rsidP="007B1910">
            <w:pPr>
              <w:pStyle w:val="Normal6a"/>
            </w:pPr>
          </w:p>
        </w:tc>
        <w:tc>
          <w:tcPr>
            <w:tcW w:w="4876" w:type="dxa"/>
            <w:tcBorders>
              <w:top w:val="nil"/>
              <w:left w:val="nil"/>
              <w:bottom w:val="nil"/>
              <w:right w:val="nil"/>
            </w:tcBorders>
          </w:tcPr>
          <w:p w14:paraId="7AB26B13" w14:textId="77777777" w:rsidR="009757BF" w:rsidRPr="006507D7" w:rsidRDefault="009757BF" w:rsidP="007B1910">
            <w:pPr>
              <w:pStyle w:val="Normal6a"/>
            </w:pPr>
            <w:r w:rsidRPr="006507D7">
              <w:rPr>
                <w:b/>
                <w:i/>
              </w:rPr>
              <w:t>4b.</w:t>
            </w:r>
            <w:r w:rsidRPr="006507D7">
              <w:tab/>
            </w:r>
            <w:r w:rsidRPr="006507D7">
              <w:rPr>
                <w:b/>
                <w:i/>
              </w:rPr>
              <w:t>opfordrer Kommissionen til at medtage fængselsforhold som en separat kategori i fremtidige rapporter om retsstatsprincippet;</w:t>
            </w:r>
          </w:p>
        </w:tc>
      </w:tr>
    </w:tbl>
    <w:p w14:paraId="2C0CCD5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22ECD11" w14:textId="77777777" w:rsidR="009757BF" w:rsidRPr="006507D7" w:rsidRDefault="009757BF" w:rsidP="009757BF">
      <w:r w:rsidRPr="006507D7">
        <w:rPr>
          <w:rStyle w:val="HideTWBExt"/>
          <w:noProof w:val="0"/>
        </w:rPr>
        <w:t>&lt;/Amend&gt;</w:t>
      </w:r>
    </w:p>
    <w:p w14:paraId="2D430C9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268</w:t>
      </w:r>
      <w:r w:rsidRPr="006507D7">
        <w:rPr>
          <w:rStyle w:val="HideTWBExt"/>
          <w:b w:val="0"/>
          <w:noProof w:val="0"/>
        </w:rPr>
        <w:t>&lt;/NumAm&gt;</w:t>
      </w:r>
    </w:p>
    <w:p w14:paraId="00465599"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254E7B2B" w14:textId="77777777" w:rsidR="009757BF" w:rsidRPr="006507D7" w:rsidRDefault="009757BF" w:rsidP="009757BF">
      <w:pPr>
        <w:pStyle w:val="NormalBold"/>
      </w:pPr>
      <w:r w:rsidRPr="006507D7">
        <w:rPr>
          <w:rStyle w:val="HideTWBExt"/>
          <w:b w:val="0"/>
          <w:noProof w:val="0"/>
        </w:rPr>
        <w:t>&lt;/RepeatBlock-By&gt;</w:t>
      </w:r>
    </w:p>
    <w:p w14:paraId="4ED7D70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960BE19" w14:textId="77777777" w:rsidR="009757BF" w:rsidRPr="006507D7" w:rsidRDefault="009757BF" w:rsidP="009757BF">
      <w:pPr>
        <w:pStyle w:val="NormalBold"/>
      </w:pPr>
      <w:r w:rsidRPr="006507D7">
        <w:rPr>
          <w:rStyle w:val="HideTWBExt"/>
          <w:b w:val="0"/>
          <w:noProof w:val="0"/>
        </w:rPr>
        <w:t>&lt;Article&gt;</w:t>
      </w:r>
      <w:r w:rsidRPr="006507D7">
        <w:t>Punkt 4 c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0228B01" w14:textId="77777777" w:rsidTr="007B1910">
        <w:trPr>
          <w:trHeight w:hRule="exact" w:val="240"/>
          <w:jc w:val="center"/>
        </w:trPr>
        <w:tc>
          <w:tcPr>
            <w:tcW w:w="9752" w:type="dxa"/>
            <w:gridSpan w:val="2"/>
            <w:tcBorders>
              <w:top w:val="nil"/>
              <w:left w:val="nil"/>
              <w:bottom w:val="nil"/>
              <w:right w:val="nil"/>
            </w:tcBorders>
          </w:tcPr>
          <w:p w14:paraId="1F699269" w14:textId="77777777" w:rsidR="009757BF" w:rsidRPr="006507D7" w:rsidRDefault="009757BF" w:rsidP="007B1910"/>
        </w:tc>
      </w:tr>
      <w:tr w:rsidR="00716F9A" w:rsidRPr="006507D7" w14:paraId="651382BF" w14:textId="77777777" w:rsidTr="007B1910">
        <w:trPr>
          <w:trHeight w:val="240"/>
          <w:jc w:val="center"/>
        </w:trPr>
        <w:tc>
          <w:tcPr>
            <w:tcW w:w="4876" w:type="dxa"/>
            <w:tcBorders>
              <w:top w:val="nil"/>
              <w:left w:val="nil"/>
              <w:bottom w:val="nil"/>
              <w:right w:val="nil"/>
            </w:tcBorders>
          </w:tcPr>
          <w:p w14:paraId="383B7C6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D216459" w14:textId="77777777" w:rsidR="009757BF" w:rsidRPr="006507D7" w:rsidRDefault="009757BF" w:rsidP="007B1910">
            <w:pPr>
              <w:pStyle w:val="AmColumnHeading"/>
            </w:pPr>
            <w:r w:rsidRPr="006507D7">
              <w:t>Ændringsforslag</w:t>
            </w:r>
          </w:p>
        </w:tc>
      </w:tr>
      <w:tr w:rsidR="00716F9A" w:rsidRPr="006507D7" w14:paraId="506B3C9B" w14:textId="77777777" w:rsidTr="007B1910">
        <w:trPr>
          <w:jc w:val="center"/>
        </w:trPr>
        <w:tc>
          <w:tcPr>
            <w:tcW w:w="4876" w:type="dxa"/>
            <w:tcBorders>
              <w:top w:val="nil"/>
              <w:left w:val="nil"/>
              <w:bottom w:val="nil"/>
              <w:right w:val="nil"/>
            </w:tcBorders>
          </w:tcPr>
          <w:p w14:paraId="388BC01D" w14:textId="77777777" w:rsidR="009757BF" w:rsidRPr="006507D7" w:rsidRDefault="009757BF" w:rsidP="007B1910">
            <w:pPr>
              <w:pStyle w:val="Normal6a"/>
            </w:pPr>
          </w:p>
        </w:tc>
        <w:tc>
          <w:tcPr>
            <w:tcW w:w="4876" w:type="dxa"/>
            <w:tcBorders>
              <w:top w:val="nil"/>
              <w:left w:val="nil"/>
              <w:bottom w:val="nil"/>
              <w:right w:val="nil"/>
            </w:tcBorders>
          </w:tcPr>
          <w:p w14:paraId="6455F37F" w14:textId="77777777" w:rsidR="009757BF" w:rsidRPr="006507D7" w:rsidRDefault="009757BF" w:rsidP="007B1910">
            <w:pPr>
              <w:pStyle w:val="Normal6a"/>
            </w:pPr>
            <w:r w:rsidRPr="006507D7">
              <w:rPr>
                <w:b/>
                <w:i/>
              </w:rPr>
              <w:t>4c.</w:t>
            </w:r>
            <w:r w:rsidRPr="006507D7">
              <w:tab/>
            </w:r>
            <w:r w:rsidRPr="006507D7">
              <w:rPr>
                <w:b/>
                <w:i/>
              </w:rPr>
              <w:t>beklager det faktum, at der stadig er bekymring over aflønningsniveauerne for dommere og retspersonale i flere medlemsstater, hvilket gør disse poster uattraktive og således svære at besætte; minder om, at gennemsigtige procedurer for udnævnelse og afskedigelse af dommere samt beføjelserne for og sammensætningen af domstolsråd er af afgørende betydning for sikring af retsvæsenets uafhængighed; opfordrer medlemsstaterne til at indføre passende sikkerhedsforanstaltninger mod utilbørlig politisk indflydelse, herunder fra tredjelande;</w:t>
            </w:r>
          </w:p>
        </w:tc>
      </w:tr>
    </w:tbl>
    <w:p w14:paraId="3D00EE9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7CEAA84" w14:textId="77777777" w:rsidR="009757BF" w:rsidRPr="006507D7" w:rsidRDefault="009757BF" w:rsidP="009757BF">
      <w:r w:rsidRPr="006507D7">
        <w:rPr>
          <w:rStyle w:val="HideTWBExt"/>
          <w:noProof w:val="0"/>
        </w:rPr>
        <w:t>&lt;/Amend&gt;</w:t>
      </w:r>
    </w:p>
    <w:p w14:paraId="4A2678D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269</w:t>
      </w:r>
      <w:r w:rsidRPr="006507D7">
        <w:rPr>
          <w:rStyle w:val="HideTWBExt"/>
          <w:b w:val="0"/>
          <w:noProof w:val="0"/>
        </w:rPr>
        <w:t>&lt;/NumAm&gt;</w:t>
      </w:r>
    </w:p>
    <w:p w14:paraId="40F5FCEF"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 Sophie Wilmès</w:t>
      </w:r>
      <w:r w:rsidRPr="006507D7">
        <w:rPr>
          <w:rStyle w:val="HideTWBExt"/>
          <w:b w:val="0"/>
          <w:noProof w:val="0"/>
        </w:rPr>
        <w:t>&lt;/Members&gt;</w:t>
      </w:r>
    </w:p>
    <w:p w14:paraId="37F54533" w14:textId="77777777" w:rsidR="009757BF" w:rsidRPr="006507D7" w:rsidRDefault="009757BF" w:rsidP="009757BF">
      <w:pPr>
        <w:pStyle w:val="NormalBold"/>
      </w:pPr>
      <w:r w:rsidRPr="006507D7">
        <w:rPr>
          <w:rStyle w:val="HideTWBExt"/>
          <w:b w:val="0"/>
          <w:noProof w:val="0"/>
        </w:rPr>
        <w:t>&lt;/RepeatBlock-By&gt;</w:t>
      </w:r>
    </w:p>
    <w:p w14:paraId="576C905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AEA3923" w14:textId="77777777" w:rsidR="009757BF" w:rsidRPr="006507D7" w:rsidRDefault="009757BF" w:rsidP="009757BF">
      <w:pPr>
        <w:pStyle w:val="NormalBold"/>
      </w:pPr>
      <w:r w:rsidRPr="006507D7">
        <w:rPr>
          <w:rStyle w:val="HideTWBExt"/>
          <w:b w:val="0"/>
          <w:noProof w:val="0"/>
        </w:rPr>
        <w:t>&lt;Article&gt;</w:t>
      </w:r>
      <w:r w:rsidRPr="006507D7">
        <w:t>Punkt 4 c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8A78B3A" w14:textId="77777777" w:rsidTr="007B1910">
        <w:trPr>
          <w:trHeight w:hRule="exact" w:val="240"/>
          <w:jc w:val="center"/>
        </w:trPr>
        <w:tc>
          <w:tcPr>
            <w:tcW w:w="9752" w:type="dxa"/>
            <w:gridSpan w:val="2"/>
            <w:tcBorders>
              <w:top w:val="nil"/>
              <w:left w:val="nil"/>
              <w:bottom w:val="nil"/>
              <w:right w:val="nil"/>
            </w:tcBorders>
          </w:tcPr>
          <w:p w14:paraId="069EE443" w14:textId="77777777" w:rsidR="009757BF" w:rsidRPr="006507D7" w:rsidRDefault="009757BF" w:rsidP="007B1910"/>
        </w:tc>
      </w:tr>
      <w:tr w:rsidR="00716F9A" w:rsidRPr="006507D7" w14:paraId="1465CAEB" w14:textId="77777777" w:rsidTr="007B1910">
        <w:trPr>
          <w:trHeight w:val="240"/>
          <w:jc w:val="center"/>
        </w:trPr>
        <w:tc>
          <w:tcPr>
            <w:tcW w:w="4876" w:type="dxa"/>
            <w:tcBorders>
              <w:top w:val="nil"/>
              <w:left w:val="nil"/>
              <w:bottom w:val="nil"/>
              <w:right w:val="nil"/>
            </w:tcBorders>
          </w:tcPr>
          <w:p w14:paraId="6E94DBF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FC7F097" w14:textId="77777777" w:rsidR="009757BF" w:rsidRPr="006507D7" w:rsidRDefault="009757BF" w:rsidP="007B1910">
            <w:pPr>
              <w:pStyle w:val="AmColumnHeading"/>
            </w:pPr>
            <w:r w:rsidRPr="006507D7">
              <w:t>Ændringsforslag</w:t>
            </w:r>
          </w:p>
        </w:tc>
      </w:tr>
      <w:tr w:rsidR="00716F9A" w:rsidRPr="006507D7" w14:paraId="3C695844" w14:textId="77777777" w:rsidTr="007B1910">
        <w:trPr>
          <w:jc w:val="center"/>
        </w:trPr>
        <w:tc>
          <w:tcPr>
            <w:tcW w:w="4876" w:type="dxa"/>
            <w:tcBorders>
              <w:top w:val="nil"/>
              <w:left w:val="nil"/>
              <w:bottom w:val="nil"/>
              <w:right w:val="nil"/>
            </w:tcBorders>
          </w:tcPr>
          <w:p w14:paraId="202648BA" w14:textId="77777777" w:rsidR="009757BF" w:rsidRPr="006507D7" w:rsidRDefault="009757BF" w:rsidP="007B1910">
            <w:pPr>
              <w:pStyle w:val="Normal6a"/>
            </w:pPr>
          </w:p>
        </w:tc>
        <w:tc>
          <w:tcPr>
            <w:tcW w:w="4876" w:type="dxa"/>
            <w:tcBorders>
              <w:top w:val="nil"/>
              <w:left w:val="nil"/>
              <w:bottom w:val="nil"/>
              <w:right w:val="nil"/>
            </w:tcBorders>
          </w:tcPr>
          <w:p w14:paraId="77C0D99D" w14:textId="77777777" w:rsidR="009757BF" w:rsidRPr="006507D7" w:rsidRDefault="009757BF" w:rsidP="007B1910">
            <w:pPr>
              <w:pStyle w:val="Normal6a"/>
            </w:pPr>
            <w:r w:rsidRPr="006507D7">
              <w:rPr>
                <w:b/>
                <w:i/>
              </w:rPr>
              <w:t>4c.</w:t>
            </w:r>
            <w:r w:rsidRPr="006507D7">
              <w:tab/>
            </w:r>
            <w:r w:rsidRPr="006507D7">
              <w:rPr>
                <w:b/>
                <w:i/>
              </w:rPr>
              <w:t>bemærker med dyb bekymring, at i Slovakiet blev alle medlemmer af det nationale domstolsråd, der er udpeget af den udøvende og den lovgivende myndighed, afskediget inden udløbet af deres mandat uden tilstrækkelige juridiske grunde, hvilket skaber en præcedens, der i alvorlig grad underminerer retsvæsenets selvstyre, uafhængighed og dommerembedets uafsættelighed;</w:t>
            </w:r>
          </w:p>
        </w:tc>
      </w:tr>
    </w:tbl>
    <w:p w14:paraId="306C08D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B9BD54E" w14:textId="77777777" w:rsidR="009757BF" w:rsidRPr="006507D7" w:rsidRDefault="009757BF" w:rsidP="009757BF">
      <w:r w:rsidRPr="006507D7">
        <w:rPr>
          <w:rStyle w:val="HideTWBExt"/>
          <w:noProof w:val="0"/>
        </w:rPr>
        <w:t>&lt;/Amend&gt;</w:t>
      </w:r>
    </w:p>
    <w:p w14:paraId="6736EE2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270</w:t>
      </w:r>
      <w:r w:rsidRPr="006507D7">
        <w:rPr>
          <w:rStyle w:val="HideTWBExt"/>
          <w:b w:val="0"/>
          <w:noProof w:val="0"/>
        </w:rPr>
        <w:t>&lt;/NumAm&gt;</w:t>
      </w:r>
    </w:p>
    <w:p w14:paraId="415B4754"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65CC3057" w14:textId="77777777" w:rsidR="009757BF" w:rsidRPr="006507D7" w:rsidRDefault="009757BF" w:rsidP="009757BF">
      <w:pPr>
        <w:pStyle w:val="NormalBold"/>
      </w:pPr>
      <w:r w:rsidRPr="006507D7">
        <w:rPr>
          <w:rStyle w:val="HideTWBExt"/>
          <w:b w:val="0"/>
          <w:noProof w:val="0"/>
        </w:rPr>
        <w:t>&lt;/RepeatBlock-By&gt;</w:t>
      </w:r>
    </w:p>
    <w:p w14:paraId="656756B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8778865" w14:textId="77777777" w:rsidR="009757BF" w:rsidRPr="006507D7" w:rsidRDefault="009757BF" w:rsidP="009757BF">
      <w:pPr>
        <w:pStyle w:val="NormalBold"/>
      </w:pPr>
      <w:r w:rsidRPr="006507D7">
        <w:rPr>
          <w:rStyle w:val="HideTWBExt"/>
          <w:b w:val="0"/>
          <w:noProof w:val="0"/>
        </w:rPr>
        <w:t>&lt;Article&gt;</w:t>
      </w:r>
      <w:r w:rsidRPr="006507D7">
        <w:t>Punkt 4 c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A76B5C0" w14:textId="77777777" w:rsidTr="007B1910">
        <w:trPr>
          <w:trHeight w:hRule="exact" w:val="240"/>
          <w:jc w:val="center"/>
        </w:trPr>
        <w:tc>
          <w:tcPr>
            <w:tcW w:w="9752" w:type="dxa"/>
            <w:gridSpan w:val="2"/>
            <w:tcBorders>
              <w:top w:val="nil"/>
              <w:left w:val="nil"/>
              <w:bottom w:val="nil"/>
              <w:right w:val="nil"/>
            </w:tcBorders>
          </w:tcPr>
          <w:p w14:paraId="2CB86E93" w14:textId="77777777" w:rsidR="009757BF" w:rsidRPr="006507D7" w:rsidRDefault="009757BF" w:rsidP="007B1910"/>
        </w:tc>
      </w:tr>
      <w:tr w:rsidR="00716F9A" w:rsidRPr="006507D7" w14:paraId="6081D553" w14:textId="77777777" w:rsidTr="007B1910">
        <w:trPr>
          <w:trHeight w:val="240"/>
          <w:jc w:val="center"/>
        </w:trPr>
        <w:tc>
          <w:tcPr>
            <w:tcW w:w="4876" w:type="dxa"/>
            <w:tcBorders>
              <w:top w:val="nil"/>
              <w:left w:val="nil"/>
              <w:bottom w:val="nil"/>
              <w:right w:val="nil"/>
            </w:tcBorders>
          </w:tcPr>
          <w:p w14:paraId="7727510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A5B6D6E" w14:textId="77777777" w:rsidR="009757BF" w:rsidRPr="006507D7" w:rsidRDefault="009757BF" w:rsidP="007B1910">
            <w:pPr>
              <w:pStyle w:val="AmColumnHeading"/>
            </w:pPr>
            <w:r w:rsidRPr="006507D7">
              <w:t>Ændringsforslag</w:t>
            </w:r>
          </w:p>
        </w:tc>
      </w:tr>
      <w:tr w:rsidR="00716F9A" w:rsidRPr="006507D7" w14:paraId="48E388BD" w14:textId="77777777" w:rsidTr="007B1910">
        <w:trPr>
          <w:jc w:val="center"/>
        </w:trPr>
        <w:tc>
          <w:tcPr>
            <w:tcW w:w="4876" w:type="dxa"/>
            <w:tcBorders>
              <w:top w:val="nil"/>
              <w:left w:val="nil"/>
              <w:bottom w:val="nil"/>
              <w:right w:val="nil"/>
            </w:tcBorders>
          </w:tcPr>
          <w:p w14:paraId="6FE1AC1D" w14:textId="77777777" w:rsidR="009757BF" w:rsidRPr="006507D7" w:rsidRDefault="009757BF" w:rsidP="007B1910">
            <w:pPr>
              <w:pStyle w:val="Normal6a"/>
            </w:pPr>
          </w:p>
        </w:tc>
        <w:tc>
          <w:tcPr>
            <w:tcW w:w="4876" w:type="dxa"/>
            <w:tcBorders>
              <w:top w:val="nil"/>
              <w:left w:val="nil"/>
              <w:bottom w:val="nil"/>
              <w:right w:val="nil"/>
            </w:tcBorders>
          </w:tcPr>
          <w:p w14:paraId="3F94C201" w14:textId="77777777" w:rsidR="009757BF" w:rsidRPr="006507D7" w:rsidRDefault="009757BF" w:rsidP="007B1910">
            <w:pPr>
              <w:pStyle w:val="Normal6a"/>
            </w:pPr>
            <w:r w:rsidRPr="006507D7">
              <w:rPr>
                <w:b/>
                <w:i/>
              </w:rPr>
              <w:t>4c.</w:t>
            </w:r>
            <w:r w:rsidRPr="006507D7">
              <w:tab/>
            </w:r>
            <w:r w:rsidRPr="006507D7">
              <w:rPr>
                <w:b/>
                <w:i/>
              </w:rPr>
              <w:t>opfordrer til, at disciplinærprocedurer for dommere og anklagere håndteres af uafhængige organer uden politisk indflydelse, og om nødvendigt til, at disciplinærordningen reformeres for at forhindre, at de politiske myndigheder anvender dem til at kontrollere retsvæsenet;</w:t>
            </w:r>
          </w:p>
        </w:tc>
      </w:tr>
    </w:tbl>
    <w:p w14:paraId="5C01957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3D0227E" w14:textId="77777777" w:rsidR="009757BF" w:rsidRPr="006507D7" w:rsidRDefault="009757BF" w:rsidP="009757BF">
      <w:r w:rsidRPr="006507D7">
        <w:rPr>
          <w:rStyle w:val="HideTWBExt"/>
          <w:noProof w:val="0"/>
        </w:rPr>
        <w:t>&lt;/Amend&gt;</w:t>
      </w:r>
    </w:p>
    <w:p w14:paraId="79AFAF9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271</w:t>
      </w:r>
      <w:r w:rsidRPr="006507D7">
        <w:rPr>
          <w:rStyle w:val="HideTWBExt"/>
          <w:b w:val="0"/>
          <w:noProof w:val="0"/>
        </w:rPr>
        <w:t>&lt;/NumAm&gt;</w:t>
      </w:r>
    </w:p>
    <w:p w14:paraId="63EFF5CA"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 Javier Zarzalejos, Emil Radev</w:t>
      </w:r>
      <w:r w:rsidRPr="006507D7">
        <w:rPr>
          <w:rStyle w:val="HideTWBExt"/>
          <w:b w:val="0"/>
          <w:noProof w:val="0"/>
        </w:rPr>
        <w:t>&lt;/Members&gt;</w:t>
      </w:r>
    </w:p>
    <w:p w14:paraId="07B54098" w14:textId="77777777" w:rsidR="009757BF" w:rsidRPr="006507D7" w:rsidRDefault="009757BF" w:rsidP="009757BF">
      <w:pPr>
        <w:pStyle w:val="NormalBold"/>
      </w:pPr>
      <w:r w:rsidRPr="006507D7">
        <w:rPr>
          <w:rStyle w:val="HideTWBExt"/>
          <w:b w:val="0"/>
          <w:noProof w:val="0"/>
        </w:rPr>
        <w:t>&lt;/RepeatBlock-By&gt;</w:t>
      </w:r>
    </w:p>
    <w:p w14:paraId="4F7BC48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A2E9F65" w14:textId="77777777" w:rsidR="009757BF" w:rsidRPr="006507D7" w:rsidRDefault="009757BF" w:rsidP="009757BF">
      <w:pPr>
        <w:pStyle w:val="NormalBold"/>
      </w:pPr>
      <w:r w:rsidRPr="006507D7">
        <w:rPr>
          <w:rStyle w:val="HideTWBExt"/>
          <w:b w:val="0"/>
          <w:noProof w:val="0"/>
        </w:rPr>
        <w:t>&lt;Article&gt;</w:t>
      </w:r>
      <w:r w:rsidRPr="006507D7">
        <w:t>Punkt 4 d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635FBA3" w14:textId="77777777" w:rsidTr="007B1910">
        <w:trPr>
          <w:trHeight w:hRule="exact" w:val="240"/>
          <w:jc w:val="center"/>
        </w:trPr>
        <w:tc>
          <w:tcPr>
            <w:tcW w:w="9752" w:type="dxa"/>
            <w:gridSpan w:val="2"/>
            <w:tcBorders>
              <w:top w:val="nil"/>
              <w:left w:val="nil"/>
              <w:bottom w:val="nil"/>
              <w:right w:val="nil"/>
            </w:tcBorders>
          </w:tcPr>
          <w:p w14:paraId="49A5BC4F" w14:textId="77777777" w:rsidR="009757BF" w:rsidRPr="006507D7" w:rsidRDefault="009757BF" w:rsidP="007B1910"/>
        </w:tc>
      </w:tr>
      <w:tr w:rsidR="00716F9A" w:rsidRPr="006507D7" w14:paraId="48B6F79A" w14:textId="77777777" w:rsidTr="007B1910">
        <w:trPr>
          <w:trHeight w:val="240"/>
          <w:jc w:val="center"/>
        </w:trPr>
        <w:tc>
          <w:tcPr>
            <w:tcW w:w="4876" w:type="dxa"/>
            <w:tcBorders>
              <w:top w:val="nil"/>
              <w:left w:val="nil"/>
              <w:bottom w:val="nil"/>
              <w:right w:val="nil"/>
            </w:tcBorders>
          </w:tcPr>
          <w:p w14:paraId="10038D5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352C0AF" w14:textId="77777777" w:rsidR="009757BF" w:rsidRPr="006507D7" w:rsidRDefault="009757BF" w:rsidP="007B1910">
            <w:pPr>
              <w:pStyle w:val="AmColumnHeading"/>
            </w:pPr>
            <w:r w:rsidRPr="006507D7">
              <w:t>Ændringsforslag</w:t>
            </w:r>
          </w:p>
        </w:tc>
      </w:tr>
      <w:tr w:rsidR="00716F9A" w:rsidRPr="006507D7" w14:paraId="64D05263" w14:textId="77777777" w:rsidTr="007B1910">
        <w:trPr>
          <w:jc w:val="center"/>
        </w:trPr>
        <w:tc>
          <w:tcPr>
            <w:tcW w:w="4876" w:type="dxa"/>
            <w:tcBorders>
              <w:top w:val="nil"/>
              <w:left w:val="nil"/>
              <w:bottom w:val="nil"/>
              <w:right w:val="nil"/>
            </w:tcBorders>
          </w:tcPr>
          <w:p w14:paraId="2E45BCDE" w14:textId="77777777" w:rsidR="009757BF" w:rsidRPr="006507D7" w:rsidRDefault="009757BF" w:rsidP="007B1910">
            <w:pPr>
              <w:pStyle w:val="Normal6a"/>
            </w:pPr>
          </w:p>
        </w:tc>
        <w:tc>
          <w:tcPr>
            <w:tcW w:w="4876" w:type="dxa"/>
            <w:tcBorders>
              <w:top w:val="nil"/>
              <w:left w:val="nil"/>
              <w:bottom w:val="nil"/>
              <w:right w:val="nil"/>
            </w:tcBorders>
          </w:tcPr>
          <w:p w14:paraId="446B5608" w14:textId="77777777" w:rsidR="009757BF" w:rsidRPr="006507D7" w:rsidRDefault="009757BF" w:rsidP="007B1910">
            <w:pPr>
              <w:pStyle w:val="Normal6a"/>
            </w:pPr>
            <w:r w:rsidRPr="006507D7">
              <w:rPr>
                <w:b/>
                <w:i/>
              </w:rPr>
              <w:t>4d.</w:t>
            </w:r>
            <w:r w:rsidRPr="006507D7">
              <w:tab/>
            </w:r>
            <w:r w:rsidRPr="006507D7">
              <w:rPr>
                <w:b/>
                <w:i/>
              </w:rPr>
              <w:t>opfordrer medlemsstaterne til at sikre uddannelsesmuligheder for dommere; er overbevist om, at uddannelse bør være tværfaglig; gentager, at passende ressourcer, herunder finansiering, infrastruktur og kvalificeret personale, er af afgørende betydning for effektiviteten af og adgangen til retssystemet; anerkender den rolle, som personalet ved domstolene, herunder notarer, spiller i mange medlemsstater; opfordrer medlemsstaterne til at udnytte de muligheder, som digitaliseringen tilbyder med henblik på at forenkle procedurer og processer, forbedre effektiviteten og adgangen, spare tid og reducere opbevaringsomkostninger;</w:t>
            </w:r>
          </w:p>
        </w:tc>
      </w:tr>
    </w:tbl>
    <w:p w14:paraId="26F585D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41D70B0" w14:textId="77777777" w:rsidR="009757BF" w:rsidRPr="006507D7" w:rsidRDefault="009757BF" w:rsidP="009757BF">
      <w:r w:rsidRPr="006507D7">
        <w:rPr>
          <w:rStyle w:val="HideTWBExt"/>
          <w:noProof w:val="0"/>
        </w:rPr>
        <w:t>&lt;/Amend&gt;</w:t>
      </w:r>
    </w:p>
    <w:p w14:paraId="7040584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272</w:t>
      </w:r>
      <w:r w:rsidRPr="006507D7">
        <w:rPr>
          <w:rStyle w:val="HideTWBExt"/>
          <w:b w:val="0"/>
          <w:noProof w:val="0"/>
        </w:rPr>
        <w:t>&lt;/NumAm&gt;</w:t>
      </w:r>
    </w:p>
    <w:p w14:paraId="6F871A5E"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2D0B771E" w14:textId="77777777" w:rsidR="009757BF" w:rsidRPr="006507D7" w:rsidRDefault="009757BF" w:rsidP="009757BF">
      <w:pPr>
        <w:pStyle w:val="NormalBold"/>
      </w:pPr>
      <w:r w:rsidRPr="006507D7">
        <w:rPr>
          <w:rStyle w:val="HideTWBExt"/>
          <w:b w:val="0"/>
          <w:noProof w:val="0"/>
        </w:rPr>
        <w:t>&lt;/RepeatBlock-By&gt;</w:t>
      </w:r>
    </w:p>
    <w:p w14:paraId="2BE5943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172CA8F" w14:textId="77777777" w:rsidR="009757BF" w:rsidRPr="006507D7" w:rsidRDefault="009757BF" w:rsidP="009757BF">
      <w:pPr>
        <w:pStyle w:val="NormalBold"/>
      </w:pPr>
      <w:r w:rsidRPr="006507D7">
        <w:rPr>
          <w:rStyle w:val="HideTWBExt"/>
          <w:b w:val="0"/>
          <w:noProof w:val="0"/>
        </w:rPr>
        <w:t>&lt;Article&gt;</w:t>
      </w:r>
      <w:r w:rsidRPr="006507D7">
        <w:t>Punkt 4 d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1A5A782" w14:textId="77777777" w:rsidTr="007B1910">
        <w:trPr>
          <w:trHeight w:hRule="exact" w:val="240"/>
          <w:jc w:val="center"/>
        </w:trPr>
        <w:tc>
          <w:tcPr>
            <w:tcW w:w="9752" w:type="dxa"/>
            <w:gridSpan w:val="2"/>
            <w:tcBorders>
              <w:top w:val="nil"/>
              <w:left w:val="nil"/>
              <w:bottom w:val="nil"/>
              <w:right w:val="nil"/>
            </w:tcBorders>
          </w:tcPr>
          <w:p w14:paraId="4BD1909D" w14:textId="77777777" w:rsidR="009757BF" w:rsidRPr="006507D7" w:rsidRDefault="009757BF" w:rsidP="007B1910"/>
        </w:tc>
      </w:tr>
      <w:tr w:rsidR="00716F9A" w:rsidRPr="006507D7" w14:paraId="3CF586A1" w14:textId="77777777" w:rsidTr="007B1910">
        <w:trPr>
          <w:trHeight w:val="240"/>
          <w:jc w:val="center"/>
        </w:trPr>
        <w:tc>
          <w:tcPr>
            <w:tcW w:w="4876" w:type="dxa"/>
            <w:tcBorders>
              <w:top w:val="nil"/>
              <w:left w:val="nil"/>
              <w:bottom w:val="nil"/>
              <w:right w:val="nil"/>
            </w:tcBorders>
          </w:tcPr>
          <w:p w14:paraId="0B18033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340186B" w14:textId="77777777" w:rsidR="009757BF" w:rsidRPr="006507D7" w:rsidRDefault="009757BF" w:rsidP="007B1910">
            <w:pPr>
              <w:pStyle w:val="AmColumnHeading"/>
            </w:pPr>
            <w:r w:rsidRPr="006507D7">
              <w:t>Ændringsforslag</w:t>
            </w:r>
          </w:p>
        </w:tc>
      </w:tr>
      <w:tr w:rsidR="00716F9A" w:rsidRPr="006507D7" w14:paraId="7FF57ACF" w14:textId="77777777" w:rsidTr="007B1910">
        <w:trPr>
          <w:jc w:val="center"/>
        </w:trPr>
        <w:tc>
          <w:tcPr>
            <w:tcW w:w="4876" w:type="dxa"/>
            <w:tcBorders>
              <w:top w:val="nil"/>
              <w:left w:val="nil"/>
              <w:bottom w:val="nil"/>
              <w:right w:val="nil"/>
            </w:tcBorders>
          </w:tcPr>
          <w:p w14:paraId="323AAC73" w14:textId="77777777" w:rsidR="009757BF" w:rsidRPr="006507D7" w:rsidRDefault="009757BF" w:rsidP="007B1910">
            <w:pPr>
              <w:pStyle w:val="Normal6a"/>
            </w:pPr>
          </w:p>
        </w:tc>
        <w:tc>
          <w:tcPr>
            <w:tcW w:w="4876" w:type="dxa"/>
            <w:tcBorders>
              <w:top w:val="nil"/>
              <w:left w:val="nil"/>
              <w:bottom w:val="nil"/>
              <w:right w:val="nil"/>
            </w:tcBorders>
          </w:tcPr>
          <w:p w14:paraId="0FF68914" w14:textId="77777777" w:rsidR="009757BF" w:rsidRPr="006507D7" w:rsidRDefault="009757BF" w:rsidP="007B1910">
            <w:pPr>
              <w:pStyle w:val="Normal6a"/>
            </w:pPr>
            <w:r w:rsidRPr="006507D7">
              <w:rPr>
                <w:b/>
                <w:i/>
              </w:rPr>
              <w:t>4d.</w:t>
            </w:r>
            <w:r w:rsidRPr="006507D7">
              <w:tab/>
            </w:r>
            <w:r w:rsidRPr="006507D7">
              <w:rPr>
                <w:b/>
                <w:i/>
              </w:rPr>
              <w:t>minder om, at robuste nationale retssystemer er uundværlige, eftersom Kommissionen er afhængig af, at nationale retsmyndigheder håndhæver EU-lovgivningen, og at de er af afgørende betydning for det retslige samarbejde på tværs af EU samt for fremme af gensidig tillid;</w:t>
            </w:r>
          </w:p>
        </w:tc>
      </w:tr>
    </w:tbl>
    <w:p w14:paraId="0775606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CFFCCA5" w14:textId="77777777" w:rsidR="009757BF" w:rsidRPr="006507D7" w:rsidRDefault="009757BF" w:rsidP="009757BF">
      <w:r w:rsidRPr="006507D7">
        <w:rPr>
          <w:rStyle w:val="HideTWBExt"/>
          <w:noProof w:val="0"/>
        </w:rPr>
        <w:t>&lt;/Amend&gt;</w:t>
      </w:r>
    </w:p>
    <w:p w14:paraId="0A3F9B7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273</w:t>
      </w:r>
      <w:r w:rsidRPr="006507D7">
        <w:rPr>
          <w:rStyle w:val="HideTWBExt"/>
          <w:b w:val="0"/>
          <w:noProof w:val="0"/>
        </w:rPr>
        <w:t>&lt;/NumAm&gt;</w:t>
      </w:r>
    </w:p>
    <w:p w14:paraId="453CFE06"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w:t>
      </w:r>
      <w:r w:rsidRPr="006507D7">
        <w:rPr>
          <w:rStyle w:val="HideTWBExt"/>
          <w:b w:val="0"/>
          <w:noProof w:val="0"/>
        </w:rPr>
        <w:t>&lt;/Members&gt;</w:t>
      </w:r>
    </w:p>
    <w:p w14:paraId="4FEA106F" w14:textId="77777777" w:rsidR="009757BF" w:rsidRPr="006507D7" w:rsidRDefault="009757BF" w:rsidP="009757BF">
      <w:pPr>
        <w:pStyle w:val="NormalBold"/>
      </w:pPr>
      <w:r w:rsidRPr="006507D7">
        <w:rPr>
          <w:rStyle w:val="HideTWBExt"/>
          <w:b w:val="0"/>
          <w:noProof w:val="0"/>
        </w:rPr>
        <w:t>&lt;/RepeatBlock-By&gt;</w:t>
      </w:r>
    </w:p>
    <w:p w14:paraId="61854D8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1FB769A" w14:textId="77777777" w:rsidR="009757BF" w:rsidRPr="006507D7" w:rsidRDefault="009757BF" w:rsidP="009757BF">
      <w:pPr>
        <w:pStyle w:val="NormalBold"/>
      </w:pPr>
      <w:r w:rsidRPr="006507D7">
        <w:rPr>
          <w:rStyle w:val="HideTWBExt"/>
          <w:b w:val="0"/>
          <w:noProof w:val="0"/>
        </w:rPr>
        <w:t>&lt;Article&gt;</w:t>
      </w:r>
      <w:r w:rsidRPr="006507D7">
        <w:t>Punkt 4 d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B442C12" w14:textId="77777777" w:rsidTr="007B1910">
        <w:trPr>
          <w:trHeight w:hRule="exact" w:val="240"/>
          <w:jc w:val="center"/>
        </w:trPr>
        <w:tc>
          <w:tcPr>
            <w:tcW w:w="9752" w:type="dxa"/>
            <w:gridSpan w:val="2"/>
            <w:tcBorders>
              <w:top w:val="nil"/>
              <w:left w:val="nil"/>
              <w:bottom w:val="nil"/>
              <w:right w:val="nil"/>
            </w:tcBorders>
          </w:tcPr>
          <w:p w14:paraId="3701CDE2" w14:textId="77777777" w:rsidR="009757BF" w:rsidRPr="006507D7" w:rsidRDefault="009757BF" w:rsidP="007B1910"/>
        </w:tc>
      </w:tr>
      <w:tr w:rsidR="00716F9A" w:rsidRPr="006507D7" w14:paraId="31011B21" w14:textId="77777777" w:rsidTr="007B1910">
        <w:trPr>
          <w:trHeight w:val="240"/>
          <w:jc w:val="center"/>
        </w:trPr>
        <w:tc>
          <w:tcPr>
            <w:tcW w:w="4876" w:type="dxa"/>
            <w:tcBorders>
              <w:top w:val="nil"/>
              <w:left w:val="nil"/>
              <w:bottom w:val="nil"/>
              <w:right w:val="nil"/>
            </w:tcBorders>
          </w:tcPr>
          <w:p w14:paraId="615B87A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F6F0435" w14:textId="77777777" w:rsidR="009757BF" w:rsidRPr="006507D7" w:rsidRDefault="009757BF" w:rsidP="007B1910">
            <w:pPr>
              <w:pStyle w:val="AmColumnHeading"/>
            </w:pPr>
            <w:r w:rsidRPr="006507D7">
              <w:t>Ændringsforslag</w:t>
            </w:r>
          </w:p>
        </w:tc>
      </w:tr>
      <w:tr w:rsidR="00716F9A" w:rsidRPr="006507D7" w14:paraId="362FD5BE" w14:textId="77777777" w:rsidTr="007B1910">
        <w:trPr>
          <w:jc w:val="center"/>
        </w:trPr>
        <w:tc>
          <w:tcPr>
            <w:tcW w:w="4876" w:type="dxa"/>
            <w:tcBorders>
              <w:top w:val="nil"/>
              <w:left w:val="nil"/>
              <w:bottom w:val="nil"/>
              <w:right w:val="nil"/>
            </w:tcBorders>
          </w:tcPr>
          <w:p w14:paraId="127A8B78" w14:textId="77777777" w:rsidR="009757BF" w:rsidRPr="006507D7" w:rsidRDefault="009757BF" w:rsidP="007B1910">
            <w:pPr>
              <w:pStyle w:val="Normal6a"/>
            </w:pPr>
          </w:p>
        </w:tc>
        <w:tc>
          <w:tcPr>
            <w:tcW w:w="4876" w:type="dxa"/>
            <w:tcBorders>
              <w:top w:val="nil"/>
              <w:left w:val="nil"/>
              <w:bottom w:val="nil"/>
              <w:right w:val="nil"/>
            </w:tcBorders>
          </w:tcPr>
          <w:p w14:paraId="02454334" w14:textId="77777777" w:rsidR="009757BF" w:rsidRPr="006507D7" w:rsidRDefault="009757BF" w:rsidP="007B1910">
            <w:pPr>
              <w:pStyle w:val="Normal6a"/>
            </w:pPr>
            <w:r w:rsidRPr="006507D7">
              <w:rPr>
                <w:b/>
                <w:i/>
              </w:rPr>
              <w:t>4d.</w:t>
            </w:r>
            <w:r w:rsidRPr="006507D7">
              <w:tab/>
            </w:r>
            <w:r w:rsidRPr="006507D7">
              <w:rPr>
                <w:b/>
                <w:i/>
              </w:rPr>
              <w:t>advarer om, at den nyligt vedtagne lovgivning giver domstolsrådet uforholdsmæssig stor indflydelse over disciplinærpaneler, hvilket øger risikoen for udøvende indblanding i disciplinærsager og underminerer garantier for upartiskhed;</w:t>
            </w:r>
          </w:p>
        </w:tc>
      </w:tr>
    </w:tbl>
    <w:p w14:paraId="6427A82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06BA222" w14:textId="77777777" w:rsidR="009757BF" w:rsidRPr="006507D7" w:rsidRDefault="009757BF" w:rsidP="009757BF">
      <w:r w:rsidRPr="006507D7">
        <w:rPr>
          <w:rStyle w:val="HideTWBExt"/>
          <w:noProof w:val="0"/>
        </w:rPr>
        <w:t>&lt;/Amend&gt;</w:t>
      </w:r>
    </w:p>
    <w:p w14:paraId="303F6CF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274</w:t>
      </w:r>
      <w:r w:rsidRPr="006507D7">
        <w:rPr>
          <w:rStyle w:val="HideTWBExt"/>
          <w:b w:val="0"/>
          <w:noProof w:val="0"/>
        </w:rPr>
        <w:t>&lt;/NumAm&gt;</w:t>
      </w:r>
    </w:p>
    <w:p w14:paraId="0C44A1F1"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w:t>
      </w:r>
      <w:r w:rsidRPr="006507D7">
        <w:rPr>
          <w:rStyle w:val="HideTWBExt"/>
          <w:b w:val="0"/>
          <w:noProof w:val="0"/>
        </w:rPr>
        <w:t>&lt;/Members&gt;</w:t>
      </w:r>
    </w:p>
    <w:p w14:paraId="40055C57" w14:textId="77777777" w:rsidR="009757BF" w:rsidRPr="006507D7" w:rsidRDefault="009757BF" w:rsidP="009757BF">
      <w:pPr>
        <w:pStyle w:val="NormalBold"/>
      </w:pPr>
      <w:r w:rsidRPr="006507D7">
        <w:rPr>
          <w:rStyle w:val="HideTWBExt"/>
          <w:b w:val="0"/>
          <w:noProof w:val="0"/>
        </w:rPr>
        <w:t>&lt;/RepeatBlock-By&gt;</w:t>
      </w:r>
    </w:p>
    <w:p w14:paraId="28B43B8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55BFC7D" w14:textId="77777777" w:rsidR="009757BF" w:rsidRPr="006507D7" w:rsidRDefault="009757BF" w:rsidP="009757BF">
      <w:pPr>
        <w:pStyle w:val="NormalBold"/>
      </w:pPr>
      <w:r w:rsidRPr="006507D7">
        <w:rPr>
          <w:rStyle w:val="HideTWBExt"/>
          <w:b w:val="0"/>
          <w:noProof w:val="0"/>
        </w:rPr>
        <w:t>&lt;Article&gt;</w:t>
      </w:r>
      <w:r w:rsidRPr="006507D7">
        <w:t>Punkt 4 e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56E82E4" w14:textId="77777777" w:rsidTr="007B1910">
        <w:trPr>
          <w:trHeight w:hRule="exact" w:val="240"/>
          <w:jc w:val="center"/>
        </w:trPr>
        <w:tc>
          <w:tcPr>
            <w:tcW w:w="9752" w:type="dxa"/>
            <w:gridSpan w:val="2"/>
            <w:tcBorders>
              <w:top w:val="nil"/>
              <w:left w:val="nil"/>
              <w:bottom w:val="nil"/>
              <w:right w:val="nil"/>
            </w:tcBorders>
          </w:tcPr>
          <w:p w14:paraId="54F21077" w14:textId="77777777" w:rsidR="009757BF" w:rsidRPr="006507D7" w:rsidRDefault="009757BF" w:rsidP="007B1910"/>
        </w:tc>
      </w:tr>
      <w:tr w:rsidR="00716F9A" w:rsidRPr="006507D7" w14:paraId="60A5C14B" w14:textId="77777777" w:rsidTr="007B1910">
        <w:trPr>
          <w:trHeight w:val="240"/>
          <w:jc w:val="center"/>
        </w:trPr>
        <w:tc>
          <w:tcPr>
            <w:tcW w:w="4876" w:type="dxa"/>
            <w:tcBorders>
              <w:top w:val="nil"/>
              <w:left w:val="nil"/>
              <w:bottom w:val="nil"/>
              <w:right w:val="nil"/>
            </w:tcBorders>
          </w:tcPr>
          <w:p w14:paraId="5BA0409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DDBB46F" w14:textId="77777777" w:rsidR="009757BF" w:rsidRPr="006507D7" w:rsidRDefault="009757BF" w:rsidP="007B1910">
            <w:pPr>
              <w:pStyle w:val="AmColumnHeading"/>
            </w:pPr>
            <w:r w:rsidRPr="006507D7">
              <w:t>Ændringsforslag</w:t>
            </w:r>
          </w:p>
        </w:tc>
      </w:tr>
      <w:tr w:rsidR="00716F9A" w:rsidRPr="006507D7" w14:paraId="3C5858E2" w14:textId="77777777" w:rsidTr="007B1910">
        <w:trPr>
          <w:jc w:val="center"/>
        </w:trPr>
        <w:tc>
          <w:tcPr>
            <w:tcW w:w="4876" w:type="dxa"/>
            <w:tcBorders>
              <w:top w:val="nil"/>
              <w:left w:val="nil"/>
              <w:bottom w:val="nil"/>
              <w:right w:val="nil"/>
            </w:tcBorders>
          </w:tcPr>
          <w:p w14:paraId="51F53236" w14:textId="77777777" w:rsidR="009757BF" w:rsidRPr="006507D7" w:rsidRDefault="009757BF" w:rsidP="007B1910">
            <w:pPr>
              <w:pStyle w:val="Normal6a"/>
            </w:pPr>
          </w:p>
        </w:tc>
        <w:tc>
          <w:tcPr>
            <w:tcW w:w="4876" w:type="dxa"/>
            <w:tcBorders>
              <w:top w:val="nil"/>
              <w:left w:val="nil"/>
              <w:bottom w:val="nil"/>
              <w:right w:val="nil"/>
            </w:tcBorders>
          </w:tcPr>
          <w:p w14:paraId="469424E6" w14:textId="77777777" w:rsidR="009757BF" w:rsidRPr="006507D7" w:rsidRDefault="009757BF" w:rsidP="007B1910">
            <w:pPr>
              <w:pStyle w:val="Normal6a"/>
            </w:pPr>
            <w:r w:rsidRPr="006507D7">
              <w:rPr>
                <w:b/>
                <w:i/>
              </w:rPr>
              <w:t>4e.</w:t>
            </w:r>
            <w:r w:rsidRPr="006507D7">
              <w:tab/>
            </w:r>
            <w:r w:rsidRPr="006507D7">
              <w:rPr>
                <w:b/>
                <w:i/>
              </w:rPr>
              <w:t>opfordrer indtrængende alle medlemsstater til straks at undertegne, ratificere og fuldt ud gennemføre Europarådets konvention til beskyttelse af advokaterhvervet og anerkender dens centrale betydning for at sikre advokaterhvervets uafhængighed og integritet, som er en hjørnesten i retsstaten; opfordrer Kommissionen til straks at fremsætte et udkast til Rådets afgørelse, der sætter Unionen i stand til at undertegne og indgå konventionen, og understreger behovet for hurtig enighed om denne afgørelse;</w:t>
            </w:r>
          </w:p>
        </w:tc>
      </w:tr>
    </w:tbl>
    <w:p w14:paraId="24569AF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983A670" w14:textId="77777777" w:rsidR="009757BF" w:rsidRPr="006507D7" w:rsidRDefault="009757BF" w:rsidP="009757BF">
      <w:r w:rsidRPr="006507D7">
        <w:rPr>
          <w:rStyle w:val="HideTWBExt"/>
          <w:noProof w:val="0"/>
        </w:rPr>
        <w:t>&lt;/Amend&gt;</w:t>
      </w:r>
    </w:p>
    <w:p w14:paraId="6CE0FF0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275</w:t>
      </w:r>
      <w:r w:rsidRPr="006507D7">
        <w:rPr>
          <w:rStyle w:val="HideTWBExt"/>
          <w:b w:val="0"/>
          <w:noProof w:val="0"/>
        </w:rPr>
        <w:t>&lt;/NumAm&gt;</w:t>
      </w:r>
    </w:p>
    <w:p w14:paraId="0EA4614C"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53356B76" w14:textId="77777777" w:rsidR="009757BF" w:rsidRPr="006507D7" w:rsidRDefault="009757BF" w:rsidP="009757BF">
      <w:pPr>
        <w:pStyle w:val="NormalBold"/>
      </w:pPr>
      <w:r w:rsidRPr="006507D7">
        <w:rPr>
          <w:rStyle w:val="HideTWBExt"/>
          <w:b w:val="0"/>
          <w:noProof w:val="0"/>
        </w:rPr>
        <w:t>&lt;/RepeatBlock-By&gt;</w:t>
      </w:r>
    </w:p>
    <w:p w14:paraId="4368795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A02DE09" w14:textId="77777777" w:rsidR="009757BF" w:rsidRPr="006507D7" w:rsidRDefault="009757BF" w:rsidP="009757BF">
      <w:pPr>
        <w:pStyle w:val="NormalBold"/>
      </w:pPr>
      <w:r w:rsidRPr="006507D7">
        <w:rPr>
          <w:rStyle w:val="HideTWBExt"/>
          <w:b w:val="0"/>
          <w:noProof w:val="0"/>
        </w:rPr>
        <w:t>&lt;Article&gt;</w:t>
      </w:r>
      <w:r w:rsidRPr="006507D7">
        <w:t>Punkt 4 e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57949C9" w14:textId="77777777" w:rsidTr="007B1910">
        <w:trPr>
          <w:trHeight w:hRule="exact" w:val="240"/>
          <w:jc w:val="center"/>
        </w:trPr>
        <w:tc>
          <w:tcPr>
            <w:tcW w:w="9752" w:type="dxa"/>
            <w:gridSpan w:val="2"/>
            <w:tcBorders>
              <w:top w:val="nil"/>
              <w:left w:val="nil"/>
              <w:bottom w:val="nil"/>
              <w:right w:val="nil"/>
            </w:tcBorders>
          </w:tcPr>
          <w:p w14:paraId="7B0CCF4A" w14:textId="77777777" w:rsidR="009757BF" w:rsidRPr="006507D7" w:rsidRDefault="009757BF" w:rsidP="007B1910"/>
        </w:tc>
      </w:tr>
      <w:tr w:rsidR="00716F9A" w:rsidRPr="006507D7" w14:paraId="1CA4071D" w14:textId="77777777" w:rsidTr="007B1910">
        <w:trPr>
          <w:trHeight w:val="240"/>
          <w:jc w:val="center"/>
        </w:trPr>
        <w:tc>
          <w:tcPr>
            <w:tcW w:w="4876" w:type="dxa"/>
            <w:tcBorders>
              <w:top w:val="nil"/>
              <w:left w:val="nil"/>
              <w:bottom w:val="nil"/>
              <w:right w:val="nil"/>
            </w:tcBorders>
          </w:tcPr>
          <w:p w14:paraId="0910804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9152E74" w14:textId="77777777" w:rsidR="009757BF" w:rsidRPr="006507D7" w:rsidRDefault="009757BF" w:rsidP="007B1910">
            <w:pPr>
              <w:pStyle w:val="AmColumnHeading"/>
            </w:pPr>
            <w:r w:rsidRPr="006507D7">
              <w:t>Ændringsforslag</w:t>
            </w:r>
          </w:p>
        </w:tc>
      </w:tr>
      <w:tr w:rsidR="00716F9A" w:rsidRPr="006507D7" w14:paraId="525E66AF" w14:textId="77777777" w:rsidTr="007B1910">
        <w:trPr>
          <w:jc w:val="center"/>
        </w:trPr>
        <w:tc>
          <w:tcPr>
            <w:tcW w:w="4876" w:type="dxa"/>
            <w:tcBorders>
              <w:top w:val="nil"/>
              <w:left w:val="nil"/>
              <w:bottom w:val="nil"/>
              <w:right w:val="nil"/>
            </w:tcBorders>
          </w:tcPr>
          <w:p w14:paraId="5BB19762" w14:textId="77777777" w:rsidR="009757BF" w:rsidRPr="006507D7" w:rsidRDefault="009757BF" w:rsidP="007B1910">
            <w:pPr>
              <w:pStyle w:val="Normal6a"/>
            </w:pPr>
          </w:p>
        </w:tc>
        <w:tc>
          <w:tcPr>
            <w:tcW w:w="4876" w:type="dxa"/>
            <w:tcBorders>
              <w:top w:val="nil"/>
              <w:left w:val="nil"/>
              <w:bottom w:val="nil"/>
              <w:right w:val="nil"/>
            </w:tcBorders>
          </w:tcPr>
          <w:p w14:paraId="47097F1D" w14:textId="77777777" w:rsidR="009757BF" w:rsidRPr="006507D7" w:rsidRDefault="009757BF" w:rsidP="007B1910">
            <w:pPr>
              <w:pStyle w:val="Normal6a"/>
            </w:pPr>
            <w:r w:rsidRPr="006507D7">
              <w:rPr>
                <w:b/>
                <w:i/>
              </w:rPr>
              <w:t>4e.</w:t>
            </w:r>
            <w:r w:rsidRPr="006507D7">
              <w:tab/>
            </w:r>
            <w:r w:rsidRPr="006507D7">
              <w:rPr>
                <w:b/>
                <w:i/>
              </w:rPr>
              <w:t>understreger, at ineffektivitet i retsvæsenet fungerer som en ikketoldmæssig hindring i det indre marked, der afskrækker fra grænseoverskridende investeringer og underminerer håndhævelsen af kontrakter; fremhæver dataene fra resultattavlen for retsområdet 2025, der viser kritiske forsinkelser i nogle medlemsstater; opfordrer Kommissionen til at behandle vedvarende retslig ineffektivitet ikke blot som en administrativ fejl, men som en krænkelse af friheden til at drive virksomhed i henhold til chartret;</w:t>
            </w:r>
          </w:p>
        </w:tc>
      </w:tr>
    </w:tbl>
    <w:p w14:paraId="0A9617A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B1701FE" w14:textId="77777777" w:rsidR="009757BF" w:rsidRPr="006507D7" w:rsidRDefault="009757BF" w:rsidP="009757BF">
      <w:r w:rsidRPr="006507D7">
        <w:rPr>
          <w:rStyle w:val="HideTWBExt"/>
          <w:noProof w:val="0"/>
        </w:rPr>
        <w:t>&lt;/Amend&gt;</w:t>
      </w:r>
    </w:p>
    <w:p w14:paraId="5CC1A00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276</w:t>
      </w:r>
      <w:r w:rsidRPr="006507D7">
        <w:rPr>
          <w:rStyle w:val="HideTWBExt"/>
          <w:b w:val="0"/>
          <w:noProof w:val="0"/>
        </w:rPr>
        <w:t>&lt;/NumAm&gt;</w:t>
      </w:r>
    </w:p>
    <w:p w14:paraId="0B24758D"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 Emil Radev</w:t>
      </w:r>
      <w:r w:rsidRPr="006507D7">
        <w:rPr>
          <w:rStyle w:val="HideTWBExt"/>
          <w:b w:val="0"/>
          <w:noProof w:val="0"/>
        </w:rPr>
        <w:t>&lt;/Members&gt;</w:t>
      </w:r>
    </w:p>
    <w:p w14:paraId="10BE4943" w14:textId="77777777" w:rsidR="009757BF" w:rsidRPr="006507D7" w:rsidRDefault="009757BF" w:rsidP="009757BF">
      <w:pPr>
        <w:pStyle w:val="NormalBold"/>
      </w:pPr>
      <w:r w:rsidRPr="006507D7">
        <w:rPr>
          <w:rStyle w:val="HideTWBExt"/>
          <w:b w:val="0"/>
          <w:noProof w:val="0"/>
        </w:rPr>
        <w:t>&lt;/RepeatBlock-By&gt;</w:t>
      </w:r>
    </w:p>
    <w:p w14:paraId="6F0D5B2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E6F5390" w14:textId="77777777" w:rsidR="009757BF" w:rsidRPr="006507D7" w:rsidRDefault="009757BF" w:rsidP="009757BF">
      <w:pPr>
        <w:pStyle w:val="NormalBold"/>
      </w:pPr>
      <w:r w:rsidRPr="006507D7">
        <w:rPr>
          <w:rStyle w:val="HideTWBExt"/>
          <w:b w:val="0"/>
          <w:noProof w:val="0"/>
        </w:rPr>
        <w:t>&lt;Article&gt;</w:t>
      </w:r>
      <w:r w:rsidRPr="006507D7">
        <w:t>Punkt 4 e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BCA8386" w14:textId="77777777" w:rsidTr="007B1910">
        <w:trPr>
          <w:trHeight w:hRule="exact" w:val="240"/>
          <w:jc w:val="center"/>
        </w:trPr>
        <w:tc>
          <w:tcPr>
            <w:tcW w:w="9752" w:type="dxa"/>
            <w:gridSpan w:val="2"/>
            <w:tcBorders>
              <w:top w:val="nil"/>
              <w:left w:val="nil"/>
              <w:bottom w:val="nil"/>
              <w:right w:val="nil"/>
            </w:tcBorders>
          </w:tcPr>
          <w:p w14:paraId="3FE5BE83" w14:textId="77777777" w:rsidR="009757BF" w:rsidRPr="006507D7" w:rsidRDefault="009757BF" w:rsidP="007B1910"/>
        </w:tc>
      </w:tr>
      <w:tr w:rsidR="00716F9A" w:rsidRPr="006507D7" w14:paraId="5848382B" w14:textId="77777777" w:rsidTr="007B1910">
        <w:trPr>
          <w:trHeight w:val="240"/>
          <w:jc w:val="center"/>
        </w:trPr>
        <w:tc>
          <w:tcPr>
            <w:tcW w:w="4876" w:type="dxa"/>
            <w:tcBorders>
              <w:top w:val="nil"/>
              <w:left w:val="nil"/>
              <w:bottom w:val="nil"/>
              <w:right w:val="nil"/>
            </w:tcBorders>
          </w:tcPr>
          <w:p w14:paraId="5324A70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027F754" w14:textId="77777777" w:rsidR="009757BF" w:rsidRPr="006507D7" w:rsidRDefault="009757BF" w:rsidP="007B1910">
            <w:pPr>
              <w:pStyle w:val="AmColumnHeading"/>
            </w:pPr>
            <w:r w:rsidRPr="006507D7">
              <w:t>Ændringsforslag</w:t>
            </w:r>
          </w:p>
        </w:tc>
      </w:tr>
      <w:tr w:rsidR="00716F9A" w:rsidRPr="006507D7" w14:paraId="256FBF0D" w14:textId="77777777" w:rsidTr="007B1910">
        <w:trPr>
          <w:jc w:val="center"/>
        </w:trPr>
        <w:tc>
          <w:tcPr>
            <w:tcW w:w="4876" w:type="dxa"/>
            <w:tcBorders>
              <w:top w:val="nil"/>
              <w:left w:val="nil"/>
              <w:bottom w:val="nil"/>
              <w:right w:val="nil"/>
            </w:tcBorders>
          </w:tcPr>
          <w:p w14:paraId="659F9D9D" w14:textId="77777777" w:rsidR="009757BF" w:rsidRPr="006507D7" w:rsidRDefault="009757BF" w:rsidP="007B1910">
            <w:pPr>
              <w:pStyle w:val="Normal6a"/>
            </w:pPr>
          </w:p>
        </w:tc>
        <w:tc>
          <w:tcPr>
            <w:tcW w:w="4876" w:type="dxa"/>
            <w:tcBorders>
              <w:top w:val="nil"/>
              <w:left w:val="nil"/>
              <w:bottom w:val="nil"/>
              <w:right w:val="nil"/>
            </w:tcBorders>
          </w:tcPr>
          <w:p w14:paraId="376E81A1" w14:textId="77777777" w:rsidR="009757BF" w:rsidRPr="006507D7" w:rsidRDefault="009757BF" w:rsidP="007B1910">
            <w:pPr>
              <w:pStyle w:val="Normal6a"/>
            </w:pPr>
            <w:r w:rsidRPr="006507D7">
              <w:rPr>
                <w:b/>
                <w:i/>
              </w:rPr>
              <w:t>4e.</w:t>
            </w:r>
            <w:r w:rsidRPr="006507D7">
              <w:tab/>
            </w:r>
            <w:r w:rsidRPr="006507D7">
              <w:rPr>
                <w:b/>
                <w:i/>
              </w:rPr>
              <w:t>understreger betydningen af uafhængige retssystemer og adgang til gratis retshjælp for at sikre lige adgang til domstolsprøvelse; gentager, at tilstrækkelige ressourcer, herunder infrastruktur og personale, er afgørende for at forbedre retssystemerne; anbefaler, at medlemsstaterne tager konkrete skridt til at forbedre adgangen til domstolsprøvelse;</w:t>
            </w:r>
          </w:p>
        </w:tc>
      </w:tr>
    </w:tbl>
    <w:p w14:paraId="4B012D1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72B9D42" w14:textId="77777777" w:rsidR="009757BF" w:rsidRPr="006507D7" w:rsidRDefault="009757BF" w:rsidP="009757BF">
      <w:r w:rsidRPr="006507D7">
        <w:rPr>
          <w:rStyle w:val="HideTWBExt"/>
          <w:noProof w:val="0"/>
        </w:rPr>
        <w:t>&lt;/Amend&gt;</w:t>
      </w:r>
    </w:p>
    <w:p w14:paraId="2F0FE95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277</w:t>
      </w:r>
      <w:r w:rsidRPr="006507D7">
        <w:rPr>
          <w:rStyle w:val="HideTWBExt"/>
          <w:b w:val="0"/>
          <w:noProof w:val="0"/>
        </w:rPr>
        <w:t>&lt;/NumAm&gt;</w:t>
      </w:r>
    </w:p>
    <w:p w14:paraId="107822BA"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 Juan Fernando López Aguilar</w:t>
      </w:r>
      <w:r w:rsidRPr="006507D7">
        <w:rPr>
          <w:rStyle w:val="HideTWBExt"/>
          <w:b w:val="0"/>
          <w:noProof w:val="0"/>
        </w:rPr>
        <w:t>&lt;/Members&gt;</w:t>
      </w:r>
    </w:p>
    <w:p w14:paraId="6BD8E4CD" w14:textId="77777777" w:rsidR="009757BF" w:rsidRPr="006507D7" w:rsidRDefault="009757BF" w:rsidP="009757BF">
      <w:pPr>
        <w:pStyle w:val="NormalBold"/>
      </w:pPr>
      <w:r w:rsidRPr="006507D7">
        <w:rPr>
          <w:rStyle w:val="HideTWBExt"/>
          <w:b w:val="0"/>
          <w:noProof w:val="0"/>
        </w:rPr>
        <w:t>&lt;/RepeatBlock-By&gt;</w:t>
      </w:r>
    </w:p>
    <w:p w14:paraId="7ACE854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FDB0752" w14:textId="77777777" w:rsidR="009757BF" w:rsidRPr="006507D7" w:rsidRDefault="009757BF" w:rsidP="009757BF">
      <w:pPr>
        <w:pStyle w:val="NormalBold"/>
      </w:pPr>
      <w:r w:rsidRPr="006507D7">
        <w:rPr>
          <w:rStyle w:val="HideTWBExt"/>
          <w:b w:val="0"/>
          <w:noProof w:val="0"/>
        </w:rPr>
        <w:t>&lt;Article&gt;</w:t>
      </w:r>
      <w:r w:rsidRPr="006507D7">
        <w:t>Punkt 4 f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233FEC6" w14:textId="77777777" w:rsidTr="007B1910">
        <w:trPr>
          <w:trHeight w:hRule="exact" w:val="240"/>
          <w:jc w:val="center"/>
        </w:trPr>
        <w:tc>
          <w:tcPr>
            <w:tcW w:w="9752" w:type="dxa"/>
            <w:gridSpan w:val="2"/>
            <w:tcBorders>
              <w:top w:val="nil"/>
              <w:left w:val="nil"/>
              <w:bottom w:val="nil"/>
              <w:right w:val="nil"/>
            </w:tcBorders>
          </w:tcPr>
          <w:p w14:paraId="70B4C69A" w14:textId="77777777" w:rsidR="009757BF" w:rsidRPr="006507D7" w:rsidRDefault="009757BF" w:rsidP="007B1910"/>
        </w:tc>
      </w:tr>
      <w:tr w:rsidR="00716F9A" w:rsidRPr="006507D7" w14:paraId="3853B126" w14:textId="77777777" w:rsidTr="007B1910">
        <w:trPr>
          <w:trHeight w:val="240"/>
          <w:jc w:val="center"/>
        </w:trPr>
        <w:tc>
          <w:tcPr>
            <w:tcW w:w="4876" w:type="dxa"/>
            <w:tcBorders>
              <w:top w:val="nil"/>
              <w:left w:val="nil"/>
              <w:bottom w:val="nil"/>
              <w:right w:val="nil"/>
            </w:tcBorders>
          </w:tcPr>
          <w:p w14:paraId="7FC1E37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C3F6D5F" w14:textId="77777777" w:rsidR="009757BF" w:rsidRPr="006507D7" w:rsidRDefault="009757BF" w:rsidP="007B1910">
            <w:pPr>
              <w:pStyle w:val="AmColumnHeading"/>
            </w:pPr>
            <w:r w:rsidRPr="006507D7">
              <w:t>Ændringsforslag</w:t>
            </w:r>
          </w:p>
        </w:tc>
      </w:tr>
      <w:tr w:rsidR="00716F9A" w:rsidRPr="006507D7" w14:paraId="5F237D4C" w14:textId="77777777" w:rsidTr="007B1910">
        <w:trPr>
          <w:jc w:val="center"/>
        </w:trPr>
        <w:tc>
          <w:tcPr>
            <w:tcW w:w="4876" w:type="dxa"/>
            <w:tcBorders>
              <w:top w:val="nil"/>
              <w:left w:val="nil"/>
              <w:bottom w:val="nil"/>
              <w:right w:val="nil"/>
            </w:tcBorders>
          </w:tcPr>
          <w:p w14:paraId="7DBFDE43" w14:textId="77777777" w:rsidR="009757BF" w:rsidRPr="006507D7" w:rsidRDefault="009757BF" w:rsidP="007B1910">
            <w:pPr>
              <w:pStyle w:val="Normal6a"/>
            </w:pPr>
          </w:p>
        </w:tc>
        <w:tc>
          <w:tcPr>
            <w:tcW w:w="4876" w:type="dxa"/>
            <w:tcBorders>
              <w:top w:val="nil"/>
              <w:left w:val="nil"/>
              <w:bottom w:val="nil"/>
              <w:right w:val="nil"/>
            </w:tcBorders>
          </w:tcPr>
          <w:p w14:paraId="44BE99EA" w14:textId="77777777" w:rsidR="009757BF" w:rsidRPr="006507D7" w:rsidRDefault="009757BF" w:rsidP="007B1910">
            <w:pPr>
              <w:pStyle w:val="Normal6a"/>
            </w:pPr>
            <w:r w:rsidRPr="006507D7">
              <w:rPr>
                <w:b/>
                <w:i/>
              </w:rPr>
              <w:t>4f.</w:t>
            </w:r>
            <w:r w:rsidRPr="006507D7">
              <w:tab/>
            </w:r>
            <w:r w:rsidRPr="006507D7">
              <w:rPr>
                <w:b/>
                <w:i/>
              </w:rPr>
              <w:t>understreger, at informationsfrihed og adgang til oplysninger af offentlig interesse er en grundlæggende rettighed og et væsentligt element i gennemsigtighed, demokratisk ansvarlighed og bekæmpelse af korruption; bemærker, at Kommissionens rapport om retsstatssituationen dækker dette område systematisk, herunder uberettigede begrænsninger, forsinkelser eller hindringer for adgangen til offentlige oplysninger; opfordrer medlemsstaterne til at garantere en rettidig, effektiv og ikkediskriminerende adgang til oplysninger, som offentlige myndigheder er i besiddelse af, og til at afstå fra lovgivningsmæssige eller administrative foranstaltninger, der begrænser gennemsigtigheden eller hindrer den offentlige kontrol;</w:t>
            </w:r>
          </w:p>
        </w:tc>
      </w:tr>
    </w:tbl>
    <w:p w14:paraId="6F8ABDE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8A412F9" w14:textId="77777777" w:rsidR="009757BF" w:rsidRPr="006507D7" w:rsidRDefault="009757BF" w:rsidP="009757BF">
      <w:r w:rsidRPr="006507D7">
        <w:rPr>
          <w:rStyle w:val="HideTWBExt"/>
          <w:noProof w:val="0"/>
        </w:rPr>
        <w:t>&lt;/Amend&gt;</w:t>
      </w:r>
    </w:p>
    <w:p w14:paraId="1F648AD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278</w:t>
      </w:r>
      <w:r w:rsidRPr="006507D7">
        <w:rPr>
          <w:rStyle w:val="HideTWBExt"/>
          <w:b w:val="0"/>
          <w:noProof w:val="0"/>
        </w:rPr>
        <w:t>&lt;/NumAm&gt;</w:t>
      </w:r>
    </w:p>
    <w:p w14:paraId="6F2F5AD4"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06BC7978" w14:textId="77777777" w:rsidR="009757BF" w:rsidRPr="006507D7" w:rsidRDefault="009757BF" w:rsidP="009757BF">
      <w:pPr>
        <w:pStyle w:val="NormalBold"/>
      </w:pPr>
      <w:r w:rsidRPr="006507D7">
        <w:rPr>
          <w:rStyle w:val="HideTWBExt"/>
          <w:b w:val="0"/>
          <w:noProof w:val="0"/>
        </w:rPr>
        <w:t>&lt;/RepeatBlock-By&gt;</w:t>
      </w:r>
    </w:p>
    <w:p w14:paraId="078CAD3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ADDC86F" w14:textId="77777777" w:rsidR="009757BF" w:rsidRPr="006507D7" w:rsidRDefault="009757BF" w:rsidP="009757BF">
      <w:pPr>
        <w:pStyle w:val="NormalBold"/>
      </w:pPr>
      <w:r w:rsidRPr="006507D7">
        <w:rPr>
          <w:rStyle w:val="HideTWBExt"/>
          <w:b w:val="0"/>
          <w:noProof w:val="0"/>
        </w:rPr>
        <w:t>&lt;Article&gt;</w:t>
      </w:r>
      <w:r w:rsidRPr="006507D7">
        <w:t>Punkt 4 f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14EB8B1" w14:textId="77777777" w:rsidTr="007B1910">
        <w:trPr>
          <w:trHeight w:hRule="exact" w:val="240"/>
          <w:jc w:val="center"/>
        </w:trPr>
        <w:tc>
          <w:tcPr>
            <w:tcW w:w="9752" w:type="dxa"/>
            <w:gridSpan w:val="2"/>
            <w:tcBorders>
              <w:top w:val="nil"/>
              <w:left w:val="nil"/>
              <w:bottom w:val="nil"/>
              <w:right w:val="nil"/>
            </w:tcBorders>
          </w:tcPr>
          <w:p w14:paraId="695F1FAA" w14:textId="77777777" w:rsidR="009757BF" w:rsidRPr="006507D7" w:rsidRDefault="009757BF" w:rsidP="007B1910"/>
        </w:tc>
      </w:tr>
      <w:tr w:rsidR="00716F9A" w:rsidRPr="006507D7" w14:paraId="6B1B4C4F" w14:textId="77777777" w:rsidTr="007B1910">
        <w:trPr>
          <w:trHeight w:val="240"/>
          <w:jc w:val="center"/>
        </w:trPr>
        <w:tc>
          <w:tcPr>
            <w:tcW w:w="4876" w:type="dxa"/>
            <w:tcBorders>
              <w:top w:val="nil"/>
              <w:left w:val="nil"/>
              <w:bottom w:val="nil"/>
              <w:right w:val="nil"/>
            </w:tcBorders>
          </w:tcPr>
          <w:p w14:paraId="4410226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A04F442" w14:textId="77777777" w:rsidR="009757BF" w:rsidRPr="006507D7" w:rsidRDefault="009757BF" w:rsidP="007B1910">
            <w:pPr>
              <w:pStyle w:val="AmColumnHeading"/>
            </w:pPr>
            <w:r w:rsidRPr="006507D7">
              <w:t>Ændringsforslag</w:t>
            </w:r>
          </w:p>
        </w:tc>
      </w:tr>
      <w:tr w:rsidR="00716F9A" w:rsidRPr="006507D7" w14:paraId="0AD9625D" w14:textId="77777777" w:rsidTr="007B1910">
        <w:trPr>
          <w:jc w:val="center"/>
        </w:trPr>
        <w:tc>
          <w:tcPr>
            <w:tcW w:w="4876" w:type="dxa"/>
            <w:tcBorders>
              <w:top w:val="nil"/>
              <w:left w:val="nil"/>
              <w:bottom w:val="nil"/>
              <w:right w:val="nil"/>
            </w:tcBorders>
          </w:tcPr>
          <w:p w14:paraId="114B65B8" w14:textId="77777777" w:rsidR="009757BF" w:rsidRPr="006507D7" w:rsidRDefault="009757BF" w:rsidP="007B1910">
            <w:pPr>
              <w:pStyle w:val="Normal6a"/>
            </w:pPr>
          </w:p>
        </w:tc>
        <w:tc>
          <w:tcPr>
            <w:tcW w:w="4876" w:type="dxa"/>
            <w:tcBorders>
              <w:top w:val="nil"/>
              <w:left w:val="nil"/>
              <w:bottom w:val="nil"/>
              <w:right w:val="nil"/>
            </w:tcBorders>
          </w:tcPr>
          <w:p w14:paraId="1489F06E" w14:textId="77777777" w:rsidR="009757BF" w:rsidRPr="006507D7" w:rsidRDefault="009757BF" w:rsidP="007B1910">
            <w:pPr>
              <w:pStyle w:val="Normal6a"/>
            </w:pPr>
            <w:r w:rsidRPr="006507D7">
              <w:rPr>
                <w:b/>
                <w:i/>
              </w:rPr>
              <w:t>4f.</w:t>
            </w:r>
            <w:r w:rsidRPr="006507D7">
              <w:tab/>
            </w:r>
            <w:r w:rsidRPr="006507D7">
              <w:rPr>
                <w:b/>
                <w:i/>
              </w:rPr>
              <w:t>minder om, at rapporten om retsstatssituationen 2025 viser, at mange af de dybt rodfæstede mangler, der er afdækket i de foregående år, fortsat findes i Ungarn: Der bliver fortsat sat spørgsmålstegn ved retsvæsenets uafhængighed, anklagemyndigheden mangler stadig robust beskyttelse mod politisk indflydelse, lovgivningsprocesserne er uigennemsigtige med begrænset offentlig høring, og bestræbelserne på at beskytte mediefriheden, pluralismen og civilsamfundets råderum har ikke givet meningsfulde resultater;</w:t>
            </w:r>
          </w:p>
        </w:tc>
      </w:tr>
    </w:tbl>
    <w:p w14:paraId="509F385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7404D8D" w14:textId="77777777" w:rsidR="009757BF" w:rsidRPr="006507D7" w:rsidRDefault="009757BF" w:rsidP="009757BF">
      <w:r w:rsidRPr="006507D7">
        <w:rPr>
          <w:rStyle w:val="HideTWBExt"/>
          <w:noProof w:val="0"/>
        </w:rPr>
        <w:t>&lt;/Amend&gt;</w:t>
      </w:r>
    </w:p>
    <w:p w14:paraId="4B3F564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279</w:t>
      </w:r>
      <w:r w:rsidRPr="006507D7">
        <w:rPr>
          <w:rStyle w:val="HideTWBExt"/>
          <w:b w:val="0"/>
          <w:noProof w:val="0"/>
        </w:rPr>
        <w:t>&lt;/NumAm&gt;</w:t>
      </w:r>
    </w:p>
    <w:p w14:paraId="57DCA2BA"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465B8C5E" w14:textId="77777777" w:rsidR="009757BF" w:rsidRPr="006507D7" w:rsidRDefault="009757BF" w:rsidP="009757BF">
      <w:pPr>
        <w:pStyle w:val="NormalBold"/>
      </w:pPr>
      <w:r w:rsidRPr="006507D7">
        <w:rPr>
          <w:rStyle w:val="HideTWBExt"/>
          <w:b w:val="0"/>
          <w:noProof w:val="0"/>
        </w:rPr>
        <w:t>&lt;/RepeatBlock-By&gt;</w:t>
      </w:r>
    </w:p>
    <w:p w14:paraId="4124C0F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A0BED98" w14:textId="77777777" w:rsidR="009757BF" w:rsidRPr="006507D7" w:rsidRDefault="009757BF" w:rsidP="009757BF">
      <w:pPr>
        <w:pStyle w:val="NormalBold"/>
      </w:pPr>
      <w:r w:rsidRPr="006507D7">
        <w:rPr>
          <w:rStyle w:val="HideTWBExt"/>
          <w:b w:val="0"/>
          <w:noProof w:val="0"/>
        </w:rPr>
        <w:t>&lt;Article&gt;</w:t>
      </w:r>
      <w:r w:rsidRPr="006507D7">
        <w:t>Punkt 4 g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3F7D1BB" w14:textId="77777777" w:rsidTr="007B1910">
        <w:trPr>
          <w:trHeight w:hRule="exact" w:val="240"/>
          <w:jc w:val="center"/>
        </w:trPr>
        <w:tc>
          <w:tcPr>
            <w:tcW w:w="9752" w:type="dxa"/>
            <w:gridSpan w:val="2"/>
            <w:tcBorders>
              <w:top w:val="nil"/>
              <w:left w:val="nil"/>
              <w:bottom w:val="nil"/>
              <w:right w:val="nil"/>
            </w:tcBorders>
          </w:tcPr>
          <w:p w14:paraId="76A6B196" w14:textId="77777777" w:rsidR="009757BF" w:rsidRPr="006507D7" w:rsidRDefault="009757BF" w:rsidP="007B1910"/>
        </w:tc>
      </w:tr>
      <w:tr w:rsidR="00716F9A" w:rsidRPr="006507D7" w14:paraId="45F87702" w14:textId="77777777" w:rsidTr="007B1910">
        <w:trPr>
          <w:trHeight w:val="240"/>
          <w:jc w:val="center"/>
        </w:trPr>
        <w:tc>
          <w:tcPr>
            <w:tcW w:w="4876" w:type="dxa"/>
            <w:tcBorders>
              <w:top w:val="nil"/>
              <w:left w:val="nil"/>
              <w:bottom w:val="nil"/>
              <w:right w:val="nil"/>
            </w:tcBorders>
          </w:tcPr>
          <w:p w14:paraId="0535F81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27B0EEE" w14:textId="77777777" w:rsidR="009757BF" w:rsidRPr="006507D7" w:rsidRDefault="009757BF" w:rsidP="007B1910">
            <w:pPr>
              <w:pStyle w:val="AmColumnHeading"/>
            </w:pPr>
            <w:r w:rsidRPr="006507D7">
              <w:t>Ændringsforslag</w:t>
            </w:r>
          </w:p>
        </w:tc>
      </w:tr>
      <w:tr w:rsidR="00716F9A" w:rsidRPr="006507D7" w14:paraId="28164FE6" w14:textId="77777777" w:rsidTr="007B1910">
        <w:trPr>
          <w:jc w:val="center"/>
        </w:trPr>
        <w:tc>
          <w:tcPr>
            <w:tcW w:w="4876" w:type="dxa"/>
            <w:tcBorders>
              <w:top w:val="nil"/>
              <w:left w:val="nil"/>
              <w:bottom w:val="nil"/>
              <w:right w:val="nil"/>
            </w:tcBorders>
          </w:tcPr>
          <w:p w14:paraId="67FA6A8F" w14:textId="77777777" w:rsidR="009757BF" w:rsidRPr="006507D7" w:rsidRDefault="009757BF" w:rsidP="007B1910">
            <w:pPr>
              <w:pStyle w:val="Normal6a"/>
            </w:pPr>
          </w:p>
        </w:tc>
        <w:tc>
          <w:tcPr>
            <w:tcW w:w="4876" w:type="dxa"/>
            <w:tcBorders>
              <w:top w:val="nil"/>
              <w:left w:val="nil"/>
              <w:bottom w:val="nil"/>
              <w:right w:val="nil"/>
            </w:tcBorders>
          </w:tcPr>
          <w:p w14:paraId="0CD6D0D6" w14:textId="77777777" w:rsidR="009757BF" w:rsidRPr="006507D7" w:rsidRDefault="009757BF" w:rsidP="007B1910">
            <w:pPr>
              <w:pStyle w:val="Normal6a"/>
            </w:pPr>
            <w:r w:rsidRPr="006507D7">
              <w:rPr>
                <w:b/>
                <w:i/>
              </w:rPr>
              <w:t>4g.</w:t>
            </w:r>
            <w:r w:rsidRPr="006507D7">
              <w:tab/>
            </w:r>
            <w:r w:rsidRPr="006507D7">
              <w:rPr>
                <w:b/>
                <w:i/>
              </w:rPr>
              <w:t>fremhæver EU-Domstolens centrale rolle med hensyn til at opretholde retsstatsprincippet i hele EU; støtter yderligere initiativer til fremme af EU-Domstolens ressourcer og kapaciteter til at håndtere retsstatsprincippets videre udfordringer effektivt;</w:t>
            </w:r>
          </w:p>
        </w:tc>
      </w:tr>
    </w:tbl>
    <w:p w14:paraId="7B04003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3886F9B" w14:textId="77777777" w:rsidR="009757BF" w:rsidRPr="006507D7" w:rsidRDefault="009757BF" w:rsidP="009757BF">
      <w:r w:rsidRPr="006507D7">
        <w:rPr>
          <w:rStyle w:val="HideTWBExt"/>
          <w:noProof w:val="0"/>
        </w:rPr>
        <w:t>&lt;/Amend&gt;</w:t>
      </w:r>
    </w:p>
    <w:p w14:paraId="224EADC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280</w:t>
      </w:r>
      <w:r w:rsidRPr="006507D7">
        <w:rPr>
          <w:rStyle w:val="HideTWBExt"/>
          <w:b w:val="0"/>
          <w:noProof w:val="0"/>
        </w:rPr>
        <w:t>&lt;/NumAm&gt;</w:t>
      </w:r>
    </w:p>
    <w:p w14:paraId="3F6DC592"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71414BCD" w14:textId="77777777" w:rsidR="009757BF" w:rsidRPr="006507D7" w:rsidRDefault="009757BF" w:rsidP="009757BF">
      <w:pPr>
        <w:pStyle w:val="NormalBold"/>
      </w:pPr>
      <w:r w:rsidRPr="006507D7">
        <w:rPr>
          <w:rStyle w:val="HideTWBExt"/>
          <w:b w:val="0"/>
          <w:noProof w:val="0"/>
        </w:rPr>
        <w:t>&lt;/RepeatBlock-By&gt;</w:t>
      </w:r>
    </w:p>
    <w:p w14:paraId="7105E88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AB6D3B9" w14:textId="77777777" w:rsidR="009757BF" w:rsidRPr="006507D7" w:rsidRDefault="009757BF" w:rsidP="009757BF">
      <w:pPr>
        <w:pStyle w:val="NormalBold"/>
      </w:pPr>
      <w:r w:rsidRPr="006507D7">
        <w:rPr>
          <w:rStyle w:val="HideTWBExt"/>
          <w:b w:val="0"/>
          <w:noProof w:val="0"/>
        </w:rPr>
        <w:t>&lt;Article&gt;</w:t>
      </w:r>
      <w:r w:rsidRPr="006507D7">
        <w:t>Punkt 4 h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8733AC8" w14:textId="77777777" w:rsidTr="007B1910">
        <w:trPr>
          <w:trHeight w:hRule="exact" w:val="240"/>
          <w:jc w:val="center"/>
        </w:trPr>
        <w:tc>
          <w:tcPr>
            <w:tcW w:w="9752" w:type="dxa"/>
            <w:gridSpan w:val="2"/>
            <w:tcBorders>
              <w:top w:val="nil"/>
              <w:left w:val="nil"/>
              <w:bottom w:val="nil"/>
              <w:right w:val="nil"/>
            </w:tcBorders>
          </w:tcPr>
          <w:p w14:paraId="22E50EBD" w14:textId="77777777" w:rsidR="009757BF" w:rsidRPr="006507D7" w:rsidRDefault="009757BF" w:rsidP="007B1910"/>
        </w:tc>
      </w:tr>
      <w:tr w:rsidR="00716F9A" w:rsidRPr="006507D7" w14:paraId="482D4337" w14:textId="77777777" w:rsidTr="007B1910">
        <w:trPr>
          <w:trHeight w:val="240"/>
          <w:jc w:val="center"/>
        </w:trPr>
        <w:tc>
          <w:tcPr>
            <w:tcW w:w="4876" w:type="dxa"/>
            <w:tcBorders>
              <w:top w:val="nil"/>
              <w:left w:val="nil"/>
              <w:bottom w:val="nil"/>
              <w:right w:val="nil"/>
            </w:tcBorders>
          </w:tcPr>
          <w:p w14:paraId="07A2E77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F97A8A4" w14:textId="77777777" w:rsidR="009757BF" w:rsidRPr="006507D7" w:rsidRDefault="009757BF" w:rsidP="007B1910">
            <w:pPr>
              <w:pStyle w:val="AmColumnHeading"/>
            </w:pPr>
            <w:r w:rsidRPr="006507D7">
              <w:t>Ændringsforslag</w:t>
            </w:r>
          </w:p>
        </w:tc>
      </w:tr>
      <w:tr w:rsidR="00716F9A" w:rsidRPr="006507D7" w14:paraId="6C4336D6" w14:textId="77777777" w:rsidTr="007B1910">
        <w:trPr>
          <w:jc w:val="center"/>
        </w:trPr>
        <w:tc>
          <w:tcPr>
            <w:tcW w:w="4876" w:type="dxa"/>
            <w:tcBorders>
              <w:top w:val="nil"/>
              <w:left w:val="nil"/>
              <w:bottom w:val="nil"/>
              <w:right w:val="nil"/>
            </w:tcBorders>
          </w:tcPr>
          <w:p w14:paraId="0B787232" w14:textId="77777777" w:rsidR="009757BF" w:rsidRPr="006507D7" w:rsidRDefault="009757BF" w:rsidP="007B1910">
            <w:pPr>
              <w:pStyle w:val="Normal6a"/>
            </w:pPr>
          </w:p>
        </w:tc>
        <w:tc>
          <w:tcPr>
            <w:tcW w:w="4876" w:type="dxa"/>
            <w:tcBorders>
              <w:top w:val="nil"/>
              <w:left w:val="nil"/>
              <w:bottom w:val="nil"/>
              <w:right w:val="nil"/>
            </w:tcBorders>
          </w:tcPr>
          <w:p w14:paraId="26C19A25" w14:textId="77777777" w:rsidR="009757BF" w:rsidRPr="006507D7" w:rsidRDefault="009757BF" w:rsidP="007B1910">
            <w:pPr>
              <w:pStyle w:val="Normal6a"/>
            </w:pPr>
            <w:r w:rsidRPr="006507D7">
              <w:rPr>
                <w:b/>
                <w:i/>
              </w:rPr>
              <w:t>4h.</w:t>
            </w:r>
            <w:r w:rsidRPr="006507D7">
              <w:tab/>
            </w:r>
            <w:r w:rsidRPr="006507D7">
              <w:rPr>
                <w:b/>
                <w:i/>
              </w:rPr>
              <w:t>minder om, at robuste nationale retssystemer i medlemsstaterne, kandidatlandene og de potentielle kandidatlande er absolut nødvendige, eftersom Kommissionen er afhængig af, at nationale retsmyndigheder håndhæver EU-lovgivningen, og at de er af afgørende betydning for det retslige samarbejde på tværs af EU samt for fremme af gensidig tillid;</w:t>
            </w:r>
          </w:p>
        </w:tc>
      </w:tr>
    </w:tbl>
    <w:p w14:paraId="699B8ED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FC321D3" w14:textId="77777777" w:rsidR="009757BF" w:rsidRPr="006507D7" w:rsidRDefault="009757BF" w:rsidP="009757BF">
      <w:r w:rsidRPr="006507D7">
        <w:rPr>
          <w:rStyle w:val="HideTWBExt"/>
          <w:noProof w:val="0"/>
        </w:rPr>
        <w:t>&lt;/Amend&gt;</w:t>
      </w:r>
    </w:p>
    <w:p w14:paraId="4196535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281</w:t>
      </w:r>
      <w:r w:rsidRPr="006507D7">
        <w:rPr>
          <w:rStyle w:val="HideTWBExt"/>
          <w:b w:val="0"/>
          <w:noProof w:val="0"/>
        </w:rPr>
        <w:t>&lt;/NumAm&gt;</w:t>
      </w:r>
    </w:p>
    <w:p w14:paraId="3F083B5F"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6507D7">
        <w:rPr>
          <w:rStyle w:val="HideTWBExt"/>
          <w:b w:val="0"/>
          <w:noProof w:val="0"/>
        </w:rPr>
        <w:t>&lt;/Members&gt;</w:t>
      </w:r>
    </w:p>
    <w:p w14:paraId="39DA94A3" w14:textId="77777777" w:rsidR="009757BF" w:rsidRPr="006507D7" w:rsidRDefault="009757BF" w:rsidP="009757BF">
      <w:pPr>
        <w:pStyle w:val="NormalBold"/>
      </w:pPr>
      <w:r w:rsidRPr="006507D7">
        <w:rPr>
          <w:rStyle w:val="HideTWBExt"/>
          <w:b w:val="0"/>
          <w:noProof w:val="0"/>
        </w:rPr>
        <w:t>&lt;/RepeatBlock-By&gt;</w:t>
      </w:r>
    </w:p>
    <w:p w14:paraId="118504F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71D143C" w14:textId="77777777" w:rsidR="009757BF" w:rsidRPr="006507D7" w:rsidRDefault="009757BF" w:rsidP="009757BF">
      <w:pPr>
        <w:pStyle w:val="NormalBold"/>
      </w:pPr>
      <w:r w:rsidRPr="006507D7">
        <w:rPr>
          <w:rStyle w:val="HideTWBExt"/>
          <w:b w:val="0"/>
          <w:noProof w:val="0"/>
        </w:rPr>
        <w:t>&lt;Article&gt;</w:t>
      </w:r>
      <w:r w:rsidRPr="006507D7">
        <w:t>Punkt 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7CE0273" w14:textId="77777777" w:rsidTr="007B1910">
        <w:trPr>
          <w:trHeight w:hRule="exact" w:val="240"/>
          <w:jc w:val="center"/>
        </w:trPr>
        <w:tc>
          <w:tcPr>
            <w:tcW w:w="9752" w:type="dxa"/>
            <w:gridSpan w:val="2"/>
            <w:tcBorders>
              <w:top w:val="nil"/>
              <w:left w:val="nil"/>
              <w:bottom w:val="nil"/>
              <w:right w:val="nil"/>
            </w:tcBorders>
          </w:tcPr>
          <w:p w14:paraId="719E0FB8" w14:textId="77777777" w:rsidR="009757BF" w:rsidRPr="006507D7" w:rsidRDefault="009757BF" w:rsidP="007B1910"/>
        </w:tc>
      </w:tr>
      <w:tr w:rsidR="00716F9A" w:rsidRPr="006507D7" w14:paraId="5DC819FE" w14:textId="77777777" w:rsidTr="007B1910">
        <w:trPr>
          <w:trHeight w:val="240"/>
          <w:jc w:val="center"/>
        </w:trPr>
        <w:tc>
          <w:tcPr>
            <w:tcW w:w="4876" w:type="dxa"/>
            <w:tcBorders>
              <w:top w:val="nil"/>
              <w:left w:val="nil"/>
              <w:bottom w:val="nil"/>
              <w:right w:val="nil"/>
            </w:tcBorders>
          </w:tcPr>
          <w:p w14:paraId="1540D25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2D12D69" w14:textId="77777777" w:rsidR="009757BF" w:rsidRPr="006507D7" w:rsidRDefault="009757BF" w:rsidP="007B1910">
            <w:pPr>
              <w:pStyle w:val="AmColumnHeading"/>
            </w:pPr>
            <w:r w:rsidRPr="006507D7">
              <w:t>Ændringsforslag</w:t>
            </w:r>
          </w:p>
        </w:tc>
      </w:tr>
      <w:tr w:rsidR="00716F9A" w:rsidRPr="006507D7" w14:paraId="7AE004CC" w14:textId="77777777" w:rsidTr="007B1910">
        <w:trPr>
          <w:jc w:val="center"/>
        </w:trPr>
        <w:tc>
          <w:tcPr>
            <w:tcW w:w="4876" w:type="dxa"/>
            <w:tcBorders>
              <w:top w:val="nil"/>
              <w:left w:val="nil"/>
              <w:bottom w:val="nil"/>
              <w:right w:val="nil"/>
            </w:tcBorders>
          </w:tcPr>
          <w:p w14:paraId="609A010F" w14:textId="77777777" w:rsidR="009757BF" w:rsidRPr="006507D7" w:rsidRDefault="009757BF" w:rsidP="007B1910">
            <w:pPr>
              <w:pStyle w:val="Normal6a"/>
            </w:pPr>
            <w:r w:rsidRPr="006507D7">
              <w:t>5.</w:t>
            </w:r>
            <w:r w:rsidRPr="006507D7">
              <w:tab/>
              <w:t xml:space="preserve">gentager, at korruption </w:t>
            </w:r>
            <w:r w:rsidRPr="006507D7">
              <w:rPr>
                <w:b/>
                <w:i/>
              </w:rPr>
              <w:t>er</w:t>
            </w:r>
            <w:r w:rsidRPr="006507D7">
              <w:t xml:space="preserve"> en alvorlig trussel mod demokratiet, retsstaten og ligebehandlingen af alle borgere;</w:t>
            </w:r>
          </w:p>
        </w:tc>
        <w:tc>
          <w:tcPr>
            <w:tcW w:w="4876" w:type="dxa"/>
            <w:tcBorders>
              <w:top w:val="nil"/>
              <w:left w:val="nil"/>
              <w:bottom w:val="nil"/>
              <w:right w:val="nil"/>
            </w:tcBorders>
          </w:tcPr>
          <w:p w14:paraId="0F2789D9" w14:textId="77777777" w:rsidR="009757BF" w:rsidRPr="006507D7" w:rsidRDefault="009757BF" w:rsidP="007B1910">
            <w:pPr>
              <w:pStyle w:val="Normal6a"/>
            </w:pPr>
            <w:r w:rsidRPr="006507D7">
              <w:t>5.</w:t>
            </w:r>
            <w:r w:rsidRPr="006507D7">
              <w:tab/>
              <w:t xml:space="preserve">understreger, at korruption </w:t>
            </w:r>
            <w:r w:rsidRPr="006507D7">
              <w:rPr>
                <w:b/>
                <w:i/>
              </w:rPr>
              <w:t xml:space="preserve">udgør </w:t>
            </w:r>
            <w:r w:rsidRPr="006507D7">
              <w:t xml:space="preserve">en alvorlig trussel mod demokratiet, retsstaten og ligebehandling af alle borgere; </w:t>
            </w:r>
            <w:r w:rsidRPr="006507D7">
              <w:rPr>
                <w:b/>
                <w:i/>
              </w:rPr>
              <w:t>understreger, at det undergraver offentlighedens tillid til institutioner; beklager, at Eurobarometerundersøgelsen om korruption i 2025 viser, at korruption fortsat er et stort problem for EU-borgerne, idet 69 % af europæerne mener, at korruption er udbredt i deres land, og to tredjedele mener, at korruptionssager på højt plan ikke forfølges tilstrækkeligt; bemærker, at mere end halvdelen af respondenterne ikke mener, at regeringens indsats for at bekæmpe korruption er effektiv; er af den opfattelse, at dette er et klart tegn på, at EU skal intensivere sit arbejde med at forebygge og bekæmpe korruption;</w:t>
            </w:r>
          </w:p>
        </w:tc>
      </w:tr>
    </w:tbl>
    <w:p w14:paraId="7F25046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A28201E" w14:textId="77777777" w:rsidR="009757BF" w:rsidRPr="006507D7" w:rsidRDefault="009757BF" w:rsidP="009757BF">
      <w:r w:rsidRPr="006507D7">
        <w:rPr>
          <w:rStyle w:val="HideTWBExt"/>
          <w:noProof w:val="0"/>
        </w:rPr>
        <w:t>&lt;/Amend&gt;</w:t>
      </w:r>
    </w:p>
    <w:p w14:paraId="5E5A3BF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282</w:t>
      </w:r>
      <w:r w:rsidRPr="006507D7">
        <w:rPr>
          <w:rStyle w:val="HideTWBExt"/>
          <w:b w:val="0"/>
          <w:noProof w:val="0"/>
        </w:rPr>
        <w:t>&lt;/NumAm&gt;</w:t>
      </w:r>
    </w:p>
    <w:p w14:paraId="46BBCD99"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2DCB3003" w14:textId="77777777" w:rsidR="009757BF" w:rsidRPr="006507D7" w:rsidRDefault="009757BF" w:rsidP="009757BF">
      <w:pPr>
        <w:pStyle w:val="NormalBold"/>
      </w:pPr>
      <w:r w:rsidRPr="006507D7">
        <w:rPr>
          <w:rStyle w:val="HideTWBExt"/>
          <w:b w:val="0"/>
          <w:noProof w:val="0"/>
        </w:rPr>
        <w:t>&lt;/RepeatBlock-By&gt;</w:t>
      </w:r>
    </w:p>
    <w:p w14:paraId="66FDBD3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F51479E" w14:textId="77777777" w:rsidR="009757BF" w:rsidRPr="006507D7" w:rsidRDefault="009757BF" w:rsidP="009757BF">
      <w:pPr>
        <w:pStyle w:val="NormalBold"/>
      </w:pPr>
      <w:r w:rsidRPr="006507D7">
        <w:rPr>
          <w:rStyle w:val="HideTWBExt"/>
          <w:b w:val="0"/>
          <w:noProof w:val="0"/>
        </w:rPr>
        <w:t>&lt;Article&gt;</w:t>
      </w:r>
      <w:r w:rsidRPr="006507D7">
        <w:t>Punkt 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2171D10" w14:textId="77777777" w:rsidTr="007B1910">
        <w:trPr>
          <w:trHeight w:hRule="exact" w:val="240"/>
          <w:jc w:val="center"/>
        </w:trPr>
        <w:tc>
          <w:tcPr>
            <w:tcW w:w="9752" w:type="dxa"/>
            <w:gridSpan w:val="2"/>
            <w:tcBorders>
              <w:top w:val="nil"/>
              <w:left w:val="nil"/>
              <w:bottom w:val="nil"/>
              <w:right w:val="nil"/>
            </w:tcBorders>
          </w:tcPr>
          <w:p w14:paraId="5C35414D" w14:textId="77777777" w:rsidR="009757BF" w:rsidRPr="006507D7" w:rsidRDefault="009757BF" w:rsidP="007B1910"/>
        </w:tc>
      </w:tr>
      <w:tr w:rsidR="00716F9A" w:rsidRPr="006507D7" w14:paraId="2014F31C" w14:textId="77777777" w:rsidTr="007B1910">
        <w:trPr>
          <w:trHeight w:val="240"/>
          <w:jc w:val="center"/>
        </w:trPr>
        <w:tc>
          <w:tcPr>
            <w:tcW w:w="4876" w:type="dxa"/>
            <w:tcBorders>
              <w:top w:val="nil"/>
              <w:left w:val="nil"/>
              <w:bottom w:val="nil"/>
              <w:right w:val="nil"/>
            </w:tcBorders>
          </w:tcPr>
          <w:p w14:paraId="4BC2AC7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65FB0F9" w14:textId="77777777" w:rsidR="009757BF" w:rsidRPr="006507D7" w:rsidRDefault="009757BF" w:rsidP="007B1910">
            <w:pPr>
              <w:pStyle w:val="AmColumnHeading"/>
            </w:pPr>
            <w:r w:rsidRPr="006507D7">
              <w:t>Ændringsforslag</w:t>
            </w:r>
          </w:p>
        </w:tc>
      </w:tr>
      <w:tr w:rsidR="00716F9A" w:rsidRPr="006507D7" w14:paraId="72DE4509" w14:textId="77777777" w:rsidTr="007B1910">
        <w:trPr>
          <w:jc w:val="center"/>
        </w:trPr>
        <w:tc>
          <w:tcPr>
            <w:tcW w:w="4876" w:type="dxa"/>
            <w:tcBorders>
              <w:top w:val="nil"/>
              <w:left w:val="nil"/>
              <w:bottom w:val="nil"/>
              <w:right w:val="nil"/>
            </w:tcBorders>
          </w:tcPr>
          <w:p w14:paraId="5EBF4AEB" w14:textId="77777777" w:rsidR="009757BF" w:rsidRPr="006507D7" w:rsidRDefault="009757BF" w:rsidP="007B1910">
            <w:pPr>
              <w:pStyle w:val="Normal6a"/>
            </w:pPr>
            <w:r w:rsidRPr="006507D7">
              <w:t>5.</w:t>
            </w:r>
            <w:r w:rsidRPr="006507D7">
              <w:tab/>
              <w:t>gentager, at korruption er en alvorlig trussel mod demokratiet, retsstaten og ligebehandlingen af alle borgere;</w:t>
            </w:r>
          </w:p>
        </w:tc>
        <w:tc>
          <w:tcPr>
            <w:tcW w:w="4876" w:type="dxa"/>
            <w:tcBorders>
              <w:top w:val="nil"/>
              <w:left w:val="nil"/>
              <w:bottom w:val="nil"/>
              <w:right w:val="nil"/>
            </w:tcBorders>
          </w:tcPr>
          <w:p w14:paraId="6BA9F9BA" w14:textId="77777777" w:rsidR="009757BF" w:rsidRPr="006507D7" w:rsidRDefault="009757BF" w:rsidP="007B1910">
            <w:pPr>
              <w:pStyle w:val="Normal6a"/>
            </w:pPr>
            <w:r w:rsidRPr="006507D7">
              <w:t>5.</w:t>
            </w:r>
            <w:r w:rsidRPr="006507D7">
              <w:tab/>
              <w:t xml:space="preserve">gentager, at korruption er en alvorlig trussel mod demokratiet, retsstaten og ligebehandlingen af alle borgere </w:t>
            </w:r>
            <w:r w:rsidRPr="006507D7">
              <w:rPr>
                <w:b/>
                <w:i/>
              </w:rPr>
              <w:t>og en primær vektor for strategisk udenlandsk indblanding, både på nationalt plan og på EU-plan</w:t>
            </w:r>
            <w:r w:rsidRPr="006507D7">
              <w:t xml:space="preserve">; </w:t>
            </w:r>
            <w:r w:rsidRPr="006507D7">
              <w:rPr>
                <w:b/>
                <w:i/>
              </w:rPr>
              <w:t>understreger, at retsstatsprincippet kræver, at personer, der bestrider et offentlig hverv, ikke må handle vilkårligt eller misbruge deres magt til personlig vinding;</w:t>
            </w:r>
          </w:p>
        </w:tc>
      </w:tr>
    </w:tbl>
    <w:p w14:paraId="540B5CD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2F54D3E" w14:textId="77777777" w:rsidR="009757BF" w:rsidRPr="006507D7" w:rsidRDefault="009757BF" w:rsidP="009757BF">
      <w:r w:rsidRPr="006507D7">
        <w:rPr>
          <w:rStyle w:val="HideTWBExt"/>
          <w:noProof w:val="0"/>
        </w:rPr>
        <w:t>&lt;/Amend&gt;</w:t>
      </w:r>
    </w:p>
    <w:p w14:paraId="3320AD6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283</w:t>
      </w:r>
      <w:r w:rsidRPr="006507D7">
        <w:rPr>
          <w:rStyle w:val="HideTWBExt"/>
          <w:b w:val="0"/>
          <w:noProof w:val="0"/>
        </w:rPr>
        <w:t>&lt;/NumAm&gt;</w:t>
      </w:r>
    </w:p>
    <w:p w14:paraId="07AA1028"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 Klára Dobrev</w:t>
      </w:r>
      <w:r w:rsidRPr="006507D7">
        <w:rPr>
          <w:rStyle w:val="HideTWBExt"/>
          <w:b w:val="0"/>
          <w:noProof w:val="0"/>
        </w:rPr>
        <w:t>&lt;/Members&gt;</w:t>
      </w:r>
    </w:p>
    <w:p w14:paraId="223A950A" w14:textId="77777777" w:rsidR="009757BF" w:rsidRPr="006507D7" w:rsidRDefault="009757BF" w:rsidP="009757BF">
      <w:pPr>
        <w:pStyle w:val="NormalBold"/>
      </w:pPr>
      <w:r w:rsidRPr="006507D7">
        <w:rPr>
          <w:rStyle w:val="HideTWBExt"/>
          <w:b w:val="0"/>
          <w:noProof w:val="0"/>
        </w:rPr>
        <w:t>&lt;/RepeatBlock-By&gt;</w:t>
      </w:r>
    </w:p>
    <w:p w14:paraId="3C74778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B1B2AAC" w14:textId="77777777" w:rsidR="009757BF" w:rsidRPr="006507D7" w:rsidRDefault="009757BF" w:rsidP="009757BF">
      <w:pPr>
        <w:pStyle w:val="NormalBold"/>
      </w:pPr>
      <w:r w:rsidRPr="006507D7">
        <w:rPr>
          <w:rStyle w:val="HideTWBExt"/>
          <w:b w:val="0"/>
          <w:noProof w:val="0"/>
        </w:rPr>
        <w:t>&lt;Article&gt;</w:t>
      </w:r>
      <w:r w:rsidRPr="006507D7">
        <w:t>Punkt 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13CF00F" w14:textId="77777777" w:rsidTr="007B1910">
        <w:trPr>
          <w:trHeight w:hRule="exact" w:val="240"/>
          <w:jc w:val="center"/>
        </w:trPr>
        <w:tc>
          <w:tcPr>
            <w:tcW w:w="9752" w:type="dxa"/>
            <w:gridSpan w:val="2"/>
            <w:tcBorders>
              <w:top w:val="nil"/>
              <w:left w:val="nil"/>
              <w:bottom w:val="nil"/>
              <w:right w:val="nil"/>
            </w:tcBorders>
          </w:tcPr>
          <w:p w14:paraId="3C40E924" w14:textId="77777777" w:rsidR="009757BF" w:rsidRPr="006507D7" w:rsidRDefault="009757BF" w:rsidP="007B1910"/>
        </w:tc>
      </w:tr>
      <w:tr w:rsidR="00716F9A" w:rsidRPr="006507D7" w14:paraId="0369080B" w14:textId="77777777" w:rsidTr="007B1910">
        <w:trPr>
          <w:trHeight w:val="240"/>
          <w:jc w:val="center"/>
        </w:trPr>
        <w:tc>
          <w:tcPr>
            <w:tcW w:w="4876" w:type="dxa"/>
            <w:tcBorders>
              <w:top w:val="nil"/>
              <w:left w:val="nil"/>
              <w:bottom w:val="nil"/>
              <w:right w:val="nil"/>
            </w:tcBorders>
          </w:tcPr>
          <w:p w14:paraId="39D22B1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ECC01AC" w14:textId="77777777" w:rsidR="009757BF" w:rsidRPr="006507D7" w:rsidRDefault="009757BF" w:rsidP="007B1910">
            <w:pPr>
              <w:pStyle w:val="AmColumnHeading"/>
            </w:pPr>
            <w:r w:rsidRPr="006507D7">
              <w:t>Ændringsforslag</w:t>
            </w:r>
          </w:p>
        </w:tc>
      </w:tr>
      <w:tr w:rsidR="00716F9A" w:rsidRPr="006507D7" w14:paraId="742CD337" w14:textId="77777777" w:rsidTr="007B1910">
        <w:trPr>
          <w:jc w:val="center"/>
        </w:trPr>
        <w:tc>
          <w:tcPr>
            <w:tcW w:w="4876" w:type="dxa"/>
            <w:tcBorders>
              <w:top w:val="nil"/>
              <w:left w:val="nil"/>
              <w:bottom w:val="nil"/>
              <w:right w:val="nil"/>
            </w:tcBorders>
          </w:tcPr>
          <w:p w14:paraId="6F663854" w14:textId="77777777" w:rsidR="009757BF" w:rsidRPr="006507D7" w:rsidRDefault="009757BF" w:rsidP="007B1910">
            <w:pPr>
              <w:pStyle w:val="Normal6a"/>
            </w:pPr>
            <w:r w:rsidRPr="006507D7">
              <w:t>5.</w:t>
            </w:r>
            <w:r w:rsidRPr="006507D7">
              <w:tab/>
              <w:t>gentager, at korruption er en alvorlig trussel mod demokratiet, retsstaten og ligebehandlingen af alle borgere;</w:t>
            </w:r>
          </w:p>
        </w:tc>
        <w:tc>
          <w:tcPr>
            <w:tcW w:w="4876" w:type="dxa"/>
            <w:tcBorders>
              <w:top w:val="nil"/>
              <w:left w:val="nil"/>
              <w:bottom w:val="nil"/>
              <w:right w:val="nil"/>
            </w:tcBorders>
          </w:tcPr>
          <w:p w14:paraId="3F8BE068" w14:textId="77777777" w:rsidR="009757BF" w:rsidRPr="006507D7" w:rsidRDefault="009757BF" w:rsidP="007B1910">
            <w:pPr>
              <w:pStyle w:val="Normal6a"/>
            </w:pPr>
            <w:r w:rsidRPr="006507D7">
              <w:t>5.</w:t>
            </w:r>
            <w:r w:rsidRPr="006507D7">
              <w:tab/>
              <w:t xml:space="preserve">gentager, at korruption er en alvorlig trussel mod demokratiet, retsstaten og ligebehandlingen af alle borgere; </w:t>
            </w:r>
            <w:r w:rsidRPr="006507D7">
              <w:rPr>
                <w:b/>
                <w:i/>
              </w:rPr>
              <w:t>understreger, at fuld overholdelse af princippet om partnerskab i EU-programmer er et grundlæggende element i gennemsigtighed og bekæmpelse af misbrug af EU-midler, som derfor skal håndhæves strengt og løbende af Kommissionen i alle programmer;</w:t>
            </w:r>
          </w:p>
        </w:tc>
      </w:tr>
    </w:tbl>
    <w:p w14:paraId="76AFD23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220CE9D" w14:textId="77777777" w:rsidR="009757BF" w:rsidRPr="006507D7" w:rsidRDefault="009757BF" w:rsidP="009757BF">
      <w:r w:rsidRPr="006507D7">
        <w:rPr>
          <w:rStyle w:val="HideTWBExt"/>
          <w:noProof w:val="0"/>
        </w:rPr>
        <w:t>&lt;/Amend&gt;</w:t>
      </w:r>
    </w:p>
    <w:p w14:paraId="2E23210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284</w:t>
      </w:r>
      <w:r w:rsidRPr="006507D7">
        <w:rPr>
          <w:rStyle w:val="HideTWBExt"/>
          <w:b w:val="0"/>
          <w:noProof w:val="0"/>
        </w:rPr>
        <w:t>&lt;/NumAm&gt;</w:t>
      </w:r>
    </w:p>
    <w:p w14:paraId="14B7F15A"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6FB2D1D0" w14:textId="77777777" w:rsidR="009757BF" w:rsidRPr="006507D7" w:rsidRDefault="009757BF" w:rsidP="009757BF">
      <w:pPr>
        <w:pStyle w:val="NormalBold"/>
      </w:pPr>
      <w:r w:rsidRPr="006507D7">
        <w:rPr>
          <w:rStyle w:val="HideTWBExt"/>
          <w:b w:val="0"/>
          <w:noProof w:val="0"/>
        </w:rPr>
        <w:t>&lt;/RepeatBlock-By&gt;</w:t>
      </w:r>
    </w:p>
    <w:p w14:paraId="3A27FF0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B6F8556" w14:textId="77777777" w:rsidR="009757BF" w:rsidRPr="006507D7" w:rsidRDefault="009757BF" w:rsidP="009757BF">
      <w:pPr>
        <w:pStyle w:val="NormalBold"/>
      </w:pPr>
      <w:r w:rsidRPr="006507D7">
        <w:rPr>
          <w:rStyle w:val="HideTWBExt"/>
          <w:b w:val="0"/>
          <w:noProof w:val="0"/>
        </w:rPr>
        <w:t>&lt;Article&gt;</w:t>
      </w:r>
      <w:r w:rsidRPr="006507D7">
        <w:t>Punkt 5</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0186EB9" w14:textId="77777777" w:rsidTr="007B1910">
        <w:trPr>
          <w:trHeight w:hRule="exact" w:val="240"/>
          <w:jc w:val="center"/>
        </w:trPr>
        <w:tc>
          <w:tcPr>
            <w:tcW w:w="9752" w:type="dxa"/>
            <w:gridSpan w:val="2"/>
            <w:tcBorders>
              <w:top w:val="nil"/>
              <w:left w:val="nil"/>
              <w:bottom w:val="nil"/>
              <w:right w:val="nil"/>
            </w:tcBorders>
          </w:tcPr>
          <w:p w14:paraId="705B0D41" w14:textId="77777777" w:rsidR="009757BF" w:rsidRPr="006507D7" w:rsidRDefault="009757BF" w:rsidP="007B1910"/>
        </w:tc>
      </w:tr>
      <w:tr w:rsidR="00716F9A" w:rsidRPr="006507D7" w14:paraId="67D5499E" w14:textId="77777777" w:rsidTr="007B1910">
        <w:trPr>
          <w:trHeight w:val="240"/>
          <w:jc w:val="center"/>
        </w:trPr>
        <w:tc>
          <w:tcPr>
            <w:tcW w:w="4876" w:type="dxa"/>
            <w:tcBorders>
              <w:top w:val="nil"/>
              <w:left w:val="nil"/>
              <w:bottom w:val="nil"/>
              <w:right w:val="nil"/>
            </w:tcBorders>
          </w:tcPr>
          <w:p w14:paraId="745C8FA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DFF57BA" w14:textId="77777777" w:rsidR="009757BF" w:rsidRPr="006507D7" w:rsidRDefault="009757BF" w:rsidP="007B1910">
            <w:pPr>
              <w:pStyle w:val="AmColumnHeading"/>
            </w:pPr>
            <w:r w:rsidRPr="006507D7">
              <w:t>Ændringsforslag</w:t>
            </w:r>
          </w:p>
        </w:tc>
      </w:tr>
      <w:tr w:rsidR="00716F9A" w:rsidRPr="006507D7" w14:paraId="2AE7CC87" w14:textId="77777777" w:rsidTr="007B1910">
        <w:trPr>
          <w:jc w:val="center"/>
        </w:trPr>
        <w:tc>
          <w:tcPr>
            <w:tcW w:w="4876" w:type="dxa"/>
            <w:tcBorders>
              <w:top w:val="nil"/>
              <w:left w:val="nil"/>
              <w:bottom w:val="nil"/>
              <w:right w:val="nil"/>
            </w:tcBorders>
          </w:tcPr>
          <w:p w14:paraId="7C762470" w14:textId="77777777" w:rsidR="009757BF" w:rsidRPr="006507D7" w:rsidRDefault="009757BF" w:rsidP="007B1910">
            <w:pPr>
              <w:pStyle w:val="Normal6a"/>
            </w:pPr>
            <w:r w:rsidRPr="006507D7">
              <w:t>5.</w:t>
            </w:r>
            <w:r w:rsidRPr="006507D7">
              <w:tab/>
              <w:t>gentager, at korruption er en alvorlig trussel mod demokratiet, retsstaten og ligebehandlingen af alle borgere;</w:t>
            </w:r>
          </w:p>
        </w:tc>
        <w:tc>
          <w:tcPr>
            <w:tcW w:w="4876" w:type="dxa"/>
            <w:tcBorders>
              <w:top w:val="nil"/>
              <w:left w:val="nil"/>
              <w:bottom w:val="nil"/>
              <w:right w:val="nil"/>
            </w:tcBorders>
          </w:tcPr>
          <w:p w14:paraId="5B60C80F" w14:textId="77777777" w:rsidR="009757BF" w:rsidRPr="006507D7" w:rsidRDefault="009757BF" w:rsidP="007B1910">
            <w:pPr>
              <w:pStyle w:val="Normal6a"/>
            </w:pPr>
            <w:r w:rsidRPr="006507D7">
              <w:t>5.</w:t>
            </w:r>
            <w:r w:rsidRPr="006507D7">
              <w:tab/>
              <w:t xml:space="preserve">gentager, at korruption er en alvorlig trussel mod demokratiet, retsstaten og ligebehandlingen af alle borgere; </w:t>
            </w:r>
            <w:r w:rsidRPr="006507D7">
              <w:rPr>
                <w:b/>
                <w:i/>
              </w:rPr>
              <w:t>gentager, at der i de seneste år også er opstået ekstremt alvorlig mistanke om korruption i EU-institutionerne, herunder i Europa-Parlamentet;</w:t>
            </w:r>
          </w:p>
        </w:tc>
      </w:tr>
    </w:tbl>
    <w:p w14:paraId="199E322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64F6FD93" w14:textId="77777777" w:rsidR="009757BF" w:rsidRPr="006507D7" w:rsidRDefault="009757BF" w:rsidP="009757BF">
      <w:r w:rsidRPr="006507D7">
        <w:rPr>
          <w:rStyle w:val="HideTWBExt"/>
          <w:noProof w:val="0"/>
        </w:rPr>
        <w:t>&lt;/Amend&gt;</w:t>
      </w:r>
    </w:p>
    <w:p w14:paraId="6579EA9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285</w:t>
      </w:r>
      <w:r w:rsidRPr="006507D7">
        <w:rPr>
          <w:rStyle w:val="HideTWBExt"/>
          <w:b w:val="0"/>
          <w:noProof w:val="0"/>
        </w:rPr>
        <w:t>&lt;/NumAm&gt;</w:t>
      </w:r>
    </w:p>
    <w:p w14:paraId="11292781" w14:textId="77777777" w:rsidR="009757BF" w:rsidRPr="006507D7" w:rsidRDefault="009757BF" w:rsidP="009757BF">
      <w:pPr>
        <w:pStyle w:val="NormalBold"/>
      </w:pPr>
      <w:r w:rsidRPr="006507D7">
        <w:rPr>
          <w:rStyle w:val="HideTWBExt"/>
          <w:b w:val="0"/>
          <w:noProof w:val="0"/>
        </w:rPr>
        <w:t>&lt;RepeatBlock-By&gt;&lt;Members&gt;</w:t>
      </w:r>
      <w:r w:rsidRPr="006507D7">
        <w:t>Milan Uhrík</w:t>
      </w:r>
      <w:r w:rsidRPr="006507D7">
        <w:rPr>
          <w:rStyle w:val="HideTWBExt"/>
          <w:b w:val="0"/>
          <w:noProof w:val="0"/>
        </w:rPr>
        <w:t>&lt;/Members&gt;</w:t>
      </w:r>
    </w:p>
    <w:p w14:paraId="72DD3D60" w14:textId="77777777" w:rsidR="009757BF" w:rsidRPr="006507D7" w:rsidRDefault="009757BF" w:rsidP="009757BF">
      <w:pPr>
        <w:pStyle w:val="NormalBold"/>
      </w:pPr>
      <w:r w:rsidRPr="006507D7">
        <w:rPr>
          <w:rStyle w:val="HideTWBExt"/>
          <w:b w:val="0"/>
          <w:noProof w:val="0"/>
        </w:rPr>
        <w:t>&lt;/RepeatBlock-By&gt;</w:t>
      </w:r>
    </w:p>
    <w:p w14:paraId="2C8890F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E2D8489" w14:textId="77777777" w:rsidR="009757BF" w:rsidRPr="006507D7" w:rsidRDefault="009757BF" w:rsidP="009757BF">
      <w:pPr>
        <w:pStyle w:val="NormalBold"/>
      </w:pPr>
      <w:r w:rsidRPr="006507D7">
        <w:rPr>
          <w:rStyle w:val="HideTWBExt"/>
          <w:b w:val="0"/>
          <w:noProof w:val="0"/>
        </w:rPr>
        <w:t>&lt;Article&gt;</w:t>
      </w:r>
      <w:r w:rsidRPr="006507D7">
        <w:t>Punkt 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D23F52C" w14:textId="77777777" w:rsidTr="007B1910">
        <w:trPr>
          <w:trHeight w:hRule="exact" w:val="240"/>
          <w:jc w:val="center"/>
        </w:trPr>
        <w:tc>
          <w:tcPr>
            <w:tcW w:w="9752" w:type="dxa"/>
            <w:gridSpan w:val="2"/>
            <w:tcBorders>
              <w:top w:val="nil"/>
              <w:left w:val="nil"/>
              <w:bottom w:val="nil"/>
              <w:right w:val="nil"/>
            </w:tcBorders>
          </w:tcPr>
          <w:p w14:paraId="03422F79" w14:textId="77777777" w:rsidR="009757BF" w:rsidRPr="006507D7" w:rsidRDefault="009757BF" w:rsidP="007B1910"/>
        </w:tc>
      </w:tr>
      <w:tr w:rsidR="00716F9A" w:rsidRPr="006507D7" w14:paraId="71143888" w14:textId="77777777" w:rsidTr="007B1910">
        <w:trPr>
          <w:trHeight w:val="240"/>
          <w:jc w:val="center"/>
        </w:trPr>
        <w:tc>
          <w:tcPr>
            <w:tcW w:w="4876" w:type="dxa"/>
            <w:tcBorders>
              <w:top w:val="nil"/>
              <w:left w:val="nil"/>
              <w:bottom w:val="nil"/>
              <w:right w:val="nil"/>
            </w:tcBorders>
          </w:tcPr>
          <w:p w14:paraId="0781660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A336772" w14:textId="77777777" w:rsidR="009757BF" w:rsidRPr="006507D7" w:rsidRDefault="009757BF" w:rsidP="007B1910">
            <w:pPr>
              <w:pStyle w:val="AmColumnHeading"/>
            </w:pPr>
            <w:r w:rsidRPr="006507D7">
              <w:t>Ændringsforslag</w:t>
            </w:r>
          </w:p>
        </w:tc>
      </w:tr>
      <w:tr w:rsidR="00716F9A" w:rsidRPr="006507D7" w14:paraId="1583CBA1" w14:textId="77777777" w:rsidTr="007B1910">
        <w:trPr>
          <w:jc w:val="center"/>
        </w:trPr>
        <w:tc>
          <w:tcPr>
            <w:tcW w:w="4876" w:type="dxa"/>
            <w:tcBorders>
              <w:top w:val="nil"/>
              <w:left w:val="nil"/>
              <w:bottom w:val="nil"/>
              <w:right w:val="nil"/>
            </w:tcBorders>
          </w:tcPr>
          <w:p w14:paraId="2FC9BB7C" w14:textId="77777777" w:rsidR="009757BF" w:rsidRPr="006507D7" w:rsidRDefault="009757BF" w:rsidP="007B1910">
            <w:pPr>
              <w:pStyle w:val="Normal6a"/>
            </w:pPr>
            <w:r w:rsidRPr="006507D7">
              <w:t>5.</w:t>
            </w:r>
            <w:r w:rsidRPr="006507D7">
              <w:tab/>
              <w:t>gentager, at korruption er en alvorlig trussel mod demokratiet, retsstaten og ligebehandlingen af alle borgere;</w:t>
            </w:r>
          </w:p>
        </w:tc>
        <w:tc>
          <w:tcPr>
            <w:tcW w:w="4876" w:type="dxa"/>
            <w:tcBorders>
              <w:top w:val="nil"/>
              <w:left w:val="nil"/>
              <w:bottom w:val="nil"/>
              <w:right w:val="nil"/>
            </w:tcBorders>
          </w:tcPr>
          <w:p w14:paraId="692A441C" w14:textId="77777777" w:rsidR="009757BF" w:rsidRPr="006507D7" w:rsidRDefault="009757BF" w:rsidP="007B1910">
            <w:pPr>
              <w:pStyle w:val="Normal6a"/>
            </w:pPr>
            <w:r w:rsidRPr="006507D7">
              <w:t>5.</w:t>
            </w:r>
            <w:r w:rsidRPr="006507D7">
              <w:tab/>
              <w:t>gentager, at korruption</w:t>
            </w:r>
            <w:r w:rsidRPr="006507D7">
              <w:rPr>
                <w:b/>
                <w:i/>
              </w:rPr>
              <w:t>, herunder tilfælde, hvor korruption og/eller manglende gennemsigtighed kan involvere repræsentanter for Den Europæiske Union og dens institutioner og organer,</w:t>
            </w:r>
            <w:r w:rsidRPr="006507D7">
              <w:t xml:space="preserve"> er en alvorlig trussel mod demokratiet, retsstaten og ligebehandlingen af alle borgere;</w:t>
            </w:r>
          </w:p>
        </w:tc>
      </w:tr>
    </w:tbl>
    <w:p w14:paraId="7C2790B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4E7A349" w14:textId="77777777" w:rsidR="009757BF" w:rsidRPr="006507D7" w:rsidRDefault="009757BF" w:rsidP="009757BF">
      <w:r w:rsidRPr="006507D7">
        <w:rPr>
          <w:rStyle w:val="HideTWBExt"/>
          <w:noProof w:val="0"/>
        </w:rPr>
        <w:t>&lt;/Amend&gt;</w:t>
      </w:r>
    </w:p>
    <w:p w14:paraId="38A9190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286</w:t>
      </w:r>
      <w:r w:rsidRPr="006507D7">
        <w:rPr>
          <w:rStyle w:val="HideTWBExt"/>
          <w:b w:val="0"/>
          <w:noProof w:val="0"/>
        </w:rPr>
        <w:t>&lt;/NumAm&gt;</w:t>
      </w:r>
    </w:p>
    <w:p w14:paraId="4A328806"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0F991D88" w14:textId="77777777" w:rsidR="009757BF" w:rsidRPr="006507D7" w:rsidRDefault="009757BF" w:rsidP="009757BF">
      <w:pPr>
        <w:pStyle w:val="NormalBold"/>
      </w:pPr>
      <w:r w:rsidRPr="006507D7">
        <w:rPr>
          <w:rStyle w:val="HideTWBExt"/>
          <w:b w:val="0"/>
          <w:noProof w:val="0"/>
        </w:rPr>
        <w:t>&lt;/RepeatBlock-By&gt;</w:t>
      </w:r>
    </w:p>
    <w:p w14:paraId="000EAB9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DD9C11B" w14:textId="77777777" w:rsidR="009757BF" w:rsidRPr="006507D7" w:rsidRDefault="009757BF" w:rsidP="009757BF">
      <w:pPr>
        <w:pStyle w:val="NormalBold"/>
      </w:pPr>
      <w:r w:rsidRPr="006507D7">
        <w:rPr>
          <w:rStyle w:val="HideTWBExt"/>
          <w:b w:val="0"/>
          <w:noProof w:val="0"/>
        </w:rPr>
        <w:t>&lt;Article&gt;</w:t>
      </w:r>
      <w:r w:rsidRPr="006507D7">
        <w:t>Punkt 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6A243C2" w14:textId="77777777" w:rsidTr="007B1910">
        <w:trPr>
          <w:trHeight w:hRule="exact" w:val="240"/>
          <w:jc w:val="center"/>
        </w:trPr>
        <w:tc>
          <w:tcPr>
            <w:tcW w:w="9752" w:type="dxa"/>
            <w:gridSpan w:val="2"/>
            <w:tcBorders>
              <w:top w:val="nil"/>
              <w:left w:val="nil"/>
              <w:bottom w:val="nil"/>
              <w:right w:val="nil"/>
            </w:tcBorders>
          </w:tcPr>
          <w:p w14:paraId="35D20F50" w14:textId="77777777" w:rsidR="009757BF" w:rsidRPr="006507D7" w:rsidRDefault="009757BF" w:rsidP="007B1910"/>
        </w:tc>
      </w:tr>
      <w:tr w:rsidR="00716F9A" w:rsidRPr="006507D7" w14:paraId="0008747D" w14:textId="77777777" w:rsidTr="007B1910">
        <w:trPr>
          <w:trHeight w:val="240"/>
          <w:jc w:val="center"/>
        </w:trPr>
        <w:tc>
          <w:tcPr>
            <w:tcW w:w="4876" w:type="dxa"/>
            <w:tcBorders>
              <w:top w:val="nil"/>
              <w:left w:val="nil"/>
              <w:bottom w:val="nil"/>
              <w:right w:val="nil"/>
            </w:tcBorders>
          </w:tcPr>
          <w:p w14:paraId="2A0E3F3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F9B3335" w14:textId="77777777" w:rsidR="009757BF" w:rsidRPr="006507D7" w:rsidRDefault="009757BF" w:rsidP="007B1910">
            <w:pPr>
              <w:pStyle w:val="AmColumnHeading"/>
            </w:pPr>
            <w:r w:rsidRPr="006507D7">
              <w:t>Ændringsforslag</w:t>
            </w:r>
          </w:p>
        </w:tc>
      </w:tr>
      <w:tr w:rsidR="00716F9A" w:rsidRPr="006507D7" w14:paraId="66A2448E" w14:textId="77777777" w:rsidTr="007B1910">
        <w:trPr>
          <w:jc w:val="center"/>
        </w:trPr>
        <w:tc>
          <w:tcPr>
            <w:tcW w:w="4876" w:type="dxa"/>
            <w:tcBorders>
              <w:top w:val="nil"/>
              <w:left w:val="nil"/>
              <w:bottom w:val="nil"/>
              <w:right w:val="nil"/>
            </w:tcBorders>
          </w:tcPr>
          <w:p w14:paraId="5F69992E" w14:textId="77777777" w:rsidR="009757BF" w:rsidRPr="006507D7" w:rsidRDefault="009757BF" w:rsidP="007B1910">
            <w:pPr>
              <w:pStyle w:val="Normal6a"/>
            </w:pPr>
            <w:r w:rsidRPr="006507D7">
              <w:t>5.</w:t>
            </w:r>
            <w:r w:rsidRPr="006507D7">
              <w:tab/>
              <w:t>gentager, at korruption er en alvorlig trussel mod demokratiet, retsstaten og ligebehandlingen af alle borgere;</w:t>
            </w:r>
          </w:p>
        </w:tc>
        <w:tc>
          <w:tcPr>
            <w:tcW w:w="4876" w:type="dxa"/>
            <w:tcBorders>
              <w:top w:val="nil"/>
              <w:left w:val="nil"/>
              <w:bottom w:val="nil"/>
              <w:right w:val="nil"/>
            </w:tcBorders>
          </w:tcPr>
          <w:p w14:paraId="71265546" w14:textId="77777777" w:rsidR="009757BF" w:rsidRPr="006507D7" w:rsidRDefault="009757BF" w:rsidP="007B1910">
            <w:pPr>
              <w:pStyle w:val="Normal6a"/>
            </w:pPr>
            <w:r w:rsidRPr="006507D7">
              <w:t>5.</w:t>
            </w:r>
            <w:r w:rsidRPr="006507D7">
              <w:tab/>
              <w:t xml:space="preserve">gentager, at korruption er en alvorlig trussel mod demokratiet, retsstaten og ligebehandlingen af alle borgere </w:t>
            </w:r>
            <w:r w:rsidRPr="006507D7">
              <w:rPr>
                <w:b/>
                <w:i/>
              </w:rPr>
              <w:t>og hæmmer den økonomiske udvikling</w:t>
            </w:r>
            <w:r w:rsidRPr="006507D7">
              <w:t>;</w:t>
            </w:r>
          </w:p>
        </w:tc>
      </w:tr>
    </w:tbl>
    <w:p w14:paraId="7A2CEB9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85761FE" w14:textId="77777777" w:rsidR="009757BF" w:rsidRPr="006507D7" w:rsidRDefault="009757BF" w:rsidP="009757BF">
      <w:r w:rsidRPr="006507D7">
        <w:rPr>
          <w:rStyle w:val="HideTWBExt"/>
          <w:noProof w:val="0"/>
        </w:rPr>
        <w:t>&lt;/Amend&gt;</w:t>
      </w:r>
    </w:p>
    <w:p w14:paraId="69A2B24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287</w:t>
      </w:r>
      <w:r w:rsidRPr="006507D7">
        <w:rPr>
          <w:rStyle w:val="HideTWBExt"/>
          <w:b w:val="0"/>
          <w:noProof w:val="0"/>
        </w:rPr>
        <w:t>&lt;/NumAm&gt;</w:t>
      </w:r>
    </w:p>
    <w:p w14:paraId="219DA21D"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3760E9FC" w14:textId="77777777" w:rsidR="009757BF" w:rsidRPr="006507D7" w:rsidRDefault="009757BF" w:rsidP="009757BF">
      <w:pPr>
        <w:pStyle w:val="NormalBold"/>
      </w:pPr>
      <w:r w:rsidRPr="006507D7">
        <w:rPr>
          <w:rStyle w:val="HideTWBExt"/>
          <w:b w:val="0"/>
          <w:noProof w:val="0"/>
        </w:rPr>
        <w:t>&lt;/RepeatBlock-By&gt;</w:t>
      </w:r>
    </w:p>
    <w:p w14:paraId="1BFD2BE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A8A486F" w14:textId="77777777" w:rsidR="009757BF" w:rsidRPr="006507D7" w:rsidRDefault="009757BF" w:rsidP="009757BF">
      <w:pPr>
        <w:pStyle w:val="NormalBold"/>
      </w:pPr>
      <w:r w:rsidRPr="006507D7">
        <w:rPr>
          <w:rStyle w:val="HideTWBExt"/>
          <w:b w:val="0"/>
          <w:noProof w:val="0"/>
        </w:rPr>
        <w:t>&lt;Article&gt;</w:t>
      </w:r>
      <w:r w:rsidRPr="006507D7">
        <w:t>Punkt 5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C27E2B4" w14:textId="77777777" w:rsidTr="007B1910">
        <w:trPr>
          <w:trHeight w:hRule="exact" w:val="240"/>
          <w:jc w:val="center"/>
        </w:trPr>
        <w:tc>
          <w:tcPr>
            <w:tcW w:w="9752" w:type="dxa"/>
            <w:gridSpan w:val="2"/>
            <w:tcBorders>
              <w:top w:val="nil"/>
              <w:left w:val="nil"/>
              <w:bottom w:val="nil"/>
              <w:right w:val="nil"/>
            </w:tcBorders>
          </w:tcPr>
          <w:p w14:paraId="0609AC69" w14:textId="77777777" w:rsidR="009757BF" w:rsidRPr="006507D7" w:rsidRDefault="009757BF" w:rsidP="007B1910"/>
        </w:tc>
      </w:tr>
      <w:tr w:rsidR="00716F9A" w:rsidRPr="006507D7" w14:paraId="529CC593" w14:textId="77777777" w:rsidTr="007B1910">
        <w:trPr>
          <w:trHeight w:val="240"/>
          <w:jc w:val="center"/>
        </w:trPr>
        <w:tc>
          <w:tcPr>
            <w:tcW w:w="4876" w:type="dxa"/>
            <w:tcBorders>
              <w:top w:val="nil"/>
              <w:left w:val="nil"/>
              <w:bottom w:val="nil"/>
              <w:right w:val="nil"/>
            </w:tcBorders>
          </w:tcPr>
          <w:p w14:paraId="6130F3D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E06B6BA" w14:textId="77777777" w:rsidR="009757BF" w:rsidRPr="006507D7" w:rsidRDefault="009757BF" w:rsidP="007B1910">
            <w:pPr>
              <w:pStyle w:val="AmColumnHeading"/>
            </w:pPr>
            <w:r w:rsidRPr="006507D7">
              <w:t>Ændringsforslag</w:t>
            </w:r>
          </w:p>
        </w:tc>
      </w:tr>
      <w:tr w:rsidR="00716F9A" w:rsidRPr="006507D7" w14:paraId="621FE864" w14:textId="77777777" w:rsidTr="007B1910">
        <w:trPr>
          <w:jc w:val="center"/>
        </w:trPr>
        <w:tc>
          <w:tcPr>
            <w:tcW w:w="4876" w:type="dxa"/>
            <w:tcBorders>
              <w:top w:val="nil"/>
              <w:left w:val="nil"/>
              <w:bottom w:val="nil"/>
              <w:right w:val="nil"/>
            </w:tcBorders>
          </w:tcPr>
          <w:p w14:paraId="63548798" w14:textId="77777777" w:rsidR="009757BF" w:rsidRPr="006507D7" w:rsidRDefault="009757BF" w:rsidP="007B1910">
            <w:pPr>
              <w:pStyle w:val="Normal6a"/>
            </w:pPr>
          </w:p>
        </w:tc>
        <w:tc>
          <w:tcPr>
            <w:tcW w:w="4876" w:type="dxa"/>
            <w:tcBorders>
              <w:top w:val="nil"/>
              <w:left w:val="nil"/>
              <w:bottom w:val="nil"/>
              <w:right w:val="nil"/>
            </w:tcBorders>
          </w:tcPr>
          <w:p w14:paraId="3CE2C157" w14:textId="3BA84D73" w:rsidR="009757BF" w:rsidRPr="006507D7" w:rsidRDefault="009757BF" w:rsidP="00424230">
            <w:pPr>
              <w:pStyle w:val="Normal6a"/>
            </w:pPr>
            <w:r w:rsidRPr="006507D7">
              <w:rPr>
                <w:b/>
                <w:i/>
              </w:rPr>
              <w:t>5a.</w:t>
            </w:r>
            <w:r w:rsidRPr="006507D7">
              <w:tab/>
            </w:r>
            <w:r w:rsidRPr="006507D7">
              <w:rPr>
                <w:b/>
                <w:i/>
              </w:rPr>
              <w:t>bemærker resultaterne af den seneste Eurobarometerundersøgelse om korruption, der er gennemført regelmæssigt siden 2005, og som viser, at korruption fortsat er en stor bekymring for EU-borgerne; bemærker navnlig, at 69 % af europæerne mener, at korruption er udbredt i deres land, og at 51 % mener, at den er udbredt i politiske partier; understreger dog, at korrupt praksis i overvældende grad afvises, idet 71 % af respondenterne mener, at det aldrig er acceptabelt at gøre tjenester til gengæld for fordele fra offentlige myndigheder, 74 % afviser at give gaver og 80 % afviser at give penge for at opnå sådanne fordele; beklager, at offentlighedens tillid til bekæmpelsen af korruption fortsat er lav, da to tredjedele af europæerne mener, at korruptionssager på højt plan ikke forfølges tilstrækkeligt</w:t>
            </w:r>
            <w:r w:rsidR="00424230" w:rsidRPr="006507D7">
              <w:rPr>
                <w:b/>
                <w:i/>
              </w:rPr>
              <w:t>.</w:t>
            </w:r>
            <w:r w:rsidRPr="006507D7">
              <w:rPr>
                <w:b/>
                <w:i/>
              </w:rPr>
              <w:t xml:space="preserve"> </w:t>
            </w:r>
            <w:r w:rsidR="00424230" w:rsidRPr="006507D7">
              <w:rPr>
                <w:b/>
                <w:i/>
              </w:rPr>
              <w:t>M</w:t>
            </w:r>
            <w:r w:rsidRPr="006507D7">
              <w:rPr>
                <w:b/>
                <w:i/>
              </w:rPr>
              <w:t>ere end halvdelen mener, at regeringens foranstaltninger er ineffektive, og næsten halvdelen tvivler på den upartiske anvendelse af foranstaltninger til bekæmpelse af korruption; bemærker endvidere, at mens 5 % af respondenterne på EU-plan angiver, at de har oplevet eller været vidne til korruption inden for de sidste 12 måneder, angav kun én ud af fem dette, og at mindre end halvdelen af europæerne ved, hvor de skal indberette et tilfælde af korruption, hvilket peger på betydelige huller i indberetningsmekanismerne og offentlighedens bevidsthed;</w:t>
            </w:r>
          </w:p>
        </w:tc>
      </w:tr>
    </w:tbl>
    <w:p w14:paraId="7D23309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A0C497A" w14:textId="77777777" w:rsidR="009757BF" w:rsidRPr="006507D7" w:rsidRDefault="009757BF" w:rsidP="009757BF">
      <w:r w:rsidRPr="006507D7">
        <w:rPr>
          <w:rStyle w:val="HideTWBExt"/>
          <w:noProof w:val="0"/>
        </w:rPr>
        <w:t>&lt;/Amend&gt;</w:t>
      </w:r>
    </w:p>
    <w:p w14:paraId="0585A92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288</w:t>
      </w:r>
      <w:r w:rsidRPr="006507D7">
        <w:rPr>
          <w:rStyle w:val="HideTWBExt"/>
          <w:b w:val="0"/>
          <w:noProof w:val="0"/>
        </w:rPr>
        <w:t>&lt;/NumAm&gt;</w:t>
      </w:r>
    </w:p>
    <w:p w14:paraId="73B60D89"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2A32239A" w14:textId="77777777" w:rsidR="009757BF" w:rsidRPr="006507D7" w:rsidRDefault="009757BF" w:rsidP="009757BF">
      <w:pPr>
        <w:pStyle w:val="NormalBold"/>
      </w:pPr>
      <w:r w:rsidRPr="006507D7">
        <w:rPr>
          <w:rStyle w:val="HideTWBExt"/>
          <w:b w:val="0"/>
          <w:noProof w:val="0"/>
        </w:rPr>
        <w:t>&lt;/RepeatBlock-By&gt;</w:t>
      </w:r>
    </w:p>
    <w:p w14:paraId="608C94E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C39201D" w14:textId="77777777" w:rsidR="009757BF" w:rsidRPr="006507D7" w:rsidRDefault="009757BF" w:rsidP="009757BF">
      <w:pPr>
        <w:pStyle w:val="NormalBold"/>
      </w:pPr>
      <w:r w:rsidRPr="006507D7">
        <w:rPr>
          <w:rStyle w:val="HideTWBExt"/>
          <w:b w:val="0"/>
          <w:noProof w:val="0"/>
        </w:rPr>
        <w:t>&lt;Article&gt;</w:t>
      </w:r>
      <w:r w:rsidRPr="006507D7">
        <w:t>Punkt 5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C22108B" w14:textId="77777777" w:rsidTr="007B1910">
        <w:trPr>
          <w:trHeight w:hRule="exact" w:val="240"/>
          <w:jc w:val="center"/>
        </w:trPr>
        <w:tc>
          <w:tcPr>
            <w:tcW w:w="9752" w:type="dxa"/>
            <w:gridSpan w:val="2"/>
            <w:tcBorders>
              <w:top w:val="nil"/>
              <w:left w:val="nil"/>
              <w:bottom w:val="nil"/>
              <w:right w:val="nil"/>
            </w:tcBorders>
          </w:tcPr>
          <w:p w14:paraId="0691A2E0" w14:textId="77777777" w:rsidR="009757BF" w:rsidRPr="006507D7" w:rsidRDefault="009757BF" w:rsidP="007B1910"/>
        </w:tc>
      </w:tr>
      <w:tr w:rsidR="00716F9A" w:rsidRPr="006507D7" w14:paraId="3AB04F21" w14:textId="77777777" w:rsidTr="007B1910">
        <w:trPr>
          <w:trHeight w:val="240"/>
          <w:jc w:val="center"/>
        </w:trPr>
        <w:tc>
          <w:tcPr>
            <w:tcW w:w="4876" w:type="dxa"/>
            <w:tcBorders>
              <w:top w:val="nil"/>
              <w:left w:val="nil"/>
              <w:bottom w:val="nil"/>
              <w:right w:val="nil"/>
            </w:tcBorders>
          </w:tcPr>
          <w:p w14:paraId="61E15B9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D82B6EC" w14:textId="77777777" w:rsidR="009757BF" w:rsidRPr="006507D7" w:rsidRDefault="009757BF" w:rsidP="007B1910">
            <w:pPr>
              <w:pStyle w:val="AmColumnHeading"/>
            </w:pPr>
            <w:r w:rsidRPr="006507D7">
              <w:t>Ændringsforslag</w:t>
            </w:r>
          </w:p>
        </w:tc>
      </w:tr>
      <w:tr w:rsidR="00716F9A" w:rsidRPr="006507D7" w14:paraId="0EFFCE09" w14:textId="77777777" w:rsidTr="007B1910">
        <w:trPr>
          <w:jc w:val="center"/>
        </w:trPr>
        <w:tc>
          <w:tcPr>
            <w:tcW w:w="4876" w:type="dxa"/>
            <w:tcBorders>
              <w:top w:val="nil"/>
              <w:left w:val="nil"/>
              <w:bottom w:val="nil"/>
              <w:right w:val="nil"/>
            </w:tcBorders>
          </w:tcPr>
          <w:p w14:paraId="18D88533" w14:textId="77777777" w:rsidR="009757BF" w:rsidRPr="006507D7" w:rsidRDefault="009757BF" w:rsidP="007B1910">
            <w:pPr>
              <w:pStyle w:val="Normal6a"/>
            </w:pPr>
          </w:p>
        </w:tc>
        <w:tc>
          <w:tcPr>
            <w:tcW w:w="4876" w:type="dxa"/>
            <w:tcBorders>
              <w:top w:val="nil"/>
              <w:left w:val="nil"/>
              <w:bottom w:val="nil"/>
              <w:right w:val="nil"/>
            </w:tcBorders>
          </w:tcPr>
          <w:p w14:paraId="457AB1B2" w14:textId="77777777" w:rsidR="009757BF" w:rsidRPr="006507D7" w:rsidRDefault="009757BF" w:rsidP="007B1910">
            <w:pPr>
              <w:pStyle w:val="Normal6a"/>
            </w:pPr>
            <w:r w:rsidRPr="006507D7">
              <w:rPr>
                <w:b/>
                <w:i/>
              </w:rPr>
              <w:t>5a.</w:t>
            </w:r>
            <w:r w:rsidRPr="006507D7">
              <w:tab/>
            </w:r>
            <w:r w:rsidRPr="006507D7">
              <w:rPr>
                <w:b/>
                <w:i/>
              </w:rPr>
              <w:t>opfordrer Kommissionen til straks at afslutte forhandlingerne om EU's fulde medlemskab af Greco; er overbevist om, at et sådant fuldt medlemskab af Greco vil forankre EU endnu mere i retsstatssystemet og styrke dets samarbejde med medlemsstaterne, kandidatlandene og nabolandene i bekæmpelsen af korruption; opfordrer indtrængende medlemsstaterne til at gennemføre alle Europarådets Greco-anbefalinger fuldt ud og til at overholde alle Menneskerettighedsdomstolens domme;</w:t>
            </w:r>
          </w:p>
        </w:tc>
      </w:tr>
    </w:tbl>
    <w:p w14:paraId="068FF6F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C02A824" w14:textId="77777777" w:rsidR="009757BF" w:rsidRPr="006507D7" w:rsidRDefault="009757BF" w:rsidP="009757BF">
      <w:r w:rsidRPr="006507D7">
        <w:rPr>
          <w:rStyle w:val="HideTWBExt"/>
          <w:noProof w:val="0"/>
        </w:rPr>
        <w:t>&lt;/Amend&gt;</w:t>
      </w:r>
    </w:p>
    <w:p w14:paraId="6DEA33E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289</w:t>
      </w:r>
      <w:r w:rsidRPr="006507D7">
        <w:rPr>
          <w:rStyle w:val="HideTWBExt"/>
          <w:b w:val="0"/>
          <w:noProof w:val="0"/>
        </w:rPr>
        <w:t>&lt;/NumAm&gt;</w:t>
      </w:r>
    </w:p>
    <w:p w14:paraId="4CD683E7"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w:t>
      </w:r>
      <w:r w:rsidRPr="006507D7">
        <w:rPr>
          <w:rStyle w:val="HideTWBExt"/>
          <w:b w:val="0"/>
          <w:noProof w:val="0"/>
        </w:rPr>
        <w:t>&lt;/Members&gt;</w:t>
      </w:r>
    </w:p>
    <w:p w14:paraId="5C8F2456" w14:textId="77777777" w:rsidR="009757BF" w:rsidRPr="006507D7" w:rsidRDefault="009757BF" w:rsidP="009757BF">
      <w:pPr>
        <w:pStyle w:val="NormalBold"/>
      </w:pPr>
      <w:r w:rsidRPr="006507D7">
        <w:rPr>
          <w:rStyle w:val="HideTWBExt"/>
          <w:b w:val="0"/>
          <w:noProof w:val="0"/>
        </w:rPr>
        <w:t>&lt;/RepeatBlock-By&gt;</w:t>
      </w:r>
    </w:p>
    <w:p w14:paraId="7A71D4E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C017DB4" w14:textId="77777777" w:rsidR="009757BF" w:rsidRPr="006507D7" w:rsidRDefault="009757BF" w:rsidP="009757BF">
      <w:pPr>
        <w:pStyle w:val="NormalBold"/>
      </w:pPr>
      <w:r w:rsidRPr="006507D7">
        <w:rPr>
          <w:rStyle w:val="HideTWBExt"/>
          <w:b w:val="0"/>
          <w:noProof w:val="0"/>
        </w:rPr>
        <w:t>&lt;Article&gt;</w:t>
      </w:r>
      <w:r w:rsidRPr="006507D7">
        <w:t>Punkt 5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E44934D" w14:textId="77777777" w:rsidTr="007B1910">
        <w:trPr>
          <w:trHeight w:hRule="exact" w:val="240"/>
          <w:jc w:val="center"/>
        </w:trPr>
        <w:tc>
          <w:tcPr>
            <w:tcW w:w="9752" w:type="dxa"/>
            <w:gridSpan w:val="2"/>
            <w:tcBorders>
              <w:top w:val="nil"/>
              <w:left w:val="nil"/>
              <w:bottom w:val="nil"/>
              <w:right w:val="nil"/>
            </w:tcBorders>
          </w:tcPr>
          <w:p w14:paraId="60404FDC" w14:textId="77777777" w:rsidR="009757BF" w:rsidRPr="006507D7" w:rsidRDefault="009757BF" w:rsidP="007B1910"/>
        </w:tc>
      </w:tr>
      <w:tr w:rsidR="00716F9A" w:rsidRPr="006507D7" w14:paraId="05C9F2C0" w14:textId="77777777" w:rsidTr="007B1910">
        <w:trPr>
          <w:trHeight w:val="240"/>
          <w:jc w:val="center"/>
        </w:trPr>
        <w:tc>
          <w:tcPr>
            <w:tcW w:w="4876" w:type="dxa"/>
            <w:tcBorders>
              <w:top w:val="nil"/>
              <w:left w:val="nil"/>
              <w:bottom w:val="nil"/>
              <w:right w:val="nil"/>
            </w:tcBorders>
          </w:tcPr>
          <w:p w14:paraId="47D3A56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D7DFFC5" w14:textId="77777777" w:rsidR="009757BF" w:rsidRPr="006507D7" w:rsidRDefault="009757BF" w:rsidP="007B1910">
            <w:pPr>
              <w:pStyle w:val="AmColumnHeading"/>
            </w:pPr>
            <w:r w:rsidRPr="006507D7">
              <w:t>Ændringsforslag</w:t>
            </w:r>
          </w:p>
        </w:tc>
      </w:tr>
      <w:tr w:rsidR="00716F9A" w:rsidRPr="006507D7" w14:paraId="6F6B0D40" w14:textId="77777777" w:rsidTr="007B1910">
        <w:trPr>
          <w:jc w:val="center"/>
        </w:trPr>
        <w:tc>
          <w:tcPr>
            <w:tcW w:w="4876" w:type="dxa"/>
            <w:tcBorders>
              <w:top w:val="nil"/>
              <w:left w:val="nil"/>
              <w:bottom w:val="nil"/>
              <w:right w:val="nil"/>
            </w:tcBorders>
          </w:tcPr>
          <w:p w14:paraId="2F725C7C" w14:textId="77777777" w:rsidR="009757BF" w:rsidRPr="006507D7" w:rsidRDefault="009757BF" w:rsidP="007B1910">
            <w:pPr>
              <w:pStyle w:val="Normal6a"/>
            </w:pPr>
          </w:p>
        </w:tc>
        <w:tc>
          <w:tcPr>
            <w:tcW w:w="4876" w:type="dxa"/>
            <w:tcBorders>
              <w:top w:val="nil"/>
              <w:left w:val="nil"/>
              <w:bottom w:val="nil"/>
              <w:right w:val="nil"/>
            </w:tcBorders>
          </w:tcPr>
          <w:p w14:paraId="5152C561" w14:textId="77777777" w:rsidR="009757BF" w:rsidRPr="006507D7" w:rsidRDefault="009757BF" w:rsidP="007B1910">
            <w:pPr>
              <w:pStyle w:val="Normal6a"/>
            </w:pPr>
            <w:r w:rsidRPr="006507D7">
              <w:rPr>
                <w:b/>
                <w:i/>
              </w:rPr>
              <w:t>5a.</w:t>
            </w:r>
            <w:r w:rsidRPr="006507D7">
              <w:tab/>
            </w:r>
            <w:r w:rsidRPr="006507D7">
              <w:rPr>
                <w:b/>
                <w:i/>
              </w:rPr>
              <w:t>bemærker med bekymring, at flere specialiserede strukturer for bekæmpelse af korruption er blevet afviklet eller absorberet i mindre uafhængige organer, hvilket resulterer i et kraftigt fald i undersøgelser og retsforfølgning af korruptionssager, herunder sager på højt plan, som det fremgår af de seneste ekspertanalyser;</w:t>
            </w:r>
          </w:p>
        </w:tc>
      </w:tr>
    </w:tbl>
    <w:p w14:paraId="78E8497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257EFFE" w14:textId="77777777" w:rsidR="009757BF" w:rsidRPr="006507D7" w:rsidRDefault="009757BF" w:rsidP="009757BF">
      <w:r w:rsidRPr="006507D7">
        <w:rPr>
          <w:rStyle w:val="HideTWBExt"/>
          <w:noProof w:val="0"/>
        </w:rPr>
        <w:t>&lt;/Amend&gt;</w:t>
      </w:r>
    </w:p>
    <w:p w14:paraId="3001E98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290</w:t>
      </w:r>
      <w:r w:rsidRPr="006507D7">
        <w:rPr>
          <w:rStyle w:val="HideTWBExt"/>
          <w:b w:val="0"/>
          <w:noProof w:val="0"/>
        </w:rPr>
        <w:t>&lt;/NumAm&gt;</w:t>
      </w:r>
    </w:p>
    <w:p w14:paraId="54692A80"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6507D7">
        <w:rPr>
          <w:rStyle w:val="HideTWBExt"/>
          <w:b w:val="0"/>
          <w:noProof w:val="0"/>
        </w:rPr>
        <w:t>&lt;/Members&gt;</w:t>
      </w:r>
    </w:p>
    <w:p w14:paraId="61904265" w14:textId="77777777" w:rsidR="009757BF" w:rsidRPr="006507D7" w:rsidRDefault="009757BF" w:rsidP="009757BF">
      <w:pPr>
        <w:pStyle w:val="NormalBold"/>
      </w:pPr>
      <w:r w:rsidRPr="006507D7">
        <w:rPr>
          <w:rStyle w:val="HideTWBExt"/>
          <w:b w:val="0"/>
          <w:noProof w:val="0"/>
        </w:rPr>
        <w:t>&lt;/RepeatBlock-By&gt;</w:t>
      </w:r>
    </w:p>
    <w:p w14:paraId="76500AF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7C24DC5" w14:textId="77777777" w:rsidR="009757BF" w:rsidRPr="006507D7" w:rsidRDefault="009757BF" w:rsidP="009757BF">
      <w:pPr>
        <w:pStyle w:val="NormalBold"/>
      </w:pPr>
      <w:r w:rsidRPr="006507D7">
        <w:rPr>
          <w:rStyle w:val="HideTWBExt"/>
          <w:b w:val="0"/>
          <w:noProof w:val="0"/>
        </w:rPr>
        <w:t>&lt;Article&gt;</w:t>
      </w:r>
      <w:r w:rsidRPr="006507D7">
        <w:t>Punkt 5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4D3B38F" w14:textId="77777777" w:rsidTr="007B1910">
        <w:trPr>
          <w:trHeight w:hRule="exact" w:val="240"/>
          <w:jc w:val="center"/>
        </w:trPr>
        <w:tc>
          <w:tcPr>
            <w:tcW w:w="9752" w:type="dxa"/>
            <w:gridSpan w:val="2"/>
            <w:tcBorders>
              <w:top w:val="nil"/>
              <w:left w:val="nil"/>
              <w:bottom w:val="nil"/>
              <w:right w:val="nil"/>
            </w:tcBorders>
          </w:tcPr>
          <w:p w14:paraId="742E71E1" w14:textId="77777777" w:rsidR="009757BF" w:rsidRPr="006507D7" w:rsidRDefault="009757BF" w:rsidP="007B1910"/>
        </w:tc>
      </w:tr>
      <w:tr w:rsidR="00716F9A" w:rsidRPr="006507D7" w14:paraId="5FED1728" w14:textId="77777777" w:rsidTr="007B1910">
        <w:trPr>
          <w:trHeight w:val="240"/>
          <w:jc w:val="center"/>
        </w:trPr>
        <w:tc>
          <w:tcPr>
            <w:tcW w:w="4876" w:type="dxa"/>
            <w:tcBorders>
              <w:top w:val="nil"/>
              <w:left w:val="nil"/>
              <w:bottom w:val="nil"/>
              <w:right w:val="nil"/>
            </w:tcBorders>
          </w:tcPr>
          <w:p w14:paraId="389C414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D820455" w14:textId="77777777" w:rsidR="009757BF" w:rsidRPr="006507D7" w:rsidRDefault="009757BF" w:rsidP="007B1910">
            <w:pPr>
              <w:pStyle w:val="AmColumnHeading"/>
            </w:pPr>
            <w:r w:rsidRPr="006507D7">
              <w:t>Ændringsforslag</w:t>
            </w:r>
          </w:p>
        </w:tc>
      </w:tr>
      <w:tr w:rsidR="00716F9A" w:rsidRPr="006507D7" w14:paraId="7F5232D9" w14:textId="77777777" w:rsidTr="007B1910">
        <w:trPr>
          <w:jc w:val="center"/>
        </w:trPr>
        <w:tc>
          <w:tcPr>
            <w:tcW w:w="4876" w:type="dxa"/>
            <w:tcBorders>
              <w:top w:val="nil"/>
              <w:left w:val="nil"/>
              <w:bottom w:val="nil"/>
              <w:right w:val="nil"/>
            </w:tcBorders>
          </w:tcPr>
          <w:p w14:paraId="259E310D" w14:textId="77777777" w:rsidR="009757BF" w:rsidRPr="006507D7" w:rsidRDefault="009757BF" w:rsidP="007B1910">
            <w:pPr>
              <w:pStyle w:val="Normal6a"/>
            </w:pPr>
          </w:p>
        </w:tc>
        <w:tc>
          <w:tcPr>
            <w:tcW w:w="4876" w:type="dxa"/>
            <w:tcBorders>
              <w:top w:val="nil"/>
              <w:left w:val="nil"/>
              <w:bottom w:val="nil"/>
              <w:right w:val="nil"/>
            </w:tcBorders>
          </w:tcPr>
          <w:p w14:paraId="40CC7931" w14:textId="77777777" w:rsidR="009757BF" w:rsidRPr="006507D7" w:rsidRDefault="009757BF" w:rsidP="007B1910">
            <w:pPr>
              <w:pStyle w:val="Normal6a"/>
            </w:pPr>
            <w:r w:rsidRPr="006507D7">
              <w:rPr>
                <w:b/>
                <w:i/>
              </w:rPr>
              <w:t>5a.</w:t>
            </w:r>
            <w:r w:rsidRPr="006507D7">
              <w:tab/>
            </w:r>
            <w:r w:rsidRPr="006507D7">
              <w:rPr>
                <w:b/>
                <w:i/>
              </w:rPr>
              <w:t>gentager sin opfordring til Kommissionen om hurtigt at afslutte forhandlingerne om EU's medlemskab af Europarådets Sammenslutning af Stater mod Korruption (Greco);</w:t>
            </w:r>
          </w:p>
        </w:tc>
      </w:tr>
    </w:tbl>
    <w:p w14:paraId="0F75BE2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30D63E5" w14:textId="77777777" w:rsidR="009757BF" w:rsidRPr="006507D7" w:rsidRDefault="009757BF" w:rsidP="009757BF">
      <w:r w:rsidRPr="006507D7">
        <w:rPr>
          <w:rStyle w:val="HideTWBExt"/>
          <w:noProof w:val="0"/>
        </w:rPr>
        <w:t>&lt;/Amend&gt;</w:t>
      </w:r>
    </w:p>
    <w:p w14:paraId="57CADD8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291</w:t>
      </w:r>
      <w:r w:rsidRPr="006507D7">
        <w:rPr>
          <w:rStyle w:val="HideTWBExt"/>
          <w:b w:val="0"/>
          <w:noProof w:val="0"/>
        </w:rPr>
        <w:t>&lt;/NumAm&gt;</w:t>
      </w:r>
    </w:p>
    <w:p w14:paraId="1CA0FEF3"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67617CA1" w14:textId="77777777" w:rsidR="009757BF" w:rsidRPr="006507D7" w:rsidRDefault="009757BF" w:rsidP="009757BF">
      <w:pPr>
        <w:pStyle w:val="NormalBold"/>
      </w:pPr>
      <w:r w:rsidRPr="006507D7">
        <w:rPr>
          <w:rStyle w:val="HideTWBExt"/>
          <w:b w:val="0"/>
          <w:noProof w:val="0"/>
        </w:rPr>
        <w:t>&lt;/RepeatBlock-By&gt;</w:t>
      </w:r>
    </w:p>
    <w:p w14:paraId="21F709D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D41B01D" w14:textId="77777777" w:rsidR="009757BF" w:rsidRPr="006507D7" w:rsidRDefault="009757BF" w:rsidP="009757BF">
      <w:pPr>
        <w:pStyle w:val="NormalBold"/>
      </w:pPr>
      <w:r w:rsidRPr="006507D7">
        <w:rPr>
          <w:rStyle w:val="HideTWBExt"/>
          <w:b w:val="0"/>
          <w:noProof w:val="0"/>
        </w:rPr>
        <w:t>&lt;Article&gt;</w:t>
      </w:r>
      <w:r w:rsidRPr="006507D7">
        <w:t>Punkt 5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F30B4C5" w14:textId="77777777" w:rsidTr="007B1910">
        <w:trPr>
          <w:trHeight w:hRule="exact" w:val="240"/>
          <w:jc w:val="center"/>
        </w:trPr>
        <w:tc>
          <w:tcPr>
            <w:tcW w:w="9752" w:type="dxa"/>
            <w:gridSpan w:val="2"/>
            <w:tcBorders>
              <w:top w:val="nil"/>
              <w:left w:val="nil"/>
              <w:bottom w:val="nil"/>
              <w:right w:val="nil"/>
            </w:tcBorders>
          </w:tcPr>
          <w:p w14:paraId="7C0DF9AF" w14:textId="77777777" w:rsidR="009757BF" w:rsidRPr="006507D7" w:rsidRDefault="009757BF" w:rsidP="007B1910"/>
        </w:tc>
      </w:tr>
      <w:tr w:rsidR="00716F9A" w:rsidRPr="006507D7" w14:paraId="72D09799" w14:textId="77777777" w:rsidTr="007B1910">
        <w:trPr>
          <w:trHeight w:val="240"/>
          <w:jc w:val="center"/>
        </w:trPr>
        <w:tc>
          <w:tcPr>
            <w:tcW w:w="4876" w:type="dxa"/>
            <w:tcBorders>
              <w:top w:val="nil"/>
              <w:left w:val="nil"/>
              <w:bottom w:val="nil"/>
              <w:right w:val="nil"/>
            </w:tcBorders>
          </w:tcPr>
          <w:p w14:paraId="4A93CFB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393A93F" w14:textId="77777777" w:rsidR="009757BF" w:rsidRPr="006507D7" w:rsidRDefault="009757BF" w:rsidP="007B1910">
            <w:pPr>
              <w:pStyle w:val="AmColumnHeading"/>
            </w:pPr>
            <w:r w:rsidRPr="006507D7">
              <w:t>Ændringsforslag</w:t>
            </w:r>
          </w:p>
        </w:tc>
      </w:tr>
      <w:tr w:rsidR="00716F9A" w:rsidRPr="006507D7" w14:paraId="05DB18F2" w14:textId="77777777" w:rsidTr="007B1910">
        <w:trPr>
          <w:jc w:val="center"/>
        </w:trPr>
        <w:tc>
          <w:tcPr>
            <w:tcW w:w="4876" w:type="dxa"/>
            <w:tcBorders>
              <w:top w:val="nil"/>
              <w:left w:val="nil"/>
              <w:bottom w:val="nil"/>
              <w:right w:val="nil"/>
            </w:tcBorders>
          </w:tcPr>
          <w:p w14:paraId="4754ADE3" w14:textId="77777777" w:rsidR="009757BF" w:rsidRPr="006507D7" w:rsidRDefault="009757BF" w:rsidP="007B1910">
            <w:pPr>
              <w:pStyle w:val="Normal6a"/>
            </w:pPr>
          </w:p>
        </w:tc>
        <w:tc>
          <w:tcPr>
            <w:tcW w:w="4876" w:type="dxa"/>
            <w:tcBorders>
              <w:top w:val="nil"/>
              <w:left w:val="nil"/>
              <w:bottom w:val="nil"/>
              <w:right w:val="nil"/>
            </w:tcBorders>
          </w:tcPr>
          <w:p w14:paraId="169FA71F" w14:textId="77777777" w:rsidR="009757BF" w:rsidRPr="006507D7" w:rsidRDefault="009757BF" w:rsidP="007B1910">
            <w:pPr>
              <w:pStyle w:val="Normal6a"/>
            </w:pPr>
            <w:r w:rsidRPr="006507D7">
              <w:rPr>
                <w:b/>
                <w:i/>
              </w:rPr>
              <w:t>5b.</w:t>
            </w:r>
            <w:r w:rsidRPr="006507D7">
              <w:tab/>
            </w:r>
            <w:r w:rsidRPr="006507D7">
              <w:rPr>
                <w:b/>
                <w:i/>
              </w:rPr>
              <w:t>opfordrer medlemsstaterne til at offentliggøre, vedtage, ajourføre, overvåge, gennemføre og revidere deres nationale strategi for forebyggelse og bekæmpelse af korruption, opstille mål, prioriteter og tilsvarende foranstaltninger og midlerne til at opfylde disse mål med henblik på at sikre, at indsatsen mod korruption integreres i alle relevante politiske sektorer; minder om betydningen af samarbejdet mellem nationale myndigheder og Den Europæiske Anklagemyndighed (EPPO); anbefaler, at medlemsstater, der ikke deltager i EPPO, udelukkes fra direkte forvaltning af midler;</w:t>
            </w:r>
          </w:p>
        </w:tc>
      </w:tr>
    </w:tbl>
    <w:p w14:paraId="4158B6B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3671454" w14:textId="77777777" w:rsidR="009757BF" w:rsidRPr="006507D7" w:rsidRDefault="009757BF" w:rsidP="009757BF">
      <w:r w:rsidRPr="006507D7">
        <w:rPr>
          <w:rStyle w:val="HideTWBExt"/>
          <w:noProof w:val="0"/>
        </w:rPr>
        <w:t>&lt;/Amend&gt;</w:t>
      </w:r>
    </w:p>
    <w:p w14:paraId="01CD5B8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292</w:t>
      </w:r>
      <w:r w:rsidRPr="006507D7">
        <w:rPr>
          <w:rStyle w:val="HideTWBExt"/>
          <w:b w:val="0"/>
          <w:noProof w:val="0"/>
        </w:rPr>
        <w:t>&lt;/NumAm&gt;</w:t>
      </w:r>
    </w:p>
    <w:p w14:paraId="3E3DB744"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 Sophie Wilmès</w:t>
      </w:r>
      <w:r w:rsidRPr="006507D7">
        <w:rPr>
          <w:rStyle w:val="HideTWBExt"/>
          <w:b w:val="0"/>
          <w:noProof w:val="0"/>
        </w:rPr>
        <w:t>&lt;/Members&gt;</w:t>
      </w:r>
    </w:p>
    <w:p w14:paraId="60AC8864" w14:textId="77777777" w:rsidR="009757BF" w:rsidRPr="006507D7" w:rsidRDefault="009757BF" w:rsidP="009757BF">
      <w:pPr>
        <w:pStyle w:val="NormalBold"/>
      </w:pPr>
      <w:r w:rsidRPr="006507D7">
        <w:rPr>
          <w:rStyle w:val="HideTWBExt"/>
          <w:b w:val="0"/>
          <w:noProof w:val="0"/>
        </w:rPr>
        <w:t>&lt;/RepeatBlock-By&gt;</w:t>
      </w:r>
    </w:p>
    <w:p w14:paraId="55F9494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77C3627" w14:textId="77777777" w:rsidR="009757BF" w:rsidRPr="006507D7" w:rsidRDefault="009757BF" w:rsidP="009757BF">
      <w:pPr>
        <w:pStyle w:val="NormalBold"/>
      </w:pPr>
      <w:r w:rsidRPr="006507D7">
        <w:rPr>
          <w:rStyle w:val="HideTWBExt"/>
          <w:b w:val="0"/>
          <w:noProof w:val="0"/>
        </w:rPr>
        <w:t>&lt;Article&gt;</w:t>
      </w:r>
      <w:r w:rsidRPr="006507D7">
        <w:t>Punkt 5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62C6873" w14:textId="77777777" w:rsidTr="007B1910">
        <w:trPr>
          <w:trHeight w:hRule="exact" w:val="240"/>
          <w:jc w:val="center"/>
        </w:trPr>
        <w:tc>
          <w:tcPr>
            <w:tcW w:w="9752" w:type="dxa"/>
            <w:gridSpan w:val="2"/>
            <w:tcBorders>
              <w:top w:val="nil"/>
              <w:left w:val="nil"/>
              <w:bottom w:val="nil"/>
              <w:right w:val="nil"/>
            </w:tcBorders>
          </w:tcPr>
          <w:p w14:paraId="53365374" w14:textId="77777777" w:rsidR="009757BF" w:rsidRPr="006507D7" w:rsidRDefault="009757BF" w:rsidP="007B1910"/>
        </w:tc>
      </w:tr>
      <w:tr w:rsidR="00716F9A" w:rsidRPr="006507D7" w14:paraId="4C03214E" w14:textId="77777777" w:rsidTr="007B1910">
        <w:trPr>
          <w:trHeight w:val="240"/>
          <w:jc w:val="center"/>
        </w:trPr>
        <w:tc>
          <w:tcPr>
            <w:tcW w:w="4876" w:type="dxa"/>
            <w:tcBorders>
              <w:top w:val="nil"/>
              <w:left w:val="nil"/>
              <w:bottom w:val="nil"/>
              <w:right w:val="nil"/>
            </w:tcBorders>
          </w:tcPr>
          <w:p w14:paraId="50AFDF6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61AC4F8" w14:textId="77777777" w:rsidR="009757BF" w:rsidRPr="006507D7" w:rsidRDefault="009757BF" w:rsidP="007B1910">
            <w:pPr>
              <w:pStyle w:val="AmColumnHeading"/>
            </w:pPr>
            <w:r w:rsidRPr="006507D7">
              <w:t>Ændringsforslag</w:t>
            </w:r>
          </w:p>
        </w:tc>
      </w:tr>
      <w:tr w:rsidR="00716F9A" w:rsidRPr="006507D7" w14:paraId="3FE66E08" w14:textId="77777777" w:rsidTr="007B1910">
        <w:trPr>
          <w:jc w:val="center"/>
        </w:trPr>
        <w:tc>
          <w:tcPr>
            <w:tcW w:w="4876" w:type="dxa"/>
            <w:tcBorders>
              <w:top w:val="nil"/>
              <w:left w:val="nil"/>
              <w:bottom w:val="nil"/>
              <w:right w:val="nil"/>
            </w:tcBorders>
          </w:tcPr>
          <w:p w14:paraId="2F21848E" w14:textId="77777777" w:rsidR="009757BF" w:rsidRPr="006507D7" w:rsidRDefault="009757BF" w:rsidP="007B1910">
            <w:pPr>
              <w:pStyle w:val="Normal6a"/>
            </w:pPr>
          </w:p>
        </w:tc>
        <w:tc>
          <w:tcPr>
            <w:tcW w:w="4876" w:type="dxa"/>
            <w:tcBorders>
              <w:top w:val="nil"/>
              <w:left w:val="nil"/>
              <w:bottom w:val="nil"/>
              <w:right w:val="nil"/>
            </w:tcBorders>
          </w:tcPr>
          <w:p w14:paraId="33E6FF8C" w14:textId="11CB2724" w:rsidR="009757BF" w:rsidRPr="006507D7" w:rsidRDefault="009757BF" w:rsidP="007B1910">
            <w:pPr>
              <w:pStyle w:val="Normal6a"/>
            </w:pPr>
            <w:r w:rsidRPr="006507D7">
              <w:rPr>
                <w:b/>
                <w:i/>
              </w:rPr>
              <w:t>5b.</w:t>
            </w:r>
            <w:r w:rsidRPr="006507D7">
              <w:tab/>
            </w:r>
            <w:r w:rsidRPr="006507D7">
              <w:rPr>
                <w:b/>
                <w:i/>
              </w:rPr>
              <w:t>fremhæver, at rigsadvokaten i Slovakiet fortsat bruger ekstraordinære beføjelser til at annullere anklagemyndighedens afgørelser, herunder i højt profilerede korruptionssager, og dermed undergraver offentlighedens tillid og lighed for loven i retssystemet</w:t>
            </w:r>
            <w:r w:rsidR="00424230" w:rsidRPr="006507D7">
              <w:rPr>
                <w:b/>
                <w:i/>
              </w:rPr>
              <w:t>;</w:t>
            </w:r>
            <w:r w:rsidRPr="006507D7">
              <w:rPr>
                <w:b/>
                <w:i/>
              </w:rPr>
              <w:t xml:space="preserve"> bemærker, at der fortsat er mangler i forebyggelse, efterforskning og retsforfølgning af korruption på trods af EU's henstillinger, herunder bekymringer vedrørende offentlige indkøb, regler om interessekonflikter og manglen på uafhængigt tilsyn;</w:t>
            </w:r>
          </w:p>
        </w:tc>
      </w:tr>
    </w:tbl>
    <w:p w14:paraId="0618106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4395385" w14:textId="77777777" w:rsidR="009757BF" w:rsidRPr="006507D7" w:rsidRDefault="009757BF" w:rsidP="009757BF">
      <w:r w:rsidRPr="006507D7">
        <w:rPr>
          <w:rStyle w:val="HideTWBExt"/>
          <w:noProof w:val="0"/>
        </w:rPr>
        <w:t>&lt;/Amend&gt;</w:t>
      </w:r>
    </w:p>
    <w:p w14:paraId="347CD85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293</w:t>
      </w:r>
      <w:r w:rsidRPr="006507D7">
        <w:rPr>
          <w:rStyle w:val="HideTWBExt"/>
          <w:b w:val="0"/>
          <w:noProof w:val="0"/>
        </w:rPr>
        <w:t>&lt;/NumAm&gt;</w:t>
      </w:r>
    </w:p>
    <w:p w14:paraId="3484B31D"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61D81EC6" w14:textId="77777777" w:rsidR="009757BF" w:rsidRPr="006507D7" w:rsidRDefault="009757BF" w:rsidP="009757BF">
      <w:pPr>
        <w:pStyle w:val="NormalBold"/>
      </w:pPr>
      <w:r w:rsidRPr="006507D7">
        <w:rPr>
          <w:rStyle w:val="HideTWBExt"/>
          <w:b w:val="0"/>
          <w:noProof w:val="0"/>
        </w:rPr>
        <w:t>&lt;/RepeatBlock-By&gt;</w:t>
      </w:r>
    </w:p>
    <w:p w14:paraId="3B21777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DF0A211" w14:textId="77777777" w:rsidR="009757BF" w:rsidRPr="006507D7" w:rsidRDefault="009757BF" w:rsidP="009757BF">
      <w:pPr>
        <w:pStyle w:val="NormalBold"/>
      </w:pPr>
      <w:r w:rsidRPr="006507D7">
        <w:rPr>
          <w:rStyle w:val="HideTWBExt"/>
          <w:b w:val="0"/>
          <w:noProof w:val="0"/>
        </w:rPr>
        <w:t>&lt;Article&gt;</w:t>
      </w:r>
      <w:r w:rsidRPr="006507D7">
        <w:t>Punkt 6</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BE61E15" w14:textId="77777777" w:rsidTr="007B1910">
        <w:trPr>
          <w:trHeight w:hRule="exact" w:val="240"/>
          <w:jc w:val="center"/>
        </w:trPr>
        <w:tc>
          <w:tcPr>
            <w:tcW w:w="9752" w:type="dxa"/>
            <w:gridSpan w:val="2"/>
            <w:tcBorders>
              <w:top w:val="nil"/>
              <w:left w:val="nil"/>
              <w:bottom w:val="nil"/>
              <w:right w:val="nil"/>
            </w:tcBorders>
          </w:tcPr>
          <w:p w14:paraId="6386227E" w14:textId="77777777" w:rsidR="009757BF" w:rsidRPr="006507D7" w:rsidRDefault="009757BF" w:rsidP="007B1910"/>
        </w:tc>
      </w:tr>
      <w:tr w:rsidR="00716F9A" w:rsidRPr="006507D7" w14:paraId="13A4B695" w14:textId="77777777" w:rsidTr="007B1910">
        <w:trPr>
          <w:trHeight w:val="240"/>
          <w:jc w:val="center"/>
        </w:trPr>
        <w:tc>
          <w:tcPr>
            <w:tcW w:w="4876" w:type="dxa"/>
            <w:tcBorders>
              <w:top w:val="nil"/>
              <w:left w:val="nil"/>
              <w:bottom w:val="nil"/>
              <w:right w:val="nil"/>
            </w:tcBorders>
          </w:tcPr>
          <w:p w14:paraId="361CCB1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9A82BCB" w14:textId="77777777" w:rsidR="009757BF" w:rsidRPr="006507D7" w:rsidRDefault="009757BF" w:rsidP="007B1910">
            <w:pPr>
              <w:pStyle w:val="AmColumnHeading"/>
            </w:pPr>
            <w:r w:rsidRPr="006507D7">
              <w:t>Ændringsforslag</w:t>
            </w:r>
          </w:p>
        </w:tc>
      </w:tr>
      <w:tr w:rsidR="00716F9A" w:rsidRPr="006507D7" w14:paraId="11948609" w14:textId="77777777" w:rsidTr="007B1910">
        <w:trPr>
          <w:jc w:val="center"/>
        </w:trPr>
        <w:tc>
          <w:tcPr>
            <w:tcW w:w="4876" w:type="dxa"/>
            <w:tcBorders>
              <w:top w:val="nil"/>
              <w:left w:val="nil"/>
              <w:bottom w:val="nil"/>
              <w:right w:val="nil"/>
            </w:tcBorders>
          </w:tcPr>
          <w:p w14:paraId="30FD2F92" w14:textId="77777777" w:rsidR="009757BF" w:rsidRPr="006507D7" w:rsidRDefault="009757BF" w:rsidP="007B1910">
            <w:pPr>
              <w:pStyle w:val="Normal6a"/>
            </w:pPr>
            <w:r w:rsidRPr="006507D7">
              <w:t>6.</w:t>
            </w:r>
            <w:r w:rsidRPr="006507D7">
              <w:tab/>
              <w:t>opfordrer medlemsstaterne, kandidatlandene og de potentielle kandidatlande samt EU's institutioner, organer, kontorer og agenturer til at styrke de korruptionsforebyggende foranstaltninger, herunder ved hjælp af gennemsigtig forvaltning af EU-midler, adfærdskodekser for offentligt ansatte, obligatoriske formueangivelser, regler om interessekonflikter, systemer for tidlig varsling og begrænsning af praksis med "svingdøre";</w:t>
            </w:r>
          </w:p>
        </w:tc>
        <w:tc>
          <w:tcPr>
            <w:tcW w:w="4876" w:type="dxa"/>
            <w:tcBorders>
              <w:top w:val="nil"/>
              <w:left w:val="nil"/>
              <w:bottom w:val="nil"/>
              <w:right w:val="nil"/>
            </w:tcBorders>
          </w:tcPr>
          <w:p w14:paraId="7C16CBC7" w14:textId="77777777" w:rsidR="009757BF" w:rsidRPr="006507D7" w:rsidRDefault="009757BF" w:rsidP="007B1910">
            <w:pPr>
              <w:pStyle w:val="Normal6a"/>
            </w:pPr>
            <w:r w:rsidRPr="006507D7">
              <w:t>6.</w:t>
            </w:r>
            <w:r w:rsidRPr="006507D7">
              <w:tab/>
              <w:t xml:space="preserve">opfordrer medlemsstaterne, kandidatlandene og de potentielle kandidatlande samt EU's institutioner, organer, kontorer og agenturer til at styrke de korruptionsforebyggende foranstaltninger, herunder ved hjælp af gennemsigtig forvaltning af EU-midler, adfærdskodekser for offentligt ansatte, obligatoriske formueangivelser, regler om interessekonflikter, systemer for tidlig varsling og begrænsning af praksis med "svingdøre"; </w:t>
            </w:r>
            <w:r w:rsidRPr="006507D7">
              <w:rPr>
                <w:b/>
                <w:i/>
              </w:rPr>
              <w:t>opfordrer Kommissionen til at sikre streng gennemsigtighed på alle politikområder;</w:t>
            </w:r>
            <w:r w:rsidRPr="006507D7">
              <w:t xml:space="preserve"> </w:t>
            </w:r>
            <w:r w:rsidRPr="006507D7">
              <w:rPr>
                <w:b/>
                <w:i/>
              </w:rPr>
              <w:t>minder om de alvorlige beskyldninger om korruption mod nuværende og tidligere ansatte i Kommissionen;</w:t>
            </w:r>
          </w:p>
        </w:tc>
      </w:tr>
    </w:tbl>
    <w:p w14:paraId="09E6BAC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7397030E" w14:textId="77777777" w:rsidR="009757BF" w:rsidRPr="006507D7" w:rsidRDefault="009757BF" w:rsidP="009757BF">
      <w:r w:rsidRPr="006507D7">
        <w:rPr>
          <w:rStyle w:val="HideTWBExt"/>
          <w:noProof w:val="0"/>
        </w:rPr>
        <w:t>&lt;/Amend&gt;</w:t>
      </w:r>
    </w:p>
    <w:p w14:paraId="7A3D651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294</w:t>
      </w:r>
      <w:r w:rsidRPr="006507D7">
        <w:rPr>
          <w:rStyle w:val="HideTWBExt"/>
          <w:b w:val="0"/>
          <w:noProof w:val="0"/>
        </w:rPr>
        <w:t>&lt;/NumAm&gt;</w:t>
      </w:r>
    </w:p>
    <w:p w14:paraId="205C1DA4"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08E9E0D7" w14:textId="77777777" w:rsidR="009757BF" w:rsidRPr="006507D7" w:rsidRDefault="009757BF" w:rsidP="009757BF">
      <w:pPr>
        <w:pStyle w:val="NormalBold"/>
      </w:pPr>
      <w:r w:rsidRPr="006507D7">
        <w:rPr>
          <w:rStyle w:val="HideTWBExt"/>
          <w:b w:val="0"/>
          <w:noProof w:val="0"/>
        </w:rPr>
        <w:t>&lt;/RepeatBlock-By&gt;</w:t>
      </w:r>
    </w:p>
    <w:p w14:paraId="0F635DC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211E55F" w14:textId="77777777" w:rsidR="009757BF" w:rsidRPr="006507D7" w:rsidRDefault="009757BF" w:rsidP="009757BF">
      <w:pPr>
        <w:pStyle w:val="NormalBold"/>
      </w:pPr>
      <w:r w:rsidRPr="006507D7">
        <w:rPr>
          <w:rStyle w:val="HideTWBExt"/>
          <w:b w:val="0"/>
          <w:noProof w:val="0"/>
        </w:rPr>
        <w:t>&lt;Article&gt;</w:t>
      </w:r>
      <w:r w:rsidRPr="006507D7">
        <w:t>Punkt 6</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F693EC9" w14:textId="77777777" w:rsidTr="007B1910">
        <w:trPr>
          <w:trHeight w:hRule="exact" w:val="240"/>
          <w:jc w:val="center"/>
        </w:trPr>
        <w:tc>
          <w:tcPr>
            <w:tcW w:w="9752" w:type="dxa"/>
            <w:gridSpan w:val="2"/>
            <w:tcBorders>
              <w:top w:val="nil"/>
              <w:left w:val="nil"/>
              <w:bottom w:val="nil"/>
              <w:right w:val="nil"/>
            </w:tcBorders>
          </w:tcPr>
          <w:p w14:paraId="3399694B" w14:textId="77777777" w:rsidR="009757BF" w:rsidRPr="006507D7" w:rsidRDefault="009757BF" w:rsidP="007B1910"/>
        </w:tc>
      </w:tr>
      <w:tr w:rsidR="00716F9A" w:rsidRPr="006507D7" w14:paraId="2F09DF55" w14:textId="77777777" w:rsidTr="007B1910">
        <w:trPr>
          <w:trHeight w:val="240"/>
          <w:jc w:val="center"/>
        </w:trPr>
        <w:tc>
          <w:tcPr>
            <w:tcW w:w="4876" w:type="dxa"/>
            <w:tcBorders>
              <w:top w:val="nil"/>
              <w:left w:val="nil"/>
              <w:bottom w:val="nil"/>
              <w:right w:val="nil"/>
            </w:tcBorders>
          </w:tcPr>
          <w:p w14:paraId="239A650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521DC35" w14:textId="77777777" w:rsidR="009757BF" w:rsidRPr="006507D7" w:rsidRDefault="009757BF" w:rsidP="007B1910">
            <w:pPr>
              <w:pStyle w:val="AmColumnHeading"/>
            </w:pPr>
            <w:r w:rsidRPr="006507D7">
              <w:t>Ændringsforslag</w:t>
            </w:r>
          </w:p>
        </w:tc>
      </w:tr>
      <w:tr w:rsidR="00716F9A" w:rsidRPr="006507D7" w14:paraId="4C44CBF4" w14:textId="77777777" w:rsidTr="007B1910">
        <w:trPr>
          <w:jc w:val="center"/>
        </w:trPr>
        <w:tc>
          <w:tcPr>
            <w:tcW w:w="4876" w:type="dxa"/>
            <w:tcBorders>
              <w:top w:val="nil"/>
              <w:left w:val="nil"/>
              <w:bottom w:val="nil"/>
              <w:right w:val="nil"/>
            </w:tcBorders>
          </w:tcPr>
          <w:p w14:paraId="28C97FF2" w14:textId="77777777" w:rsidR="009757BF" w:rsidRPr="006507D7" w:rsidRDefault="009757BF" w:rsidP="007B1910">
            <w:pPr>
              <w:pStyle w:val="Normal6a"/>
            </w:pPr>
            <w:r w:rsidRPr="006507D7">
              <w:t>6.</w:t>
            </w:r>
            <w:r w:rsidRPr="006507D7">
              <w:tab/>
              <w:t xml:space="preserve">opfordrer medlemsstaterne, kandidatlandene og de potentielle kandidatlande samt EU's institutioner, organer, kontorer og agenturer til at styrke de </w:t>
            </w:r>
            <w:r w:rsidRPr="006507D7">
              <w:rPr>
                <w:b/>
                <w:bCs/>
                <w:i/>
                <w:iCs/>
              </w:rPr>
              <w:t xml:space="preserve">korruptionsforebyggende </w:t>
            </w:r>
            <w:r w:rsidRPr="006507D7">
              <w:t>foranstaltninger, herunder ved hjælp af gennemsigtig forvaltning af EU-midler, adfærdskodekser for offentligt ansatte, obligatoriske formueangivelser, regler om interessekonflikter, systemer for tidlig varsling og begrænsning af praksis med "svingdøre";</w:t>
            </w:r>
          </w:p>
        </w:tc>
        <w:tc>
          <w:tcPr>
            <w:tcW w:w="4876" w:type="dxa"/>
            <w:tcBorders>
              <w:top w:val="nil"/>
              <w:left w:val="nil"/>
              <w:bottom w:val="nil"/>
              <w:right w:val="nil"/>
            </w:tcBorders>
          </w:tcPr>
          <w:p w14:paraId="553E2601" w14:textId="77777777" w:rsidR="009757BF" w:rsidRPr="006507D7" w:rsidRDefault="009757BF" w:rsidP="007B1910">
            <w:pPr>
              <w:pStyle w:val="Normal6a"/>
            </w:pPr>
            <w:r w:rsidRPr="006507D7">
              <w:t>6.</w:t>
            </w:r>
            <w:r w:rsidRPr="006507D7">
              <w:tab/>
              <w:t>opfordrer medlemsstaterne, kandidatlandene og de potentielle kandidatlande samt EU's institutioner, organer, kontorer og agenturer til at</w:t>
            </w:r>
            <w:r w:rsidRPr="006507D7">
              <w:rPr>
                <w:b/>
                <w:bCs/>
                <w:i/>
                <w:iCs/>
              </w:rPr>
              <w:t xml:space="preserve"> indføre eller</w:t>
            </w:r>
            <w:r w:rsidRPr="006507D7">
              <w:t xml:space="preserve"> styrke foranstaltninger</w:t>
            </w:r>
            <w:r w:rsidRPr="006507D7">
              <w:rPr>
                <w:b/>
                <w:bCs/>
                <w:i/>
                <w:iCs/>
              </w:rPr>
              <w:t xml:space="preserve"> til forebyggelse eller bekæmpelse af korruption</w:t>
            </w:r>
            <w:r w:rsidRPr="006507D7">
              <w:t xml:space="preserve">, herunder ved hjælp af </w:t>
            </w:r>
            <w:r w:rsidRPr="006507D7">
              <w:rPr>
                <w:b/>
                <w:bCs/>
                <w:i/>
                <w:iCs/>
              </w:rPr>
              <w:t xml:space="preserve">opretholdelse af korruptionsbekæmpende institutioners specialisering og uafhængighed, </w:t>
            </w:r>
            <w:r w:rsidRPr="006507D7">
              <w:t xml:space="preserve">gennemsigtig forvaltning af EU-midler, adfærdskodekser for offentligt ansatte, obligatoriske formueangivelser </w:t>
            </w:r>
            <w:r w:rsidRPr="006507D7">
              <w:rPr>
                <w:b/>
                <w:bCs/>
                <w:i/>
                <w:iCs/>
              </w:rPr>
              <w:t>og kontrol heraf</w:t>
            </w:r>
            <w:r w:rsidRPr="006507D7">
              <w:t>, regler om interessekonflikter, systemer for tidlig varsling og begrænsning af praksis med "svingdøre";</w:t>
            </w:r>
          </w:p>
        </w:tc>
      </w:tr>
    </w:tbl>
    <w:p w14:paraId="0651367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74A26EFB" w14:textId="77777777" w:rsidR="009757BF" w:rsidRPr="006507D7" w:rsidRDefault="009757BF" w:rsidP="009757BF">
      <w:r w:rsidRPr="006507D7">
        <w:rPr>
          <w:rStyle w:val="HideTWBExt"/>
          <w:noProof w:val="0"/>
        </w:rPr>
        <w:t>&lt;/Amend&gt;</w:t>
      </w:r>
    </w:p>
    <w:p w14:paraId="5F672B3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295</w:t>
      </w:r>
      <w:r w:rsidRPr="006507D7">
        <w:rPr>
          <w:rStyle w:val="HideTWBExt"/>
          <w:b w:val="0"/>
          <w:noProof w:val="0"/>
        </w:rPr>
        <w:t>&lt;/NumAm&gt;</w:t>
      </w:r>
    </w:p>
    <w:p w14:paraId="13F13C3D"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28A0BB8A" w14:textId="77777777" w:rsidR="009757BF" w:rsidRPr="006507D7" w:rsidRDefault="009757BF" w:rsidP="009757BF">
      <w:pPr>
        <w:pStyle w:val="NormalBold"/>
      </w:pPr>
      <w:r w:rsidRPr="006507D7">
        <w:rPr>
          <w:rStyle w:val="HideTWBExt"/>
          <w:b w:val="0"/>
          <w:noProof w:val="0"/>
        </w:rPr>
        <w:t>&lt;/RepeatBlock-By&gt;</w:t>
      </w:r>
    </w:p>
    <w:p w14:paraId="39476CA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41F51FB" w14:textId="77777777" w:rsidR="009757BF" w:rsidRPr="006507D7" w:rsidRDefault="009757BF" w:rsidP="009757BF">
      <w:pPr>
        <w:pStyle w:val="NormalBold"/>
      </w:pPr>
      <w:r w:rsidRPr="006507D7">
        <w:rPr>
          <w:rStyle w:val="HideTWBExt"/>
          <w:b w:val="0"/>
          <w:noProof w:val="0"/>
        </w:rPr>
        <w:t>&lt;Article&gt;</w:t>
      </w:r>
      <w:r w:rsidRPr="006507D7">
        <w:t>Punkt 6</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D9CDA7B" w14:textId="77777777" w:rsidTr="007B1910">
        <w:trPr>
          <w:trHeight w:hRule="exact" w:val="240"/>
          <w:jc w:val="center"/>
        </w:trPr>
        <w:tc>
          <w:tcPr>
            <w:tcW w:w="9752" w:type="dxa"/>
            <w:gridSpan w:val="2"/>
            <w:tcBorders>
              <w:top w:val="nil"/>
              <w:left w:val="nil"/>
              <w:bottom w:val="nil"/>
              <w:right w:val="nil"/>
            </w:tcBorders>
          </w:tcPr>
          <w:p w14:paraId="4098B677" w14:textId="77777777" w:rsidR="009757BF" w:rsidRPr="006507D7" w:rsidRDefault="009757BF" w:rsidP="007B1910"/>
        </w:tc>
      </w:tr>
      <w:tr w:rsidR="00716F9A" w:rsidRPr="006507D7" w14:paraId="36A5613F" w14:textId="77777777" w:rsidTr="007B1910">
        <w:trPr>
          <w:trHeight w:val="240"/>
          <w:jc w:val="center"/>
        </w:trPr>
        <w:tc>
          <w:tcPr>
            <w:tcW w:w="4876" w:type="dxa"/>
            <w:tcBorders>
              <w:top w:val="nil"/>
              <w:left w:val="nil"/>
              <w:bottom w:val="nil"/>
              <w:right w:val="nil"/>
            </w:tcBorders>
          </w:tcPr>
          <w:p w14:paraId="4576861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F01E46F" w14:textId="77777777" w:rsidR="009757BF" w:rsidRPr="006507D7" w:rsidRDefault="009757BF" w:rsidP="007B1910">
            <w:pPr>
              <w:pStyle w:val="AmColumnHeading"/>
            </w:pPr>
            <w:r w:rsidRPr="006507D7">
              <w:t>Ændringsforslag</w:t>
            </w:r>
          </w:p>
        </w:tc>
      </w:tr>
      <w:tr w:rsidR="00716F9A" w:rsidRPr="006507D7" w14:paraId="76E4748A" w14:textId="77777777" w:rsidTr="007B1910">
        <w:trPr>
          <w:jc w:val="center"/>
        </w:trPr>
        <w:tc>
          <w:tcPr>
            <w:tcW w:w="4876" w:type="dxa"/>
            <w:tcBorders>
              <w:top w:val="nil"/>
              <w:left w:val="nil"/>
              <w:bottom w:val="nil"/>
              <w:right w:val="nil"/>
            </w:tcBorders>
          </w:tcPr>
          <w:p w14:paraId="01908F86" w14:textId="77777777" w:rsidR="009757BF" w:rsidRPr="006507D7" w:rsidRDefault="009757BF" w:rsidP="007B1910">
            <w:pPr>
              <w:pStyle w:val="Normal6a"/>
            </w:pPr>
            <w:r w:rsidRPr="006507D7">
              <w:t>6.</w:t>
            </w:r>
            <w:r w:rsidRPr="006507D7">
              <w:tab/>
              <w:t xml:space="preserve">opfordrer medlemsstaterne, kandidatlandene og de potentielle kandidatlande </w:t>
            </w:r>
            <w:r w:rsidRPr="006507D7">
              <w:rPr>
                <w:b/>
                <w:i/>
              </w:rPr>
              <w:t>samt EU's institutioner, organer, kontorer og agenturer</w:t>
            </w:r>
            <w:r w:rsidRPr="006507D7">
              <w:t xml:space="preserve"> til at styrke de korruptionsforebyggende foranstaltninger, herunder ved hjælp af gennemsigtig forvaltning af EU-midler, adfærdskodekser for offentligt ansatte, </w:t>
            </w:r>
            <w:r w:rsidRPr="006507D7">
              <w:rPr>
                <w:b/>
                <w:i/>
              </w:rPr>
              <w:t>obligatoriske</w:t>
            </w:r>
            <w:r w:rsidRPr="006507D7">
              <w:t xml:space="preserve"> formueangivelser, regler om interessekonflikter</w:t>
            </w:r>
            <w:r w:rsidRPr="006507D7">
              <w:rPr>
                <w:b/>
                <w:i/>
              </w:rPr>
              <w:t xml:space="preserve">, systemer for tidlig varsling </w:t>
            </w:r>
            <w:r w:rsidRPr="006507D7">
              <w:t xml:space="preserve">og </w:t>
            </w:r>
            <w:r w:rsidRPr="006507D7">
              <w:rPr>
                <w:b/>
                <w:i/>
              </w:rPr>
              <w:t>begrænsning af</w:t>
            </w:r>
            <w:r w:rsidRPr="006507D7">
              <w:t xml:space="preserve"> praksis med "svingdøre";</w:t>
            </w:r>
          </w:p>
        </w:tc>
        <w:tc>
          <w:tcPr>
            <w:tcW w:w="4876" w:type="dxa"/>
            <w:tcBorders>
              <w:top w:val="nil"/>
              <w:left w:val="nil"/>
              <w:bottom w:val="nil"/>
              <w:right w:val="nil"/>
            </w:tcBorders>
          </w:tcPr>
          <w:p w14:paraId="21DEAECB" w14:textId="77777777" w:rsidR="009757BF" w:rsidRPr="006507D7" w:rsidRDefault="009757BF" w:rsidP="007B1910">
            <w:pPr>
              <w:pStyle w:val="Normal6a"/>
            </w:pPr>
            <w:r w:rsidRPr="006507D7">
              <w:t>6.</w:t>
            </w:r>
            <w:r w:rsidRPr="006507D7">
              <w:tab/>
              <w:t xml:space="preserve">opfordrer medlemsstaterne, </w:t>
            </w:r>
            <w:r w:rsidRPr="006507D7">
              <w:rPr>
                <w:b/>
                <w:i/>
              </w:rPr>
              <w:t xml:space="preserve">men også </w:t>
            </w:r>
            <w:r w:rsidRPr="006507D7">
              <w:t xml:space="preserve">kandidatlandene og de potentielle kandidatlande til at styrke de korruptionsforebyggende foranstaltninger, herunder ved hjælp af gennemsigtig forvaltning af EU-midler, adfærdskodekser for offentligt ansatte, </w:t>
            </w:r>
            <w:r w:rsidRPr="006507D7">
              <w:rPr>
                <w:b/>
                <w:i/>
              </w:rPr>
              <w:t xml:space="preserve">klare regler for </w:t>
            </w:r>
            <w:r w:rsidRPr="006507D7">
              <w:t>formueangivelser, regler om regler om interessekonflikter og praksis med "svingdøre";</w:t>
            </w:r>
          </w:p>
        </w:tc>
      </w:tr>
    </w:tbl>
    <w:p w14:paraId="3557D2D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53FAE1D" w14:textId="77777777" w:rsidR="009757BF" w:rsidRPr="006507D7" w:rsidRDefault="009757BF" w:rsidP="009757BF">
      <w:r w:rsidRPr="006507D7">
        <w:rPr>
          <w:rStyle w:val="HideTWBExt"/>
          <w:noProof w:val="0"/>
        </w:rPr>
        <w:t>&lt;/Amend&gt;</w:t>
      </w:r>
    </w:p>
    <w:p w14:paraId="017BCC6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296</w:t>
      </w:r>
      <w:r w:rsidRPr="006507D7">
        <w:rPr>
          <w:rStyle w:val="HideTWBExt"/>
          <w:b w:val="0"/>
          <w:noProof w:val="0"/>
        </w:rPr>
        <w:t>&lt;/NumAm&gt;</w:t>
      </w:r>
    </w:p>
    <w:p w14:paraId="055CF565"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 Juan Fernando López Aguilar</w:t>
      </w:r>
      <w:r w:rsidRPr="006507D7">
        <w:rPr>
          <w:rStyle w:val="HideTWBExt"/>
          <w:b w:val="0"/>
          <w:noProof w:val="0"/>
        </w:rPr>
        <w:t>&lt;/Members&gt;</w:t>
      </w:r>
    </w:p>
    <w:p w14:paraId="5A3EC7BB" w14:textId="77777777" w:rsidR="009757BF" w:rsidRPr="006507D7" w:rsidRDefault="009757BF" w:rsidP="009757BF">
      <w:pPr>
        <w:pStyle w:val="NormalBold"/>
      </w:pPr>
      <w:r w:rsidRPr="006507D7">
        <w:rPr>
          <w:rStyle w:val="HideTWBExt"/>
          <w:b w:val="0"/>
          <w:noProof w:val="0"/>
        </w:rPr>
        <w:t>&lt;/RepeatBlock-By&gt;</w:t>
      </w:r>
    </w:p>
    <w:p w14:paraId="3581446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B2B1557" w14:textId="77777777" w:rsidR="009757BF" w:rsidRPr="006507D7" w:rsidRDefault="009757BF" w:rsidP="009757BF">
      <w:pPr>
        <w:pStyle w:val="NormalBold"/>
      </w:pPr>
      <w:r w:rsidRPr="006507D7">
        <w:rPr>
          <w:rStyle w:val="HideTWBExt"/>
          <w:b w:val="0"/>
          <w:noProof w:val="0"/>
        </w:rPr>
        <w:t>&lt;Article&gt;</w:t>
      </w:r>
      <w:r w:rsidRPr="006507D7">
        <w:t>Punkt 6 – afsnit 1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82A4AFE" w14:textId="77777777" w:rsidTr="007B1910">
        <w:trPr>
          <w:trHeight w:hRule="exact" w:val="240"/>
          <w:jc w:val="center"/>
        </w:trPr>
        <w:tc>
          <w:tcPr>
            <w:tcW w:w="9752" w:type="dxa"/>
            <w:gridSpan w:val="2"/>
            <w:tcBorders>
              <w:top w:val="nil"/>
              <w:left w:val="nil"/>
              <w:bottom w:val="nil"/>
              <w:right w:val="nil"/>
            </w:tcBorders>
          </w:tcPr>
          <w:p w14:paraId="7EDE7B3A" w14:textId="77777777" w:rsidR="009757BF" w:rsidRPr="006507D7" w:rsidRDefault="009757BF" w:rsidP="007B1910"/>
        </w:tc>
      </w:tr>
      <w:tr w:rsidR="00716F9A" w:rsidRPr="006507D7" w14:paraId="71873D45" w14:textId="77777777" w:rsidTr="007B1910">
        <w:trPr>
          <w:trHeight w:val="240"/>
          <w:jc w:val="center"/>
        </w:trPr>
        <w:tc>
          <w:tcPr>
            <w:tcW w:w="4876" w:type="dxa"/>
            <w:tcBorders>
              <w:top w:val="nil"/>
              <w:left w:val="nil"/>
              <w:bottom w:val="nil"/>
              <w:right w:val="nil"/>
            </w:tcBorders>
          </w:tcPr>
          <w:p w14:paraId="498BD3E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44D38C3" w14:textId="77777777" w:rsidR="009757BF" w:rsidRPr="006507D7" w:rsidRDefault="009757BF" w:rsidP="007B1910">
            <w:pPr>
              <w:pStyle w:val="AmColumnHeading"/>
            </w:pPr>
            <w:r w:rsidRPr="006507D7">
              <w:t>Ændringsforslag</w:t>
            </w:r>
          </w:p>
        </w:tc>
      </w:tr>
      <w:tr w:rsidR="00716F9A" w:rsidRPr="006507D7" w14:paraId="1FEE6633" w14:textId="77777777" w:rsidTr="007B1910">
        <w:trPr>
          <w:jc w:val="center"/>
        </w:trPr>
        <w:tc>
          <w:tcPr>
            <w:tcW w:w="4876" w:type="dxa"/>
            <w:tcBorders>
              <w:top w:val="nil"/>
              <w:left w:val="nil"/>
              <w:bottom w:val="nil"/>
              <w:right w:val="nil"/>
            </w:tcBorders>
          </w:tcPr>
          <w:p w14:paraId="6C467540" w14:textId="77777777" w:rsidR="009757BF" w:rsidRPr="006507D7" w:rsidRDefault="009757BF" w:rsidP="007B1910">
            <w:pPr>
              <w:pStyle w:val="Normal6a"/>
            </w:pPr>
          </w:p>
        </w:tc>
        <w:tc>
          <w:tcPr>
            <w:tcW w:w="4876" w:type="dxa"/>
            <w:tcBorders>
              <w:top w:val="nil"/>
              <w:left w:val="nil"/>
              <w:bottom w:val="nil"/>
              <w:right w:val="nil"/>
            </w:tcBorders>
          </w:tcPr>
          <w:p w14:paraId="660D1BBF" w14:textId="77777777" w:rsidR="009757BF" w:rsidRPr="006507D7" w:rsidRDefault="009757BF" w:rsidP="007B1910">
            <w:pPr>
              <w:pStyle w:val="Normal6a"/>
            </w:pPr>
            <w:r w:rsidRPr="006507D7">
              <w:rPr>
                <w:b/>
                <w:i/>
              </w:rPr>
              <w:t>gentager sin opfordring til Kommissionen om straks at afslutte forhandlingerne om Den Europæiske Unions medlemskab af Europarådets Sammenslutning af Stater mod Korruption (Greco); understreger, at fuldt EU-medlemskab ud over den nuværende observatørstatus er nødvendigt for at imødegå den eksisterende asymmetri, hvor alle EU-medlemsstater evalueres af Greco, mens EU-institutionerne selv ikke bliver det, hvilket begrænser sammenhængen på tværs af Europas integritetsramme; understreger, at Kommissionen ikke med rimelighed kan forventes at foretage en vurdering af sig selv i spørgsmål om integritet og korruptionsbekæmpelse, og at det er afgørende at anvende et anerkendt, uafhængigt eksternt tilsynsorgan for at sikre troværdighed, gennemsigtighed og offentlighedens tillid; understreger betydningen af at sende et klart politisk signal om, at EU-institutionerne selv er underlagt samme grad af kontrol og standarder som de nationale myndigheder; minder om, at EU-medlemskab af Greco vil styrke tilpasningen af regler, styrke samarbejdet, sikre metodologisk konsistens og undgå overlapning; bemærker, at EU-tiltrædelse kan følge to juridiske veje, enten ved en direkte anmodning om at tiltræde Greco-aftalen eller, mere direkte, gennem tiltrædelse af en eller begge Europarådets konventioner for bekæmpelse af korruption (ETS nr. 173 og/eller 174), hvilket automatisk ville indebære Greco-medlemskab; opfordrer derfor Kommissionen til straks at forfølge den mest effektive juridiske vej til fuldt Greco-medlemskab og til at sikre, at den årlige rapport om retsstatssituationen også omfatter EU-institutionerne;</w:t>
            </w:r>
          </w:p>
        </w:tc>
      </w:tr>
    </w:tbl>
    <w:p w14:paraId="17D3770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68988AE" w14:textId="77777777" w:rsidR="009757BF" w:rsidRPr="006507D7" w:rsidRDefault="009757BF" w:rsidP="009757BF">
      <w:r w:rsidRPr="006507D7">
        <w:rPr>
          <w:rStyle w:val="HideTWBExt"/>
          <w:noProof w:val="0"/>
        </w:rPr>
        <w:t>&lt;/Amend&gt;</w:t>
      </w:r>
    </w:p>
    <w:p w14:paraId="4B3418C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297</w:t>
      </w:r>
      <w:r w:rsidRPr="006507D7">
        <w:rPr>
          <w:rStyle w:val="HideTWBExt"/>
          <w:b w:val="0"/>
          <w:noProof w:val="0"/>
        </w:rPr>
        <w:t>&lt;/NumAm&gt;</w:t>
      </w:r>
    </w:p>
    <w:p w14:paraId="28A6F038"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6507D7">
        <w:rPr>
          <w:rStyle w:val="HideTWBExt"/>
          <w:b w:val="0"/>
          <w:noProof w:val="0"/>
        </w:rPr>
        <w:t>&lt;/Members&gt;</w:t>
      </w:r>
    </w:p>
    <w:p w14:paraId="275A6618" w14:textId="77777777" w:rsidR="009757BF" w:rsidRPr="006507D7" w:rsidRDefault="009757BF" w:rsidP="009757BF">
      <w:pPr>
        <w:pStyle w:val="NormalBold"/>
      </w:pPr>
      <w:r w:rsidRPr="006507D7">
        <w:rPr>
          <w:rStyle w:val="HideTWBExt"/>
          <w:b w:val="0"/>
          <w:noProof w:val="0"/>
        </w:rPr>
        <w:t>&lt;/RepeatBlock-By&gt;</w:t>
      </w:r>
    </w:p>
    <w:p w14:paraId="520B60B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98A1696" w14:textId="77777777" w:rsidR="009757BF" w:rsidRPr="006507D7" w:rsidRDefault="009757BF" w:rsidP="009757BF">
      <w:pPr>
        <w:pStyle w:val="NormalBold"/>
      </w:pPr>
      <w:r w:rsidRPr="006507D7">
        <w:rPr>
          <w:rStyle w:val="HideTWBExt"/>
          <w:b w:val="0"/>
          <w:noProof w:val="0"/>
        </w:rPr>
        <w:t>&lt;Article&gt;</w:t>
      </w:r>
      <w:r w:rsidRPr="006507D7">
        <w:t>Punkt 6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D025038" w14:textId="77777777" w:rsidTr="007B1910">
        <w:trPr>
          <w:trHeight w:hRule="exact" w:val="240"/>
          <w:jc w:val="center"/>
        </w:trPr>
        <w:tc>
          <w:tcPr>
            <w:tcW w:w="9752" w:type="dxa"/>
            <w:gridSpan w:val="2"/>
            <w:tcBorders>
              <w:top w:val="nil"/>
              <w:left w:val="nil"/>
              <w:bottom w:val="nil"/>
              <w:right w:val="nil"/>
            </w:tcBorders>
          </w:tcPr>
          <w:p w14:paraId="6191449E" w14:textId="77777777" w:rsidR="009757BF" w:rsidRPr="006507D7" w:rsidRDefault="009757BF" w:rsidP="007B1910"/>
        </w:tc>
      </w:tr>
      <w:tr w:rsidR="00716F9A" w:rsidRPr="006507D7" w14:paraId="703EC4A3" w14:textId="77777777" w:rsidTr="007B1910">
        <w:trPr>
          <w:trHeight w:val="240"/>
          <w:jc w:val="center"/>
        </w:trPr>
        <w:tc>
          <w:tcPr>
            <w:tcW w:w="4876" w:type="dxa"/>
            <w:tcBorders>
              <w:top w:val="nil"/>
              <w:left w:val="nil"/>
              <w:bottom w:val="nil"/>
              <w:right w:val="nil"/>
            </w:tcBorders>
          </w:tcPr>
          <w:p w14:paraId="7CCC409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2D7EA27" w14:textId="77777777" w:rsidR="009757BF" w:rsidRPr="006507D7" w:rsidRDefault="009757BF" w:rsidP="007B1910">
            <w:pPr>
              <w:pStyle w:val="AmColumnHeading"/>
            </w:pPr>
            <w:r w:rsidRPr="006507D7">
              <w:t>Ændringsforslag</w:t>
            </w:r>
          </w:p>
        </w:tc>
      </w:tr>
      <w:tr w:rsidR="00716F9A" w:rsidRPr="006507D7" w14:paraId="55DBDCA7" w14:textId="77777777" w:rsidTr="007B1910">
        <w:trPr>
          <w:jc w:val="center"/>
        </w:trPr>
        <w:tc>
          <w:tcPr>
            <w:tcW w:w="4876" w:type="dxa"/>
            <w:tcBorders>
              <w:top w:val="nil"/>
              <w:left w:val="nil"/>
              <w:bottom w:val="nil"/>
              <w:right w:val="nil"/>
            </w:tcBorders>
          </w:tcPr>
          <w:p w14:paraId="330AA5B0" w14:textId="77777777" w:rsidR="009757BF" w:rsidRPr="006507D7" w:rsidRDefault="009757BF" w:rsidP="007B1910">
            <w:pPr>
              <w:pStyle w:val="Normal6a"/>
            </w:pPr>
          </w:p>
        </w:tc>
        <w:tc>
          <w:tcPr>
            <w:tcW w:w="4876" w:type="dxa"/>
            <w:tcBorders>
              <w:top w:val="nil"/>
              <w:left w:val="nil"/>
              <w:bottom w:val="nil"/>
              <w:right w:val="nil"/>
            </w:tcBorders>
          </w:tcPr>
          <w:p w14:paraId="3A83302C" w14:textId="77777777" w:rsidR="009757BF" w:rsidRPr="006507D7" w:rsidRDefault="009757BF" w:rsidP="007B1910">
            <w:pPr>
              <w:pStyle w:val="Normal6a"/>
            </w:pPr>
            <w:r w:rsidRPr="006507D7">
              <w:rPr>
                <w:b/>
                <w:i/>
              </w:rPr>
              <w:t>6a.</w:t>
            </w:r>
            <w:r w:rsidRPr="006507D7">
              <w:tab/>
            </w:r>
            <w:r w:rsidRPr="006507D7">
              <w:rPr>
                <w:b/>
                <w:i/>
              </w:rPr>
              <w:t>anerkender den vigtige rolle, som Den Europæiske Anklagemyndighed (EPPO) spiller med hensyn til at beskytte retsstatsprincippet og bekæmpe korruption i Unionen, og opfordrer Kommissionen til nøje at overvåge medlemsstaternes grad af samarbejde med EPPO i fremtidige rapporter;</w:t>
            </w:r>
          </w:p>
        </w:tc>
      </w:tr>
    </w:tbl>
    <w:p w14:paraId="6EACD63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7A41815" w14:textId="77777777" w:rsidR="009757BF" w:rsidRPr="006507D7" w:rsidRDefault="009757BF" w:rsidP="009757BF">
      <w:r w:rsidRPr="006507D7">
        <w:rPr>
          <w:rStyle w:val="HideTWBExt"/>
          <w:noProof w:val="0"/>
        </w:rPr>
        <w:t>&lt;/Amend&gt;</w:t>
      </w:r>
    </w:p>
    <w:p w14:paraId="0BC82EA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298</w:t>
      </w:r>
      <w:r w:rsidRPr="006507D7">
        <w:rPr>
          <w:rStyle w:val="HideTWBExt"/>
          <w:b w:val="0"/>
          <w:noProof w:val="0"/>
        </w:rPr>
        <w:t>&lt;/NumAm&gt;</w:t>
      </w:r>
    </w:p>
    <w:p w14:paraId="19B2F90A"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6507D7">
        <w:rPr>
          <w:rStyle w:val="HideTWBExt"/>
          <w:b w:val="0"/>
          <w:noProof w:val="0"/>
        </w:rPr>
        <w:t>&lt;/Members&gt;</w:t>
      </w:r>
    </w:p>
    <w:p w14:paraId="0208C0D7" w14:textId="77777777" w:rsidR="009757BF" w:rsidRPr="006507D7" w:rsidRDefault="009757BF" w:rsidP="009757BF">
      <w:pPr>
        <w:pStyle w:val="NormalBold"/>
      </w:pPr>
      <w:r w:rsidRPr="006507D7">
        <w:rPr>
          <w:rStyle w:val="HideTWBExt"/>
          <w:b w:val="0"/>
          <w:noProof w:val="0"/>
        </w:rPr>
        <w:t>&lt;/RepeatBlock-By&gt;</w:t>
      </w:r>
    </w:p>
    <w:p w14:paraId="24DAA12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265B6C7" w14:textId="77777777" w:rsidR="009757BF" w:rsidRPr="006507D7" w:rsidRDefault="009757BF" w:rsidP="009757BF">
      <w:pPr>
        <w:pStyle w:val="NormalBold"/>
      </w:pPr>
      <w:r w:rsidRPr="006507D7">
        <w:rPr>
          <w:rStyle w:val="HideTWBExt"/>
          <w:b w:val="0"/>
          <w:noProof w:val="0"/>
        </w:rPr>
        <w:t>&lt;Article&gt;</w:t>
      </w:r>
      <w:r w:rsidRPr="006507D7">
        <w:t>Punkt 7</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550E9B4" w14:textId="77777777" w:rsidTr="007B1910">
        <w:trPr>
          <w:trHeight w:hRule="exact" w:val="240"/>
          <w:jc w:val="center"/>
        </w:trPr>
        <w:tc>
          <w:tcPr>
            <w:tcW w:w="9752" w:type="dxa"/>
            <w:gridSpan w:val="2"/>
            <w:tcBorders>
              <w:top w:val="nil"/>
              <w:left w:val="nil"/>
              <w:bottom w:val="nil"/>
              <w:right w:val="nil"/>
            </w:tcBorders>
          </w:tcPr>
          <w:p w14:paraId="4321DE10" w14:textId="77777777" w:rsidR="009757BF" w:rsidRPr="006507D7" w:rsidRDefault="009757BF" w:rsidP="007B1910"/>
        </w:tc>
      </w:tr>
      <w:tr w:rsidR="00716F9A" w:rsidRPr="006507D7" w14:paraId="72EA1ACF" w14:textId="77777777" w:rsidTr="007B1910">
        <w:trPr>
          <w:trHeight w:val="240"/>
          <w:jc w:val="center"/>
        </w:trPr>
        <w:tc>
          <w:tcPr>
            <w:tcW w:w="4876" w:type="dxa"/>
            <w:tcBorders>
              <w:top w:val="nil"/>
              <w:left w:val="nil"/>
              <w:bottom w:val="nil"/>
              <w:right w:val="nil"/>
            </w:tcBorders>
          </w:tcPr>
          <w:p w14:paraId="0C22425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9587E18" w14:textId="77777777" w:rsidR="009757BF" w:rsidRPr="006507D7" w:rsidRDefault="009757BF" w:rsidP="007B1910">
            <w:pPr>
              <w:pStyle w:val="AmColumnHeading"/>
            </w:pPr>
            <w:r w:rsidRPr="006507D7">
              <w:t>Ændringsforslag</w:t>
            </w:r>
          </w:p>
        </w:tc>
      </w:tr>
      <w:tr w:rsidR="00716F9A" w:rsidRPr="006507D7" w14:paraId="45778DC4" w14:textId="77777777" w:rsidTr="007B1910">
        <w:trPr>
          <w:jc w:val="center"/>
        </w:trPr>
        <w:tc>
          <w:tcPr>
            <w:tcW w:w="4876" w:type="dxa"/>
            <w:tcBorders>
              <w:top w:val="nil"/>
              <w:left w:val="nil"/>
              <w:bottom w:val="nil"/>
              <w:right w:val="nil"/>
            </w:tcBorders>
          </w:tcPr>
          <w:p w14:paraId="1A136AF7" w14:textId="77777777" w:rsidR="009757BF" w:rsidRPr="006507D7" w:rsidRDefault="009757BF" w:rsidP="007B1910">
            <w:pPr>
              <w:pStyle w:val="Normal6a"/>
            </w:pPr>
            <w:r w:rsidRPr="006507D7">
              <w:t>7.</w:t>
            </w:r>
            <w:r w:rsidRPr="006507D7">
              <w:tab/>
              <w:t>opfordrer medlemsstaterne til at sikre, at disciplinærråd, anklagemyndigheder, korruptionsbekæmpende agenturer og retssystemer er uafhængige, upartiske og råder over passende ressourcer;</w:t>
            </w:r>
          </w:p>
        </w:tc>
        <w:tc>
          <w:tcPr>
            <w:tcW w:w="4876" w:type="dxa"/>
            <w:tcBorders>
              <w:top w:val="nil"/>
              <w:left w:val="nil"/>
              <w:bottom w:val="nil"/>
              <w:right w:val="nil"/>
            </w:tcBorders>
          </w:tcPr>
          <w:p w14:paraId="75FB51A1" w14:textId="77777777" w:rsidR="009757BF" w:rsidRPr="006507D7" w:rsidRDefault="009757BF" w:rsidP="007B1910">
            <w:pPr>
              <w:pStyle w:val="Normal6a"/>
            </w:pPr>
            <w:r w:rsidRPr="006507D7">
              <w:t>7.</w:t>
            </w:r>
            <w:r w:rsidRPr="006507D7">
              <w:tab/>
            </w:r>
            <w:r w:rsidRPr="006507D7">
              <w:rPr>
                <w:b/>
                <w:i/>
              </w:rPr>
              <w:t>udtrykker dyb bekymring over de seneste tendenser i medlemsstaterne til at afvikle eller svække korruptionsbekæmpende organer, omfordele deres kompetencer på måder, der reducerer uafhængigheden, eller bruge anklagemyndighedens eller politiets beføjelser til politiske formål, hvilket undergraver effektiviteten af de nationale rammer for bekæmpelse af korruption;</w:t>
            </w:r>
            <w:r w:rsidRPr="006507D7">
              <w:t xml:space="preserve"> opfordrer medlemsstaterne til at sikre, at disciplinærråd, anklagemyndigheder, korruptionsbekæmpende agenturer og retssystemer er uafhængige, upartiske og råder over passende ressourcer;</w:t>
            </w:r>
          </w:p>
        </w:tc>
      </w:tr>
    </w:tbl>
    <w:p w14:paraId="168670D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EA3E3BD" w14:textId="77777777" w:rsidR="009757BF" w:rsidRPr="006507D7" w:rsidRDefault="009757BF" w:rsidP="009757BF">
      <w:r w:rsidRPr="006507D7">
        <w:rPr>
          <w:rStyle w:val="HideTWBExt"/>
          <w:noProof w:val="0"/>
        </w:rPr>
        <w:t>&lt;/Amend&gt;</w:t>
      </w:r>
    </w:p>
    <w:p w14:paraId="19383AD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299</w:t>
      </w:r>
      <w:r w:rsidRPr="006507D7">
        <w:rPr>
          <w:rStyle w:val="HideTWBExt"/>
          <w:b w:val="0"/>
          <w:noProof w:val="0"/>
        </w:rPr>
        <w:t>&lt;/NumAm&gt;</w:t>
      </w:r>
    </w:p>
    <w:p w14:paraId="1D358A92"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2A11B551" w14:textId="77777777" w:rsidR="009757BF" w:rsidRPr="006507D7" w:rsidRDefault="009757BF" w:rsidP="009757BF">
      <w:pPr>
        <w:pStyle w:val="NormalBold"/>
      </w:pPr>
      <w:r w:rsidRPr="006507D7">
        <w:rPr>
          <w:rStyle w:val="HideTWBExt"/>
          <w:b w:val="0"/>
          <w:noProof w:val="0"/>
        </w:rPr>
        <w:t>&lt;/RepeatBlock-By&gt;</w:t>
      </w:r>
    </w:p>
    <w:p w14:paraId="0465B9B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D91B043" w14:textId="77777777" w:rsidR="009757BF" w:rsidRPr="006507D7" w:rsidRDefault="009757BF" w:rsidP="009757BF">
      <w:pPr>
        <w:pStyle w:val="NormalBold"/>
      </w:pPr>
      <w:r w:rsidRPr="006507D7">
        <w:rPr>
          <w:rStyle w:val="HideTWBExt"/>
          <w:b w:val="0"/>
          <w:noProof w:val="0"/>
        </w:rPr>
        <w:t>&lt;Article&gt;</w:t>
      </w:r>
      <w:r w:rsidRPr="006507D7">
        <w:t>Punkt 7</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1ABF690" w14:textId="77777777" w:rsidTr="007B1910">
        <w:trPr>
          <w:trHeight w:hRule="exact" w:val="240"/>
          <w:jc w:val="center"/>
        </w:trPr>
        <w:tc>
          <w:tcPr>
            <w:tcW w:w="9752" w:type="dxa"/>
            <w:gridSpan w:val="2"/>
            <w:tcBorders>
              <w:top w:val="nil"/>
              <w:left w:val="nil"/>
              <w:bottom w:val="nil"/>
              <w:right w:val="nil"/>
            </w:tcBorders>
          </w:tcPr>
          <w:p w14:paraId="6923E8EF" w14:textId="77777777" w:rsidR="009757BF" w:rsidRPr="006507D7" w:rsidRDefault="009757BF" w:rsidP="007B1910"/>
        </w:tc>
      </w:tr>
      <w:tr w:rsidR="00716F9A" w:rsidRPr="006507D7" w14:paraId="79BC1376" w14:textId="77777777" w:rsidTr="007B1910">
        <w:trPr>
          <w:trHeight w:val="240"/>
          <w:jc w:val="center"/>
        </w:trPr>
        <w:tc>
          <w:tcPr>
            <w:tcW w:w="4876" w:type="dxa"/>
            <w:tcBorders>
              <w:top w:val="nil"/>
              <w:left w:val="nil"/>
              <w:bottom w:val="nil"/>
              <w:right w:val="nil"/>
            </w:tcBorders>
          </w:tcPr>
          <w:p w14:paraId="5D1EAEB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D2118A9" w14:textId="77777777" w:rsidR="009757BF" w:rsidRPr="006507D7" w:rsidRDefault="009757BF" w:rsidP="007B1910">
            <w:pPr>
              <w:pStyle w:val="AmColumnHeading"/>
            </w:pPr>
            <w:r w:rsidRPr="006507D7">
              <w:t>Ændringsforslag</w:t>
            </w:r>
          </w:p>
        </w:tc>
      </w:tr>
      <w:tr w:rsidR="00716F9A" w:rsidRPr="006507D7" w14:paraId="3553C2C0" w14:textId="77777777" w:rsidTr="007B1910">
        <w:trPr>
          <w:jc w:val="center"/>
        </w:trPr>
        <w:tc>
          <w:tcPr>
            <w:tcW w:w="4876" w:type="dxa"/>
            <w:tcBorders>
              <w:top w:val="nil"/>
              <w:left w:val="nil"/>
              <w:bottom w:val="nil"/>
              <w:right w:val="nil"/>
            </w:tcBorders>
          </w:tcPr>
          <w:p w14:paraId="3F4390AD" w14:textId="77777777" w:rsidR="009757BF" w:rsidRPr="006507D7" w:rsidRDefault="009757BF" w:rsidP="007B1910">
            <w:pPr>
              <w:pStyle w:val="Normal6a"/>
            </w:pPr>
            <w:r w:rsidRPr="006507D7">
              <w:t>7.</w:t>
            </w:r>
            <w:r w:rsidRPr="006507D7">
              <w:tab/>
              <w:t>opfordrer medlemsstaterne til at sikre, at disciplinærråd, anklagemyndigheder, korruptionsbekæmpende agenturer og retssystemer er uafhængige, upartiske og råder over passende ressourcer;</w:t>
            </w:r>
          </w:p>
        </w:tc>
        <w:tc>
          <w:tcPr>
            <w:tcW w:w="4876" w:type="dxa"/>
            <w:tcBorders>
              <w:top w:val="nil"/>
              <w:left w:val="nil"/>
              <w:bottom w:val="nil"/>
              <w:right w:val="nil"/>
            </w:tcBorders>
          </w:tcPr>
          <w:p w14:paraId="1E120B9A" w14:textId="77777777" w:rsidR="009757BF" w:rsidRPr="006507D7" w:rsidRDefault="009757BF" w:rsidP="007B1910">
            <w:pPr>
              <w:pStyle w:val="Normal6a"/>
            </w:pPr>
            <w:r w:rsidRPr="006507D7">
              <w:t>7.</w:t>
            </w:r>
            <w:r w:rsidRPr="006507D7">
              <w:tab/>
              <w:t xml:space="preserve">opfordrer medlemsstaterne til at sikre, at disciplinærråd, anklagemyndigheder, korruptionsbekæmpende agenturer og retssystemer er uafhængige, upartiske og råder over passende ressourcer; </w:t>
            </w:r>
            <w:r w:rsidRPr="006507D7">
              <w:rPr>
                <w:b/>
                <w:i/>
              </w:rPr>
              <w:t>opfordrer EU til at sikre tilstrækkelige ressourcer til Det Europæiske Kontor for Bekæmpelse af Svig (OLAF);</w:t>
            </w:r>
          </w:p>
        </w:tc>
      </w:tr>
    </w:tbl>
    <w:p w14:paraId="6963153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1932CF08" w14:textId="77777777" w:rsidR="009757BF" w:rsidRPr="006507D7" w:rsidRDefault="009757BF" w:rsidP="009757BF">
      <w:r w:rsidRPr="006507D7">
        <w:rPr>
          <w:rStyle w:val="HideTWBExt"/>
          <w:noProof w:val="0"/>
        </w:rPr>
        <w:t>&lt;/Amend&gt;</w:t>
      </w:r>
    </w:p>
    <w:p w14:paraId="0FCDFD3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300</w:t>
      </w:r>
      <w:r w:rsidRPr="006507D7">
        <w:rPr>
          <w:rStyle w:val="HideTWBExt"/>
          <w:b w:val="0"/>
          <w:noProof w:val="0"/>
        </w:rPr>
        <w:t>&lt;/NumAm&gt;</w:t>
      </w:r>
    </w:p>
    <w:p w14:paraId="6C77DF8D"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4DC80362" w14:textId="77777777" w:rsidR="009757BF" w:rsidRPr="006507D7" w:rsidRDefault="009757BF" w:rsidP="009757BF">
      <w:pPr>
        <w:pStyle w:val="NormalBold"/>
      </w:pPr>
      <w:r w:rsidRPr="006507D7">
        <w:rPr>
          <w:rStyle w:val="HideTWBExt"/>
          <w:b w:val="0"/>
          <w:noProof w:val="0"/>
        </w:rPr>
        <w:t>&lt;/RepeatBlock-By&gt;</w:t>
      </w:r>
    </w:p>
    <w:p w14:paraId="0D36947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1E9F56B" w14:textId="77777777" w:rsidR="009757BF" w:rsidRPr="006507D7" w:rsidRDefault="009757BF" w:rsidP="009757BF">
      <w:pPr>
        <w:pStyle w:val="NormalBold"/>
      </w:pPr>
      <w:r w:rsidRPr="006507D7">
        <w:rPr>
          <w:rStyle w:val="HideTWBExt"/>
          <w:b w:val="0"/>
          <w:noProof w:val="0"/>
        </w:rPr>
        <w:t>&lt;Article&gt;</w:t>
      </w:r>
      <w:r w:rsidRPr="006507D7">
        <w:t>Punkt 7</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F07855E" w14:textId="77777777" w:rsidTr="007B1910">
        <w:trPr>
          <w:trHeight w:hRule="exact" w:val="240"/>
          <w:jc w:val="center"/>
        </w:trPr>
        <w:tc>
          <w:tcPr>
            <w:tcW w:w="9752" w:type="dxa"/>
            <w:gridSpan w:val="2"/>
            <w:tcBorders>
              <w:top w:val="nil"/>
              <w:left w:val="nil"/>
              <w:bottom w:val="nil"/>
              <w:right w:val="nil"/>
            </w:tcBorders>
          </w:tcPr>
          <w:p w14:paraId="0778C418" w14:textId="77777777" w:rsidR="009757BF" w:rsidRPr="006507D7" w:rsidRDefault="009757BF" w:rsidP="007B1910"/>
        </w:tc>
      </w:tr>
      <w:tr w:rsidR="00716F9A" w:rsidRPr="006507D7" w14:paraId="02E885D1" w14:textId="77777777" w:rsidTr="007B1910">
        <w:trPr>
          <w:trHeight w:val="240"/>
          <w:jc w:val="center"/>
        </w:trPr>
        <w:tc>
          <w:tcPr>
            <w:tcW w:w="4876" w:type="dxa"/>
            <w:tcBorders>
              <w:top w:val="nil"/>
              <w:left w:val="nil"/>
              <w:bottom w:val="nil"/>
              <w:right w:val="nil"/>
            </w:tcBorders>
          </w:tcPr>
          <w:p w14:paraId="1E943DE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817C4E0" w14:textId="77777777" w:rsidR="009757BF" w:rsidRPr="006507D7" w:rsidRDefault="009757BF" w:rsidP="007B1910">
            <w:pPr>
              <w:pStyle w:val="AmColumnHeading"/>
            </w:pPr>
            <w:r w:rsidRPr="006507D7">
              <w:t>Ændringsforslag</w:t>
            </w:r>
          </w:p>
        </w:tc>
      </w:tr>
      <w:tr w:rsidR="00716F9A" w:rsidRPr="006507D7" w14:paraId="116231F1" w14:textId="77777777" w:rsidTr="007B1910">
        <w:trPr>
          <w:jc w:val="center"/>
        </w:trPr>
        <w:tc>
          <w:tcPr>
            <w:tcW w:w="4876" w:type="dxa"/>
            <w:tcBorders>
              <w:top w:val="nil"/>
              <w:left w:val="nil"/>
              <w:bottom w:val="nil"/>
              <w:right w:val="nil"/>
            </w:tcBorders>
          </w:tcPr>
          <w:p w14:paraId="2D625E7F" w14:textId="77777777" w:rsidR="009757BF" w:rsidRPr="006507D7" w:rsidRDefault="009757BF" w:rsidP="007B1910">
            <w:pPr>
              <w:pStyle w:val="Normal6a"/>
            </w:pPr>
            <w:r w:rsidRPr="006507D7">
              <w:t>7.</w:t>
            </w:r>
            <w:r w:rsidRPr="006507D7">
              <w:tab/>
              <w:t>opfordrer medlemsstaterne til at sikre, at disciplinærråd, anklagemyndigheder, korruptionsbekæmpende agenturer og retssystemer er uafhængige, upartiske og råder over passende ressourcer;</w:t>
            </w:r>
          </w:p>
        </w:tc>
        <w:tc>
          <w:tcPr>
            <w:tcW w:w="4876" w:type="dxa"/>
            <w:tcBorders>
              <w:top w:val="nil"/>
              <w:left w:val="nil"/>
              <w:bottom w:val="nil"/>
              <w:right w:val="nil"/>
            </w:tcBorders>
          </w:tcPr>
          <w:p w14:paraId="31CFF120" w14:textId="77777777" w:rsidR="009757BF" w:rsidRPr="006507D7" w:rsidRDefault="009757BF" w:rsidP="007B1910">
            <w:pPr>
              <w:pStyle w:val="Normal6a"/>
            </w:pPr>
            <w:r w:rsidRPr="006507D7">
              <w:t>7.</w:t>
            </w:r>
            <w:r w:rsidRPr="006507D7">
              <w:tab/>
              <w:t xml:space="preserve">opfordrer medlemsstaterne til at sikre, at disciplinærråd, anklagemyndigheder, korruptionsbekæmpende agenturer og retssystemer er </w:t>
            </w:r>
            <w:r w:rsidRPr="006507D7">
              <w:rPr>
                <w:b/>
                <w:bCs/>
                <w:i/>
                <w:iCs/>
              </w:rPr>
              <w:t>specialiserede,</w:t>
            </w:r>
            <w:r w:rsidRPr="006507D7">
              <w:t xml:space="preserve"> uafhængige, upartiske og råder over passende ressourcer </w:t>
            </w:r>
            <w:r w:rsidRPr="006507D7">
              <w:rPr>
                <w:b/>
                <w:bCs/>
                <w:i/>
                <w:iCs/>
              </w:rPr>
              <w:t>i overensstemmelse med UNAC's forpligtelser og Grecos henstillinger</w:t>
            </w:r>
            <w:r w:rsidRPr="006507D7">
              <w:t>;</w:t>
            </w:r>
          </w:p>
        </w:tc>
      </w:tr>
    </w:tbl>
    <w:p w14:paraId="7F22B1C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710C2212" w14:textId="77777777" w:rsidR="009757BF" w:rsidRPr="006507D7" w:rsidRDefault="009757BF" w:rsidP="009757BF">
      <w:r w:rsidRPr="006507D7">
        <w:rPr>
          <w:rStyle w:val="HideTWBExt"/>
          <w:noProof w:val="0"/>
        </w:rPr>
        <w:t>&lt;/Amend&gt;</w:t>
      </w:r>
    </w:p>
    <w:p w14:paraId="6B80242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301</w:t>
      </w:r>
      <w:r w:rsidRPr="006507D7">
        <w:rPr>
          <w:rStyle w:val="HideTWBExt"/>
          <w:b w:val="0"/>
          <w:noProof w:val="0"/>
        </w:rPr>
        <w:t>&lt;/NumAm&gt;</w:t>
      </w:r>
    </w:p>
    <w:p w14:paraId="2DF76D85"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08314549" w14:textId="77777777" w:rsidR="009757BF" w:rsidRPr="006507D7" w:rsidRDefault="009757BF" w:rsidP="009757BF">
      <w:pPr>
        <w:pStyle w:val="NormalBold"/>
      </w:pPr>
      <w:r w:rsidRPr="006507D7">
        <w:rPr>
          <w:rStyle w:val="HideTWBExt"/>
          <w:b w:val="0"/>
          <w:noProof w:val="0"/>
        </w:rPr>
        <w:t>&lt;/RepeatBlock-By&gt;</w:t>
      </w:r>
    </w:p>
    <w:p w14:paraId="653BBD4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FDA7DF4" w14:textId="77777777" w:rsidR="009757BF" w:rsidRPr="006507D7" w:rsidRDefault="009757BF" w:rsidP="009757BF">
      <w:pPr>
        <w:pStyle w:val="NormalBold"/>
      </w:pPr>
      <w:r w:rsidRPr="006507D7">
        <w:rPr>
          <w:rStyle w:val="HideTWBExt"/>
          <w:b w:val="0"/>
          <w:noProof w:val="0"/>
        </w:rPr>
        <w:t>&lt;Article&gt;</w:t>
      </w:r>
      <w:r w:rsidRPr="006507D7">
        <w:t>Punkt 7</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602C317" w14:textId="77777777" w:rsidTr="007B1910">
        <w:trPr>
          <w:trHeight w:hRule="exact" w:val="240"/>
          <w:jc w:val="center"/>
        </w:trPr>
        <w:tc>
          <w:tcPr>
            <w:tcW w:w="9752" w:type="dxa"/>
            <w:gridSpan w:val="2"/>
            <w:tcBorders>
              <w:top w:val="nil"/>
              <w:left w:val="nil"/>
              <w:bottom w:val="nil"/>
              <w:right w:val="nil"/>
            </w:tcBorders>
          </w:tcPr>
          <w:p w14:paraId="3C1ED5F4" w14:textId="77777777" w:rsidR="009757BF" w:rsidRPr="006507D7" w:rsidRDefault="009757BF" w:rsidP="007B1910"/>
        </w:tc>
      </w:tr>
      <w:tr w:rsidR="00716F9A" w:rsidRPr="006507D7" w14:paraId="2C31364B" w14:textId="77777777" w:rsidTr="007B1910">
        <w:trPr>
          <w:trHeight w:val="240"/>
          <w:jc w:val="center"/>
        </w:trPr>
        <w:tc>
          <w:tcPr>
            <w:tcW w:w="4876" w:type="dxa"/>
            <w:tcBorders>
              <w:top w:val="nil"/>
              <w:left w:val="nil"/>
              <w:bottom w:val="nil"/>
              <w:right w:val="nil"/>
            </w:tcBorders>
          </w:tcPr>
          <w:p w14:paraId="33030DD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736CBB2" w14:textId="77777777" w:rsidR="009757BF" w:rsidRPr="006507D7" w:rsidRDefault="009757BF" w:rsidP="007B1910">
            <w:pPr>
              <w:pStyle w:val="AmColumnHeading"/>
            </w:pPr>
            <w:r w:rsidRPr="006507D7">
              <w:t>Ændringsforslag</w:t>
            </w:r>
          </w:p>
        </w:tc>
      </w:tr>
      <w:tr w:rsidR="00716F9A" w:rsidRPr="006507D7" w14:paraId="693FC61B" w14:textId="77777777" w:rsidTr="007B1910">
        <w:trPr>
          <w:jc w:val="center"/>
        </w:trPr>
        <w:tc>
          <w:tcPr>
            <w:tcW w:w="4876" w:type="dxa"/>
            <w:tcBorders>
              <w:top w:val="nil"/>
              <w:left w:val="nil"/>
              <w:bottom w:val="nil"/>
              <w:right w:val="nil"/>
            </w:tcBorders>
          </w:tcPr>
          <w:p w14:paraId="76FCB1C9" w14:textId="77777777" w:rsidR="009757BF" w:rsidRPr="006507D7" w:rsidRDefault="009757BF" w:rsidP="007B1910">
            <w:pPr>
              <w:pStyle w:val="Normal6a"/>
            </w:pPr>
            <w:r w:rsidRPr="006507D7">
              <w:t>7.</w:t>
            </w:r>
            <w:r w:rsidRPr="006507D7">
              <w:tab/>
              <w:t>opfordrer medlemsstaterne til at sikre, at disciplinærråd, anklagemyndigheder, korruptionsbekæmpende agenturer og retssystemer er uafhængige, upartiske og råder over passende ressourcer;</w:t>
            </w:r>
          </w:p>
        </w:tc>
        <w:tc>
          <w:tcPr>
            <w:tcW w:w="4876" w:type="dxa"/>
            <w:tcBorders>
              <w:top w:val="nil"/>
              <w:left w:val="nil"/>
              <w:bottom w:val="nil"/>
              <w:right w:val="nil"/>
            </w:tcBorders>
          </w:tcPr>
          <w:p w14:paraId="573D645A" w14:textId="77777777" w:rsidR="009757BF" w:rsidRPr="006507D7" w:rsidRDefault="009757BF" w:rsidP="007B1910">
            <w:pPr>
              <w:pStyle w:val="Normal6a"/>
            </w:pPr>
            <w:r w:rsidRPr="006507D7">
              <w:t>7.</w:t>
            </w:r>
            <w:r w:rsidRPr="006507D7">
              <w:tab/>
              <w:t xml:space="preserve">opfordrer </w:t>
            </w:r>
            <w:r w:rsidRPr="006507D7">
              <w:rPr>
                <w:b/>
                <w:i/>
              </w:rPr>
              <w:t xml:space="preserve">EU-institutionerne og </w:t>
            </w:r>
            <w:r w:rsidRPr="006507D7">
              <w:t>medlemsstaterne til at sikre, at disciplinærråd, anklagemyndigheder, korruptionsbekæmpende agenturer og retssystemer er uafhængige, upartiske og råder over passende ressourcer;</w:t>
            </w:r>
          </w:p>
        </w:tc>
      </w:tr>
    </w:tbl>
    <w:p w14:paraId="4E9FEBD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827CF34" w14:textId="77777777" w:rsidR="009757BF" w:rsidRPr="006507D7" w:rsidRDefault="009757BF" w:rsidP="009757BF">
      <w:r w:rsidRPr="006507D7">
        <w:rPr>
          <w:rStyle w:val="HideTWBExt"/>
          <w:noProof w:val="0"/>
        </w:rPr>
        <w:t>&lt;/Amend&gt;</w:t>
      </w:r>
    </w:p>
    <w:p w14:paraId="754B08F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302</w:t>
      </w:r>
      <w:r w:rsidRPr="006507D7">
        <w:rPr>
          <w:rStyle w:val="HideTWBExt"/>
          <w:b w:val="0"/>
          <w:noProof w:val="0"/>
        </w:rPr>
        <w:t>&lt;/NumAm&gt;</w:t>
      </w:r>
    </w:p>
    <w:p w14:paraId="5AA4324A"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682A2835" w14:textId="77777777" w:rsidR="009757BF" w:rsidRPr="006507D7" w:rsidRDefault="009757BF" w:rsidP="009757BF">
      <w:pPr>
        <w:pStyle w:val="NormalBold"/>
      </w:pPr>
      <w:r w:rsidRPr="006507D7">
        <w:rPr>
          <w:rStyle w:val="HideTWBExt"/>
          <w:b w:val="0"/>
          <w:noProof w:val="0"/>
        </w:rPr>
        <w:t>&lt;/RepeatBlock-By&gt;</w:t>
      </w:r>
    </w:p>
    <w:p w14:paraId="3455659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B279172" w14:textId="77777777" w:rsidR="009757BF" w:rsidRPr="006507D7" w:rsidRDefault="009757BF" w:rsidP="009757BF">
      <w:pPr>
        <w:pStyle w:val="NormalBold"/>
      </w:pPr>
      <w:r w:rsidRPr="006507D7">
        <w:rPr>
          <w:rStyle w:val="HideTWBExt"/>
          <w:b w:val="0"/>
          <w:noProof w:val="0"/>
        </w:rPr>
        <w:t>&lt;Article&gt;</w:t>
      </w:r>
      <w:r w:rsidRPr="006507D7">
        <w:t>Punkt 7</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02BFD27" w14:textId="77777777" w:rsidTr="007B1910">
        <w:trPr>
          <w:trHeight w:hRule="exact" w:val="240"/>
          <w:jc w:val="center"/>
        </w:trPr>
        <w:tc>
          <w:tcPr>
            <w:tcW w:w="9752" w:type="dxa"/>
            <w:gridSpan w:val="2"/>
            <w:tcBorders>
              <w:top w:val="nil"/>
              <w:left w:val="nil"/>
              <w:bottom w:val="nil"/>
              <w:right w:val="nil"/>
            </w:tcBorders>
          </w:tcPr>
          <w:p w14:paraId="4803ADB6" w14:textId="77777777" w:rsidR="009757BF" w:rsidRPr="006507D7" w:rsidRDefault="009757BF" w:rsidP="007B1910"/>
        </w:tc>
      </w:tr>
      <w:tr w:rsidR="00716F9A" w:rsidRPr="006507D7" w14:paraId="28290BBE" w14:textId="77777777" w:rsidTr="007B1910">
        <w:trPr>
          <w:trHeight w:val="240"/>
          <w:jc w:val="center"/>
        </w:trPr>
        <w:tc>
          <w:tcPr>
            <w:tcW w:w="4876" w:type="dxa"/>
            <w:tcBorders>
              <w:top w:val="nil"/>
              <w:left w:val="nil"/>
              <w:bottom w:val="nil"/>
              <w:right w:val="nil"/>
            </w:tcBorders>
          </w:tcPr>
          <w:p w14:paraId="429B996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65A101D" w14:textId="77777777" w:rsidR="009757BF" w:rsidRPr="006507D7" w:rsidRDefault="009757BF" w:rsidP="007B1910">
            <w:pPr>
              <w:pStyle w:val="AmColumnHeading"/>
            </w:pPr>
            <w:r w:rsidRPr="006507D7">
              <w:t>Ændringsforslag</w:t>
            </w:r>
          </w:p>
        </w:tc>
      </w:tr>
      <w:tr w:rsidR="00716F9A" w:rsidRPr="006507D7" w14:paraId="3A3870D2" w14:textId="77777777" w:rsidTr="007B1910">
        <w:trPr>
          <w:jc w:val="center"/>
        </w:trPr>
        <w:tc>
          <w:tcPr>
            <w:tcW w:w="4876" w:type="dxa"/>
            <w:tcBorders>
              <w:top w:val="nil"/>
              <w:left w:val="nil"/>
              <w:bottom w:val="nil"/>
              <w:right w:val="nil"/>
            </w:tcBorders>
          </w:tcPr>
          <w:p w14:paraId="49B43E61" w14:textId="77777777" w:rsidR="009757BF" w:rsidRPr="006507D7" w:rsidRDefault="009757BF" w:rsidP="007B1910">
            <w:pPr>
              <w:pStyle w:val="Normal6a"/>
            </w:pPr>
            <w:r w:rsidRPr="006507D7">
              <w:t>7.</w:t>
            </w:r>
            <w:r w:rsidRPr="006507D7">
              <w:tab/>
            </w:r>
            <w:r w:rsidRPr="006507D7">
              <w:rPr>
                <w:b/>
                <w:bCs/>
                <w:i/>
                <w:iCs/>
              </w:rPr>
              <w:t>opfordrer</w:t>
            </w:r>
            <w:r w:rsidRPr="006507D7">
              <w:t xml:space="preserve"> medlemsstaterne til at</w:t>
            </w:r>
            <w:r w:rsidRPr="006507D7">
              <w:rPr>
                <w:b/>
                <w:bCs/>
                <w:i/>
                <w:iCs/>
              </w:rPr>
              <w:t xml:space="preserve"> sikre</w:t>
            </w:r>
            <w:r w:rsidRPr="006507D7">
              <w:t xml:space="preserve">, at disciplinærråd, anklagemyndigheder, korruptionsbekæmpende agenturer og retssystemer </w:t>
            </w:r>
            <w:r w:rsidRPr="006507D7">
              <w:rPr>
                <w:b/>
                <w:bCs/>
                <w:i/>
                <w:iCs/>
              </w:rPr>
              <w:t>er</w:t>
            </w:r>
            <w:r w:rsidRPr="006507D7">
              <w:t xml:space="preserve"> uafhængige</w:t>
            </w:r>
            <w:r w:rsidRPr="006507D7">
              <w:rPr>
                <w:b/>
                <w:bCs/>
                <w:i/>
                <w:iCs/>
              </w:rPr>
              <w:t>,</w:t>
            </w:r>
            <w:r w:rsidRPr="006507D7">
              <w:t xml:space="preserve"> upartiske </w:t>
            </w:r>
            <w:r w:rsidRPr="006507D7">
              <w:rPr>
                <w:b/>
                <w:bCs/>
                <w:i/>
                <w:iCs/>
              </w:rPr>
              <w:t>og råder over passende ressourcer</w:t>
            </w:r>
            <w:r w:rsidRPr="006507D7">
              <w:t>;</w:t>
            </w:r>
          </w:p>
        </w:tc>
        <w:tc>
          <w:tcPr>
            <w:tcW w:w="4876" w:type="dxa"/>
            <w:tcBorders>
              <w:top w:val="nil"/>
              <w:left w:val="nil"/>
              <w:bottom w:val="nil"/>
              <w:right w:val="nil"/>
            </w:tcBorders>
          </w:tcPr>
          <w:p w14:paraId="22C9FE95" w14:textId="77777777" w:rsidR="009757BF" w:rsidRPr="006507D7" w:rsidRDefault="009757BF" w:rsidP="007B1910">
            <w:pPr>
              <w:pStyle w:val="Normal6a"/>
            </w:pPr>
            <w:r w:rsidRPr="006507D7">
              <w:t>7.</w:t>
            </w:r>
            <w:r w:rsidRPr="006507D7">
              <w:tab/>
            </w:r>
            <w:r w:rsidRPr="006507D7">
              <w:rPr>
                <w:b/>
                <w:bCs/>
                <w:i/>
                <w:iCs/>
              </w:rPr>
              <w:t>glæder sig over medlemsstaternes holdning med hensyn til</w:t>
            </w:r>
            <w:r w:rsidRPr="006507D7">
              <w:t>,</w:t>
            </w:r>
            <w:r w:rsidRPr="006507D7">
              <w:rPr>
                <w:b/>
                <w:bCs/>
                <w:i/>
                <w:iCs/>
              </w:rPr>
              <w:t xml:space="preserve"> </w:t>
            </w:r>
            <w:r w:rsidRPr="006507D7">
              <w:t>at disciplinærråd, anklagemyndigheder, korruptionsbekæmpende agenturer og retssystemer</w:t>
            </w:r>
            <w:r w:rsidRPr="006507D7">
              <w:rPr>
                <w:b/>
                <w:bCs/>
                <w:i/>
                <w:iCs/>
              </w:rPr>
              <w:t xml:space="preserve"> skal være</w:t>
            </w:r>
            <w:r w:rsidRPr="006507D7">
              <w:t xml:space="preserve"> uafhængige</w:t>
            </w:r>
            <w:r w:rsidRPr="006507D7">
              <w:rPr>
                <w:b/>
                <w:bCs/>
                <w:i/>
                <w:iCs/>
              </w:rPr>
              <w:t xml:space="preserve"> og</w:t>
            </w:r>
            <w:r w:rsidRPr="006507D7">
              <w:t xml:space="preserve"> upartiske</w:t>
            </w:r>
          </w:p>
        </w:tc>
      </w:tr>
    </w:tbl>
    <w:p w14:paraId="224D083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00405330" w14:textId="77777777" w:rsidR="009757BF" w:rsidRPr="006507D7" w:rsidRDefault="009757BF" w:rsidP="009757BF">
      <w:r w:rsidRPr="006507D7">
        <w:rPr>
          <w:rStyle w:val="HideTWBExt"/>
          <w:noProof w:val="0"/>
        </w:rPr>
        <w:t>&lt;/Amend&gt;</w:t>
      </w:r>
    </w:p>
    <w:p w14:paraId="29EBF7F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303</w:t>
      </w:r>
      <w:r w:rsidRPr="006507D7">
        <w:rPr>
          <w:rStyle w:val="HideTWBExt"/>
          <w:b w:val="0"/>
          <w:noProof w:val="0"/>
        </w:rPr>
        <w:t>&lt;/NumAm&gt;</w:t>
      </w:r>
    </w:p>
    <w:p w14:paraId="5C948EFA"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4A3DFB44" w14:textId="77777777" w:rsidR="009757BF" w:rsidRPr="006507D7" w:rsidRDefault="009757BF" w:rsidP="009757BF">
      <w:pPr>
        <w:pStyle w:val="NormalBold"/>
      </w:pPr>
      <w:r w:rsidRPr="006507D7">
        <w:rPr>
          <w:rStyle w:val="HideTWBExt"/>
          <w:b w:val="0"/>
          <w:noProof w:val="0"/>
        </w:rPr>
        <w:t>&lt;/RepeatBlock-By&gt;</w:t>
      </w:r>
    </w:p>
    <w:p w14:paraId="46DD2F8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E742C80" w14:textId="77777777" w:rsidR="009757BF" w:rsidRPr="006507D7" w:rsidRDefault="009757BF" w:rsidP="009757BF">
      <w:pPr>
        <w:pStyle w:val="NormalBold"/>
      </w:pPr>
      <w:r w:rsidRPr="006507D7">
        <w:rPr>
          <w:rStyle w:val="HideTWBExt"/>
          <w:b w:val="0"/>
          <w:noProof w:val="0"/>
        </w:rPr>
        <w:t>&lt;Article&gt;</w:t>
      </w:r>
      <w:r w:rsidRPr="006507D7">
        <w:t>Punkt 7 – afsnit 1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512F825" w14:textId="77777777" w:rsidTr="007B1910">
        <w:trPr>
          <w:trHeight w:hRule="exact" w:val="240"/>
          <w:jc w:val="center"/>
        </w:trPr>
        <w:tc>
          <w:tcPr>
            <w:tcW w:w="9752" w:type="dxa"/>
            <w:gridSpan w:val="2"/>
            <w:tcBorders>
              <w:top w:val="nil"/>
              <w:left w:val="nil"/>
              <w:bottom w:val="nil"/>
              <w:right w:val="nil"/>
            </w:tcBorders>
          </w:tcPr>
          <w:p w14:paraId="39DBECAA" w14:textId="77777777" w:rsidR="009757BF" w:rsidRPr="006507D7" w:rsidRDefault="009757BF" w:rsidP="007B1910"/>
        </w:tc>
      </w:tr>
      <w:tr w:rsidR="00716F9A" w:rsidRPr="006507D7" w14:paraId="12890220" w14:textId="77777777" w:rsidTr="007B1910">
        <w:trPr>
          <w:trHeight w:val="240"/>
          <w:jc w:val="center"/>
        </w:trPr>
        <w:tc>
          <w:tcPr>
            <w:tcW w:w="4876" w:type="dxa"/>
            <w:tcBorders>
              <w:top w:val="nil"/>
              <w:left w:val="nil"/>
              <w:bottom w:val="nil"/>
              <w:right w:val="nil"/>
            </w:tcBorders>
          </w:tcPr>
          <w:p w14:paraId="03C67AB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05F4939" w14:textId="77777777" w:rsidR="009757BF" w:rsidRPr="006507D7" w:rsidRDefault="009757BF" w:rsidP="007B1910">
            <w:pPr>
              <w:pStyle w:val="AmColumnHeading"/>
            </w:pPr>
            <w:r w:rsidRPr="006507D7">
              <w:t>Ændringsforslag</w:t>
            </w:r>
          </w:p>
        </w:tc>
      </w:tr>
      <w:tr w:rsidR="00716F9A" w:rsidRPr="006507D7" w14:paraId="5FC057BB" w14:textId="77777777" w:rsidTr="007B1910">
        <w:trPr>
          <w:jc w:val="center"/>
        </w:trPr>
        <w:tc>
          <w:tcPr>
            <w:tcW w:w="4876" w:type="dxa"/>
            <w:tcBorders>
              <w:top w:val="nil"/>
              <w:left w:val="nil"/>
              <w:bottom w:val="nil"/>
              <w:right w:val="nil"/>
            </w:tcBorders>
          </w:tcPr>
          <w:p w14:paraId="2D234730" w14:textId="77777777" w:rsidR="009757BF" w:rsidRPr="006507D7" w:rsidRDefault="009757BF" w:rsidP="007B1910">
            <w:pPr>
              <w:pStyle w:val="Normal6a"/>
            </w:pPr>
          </w:p>
        </w:tc>
        <w:tc>
          <w:tcPr>
            <w:tcW w:w="4876" w:type="dxa"/>
            <w:tcBorders>
              <w:top w:val="nil"/>
              <w:left w:val="nil"/>
              <w:bottom w:val="nil"/>
              <w:right w:val="nil"/>
            </w:tcBorders>
          </w:tcPr>
          <w:p w14:paraId="3D6ED3CE" w14:textId="77777777" w:rsidR="009757BF" w:rsidRPr="006507D7" w:rsidRDefault="009757BF" w:rsidP="007B1910">
            <w:pPr>
              <w:pStyle w:val="Normal6a"/>
            </w:pPr>
            <w:r w:rsidRPr="006507D7">
              <w:rPr>
                <w:b/>
                <w:i/>
              </w:rPr>
              <w:t>opfordrer europæiske organer som Europol, Eurojust, Den Europæiske Revisionsret, EPPO og Det Europæiske Kontor for Bekæmpelse af Svig (OLAF) til at forbedre deres samarbejde, navnlig gennem en gennemgang og styrkelse af EU's struktur for bekæmpelse af svig, for at sikre en mere effektiv afsløring, forebyggelse og retsforfølgning af overtrædelser af retsstatsprincippet, hvor disse har direkte eller indirekte konsekvenser for Unionens finansielle interesser;</w:t>
            </w:r>
          </w:p>
        </w:tc>
      </w:tr>
    </w:tbl>
    <w:p w14:paraId="70F28F3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46D8C4C" w14:textId="77777777" w:rsidR="009757BF" w:rsidRPr="006507D7" w:rsidRDefault="009757BF" w:rsidP="009757BF">
      <w:r w:rsidRPr="006507D7">
        <w:rPr>
          <w:rStyle w:val="HideTWBExt"/>
          <w:noProof w:val="0"/>
        </w:rPr>
        <w:t>&lt;/Amend&gt;</w:t>
      </w:r>
    </w:p>
    <w:p w14:paraId="35C73DB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304</w:t>
      </w:r>
      <w:r w:rsidRPr="006507D7">
        <w:rPr>
          <w:rStyle w:val="HideTWBExt"/>
          <w:b w:val="0"/>
          <w:noProof w:val="0"/>
        </w:rPr>
        <w:t>&lt;/NumAm&gt;</w:t>
      </w:r>
    </w:p>
    <w:p w14:paraId="37979BFA" w14:textId="77777777" w:rsidR="009757BF" w:rsidRPr="006507D7" w:rsidRDefault="009757BF" w:rsidP="009757BF">
      <w:pPr>
        <w:pStyle w:val="NormalBold"/>
      </w:pPr>
      <w:r w:rsidRPr="006507D7">
        <w:rPr>
          <w:rStyle w:val="HideTWBExt"/>
          <w:b w:val="0"/>
          <w:noProof w:val="0"/>
        </w:rPr>
        <w:t>&lt;RepeatBlock-By&gt;&lt;Members&gt;</w:t>
      </w:r>
      <w:r w:rsidRPr="006507D7">
        <w:t>Javier Zarzalejos, Fredis Beleris</w:t>
      </w:r>
      <w:r w:rsidRPr="006507D7">
        <w:rPr>
          <w:rStyle w:val="HideTWBExt"/>
          <w:b w:val="0"/>
          <w:noProof w:val="0"/>
        </w:rPr>
        <w:t>&lt;/Members&gt;</w:t>
      </w:r>
    </w:p>
    <w:p w14:paraId="4E47A162" w14:textId="77777777" w:rsidR="009757BF" w:rsidRPr="006507D7" w:rsidRDefault="009757BF" w:rsidP="009757BF">
      <w:pPr>
        <w:pStyle w:val="NormalBold"/>
      </w:pPr>
      <w:r w:rsidRPr="006507D7">
        <w:rPr>
          <w:rStyle w:val="HideTWBExt"/>
          <w:b w:val="0"/>
          <w:noProof w:val="0"/>
        </w:rPr>
        <w:t>&lt;/RepeatBlock-By&gt;</w:t>
      </w:r>
    </w:p>
    <w:p w14:paraId="2D07051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15B310E" w14:textId="77777777" w:rsidR="009757BF" w:rsidRPr="006507D7" w:rsidRDefault="009757BF" w:rsidP="009757BF">
      <w:pPr>
        <w:pStyle w:val="NormalBold"/>
      </w:pPr>
      <w:r w:rsidRPr="006507D7">
        <w:rPr>
          <w:rStyle w:val="HideTWBExt"/>
          <w:b w:val="0"/>
          <w:noProof w:val="0"/>
        </w:rPr>
        <w:t>&lt;Article&gt;</w:t>
      </w:r>
      <w:r w:rsidRPr="006507D7">
        <w:t>Punkt 7 – nr. 1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41E0029" w14:textId="77777777" w:rsidTr="007B1910">
        <w:trPr>
          <w:trHeight w:hRule="exact" w:val="240"/>
          <w:jc w:val="center"/>
        </w:trPr>
        <w:tc>
          <w:tcPr>
            <w:tcW w:w="9752" w:type="dxa"/>
            <w:gridSpan w:val="2"/>
            <w:tcBorders>
              <w:top w:val="nil"/>
              <w:left w:val="nil"/>
              <w:bottom w:val="nil"/>
              <w:right w:val="nil"/>
            </w:tcBorders>
          </w:tcPr>
          <w:p w14:paraId="22759691" w14:textId="77777777" w:rsidR="009757BF" w:rsidRPr="006507D7" w:rsidRDefault="009757BF" w:rsidP="007B1910"/>
        </w:tc>
      </w:tr>
      <w:tr w:rsidR="00716F9A" w:rsidRPr="006507D7" w14:paraId="233674AF" w14:textId="77777777" w:rsidTr="007B1910">
        <w:trPr>
          <w:trHeight w:val="240"/>
          <w:jc w:val="center"/>
        </w:trPr>
        <w:tc>
          <w:tcPr>
            <w:tcW w:w="4876" w:type="dxa"/>
            <w:tcBorders>
              <w:top w:val="nil"/>
              <w:left w:val="nil"/>
              <w:bottom w:val="nil"/>
              <w:right w:val="nil"/>
            </w:tcBorders>
          </w:tcPr>
          <w:p w14:paraId="5DF8EEC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1EE6F74" w14:textId="77777777" w:rsidR="009757BF" w:rsidRPr="006507D7" w:rsidRDefault="009757BF" w:rsidP="007B1910">
            <w:pPr>
              <w:pStyle w:val="AmColumnHeading"/>
            </w:pPr>
            <w:r w:rsidRPr="006507D7">
              <w:t>Ændringsforslag</w:t>
            </w:r>
          </w:p>
        </w:tc>
      </w:tr>
      <w:tr w:rsidR="00716F9A" w:rsidRPr="006507D7" w14:paraId="3D31277B" w14:textId="77777777" w:rsidTr="007B1910">
        <w:trPr>
          <w:jc w:val="center"/>
        </w:trPr>
        <w:tc>
          <w:tcPr>
            <w:tcW w:w="4876" w:type="dxa"/>
            <w:tcBorders>
              <w:top w:val="nil"/>
              <w:left w:val="nil"/>
              <w:bottom w:val="nil"/>
              <w:right w:val="nil"/>
            </w:tcBorders>
          </w:tcPr>
          <w:p w14:paraId="7B27123F" w14:textId="77777777" w:rsidR="009757BF" w:rsidRPr="006507D7" w:rsidRDefault="009757BF" w:rsidP="007B1910">
            <w:pPr>
              <w:pStyle w:val="Normal6a"/>
            </w:pPr>
          </w:p>
        </w:tc>
        <w:tc>
          <w:tcPr>
            <w:tcW w:w="4876" w:type="dxa"/>
            <w:tcBorders>
              <w:top w:val="nil"/>
              <w:left w:val="nil"/>
              <w:bottom w:val="nil"/>
              <w:right w:val="nil"/>
            </w:tcBorders>
          </w:tcPr>
          <w:p w14:paraId="24F3EF54" w14:textId="77777777" w:rsidR="009757BF" w:rsidRPr="006507D7" w:rsidRDefault="009757BF" w:rsidP="007B1910">
            <w:pPr>
              <w:pStyle w:val="Normal6a"/>
            </w:pPr>
            <w:r w:rsidRPr="006507D7">
              <w:rPr>
                <w:b/>
                <w:i/>
              </w:rPr>
              <w:t>1)</w:t>
            </w:r>
            <w:r w:rsidRPr="006507D7">
              <w:tab/>
            </w:r>
            <w:r w:rsidRPr="006507D7">
              <w:rPr>
                <w:b/>
                <w:i/>
              </w:rPr>
              <w:t>mener, at amnestier eller benådninger ikke må misbruges til at beskytte politikere, da dette kan underminere offentlighedens tillid; opfordrer derfor indtrængende alle medlemsstater til at gennemføre direktivet om bekæmpelse af korruption fuldt ud;</w:t>
            </w:r>
          </w:p>
        </w:tc>
      </w:tr>
    </w:tbl>
    <w:p w14:paraId="21C47BD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9CFBF00" w14:textId="77777777" w:rsidR="009757BF" w:rsidRPr="006507D7" w:rsidRDefault="009757BF" w:rsidP="009757BF">
      <w:r w:rsidRPr="006507D7">
        <w:rPr>
          <w:rStyle w:val="HideTWBExt"/>
          <w:noProof w:val="0"/>
        </w:rPr>
        <w:t>&lt;/Amend&gt;</w:t>
      </w:r>
    </w:p>
    <w:p w14:paraId="3CC11E6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305</w:t>
      </w:r>
      <w:r w:rsidRPr="006507D7">
        <w:rPr>
          <w:rStyle w:val="HideTWBExt"/>
          <w:b w:val="0"/>
          <w:noProof w:val="0"/>
        </w:rPr>
        <w:t>&lt;/NumAm&gt;</w:t>
      </w:r>
    </w:p>
    <w:p w14:paraId="57B8AB90"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629A9218" w14:textId="77777777" w:rsidR="009757BF" w:rsidRPr="006507D7" w:rsidRDefault="009757BF" w:rsidP="009757BF">
      <w:pPr>
        <w:pStyle w:val="NormalBold"/>
      </w:pPr>
      <w:r w:rsidRPr="006507D7">
        <w:rPr>
          <w:rStyle w:val="HideTWBExt"/>
          <w:b w:val="0"/>
          <w:noProof w:val="0"/>
        </w:rPr>
        <w:t>&lt;/RepeatBlock-By&gt;</w:t>
      </w:r>
    </w:p>
    <w:p w14:paraId="5EE39A4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CA37847" w14:textId="77777777" w:rsidR="009757BF" w:rsidRPr="006507D7" w:rsidRDefault="009757BF" w:rsidP="009757BF">
      <w:pPr>
        <w:pStyle w:val="NormalBold"/>
      </w:pPr>
      <w:r w:rsidRPr="006507D7">
        <w:rPr>
          <w:rStyle w:val="HideTWBExt"/>
          <w:b w:val="0"/>
          <w:noProof w:val="0"/>
        </w:rPr>
        <w:t>&lt;Article&gt;</w:t>
      </w:r>
      <w:r w:rsidRPr="006507D7">
        <w:t>Punkt 7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523C2E4" w14:textId="77777777" w:rsidTr="007B1910">
        <w:trPr>
          <w:trHeight w:hRule="exact" w:val="240"/>
          <w:jc w:val="center"/>
        </w:trPr>
        <w:tc>
          <w:tcPr>
            <w:tcW w:w="9752" w:type="dxa"/>
            <w:gridSpan w:val="2"/>
            <w:tcBorders>
              <w:top w:val="nil"/>
              <w:left w:val="nil"/>
              <w:bottom w:val="nil"/>
              <w:right w:val="nil"/>
            </w:tcBorders>
          </w:tcPr>
          <w:p w14:paraId="064A22C0" w14:textId="77777777" w:rsidR="009757BF" w:rsidRPr="006507D7" w:rsidRDefault="009757BF" w:rsidP="007B1910"/>
        </w:tc>
      </w:tr>
      <w:tr w:rsidR="00716F9A" w:rsidRPr="006507D7" w14:paraId="4EB75F88" w14:textId="77777777" w:rsidTr="007B1910">
        <w:trPr>
          <w:trHeight w:val="240"/>
          <w:jc w:val="center"/>
        </w:trPr>
        <w:tc>
          <w:tcPr>
            <w:tcW w:w="4876" w:type="dxa"/>
            <w:tcBorders>
              <w:top w:val="nil"/>
              <w:left w:val="nil"/>
              <w:bottom w:val="nil"/>
              <w:right w:val="nil"/>
            </w:tcBorders>
          </w:tcPr>
          <w:p w14:paraId="27F885F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4370B41" w14:textId="77777777" w:rsidR="009757BF" w:rsidRPr="006507D7" w:rsidRDefault="009757BF" w:rsidP="007B1910">
            <w:pPr>
              <w:pStyle w:val="AmColumnHeading"/>
            </w:pPr>
            <w:r w:rsidRPr="006507D7">
              <w:t>Ændringsforslag</w:t>
            </w:r>
          </w:p>
        </w:tc>
      </w:tr>
      <w:tr w:rsidR="00716F9A" w:rsidRPr="006507D7" w14:paraId="4D68273D" w14:textId="77777777" w:rsidTr="007B1910">
        <w:trPr>
          <w:jc w:val="center"/>
        </w:trPr>
        <w:tc>
          <w:tcPr>
            <w:tcW w:w="4876" w:type="dxa"/>
            <w:tcBorders>
              <w:top w:val="nil"/>
              <w:left w:val="nil"/>
              <w:bottom w:val="nil"/>
              <w:right w:val="nil"/>
            </w:tcBorders>
          </w:tcPr>
          <w:p w14:paraId="6BD8B09B" w14:textId="77777777" w:rsidR="009757BF" w:rsidRPr="006507D7" w:rsidRDefault="009757BF" w:rsidP="007B1910">
            <w:pPr>
              <w:pStyle w:val="Normal6a"/>
            </w:pPr>
          </w:p>
        </w:tc>
        <w:tc>
          <w:tcPr>
            <w:tcW w:w="4876" w:type="dxa"/>
            <w:tcBorders>
              <w:top w:val="nil"/>
              <w:left w:val="nil"/>
              <w:bottom w:val="nil"/>
              <w:right w:val="nil"/>
            </w:tcBorders>
          </w:tcPr>
          <w:p w14:paraId="72FC2018" w14:textId="77777777" w:rsidR="009757BF" w:rsidRPr="006507D7" w:rsidRDefault="009757BF" w:rsidP="007B1910">
            <w:pPr>
              <w:pStyle w:val="Normal6a"/>
            </w:pPr>
            <w:r w:rsidRPr="006507D7">
              <w:rPr>
                <w:b/>
                <w:i/>
              </w:rPr>
              <w:t>7a.</w:t>
            </w:r>
            <w:r w:rsidRPr="006507D7">
              <w:tab/>
            </w:r>
            <w:r w:rsidRPr="006507D7">
              <w:rPr>
                <w:b/>
                <w:i/>
              </w:rPr>
              <w:t>anerkender Den Europæiske Anklagemyndigheds (EPPO) væsentlige rolle som en central søjle i EU's værktøjskasse for retsstatsprincippet og bekæmpelse af korruption, navnlig for en effektiv beskyttelse af Unionens finansielle interesser; opfordrer Kommissionen til at overvåge niveauet og kvaliteten af alle medlemsstaters samarbejde med EPPO nøje og løbende og til at gøre fuld brug af sine beføjelser, hvis samarbejdet er mangelfuldt; støtter styrkelsen af EPPO's overvågnings- og koordinationsbeføjelser samt operationelle beføjelser med henblik på at styrke dets kapacitet til at efterforske og retsforfølge korruption i medlemsstaterne; opfordrer endvidere Kommissionen til som en prioritet at fremskynde revisionen af EPPO-forordningen; understreger behovet for at øge det operationelle samarbejde og dataanalysestøtten mellem EPPO og Europol for at lette EPPO's analytiske byrde;</w:t>
            </w:r>
          </w:p>
        </w:tc>
      </w:tr>
    </w:tbl>
    <w:p w14:paraId="2FB6260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9DCBBD7" w14:textId="77777777" w:rsidR="009757BF" w:rsidRPr="006507D7" w:rsidRDefault="009757BF" w:rsidP="009757BF">
      <w:r w:rsidRPr="006507D7">
        <w:rPr>
          <w:rStyle w:val="HideTWBExt"/>
          <w:noProof w:val="0"/>
        </w:rPr>
        <w:t>&lt;/Amend&gt;</w:t>
      </w:r>
    </w:p>
    <w:p w14:paraId="1648667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306</w:t>
      </w:r>
      <w:r w:rsidRPr="006507D7">
        <w:rPr>
          <w:rStyle w:val="HideTWBExt"/>
          <w:b w:val="0"/>
          <w:noProof w:val="0"/>
        </w:rPr>
        <w:t>&lt;/NumAm&gt;</w:t>
      </w:r>
    </w:p>
    <w:p w14:paraId="728ECE7F" w14:textId="77777777" w:rsidR="009757BF" w:rsidRPr="006507D7" w:rsidRDefault="009757BF" w:rsidP="009757BF">
      <w:pPr>
        <w:pStyle w:val="NormalBold"/>
      </w:pPr>
      <w:r w:rsidRPr="006507D7">
        <w:rPr>
          <w:rStyle w:val="HideTWBExt"/>
          <w:b w:val="0"/>
          <w:noProof w:val="0"/>
        </w:rPr>
        <w:t>&lt;RepeatBlock-By&gt;&lt;Members&gt;</w:t>
      </w:r>
      <w:r w:rsidRPr="006507D7">
        <w:t>Alessandro Zan, Sandro Ruotolo, Pina Picierno, Cecilia Strada, Marco Tarquinio</w:t>
      </w:r>
      <w:r w:rsidRPr="006507D7">
        <w:rPr>
          <w:rStyle w:val="HideTWBExt"/>
          <w:b w:val="0"/>
          <w:noProof w:val="0"/>
        </w:rPr>
        <w:t>&lt;/Members&gt;</w:t>
      </w:r>
    </w:p>
    <w:p w14:paraId="6B94C8FB" w14:textId="77777777" w:rsidR="009757BF" w:rsidRPr="006507D7" w:rsidRDefault="009757BF" w:rsidP="009757BF">
      <w:pPr>
        <w:pStyle w:val="NormalBold"/>
      </w:pPr>
      <w:r w:rsidRPr="006507D7">
        <w:rPr>
          <w:rStyle w:val="HideTWBExt"/>
          <w:b w:val="0"/>
          <w:noProof w:val="0"/>
        </w:rPr>
        <w:t>&lt;/RepeatBlock-By&gt;</w:t>
      </w:r>
    </w:p>
    <w:p w14:paraId="45EF464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768372A" w14:textId="77777777" w:rsidR="009757BF" w:rsidRPr="006507D7" w:rsidRDefault="009757BF" w:rsidP="009757BF">
      <w:pPr>
        <w:pStyle w:val="NormalBold"/>
      </w:pPr>
      <w:r w:rsidRPr="006507D7">
        <w:rPr>
          <w:rStyle w:val="HideTWBExt"/>
          <w:b w:val="0"/>
          <w:noProof w:val="0"/>
        </w:rPr>
        <w:t>&lt;Article&gt;</w:t>
      </w:r>
      <w:r w:rsidRPr="006507D7">
        <w:t>Punkt 7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C821ADC" w14:textId="77777777" w:rsidTr="007B1910">
        <w:trPr>
          <w:trHeight w:hRule="exact" w:val="240"/>
          <w:jc w:val="center"/>
        </w:trPr>
        <w:tc>
          <w:tcPr>
            <w:tcW w:w="9752" w:type="dxa"/>
            <w:gridSpan w:val="2"/>
            <w:tcBorders>
              <w:top w:val="nil"/>
              <w:left w:val="nil"/>
              <w:bottom w:val="nil"/>
              <w:right w:val="nil"/>
            </w:tcBorders>
          </w:tcPr>
          <w:p w14:paraId="4418F52A" w14:textId="77777777" w:rsidR="009757BF" w:rsidRPr="006507D7" w:rsidRDefault="009757BF" w:rsidP="007B1910"/>
        </w:tc>
      </w:tr>
      <w:tr w:rsidR="00716F9A" w:rsidRPr="006507D7" w14:paraId="665F83BF" w14:textId="77777777" w:rsidTr="007B1910">
        <w:trPr>
          <w:trHeight w:val="240"/>
          <w:jc w:val="center"/>
        </w:trPr>
        <w:tc>
          <w:tcPr>
            <w:tcW w:w="4876" w:type="dxa"/>
            <w:tcBorders>
              <w:top w:val="nil"/>
              <w:left w:val="nil"/>
              <w:bottom w:val="nil"/>
              <w:right w:val="nil"/>
            </w:tcBorders>
          </w:tcPr>
          <w:p w14:paraId="764D322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A89DFE8" w14:textId="77777777" w:rsidR="009757BF" w:rsidRPr="006507D7" w:rsidRDefault="009757BF" w:rsidP="007B1910">
            <w:pPr>
              <w:pStyle w:val="AmColumnHeading"/>
            </w:pPr>
            <w:r w:rsidRPr="006507D7">
              <w:t>Ændringsforslag</w:t>
            </w:r>
          </w:p>
        </w:tc>
      </w:tr>
      <w:tr w:rsidR="00716F9A" w:rsidRPr="006507D7" w14:paraId="3F9DC9CC" w14:textId="77777777" w:rsidTr="007B1910">
        <w:trPr>
          <w:jc w:val="center"/>
        </w:trPr>
        <w:tc>
          <w:tcPr>
            <w:tcW w:w="4876" w:type="dxa"/>
            <w:tcBorders>
              <w:top w:val="nil"/>
              <w:left w:val="nil"/>
              <w:bottom w:val="nil"/>
              <w:right w:val="nil"/>
            </w:tcBorders>
          </w:tcPr>
          <w:p w14:paraId="794E26A0" w14:textId="77777777" w:rsidR="009757BF" w:rsidRPr="006507D7" w:rsidRDefault="009757BF" w:rsidP="007B1910">
            <w:pPr>
              <w:pStyle w:val="Normal6a"/>
            </w:pPr>
          </w:p>
        </w:tc>
        <w:tc>
          <w:tcPr>
            <w:tcW w:w="4876" w:type="dxa"/>
            <w:tcBorders>
              <w:top w:val="nil"/>
              <w:left w:val="nil"/>
              <w:bottom w:val="nil"/>
              <w:right w:val="nil"/>
            </w:tcBorders>
          </w:tcPr>
          <w:p w14:paraId="462CCC13" w14:textId="4087F496" w:rsidR="009757BF" w:rsidRPr="006507D7" w:rsidRDefault="009757BF" w:rsidP="007B1910">
            <w:pPr>
              <w:pStyle w:val="Normal6a"/>
            </w:pPr>
            <w:r w:rsidRPr="006507D7">
              <w:rPr>
                <w:b/>
                <w:i/>
              </w:rPr>
              <w:t>7a.</w:t>
            </w:r>
            <w:r w:rsidRPr="006507D7">
              <w:tab/>
            </w:r>
            <w:r w:rsidRPr="006507D7">
              <w:rPr>
                <w:b/>
                <w:i/>
              </w:rPr>
              <w:t>beklager, at en række medlemsstater ikke har gennemført de henstillinger, Kommissionen har udstedt i sin rapport om retsstatssituationen 2025, vedrørende korruption, regler for finansiering af politiske partier og valgkampagner samt regulering af lobbyaktiviteter; mener, at der er behov for, at alle medlemsstater som led i Europa-Parlamentets og Rådets direktiv om bekæmpelse af korruption tilpasser sig denne retsakt, også hvad angår embedsmisbrug; minder om, at disse strafbare handlinger er omfattet af direktivet, udgør en integrerende del af lovgivningsrammen vedrørende korruptionsbekæmpelse og gennemsigtighed og strider mod de internationale konventioner om bekæmpelse af korruption;</w:t>
            </w:r>
          </w:p>
        </w:tc>
      </w:tr>
    </w:tbl>
    <w:p w14:paraId="2353693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{IT}</w:t>
      </w:r>
      <w:r w:rsidRPr="006507D7">
        <w:t>it</w:t>
      </w:r>
      <w:r w:rsidRPr="006507D7">
        <w:rPr>
          <w:rStyle w:val="HideTWBExt"/>
          <w:noProof w:val="0"/>
        </w:rPr>
        <w:t>&lt;/Original&gt;</w:t>
      </w:r>
    </w:p>
    <w:p w14:paraId="51F8D945" w14:textId="77777777" w:rsidR="009757BF" w:rsidRPr="006507D7" w:rsidRDefault="009757BF" w:rsidP="009757BF">
      <w:r w:rsidRPr="006507D7">
        <w:rPr>
          <w:rStyle w:val="HideTWBExt"/>
          <w:noProof w:val="0"/>
        </w:rPr>
        <w:t>&lt;/Amend&gt;</w:t>
      </w:r>
    </w:p>
    <w:p w14:paraId="701BFF1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307</w:t>
      </w:r>
      <w:r w:rsidRPr="006507D7">
        <w:rPr>
          <w:rStyle w:val="HideTWBExt"/>
          <w:b w:val="0"/>
          <w:noProof w:val="0"/>
        </w:rPr>
        <w:t>&lt;/NumAm&gt;</w:t>
      </w:r>
    </w:p>
    <w:p w14:paraId="7D171FB3"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7B281554" w14:textId="77777777" w:rsidR="009757BF" w:rsidRPr="006507D7" w:rsidRDefault="009757BF" w:rsidP="009757BF">
      <w:pPr>
        <w:pStyle w:val="NormalBold"/>
      </w:pPr>
      <w:r w:rsidRPr="006507D7">
        <w:rPr>
          <w:rStyle w:val="HideTWBExt"/>
          <w:b w:val="0"/>
          <w:noProof w:val="0"/>
        </w:rPr>
        <w:t>&lt;/RepeatBlock-By&gt;</w:t>
      </w:r>
    </w:p>
    <w:p w14:paraId="4BC728B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2727975" w14:textId="77777777" w:rsidR="009757BF" w:rsidRPr="006507D7" w:rsidRDefault="009757BF" w:rsidP="009757BF">
      <w:pPr>
        <w:pStyle w:val="NormalBold"/>
      </w:pPr>
      <w:r w:rsidRPr="006507D7">
        <w:rPr>
          <w:rStyle w:val="HideTWBExt"/>
          <w:b w:val="0"/>
          <w:noProof w:val="0"/>
        </w:rPr>
        <w:t>&lt;Article&gt;</w:t>
      </w:r>
      <w:r w:rsidRPr="006507D7">
        <w:t>Punkt 8</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BE8D388" w14:textId="77777777" w:rsidTr="007B1910">
        <w:trPr>
          <w:trHeight w:hRule="exact" w:val="240"/>
          <w:jc w:val="center"/>
        </w:trPr>
        <w:tc>
          <w:tcPr>
            <w:tcW w:w="9752" w:type="dxa"/>
            <w:gridSpan w:val="2"/>
            <w:tcBorders>
              <w:top w:val="nil"/>
              <w:left w:val="nil"/>
              <w:bottom w:val="nil"/>
              <w:right w:val="nil"/>
            </w:tcBorders>
          </w:tcPr>
          <w:p w14:paraId="6CAA4A14" w14:textId="77777777" w:rsidR="009757BF" w:rsidRPr="006507D7" w:rsidRDefault="009757BF" w:rsidP="007B1910"/>
        </w:tc>
      </w:tr>
      <w:tr w:rsidR="00716F9A" w:rsidRPr="006507D7" w14:paraId="109B8720" w14:textId="77777777" w:rsidTr="007B1910">
        <w:trPr>
          <w:trHeight w:val="240"/>
          <w:jc w:val="center"/>
        </w:trPr>
        <w:tc>
          <w:tcPr>
            <w:tcW w:w="4876" w:type="dxa"/>
            <w:tcBorders>
              <w:top w:val="nil"/>
              <w:left w:val="nil"/>
              <w:bottom w:val="nil"/>
              <w:right w:val="nil"/>
            </w:tcBorders>
          </w:tcPr>
          <w:p w14:paraId="0E07E26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F851C4C" w14:textId="77777777" w:rsidR="009757BF" w:rsidRPr="006507D7" w:rsidRDefault="009757BF" w:rsidP="007B1910">
            <w:pPr>
              <w:pStyle w:val="AmColumnHeading"/>
            </w:pPr>
            <w:r w:rsidRPr="006507D7">
              <w:t>Ændringsforslag</w:t>
            </w:r>
          </w:p>
        </w:tc>
      </w:tr>
      <w:tr w:rsidR="00716F9A" w:rsidRPr="006507D7" w14:paraId="7B6D3323" w14:textId="77777777" w:rsidTr="007B1910">
        <w:trPr>
          <w:jc w:val="center"/>
        </w:trPr>
        <w:tc>
          <w:tcPr>
            <w:tcW w:w="4876" w:type="dxa"/>
            <w:tcBorders>
              <w:top w:val="nil"/>
              <w:left w:val="nil"/>
              <w:bottom w:val="nil"/>
              <w:right w:val="nil"/>
            </w:tcBorders>
          </w:tcPr>
          <w:p w14:paraId="399B7F3D" w14:textId="77777777" w:rsidR="009757BF" w:rsidRPr="006507D7" w:rsidRDefault="009757BF" w:rsidP="007B1910">
            <w:pPr>
              <w:pStyle w:val="Normal6a"/>
            </w:pPr>
            <w:r w:rsidRPr="006507D7">
              <w:t>8.</w:t>
            </w:r>
            <w:r w:rsidRPr="006507D7">
              <w:tab/>
              <w:t>understreger, at offentligt ansatte i henhold til retsstatsprincippet skal handle gennemsigtigt og i offentlighedens interesse og uden magtmisbrug eller vilkårlig beslutningstagning; opfordrer medlemsstaterne til at fremme en integritetskultur gennem regelmæssig uddannelse i korruptionsbekæmpelse for offentligt ansatte, retshåndhævende myndigheder og domstole og aktiv inddragelse af civilsamfundet i overvågningen af regeringens foranstaltninger;</w:t>
            </w:r>
          </w:p>
        </w:tc>
        <w:tc>
          <w:tcPr>
            <w:tcW w:w="4876" w:type="dxa"/>
            <w:tcBorders>
              <w:top w:val="nil"/>
              <w:left w:val="nil"/>
              <w:bottom w:val="nil"/>
              <w:right w:val="nil"/>
            </w:tcBorders>
          </w:tcPr>
          <w:p w14:paraId="1D6D0BDF" w14:textId="77777777" w:rsidR="009757BF" w:rsidRPr="006507D7" w:rsidRDefault="009757BF" w:rsidP="007B1910">
            <w:pPr>
              <w:pStyle w:val="Normal6a"/>
            </w:pPr>
            <w:r w:rsidRPr="006507D7">
              <w:t>8.</w:t>
            </w:r>
            <w:r w:rsidRPr="006507D7">
              <w:tab/>
              <w:t xml:space="preserve">understreger, at offentligt ansatte </w:t>
            </w:r>
            <w:r w:rsidRPr="006507D7">
              <w:rPr>
                <w:b/>
                <w:bCs/>
                <w:i/>
                <w:iCs/>
              </w:rPr>
              <w:t>i både EU og medlemsstaterne</w:t>
            </w:r>
            <w:r w:rsidRPr="006507D7">
              <w:t xml:space="preserve"> i henhold til retsstatsprincippet skal handle gennemsigtigt og i offentlighedens interesse og uden magtmisbrug eller vilkårlig beslutningstagning; </w:t>
            </w:r>
            <w:r w:rsidRPr="006507D7">
              <w:rPr>
                <w:b/>
                <w:bCs/>
                <w:i/>
                <w:iCs/>
              </w:rPr>
              <w:t>opfordrer EU til straks at afsløre magtmisbrug, der kommer frem i dets institutioner, og til at reagere på dem efter behov</w:t>
            </w:r>
            <w:r w:rsidRPr="006507D7">
              <w:t>; opfordrer medlemsstaterne til at fremme en integritetskultur gennem regelmæssig uddannelse i korruptionsbekæmpelse for offentligt ansatte, retshåndhævende myndigheder og domstole og aktiv inddragelse af civilsamfundet i overvågningen af regeringens foranstaltninger;</w:t>
            </w:r>
          </w:p>
        </w:tc>
      </w:tr>
    </w:tbl>
    <w:p w14:paraId="274FD0B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3C06877F" w14:textId="77777777" w:rsidR="009757BF" w:rsidRPr="006507D7" w:rsidRDefault="009757BF" w:rsidP="009757BF">
      <w:r w:rsidRPr="006507D7">
        <w:rPr>
          <w:rStyle w:val="HideTWBExt"/>
          <w:noProof w:val="0"/>
        </w:rPr>
        <w:t>&lt;/Amend&gt;</w:t>
      </w:r>
    </w:p>
    <w:p w14:paraId="32C32FF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308</w:t>
      </w:r>
      <w:r w:rsidRPr="006507D7">
        <w:rPr>
          <w:rStyle w:val="HideTWBExt"/>
          <w:b w:val="0"/>
          <w:noProof w:val="0"/>
        </w:rPr>
        <w:t>&lt;/NumAm&gt;</w:t>
      </w:r>
    </w:p>
    <w:p w14:paraId="0512DD83"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3FC89D77" w14:textId="77777777" w:rsidR="009757BF" w:rsidRPr="006507D7" w:rsidRDefault="009757BF" w:rsidP="009757BF">
      <w:pPr>
        <w:pStyle w:val="NormalBold"/>
      </w:pPr>
      <w:r w:rsidRPr="006507D7">
        <w:rPr>
          <w:rStyle w:val="HideTWBExt"/>
          <w:b w:val="0"/>
          <w:noProof w:val="0"/>
        </w:rPr>
        <w:t>&lt;/RepeatBlock-By&gt;</w:t>
      </w:r>
    </w:p>
    <w:p w14:paraId="0E4DC4E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886E618" w14:textId="77777777" w:rsidR="009757BF" w:rsidRPr="006507D7" w:rsidRDefault="009757BF" w:rsidP="009757BF">
      <w:pPr>
        <w:pStyle w:val="NormalBold"/>
      </w:pPr>
      <w:r w:rsidRPr="006507D7">
        <w:rPr>
          <w:rStyle w:val="HideTWBExt"/>
          <w:b w:val="0"/>
          <w:noProof w:val="0"/>
        </w:rPr>
        <w:t>&lt;Article&gt;</w:t>
      </w:r>
      <w:r w:rsidRPr="006507D7">
        <w:t>Punkt 8</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84F76A1" w14:textId="77777777" w:rsidTr="007B1910">
        <w:trPr>
          <w:trHeight w:hRule="exact" w:val="240"/>
          <w:jc w:val="center"/>
        </w:trPr>
        <w:tc>
          <w:tcPr>
            <w:tcW w:w="9752" w:type="dxa"/>
            <w:gridSpan w:val="2"/>
            <w:tcBorders>
              <w:top w:val="nil"/>
              <w:left w:val="nil"/>
              <w:bottom w:val="nil"/>
              <w:right w:val="nil"/>
            </w:tcBorders>
          </w:tcPr>
          <w:p w14:paraId="4A36184F" w14:textId="77777777" w:rsidR="009757BF" w:rsidRPr="006507D7" w:rsidRDefault="009757BF" w:rsidP="007B1910"/>
        </w:tc>
      </w:tr>
      <w:tr w:rsidR="00716F9A" w:rsidRPr="006507D7" w14:paraId="672EFC6A" w14:textId="77777777" w:rsidTr="007B1910">
        <w:trPr>
          <w:trHeight w:val="240"/>
          <w:jc w:val="center"/>
        </w:trPr>
        <w:tc>
          <w:tcPr>
            <w:tcW w:w="4876" w:type="dxa"/>
            <w:tcBorders>
              <w:top w:val="nil"/>
              <w:left w:val="nil"/>
              <w:bottom w:val="nil"/>
              <w:right w:val="nil"/>
            </w:tcBorders>
          </w:tcPr>
          <w:p w14:paraId="3B86AF7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90746AC" w14:textId="77777777" w:rsidR="009757BF" w:rsidRPr="006507D7" w:rsidRDefault="009757BF" w:rsidP="007B1910">
            <w:pPr>
              <w:pStyle w:val="AmColumnHeading"/>
            </w:pPr>
            <w:r w:rsidRPr="006507D7">
              <w:t>Ændringsforslag</w:t>
            </w:r>
          </w:p>
        </w:tc>
      </w:tr>
      <w:tr w:rsidR="00716F9A" w:rsidRPr="006507D7" w14:paraId="3B737AC3" w14:textId="77777777" w:rsidTr="007B1910">
        <w:trPr>
          <w:jc w:val="center"/>
        </w:trPr>
        <w:tc>
          <w:tcPr>
            <w:tcW w:w="4876" w:type="dxa"/>
            <w:tcBorders>
              <w:top w:val="nil"/>
              <w:left w:val="nil"/>
              <w:bottom w:val="nil"/>
              <w:right w:val="nil"/>
            </w:tcBorders>
          </w:tcPr>
          <w:p w14:paraId="109656BC" w14:textId="77777777" w:rsidR="009757BF" w:rsidRPr="006507D7" w:rsidRDefault="009757BF" w:rsidP="007B1910">
            <w:pPr>
              <w:pStyle w:val="Normal6a"/>
            </w:pPr>
            <w:r w:rsidRPr="006507D7">
              <w:t>8.</w:t>
            </w:r>
            <w:r w:rsidRPr="006507D7">
              <w:tab/>
              <w:t xml:space="preserve">understreger, at offentligt ansatte i henhold til retsstatsprincippet skal handle gennemsigtigt og i offentlighedens interesse og uden magtmisbrug eller vilkårlig beslutningstagning; opfordrer medlemsstaterne til at fremme en integritetskultur gennem regelmæssig uddannelse i korruptionsbekæmpelse for offentligt ansatte, retshåndhævende myndigheder og domstole </w:t>
            </w:r>
            <w:r w:rsidRPr="006507D7">
              <w:rPr>
                <w:b/>
                <w:i/>
              </w:rPr>
              <w:t>og aktiv inddragelse af civilsamfundet i overvågningen af regeringens foranstaltninger</w:t>
            </w:r>
            <w:r w:rsidRPr="006507D7">
              <w:t>;</w:t>
            </w:r>
          </w:p>
        </w:tc>
        <w:tc>
          <w:tcPr>
            <w:tcW w:w="4876" w:type="dxa"/>
            <w:tcBorders>
              <w:top w:val="nil"/>
              <w:left w:val="nil"/>
              <w:bottom w:val="nil"/>
              <w:right w:val="nil"/>
            </w:tcBorders>
          </w:tcPr>
          <w:p w14:paraId="728A372C" w14:textId="77777777" w:rsidR="009757BF" w:rsidRPr="006507D7" w:rsidRDefault="009757BF" w:rsidP="007B1910">
            <w:pPr>
              <w:pStyle w:val="Normal6a"/>
            </w:pPr>
            <w:r w:rsidRPr="006507D7">
              <w:t>8.</w:t>
            </w:r>
            <w:r w:rsidRPr="006507D7">
              <w:tab/>
              <w:t>understreger, at offentligt ansatte i henhold til retsstatsprincippet skal handle gennemsigtigt og i offentlighedens interesse og uden magtmisbrug eller vilkårlig beslutningstagning; opfordrer medlemsstaterne til at fremme en integritetskultur gennem regelmæssig uddannelse i korruptionsbekæmpelse for offentligt ansatte, retshåndhævende myndigheder og domstole;</w:t>
            </w:r>
          </w:p>
        </w:tc>
      </w:tr>
    </w:tbl>
    <w:p w14:paraId="5839545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A659514" w14:textId="77777777" w:rsidR="009757BF" w:rsidRPr="006507D7" w:rsidRDefault="009757BF" w:rsidP="009757BF">
      <w:r w:rsidRPr="006507D7">
        <w:rPr>
          <w:rStyle w:val="HideTWBExt"/>
          <w:noProof w:val="0"/>
        </w:rPr>
        <w:t>&lt;/Amend&gt;</w:t>
      </w:r>
    </w:p>
    <w:p w14:paraId="66DF484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309</w:t>
      </w:r>
      <w:r w:rsidRPr="006507D7">
        <w:rPr>
          <w:rStyle w:val="HideTWBExt"/>
          <w:b w:val="0"/>
          <w:noProof w:val="0"/>
        </w:rPr>
        <w:t>&lt;/NumAm&gt;</w:t>
      </w:r>
    </w:p>
    <w:p w14:paraId="1EE4DF41"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4D558612" w14:textId="77777777" w:rsidR="009757BF" w:rsidRPr="006507D7" w:rsidRDefault="009757BF" w:rsidP="009757BF">
      <w:pPr>
        <w:pStyle w:val="NormalBold"/>
      </w:pPr>
      <w:r w:rsidRPr="006507D7">
        <w:rPr>
          <w:rStyle w:val="HideTWBExt"/>
          <w:b w:val="0"/>
          <w:noProof w:val="0"/>
        </w:rPr>
        <w:t>&lt;/RepeatBlock-By&gt;</w:t>
      </w:r>
    </w:p>
    <w:p w14:paraId="650548F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6CDF3B2" w14:textId="77777777" w:rsidR="009757BF" w:rsidRPr="006507D7" w:rsidRDefault="009757BF" w:rsidP="009757BF">
      <w:pPr>
        <w:pStyle w:val="NormalBold"/>
      </w:pPr>
      <w:r w:rsidRPr="006507D7">
        <w:rPr>
          <w:rStyle w:val="HideTWBExt"/>
          <w:b w:val="0"/>
          <w:noProof w:val="0"/>
        </w:rPr>
        <w:t>&lt;Article&gt;</w:t>
      </w:r>
      <w:r w:rsidRPr="006507D7">
        <w:t>Punkt 8</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1F73F0A" w14:textId="77777777" w:rsidTr="007B1910">
        <w:trPr>
          <w:trHeight w:hRule="exact" w:val="240"/>
          <w:jc w:val="center"/>
        </w:trPr>
        <w:tc>
          <w:tcPr>
            <w:tcW w:w="9752" w:type="dxa"/>
            <w:gridSpan w:val="2"/>
            <w:tcBorders>
              <w:top w:val="nil"/>
              <w:left w:val="nil"/>
              <w:bottom w:val="nil"/>
              <w:right w:val="nil"/>
            </w:tcBorders>
          </w:tcPr>
          <w:p w14:paraId="760AA8B6" w14:textId="77777777" w:rsidR="009757BF" w:rsidRPr="006507D7" w:rsidRDefault="009757BF" w:rsidP="007B1910"/>
        </w:tc>
      </w:tr>
      <w:tr w:rsidR="00716F9A" w:rsidRPr="006507D7" w14:paraId="183E53BB" w14:textId="77777777" w:rsidTr="007B1910">
        <w:trPr>
          <w:trHeight w:val="240"/>
          <w:jc w:val="center"/>
        </w:trPr>
        <w:tc>
          <w:tcPr>
            <w:tcW w:w="4876" w:type="dxa"/>
            <w:tcBorders>
              <w:top w:val="nil"/>
              <w:left w:val="nil"/>
              <w:bottom w:val="nil"/>
              <w:right w:val="nil"/>
            </w:tcBorders>
          </w:tcPr>
          <w:p w14:paraId="553A0BE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EE8136F" w14:textId="77777777" w:rsidR="009757BF" w:rsidRPr="006507D7" w:rsidRDefault="009757BF" w:rsidP="007B1910">
            <w:pPr>
              <w:pStyle w:val="AmColumnHeading"/>
            </w:pPr>
            <w:r w:rsidRPr="006507D7">
              <w:t>Ændringsforslag</w:t>
            </w:r>
          </w:p>
        </w:tc>
      </w:tr>
      <w:tr w:rsidR="00716F9A" w:rsidRPr="006507D7" w14:paraId="191371A7" w14:textId="77777777" w:rsidTr="007B1910">
        <w:trPr>
          <w:jc w:val="center"/>
        </w:trPr>
        <w:tc>
          <w:tcPr>
            <w:tcW w:w="4876" w:type="dxa"/>
            <w:tcBorders>
              <w:top w:val="nil"/>
              <w:left w:val="nil"/>
              <w:bottom w:val="nil"/>
              <w:right w:val="nil"/>
            </w:tcBorders>
          </w:tcPr>
          <w:p w14:paraId="2A1EEE93" w14:textId="77777777" w:rsidR="009757BF" w:rsidRPr="006507D7" w:rsidRDefault="009757BF" w:rsidP="007B1910">
            <w:pPr>
              <w:pStyle w:val="Normal6a"/>
            </w:pPr>
            <w:r w:rsidRPr="006507D7">
              <w:t>8.</w:t>
            </w:r>
            <w:r w:rsidRPr="006507D7">
              <w:tab/>
              <w:t xml:space="preserve">understreger, at offentligt ansatte i henhold til retsstatsprincippet skal handle gennemsigtigt og i offentlighedens interesse og uden magtmisbrug eller vilkårlig beslutningstagning; opfordrer medlemsstaterne til at fremme en integritetskultur gennem regelmæssig uddannelse i korruptionsbekæmpelse for offentligt ansatte, retshåndhævende myndigheder og domstole </w:t>
            </w:r>
            <w:r w:rsidRPr="006507D7">
              <w:rPr>
                <w:b/>
                <w:i/>
              </w:rPr>
              <w:t>og aktiv inddragelse af civilsamfundet i overvågningen af regeringens foranstaltninger</w:t>
            </w:r>
            <w:r w:rsidRPr="006507D7">
              <w:t>;</w:t>
            </w:r>
          </w:p>
        </w:tc>
        <w:tc>
          <w:tcPr>
            <w:tcW w:w="4876" w:type="dxa"/>
            <w:tcBorders>
              <w:top w:val="nil"/>
              <w:left w:val="nil"/>
              <w:bottom w:val="nil"/>
              <w:right w:val="nil"/>
            </w:tcBorders>
          </w:tcPr>
          <w:p w14:paraId="7FB3355F" w14:textId="77777777" w:rsidR="009757BF" w:rsidRPr="006507D7" w:rsidRDefault="009757BF" w:rsidP="007B1910">
            <w:pPr>
              <w:pStyle w:val="Normal6a"/>
            </w:pPr>
            <w:r w:rsidRPr="006507D7">
              <w:t>8.</w:t>
            </w:r>
            <w:r w:rsidRPr="006507D7">
              <w:tab/>
              <w:t>understreger, at offentligt ansatte i henhold til retsstatsprincippet skal handle gennemsigtigt og i offentlighedens interesse og uden magtmisbrug eller vilkårlig beslutningstagning; opfordrer medlemsstaterne til at fremme en integritetskultur gennem regelmæssig uddannelse i korruptionsbekæmpelse for offentligt ansatte, retshåndhævende myndigheder og domstole;</w:t>
            </w:r>
          </w:p>
        </w:tc>
      </w:tr>
    </w:tbl>
    <w:p w14:paraId="19FBDC2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E3883E6" w14:textId="77777777" w:rsidR="009757BF" w:rsidRPr="006507D7" w:rsidRDefault="009757BF" w:rsidP="009757BF">
      <w:r w:rsidRPr="006507D7">
        <w:rPr>
          <w:rStyle w:val="HideTWBExt"/>
          <w:noProof w:val="0"/>
        </w:rPr>
        <w:t>&lt;/Amend&gt;</w:t>
      </w:r>
    </w:p>
    <w:p w14:paraId="62B520F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310</w:t>
      </w:r>
      <w:r w:rsidRPr="006507D7">
        <w:rPr>
          <w:rStyle w:val="HideTWBExt"/>
          <w:b w:val="0"/>
          <w:noProof w:val="0"/>
        </w:rPr>
        <w:t>&lt;/NumAm&gt;</w:t>
      </w:r>
    </w:p>
    <w:p w14:paraId="59BF8FBB"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24F9E282" w14:textId="77777777" w:rsidR="009757BF" w:rsidRPr="006507D7" w:rsidRDefault="009757BF" w:rsidP="009757BF">
      <w:pPr>
        <w:pStyle w:val="NormalBold"/>
      </w:pPr>
      <w:r w:rsidRPr="006507D7">
        <w:rPr>
          <w:rStyle w:val="HideTWBExt"/>
          <w:b w:val="0"/>
          <w:noProof w:val="0"/>
        </w:rPr>
        <w:t>&lt;/RepeatBlock-By&gt;</w:t>
      </w:r>
    </w:p>
    <w:p w14:paraId="21736C7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414155F" w14:textId="77777777" w:rsidR="009757BF" w:rsidRPr="006507D7" w:rsidRDefault="009757BF" w:rsidP="009757BF">
      <w:pPr>
        <w:pStyle w:val="NormalBold"/>
      </w:pPr>
      <w:r w:rsidRPr="006507D7">
        <w:rPr>
          <w:rStyle w:val="HideTWBExt"/>
          <w:b w:val="0"/>
          <w:noProof w:val="0"/>
        </w:rPr>
        <w:t>&lt;Article&gt;</w:t>
      </w:r>
      <w:r w:rsidRPr="006507D7">
        <w:t>Punkt 8 a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FC7B7D7" w14:textId="77777777" w:rsidTr="007B1910">
        <w:trPr>
          <w:trHeight w:hRule="exact" w:val="240"/>
          <w:jc w:val="center"/>
        </w:trPr>
        <w:tc>
          <w:tcPr>
            <w:tcW w:w="9752" w:type="dxa"/>
            <w:gridSpan w:val="2"/>
            <w:tcBorders>
              <w:top w:val="nil"/>
              <w:left w:val="nil"/>
              <w:bottom w:val="nil"/>
              <w:right w:val="nil"/>
            </w:tcBorders>
          </w:tcPr>
          <w:p w14:paraId="7184D40C" w14:textId="77777777" w:rsidR="009757BF" w:rsidRPr="006507D7" w:rsidRDefault="009757BF" w:rsidP="007B1910"/>
        </w:tc>
      </w:tr>
      <w:tr w:rsidR="00716F9A" w:rsidRPr="006507D7" w14:paraId="149BD565" w14:textId="77777777" w:rsidTr="007B1910">
        <w:trPr>
          <w:trHeight w:val="240"/>
          <w:jc w:val="center"/>
        </w:trPr>
        <w:tc>
          <w:tcPr>
            <w:tcW w:w="4876" w:type="dxa"/>
            <w:tcBorders>
              <w:top w:val="nil"/>
              <w:left w:val="nil"/>
              <w:bottom w:val="nil"/>
              <w:right w:val="nil"/>
            </w:tcBorders>
          </w:tcPr>
          <w:p w14:paraId="7BE460B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35FFDE4" w14:textId="77777777" w:rsidR="009757BF" w:rsidRPr="006507D7" w:rsidRDefault="009757BF" w:rsidP="007B1910">
            <w:pPr>
              <w:pStyle w:val="AmColumnHeading"/>
            </w:pPr>
            <w:r w:rsidRPr="006507D7">
              <w:t>Ændringsforslag</w:t>
            </w:r>
          </w:p>
        </w:tc>
      </w:tr>
      <w:tr w:rsidR="00716F9A" w:rsidRPr="006507D7" w14:paraId="4A41F63E" w14:textId="77777777" w:rsidTr="007B1910">
        <w:trPr>
          <w:jc w:val="center"/>
        </w:trPr>
        <w:tc>
          <w:tcPr>
            <w:tcW w:w="4876" w:type="dxa"/>
            <w:tcBorders>
              <w:top w:val="nil"/>
              <w:left w:val="nil"/>
              <w:bottom w:val="nil"/>
              <w:right w:val="nil"/>
            </w:tcBorders>
          </w:tcPr>
          <w:p w14:paraId="395634B2" w14:textId="77777777" w:rsidR="009757BF" w:rsidRPr="006507D7" w:rsidRDefault="009757BF" w:rsidP="007B1910">
            <w:pPr>
              <w:pStyle w:val="Normal6a"/>
            </w:pPr>
          </w:p>
        </w:tc>
        <w:tc>
          <w:tcPr>
            <w:tcW w:w="4876" w:type="dxa"/>
            <w:tcBorders>
              <w:top w:val="nil"/>
              <w:left w:val="nil"/>
              <w:bottom w:val="nil"/>
              <w:right w:val="nil"/>
            </w:tcBorders>
          </w:tcPr>
          <w:p w14:paraId="3B306290" w14:textId="12CF5FEE" w:rsidR="009757BF" w:rsidRPr="006507D7" w:rsidRDefault="009757BF" w:rsidP="007B1910">
            <w:pPr>
              <w:pStyle w:val="Normal6a"/>
            </w:pPr>
            <w:r w:rsidRPr="006507D7">
              <w:rPr>
                <w:b/>
                <w:i/>
              </w:rPr>
              <w:t>8a.</w:t>
            </w:r>
            <w:r w:rsidRPr="006507D7">
              <w:tab/>
            </w:r>
            <w:r w:rsidRPr="006507D7">
              <w:rPr>
                <w:b/>
                <w:i/>
              </w:rPr>
              <w:t>understreger, at retsstatsprincippet kræver gennemsigtighed og integritet, ikke kun fra medlemsstaterne, men også fra EU-institutionerne;</w:t>
            </w:r>
            <w:r w:rsidRPr="006507D7">
              <w:t xml:space="preserve"> </w:t>
            </w:r>
            <w:r w:rsidRPr="006507D7">
              <w:rPr>
                <w:b/>
                <w:i/>
              </w:rPr>
              <w:t>bemærker, at tilfælde af misbrug inden for EU-institutionerne, herunder påstande om interessekonflikter, korruption, uklare ansættelsesprocedurer og manglende administrativ ansvarlighed, undergraver EU's troværdighed i medlemsstaternes øjne;</w:t>
            </w:r>
            <w:r w:rsidRPr="006507D7">
              <w:t xml:space="preserve"> </w:t>
            </w:r>
            <w:r w:rsidRPr="006507D7">
              <w:rPr>
                <w:b/>
                <w:i/>
              </w:rPr>
              <w:t>opfordrer EU-institutionerne til at anvende principperne om god forvaltningspraksis</w:t>
            </w:r>
            <w:r w:rsidR="0044218F" w:rsidRPr="006507D7">
              <w:rPr>
                <w:b/>
                <w:i/>
              </w:rPr>
              <w:t xml:space="preserve"> fuldt ud</w:t>
            </w:r>
            <w:r w:rsidRPr="006507D7">
              <w:rPr>
                <w:b/>
                <w:i/>
              </w:rPr>
              <w:t>;</w:t>
            </w:r>
          </w:p>
        </w:tc>
      </w:tr>
    </w:tbl>
    <w:p w14:paraId="5F9090B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480DE2A0" w14:textId="77777777" w:rsidR="009757BF" w:rsidRPr="006507D7" w:rsidRDefault="009757BF" w:rsidP="009757BF">
      <w:r w:rsidRPr="006507D7">
        <w:rPr>
          <w:rStyle w:val="HideTWBExt"/>
          <w:noProof w:val="0"/>
        </w:rPr>
        <w:t>&lt;/Amend&gt;</w:t>
      </w:r>
    </w:p>
    <w:p w14:paraId="3619210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311</w:t>
      </w:r>
      <w:r w:rsidRPr="006507D7">
        <w:rPr>
          <w:rStyle w:val="HideTWBExt"/>
          <w:b w:val="0"/>
          <w:noProof w:val="0"/>
        </w:rPr>
        <w:t>&lt;/NumAm&gt;</w:t>
      </w:r>
    </w:p>
    <w:p w14:paraId="7D14BBF7" w14:textId="77777777" w:rsidR="009757BF" w:rsidRPr="006507D7" w:rsidRDefault="009757BF" w:rsidP="009757BF">
      <w:pPr>
        <w:pStyle w:val="NormalBold"/>
      </w:pPr>
      <w:r w:rsidRPr="006507D7">
        <w:rPr>
          <w:rStyle w:val="HideTWBExt"/>
          <w:b w:val="0"/>
          <w:noProof w:val="0"/>
        </w:rPr>
        <w:t>&lt;RepeatBlock-By&gt;&lt;Members&gt;</w:t>
      </w:r>
      <w:r w:rsidRPr="006507D7">
        <w:t>Marco Tarquinio, Sandro Ruotolo, Alessandro Zan, Juan Fernando López Aguilar, Cecilia Strada</w:t>
      </w:r>
      <w:r w:rsidRPr="006507D7">
        <w:rPr>
          <w:rStyle w:val="HideTWBExt"/>
          <w:b w:val="0"/>
          <w:noProof w:val="0"/>
        </w:rPr>
        <w:t>&lt;/Members&gt;</w:t>
      </w:r>
    </w:p>
    <w:p w14:paraId="1F7BFC4D" w14:textId="77777777" w:rsidR="009757BF" w:rsidRPr="006507D7" w:rsidRDefault="009757BF" w:rsidP="009757BF">
      <w:pPr>
        <w:pStyle w:val="NormalBold"/>
      </w:pPr>
      <w:r w:rsidRPr="006507D7">
        <w:rPr>
          <w:rStyle w:val="HideTWBExt"/>
          <w:b w:val="0"/>
          <w:noProof w:val="0"/>
        </w:rPr>
        <w:t>&lt;/RepeatBlock-By&gt;</w:t>
      </w:r>
    </w:p>
    <w:p w14:paraId="728ADC5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43371DC" w14:textId="77777777" w:rsidR="009757BF" w:rsidRPr="006507D7" w:rsidRDefault="009757BF" w:rsidP="009757BF">
      <w:pPr>
        <w:pStyle w:val="NormalBold"/>
      </w:pPr>
      <w:r w:rsidRPr="006507D7">
        <w:rPr>
          <w:rStyle w:val="HideTWBExt"/>
          <w:b w:val="0"/>
          <w:noProof w:val="0"/>
        </w:rPr>
        <w:t>&lt;Article&gt;</w:t>
      </w:r>
      <w:r w:rsidRPr="006507D7">
        <w:t>Punkt 8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D32B5B0" w14:textId="77777777" w:rsidTr="007B1910">
        <w:trPr>
          <w:trHeight w:hRule="exact" w:val="240"/>
          <w:jc w:val="center"/>
        </w:trPr>
        <w:tc>
          <w:tcPr>
            <w:tcW w:w="9752" w:type="dxa"/>
            <w:gridSpan w:val="2"/>
            <w:tcBorders>
              <w:top w:val="nil"/>
              <w:left w:val="nil"/>
              <w:bottom w:val="nil"/>
              <w:right w:val="nil"/>
            </w:tcBorders>
          </w:tcPr>
          <w:p w14:paraId="54A3DBC3" w14:textId="77777777" w:rsidR="009757BF" w:rsidRPr="006507D7" w:rsidRDefault="009757BF" w:rsidP="007B1910"/>
        </w:tc>
      </w:tr>
      <w:tr w:rsidR="00716F9A" w:rsidRPr="006507D7" w14:paraId="217BFA24" w14:textId="77777777" w:rsidTr="007B1910">
        <w:trPr>
          <w:trHeight w:val="240"/>
          <w:jc w:val="center"/>
        </w:trPr>
        <w:tc>
          <w:tcPr>
            <w:tcW w:w="4876" w:type="dxa"/>
            <w:tcBorders>
              <w:top w:val="nil"/>
              <w:left w:val="nil"/>
              <w:bottom w:val="nil"/>
              <w:right w:val="nil"/>
            </w:tcBorders>
          </w:tcPr>
          <w:p w14:paraId="0D70DF5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E35654C" w14:textId="77777777" w:rsidR="009757BF" w:rsidRPr="006507D7" w:rsidRDefault="009757BF" w:rsidP="007B1910">
            <w:pPr>
              <w:pStyle w:val="AmColumnHeading"/>
            </w:pPr>
            <w:r w:rsidRPr="006507D7">
              <w:t>Ændringsforslag</w:t>
            </w:r>
          </w:p>
        </w:tc>
      </w:tr>
      <w:tr w:rsidR="00716F9A" w:rsidRPr="006507D7" w14:paraId="3F2C9B7A" w14:textId="77777777" w:rsidTr="007B1910">
        <w:trPr>
          <w:jc w:val="center"/>
        </w:trPr>
        <w:tc>
          <w:tcPr>
            <w:tcW w:w="4876" w:type="dxa"/>
            <w:tcBorders>
              <w:top w:val="nil"/>
              <w:left w:val="nil"/>
              <w:bottom w:val="nil"/>
              <w:right w:val="nil"/>
            </w:tcBorders>
          </w:tcPr>
          <w:p w14:paraId="2C37EF47" w14:textId="77777777" w:rsidR="009757BF" w:rsidRPr="006507D7" w:rsidRDefault="009757BF" w:rsidP="007B1910">
            <w:pPr>
              <w:pStyle w:val="Normal6a"/>
            </w:pPr>
          </w:p>
        </w:tc>
        <w:tc>
          <w:tcPr>
            <w:tcW w:w="4876" w:type="dxa"/>
            <w:tcBorders>
              <w:top w:val="nil"/>
              <w:left w:val="nil"/>
              <w:bottom w:val="nil"/>
              <w:right w:val="nil"/>
            </w:tcBorders>
          </w:tcPr>
          <w:p w14:paraId="78E3331B" w14:textId="77777777" w:rsidR="009757BF" w:rsidRPr="006507D7" w:rsidRDefault="009757BF" w:rsidP="007B1910">
            <w:pPr>
              <w:pStyle w:val="Normal6a"/>
            </w:pPr>
            <w:r w:rsidRPr="006507D7">
              <w:rPr>
                <w:b/>
                <w:i/>
              </w:rPr>
              <w:t>8a.</w:t>
            </w:r>
            <w:r w:rsidRPr="006507D7">
              <w:tab/>
            </w:r>
            <w:r w:rsidRPr="006507D7">
              <w:rPr>
                <w:b/>
                <w:i/>
              </w:rPr>
              <w:t>opfordrer medlemsstaterne til at styrke gennemsigtighedskravene i den offentlige beslutningstagning, herunder obligatoriske registre over lobbyister, rapporteringsforpligtelser vedrørende politisk finansiering og regler til forebyggelse af interessekonflikter; understreger, at uigennemsigtig og ureguleret lobbypraksis undergraver den demokratiske ansvarlighed og retsstatsprincippet;</w:t>
            </w:r>
          </w:p>
        </w:tc>
      </w:tr>
    </w:tbl>
    <w:p w14:paraId="2D557D2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3AEEEE0" w14:textId="77777777" w:rsidR="009757BF" w:rsidRPr="006507D7" w:rsidRDefault="009757BF" w:rsidP="009757BF">
      <w:r w:rsidRPr="006507D7">
        <w:rPr>
          <w:rStyle w:val="HideTWBExt"/>
          <w:noProof w:val="0"/>
        </w:rPr>
        <w:t>&lt;/Amend&gt;</w:t>
      </w:r>
    </w:p>
    <w:p w14:paraId="63B4B69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312</w:t>
      </w:r>
      <w:r w:rsidRPr="006507D7">
        <w:rPr>
          <w:rStyle w:val="HideTWBExt"/>
          <w:b w:val="0"/>
          <w:noProof w:val="0"/>
        </w:rPr>
        <w:t>&lt;/NumAm&gt;</w:t>
      </w:r>
    </w:p>
    <w:p w14:paraId="26CCC7B9"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w:t>
      </w:r>
      <w:r w:rsidRPr="006507D7">
        <w:rPr>
          <w:rStyle w:val="HideTWBExt"/>
          <w:b w:val="0"/>
          <w:noProof w:val="0"/>
        </w:rPr>
        <w:t>&lt;/Members&gt;</w:t>
      </w:r>
    </w:p>
    <w:p w14:paraId="1916BF07" w14:textId="77777777" w:rsidR="009757BF" w:rsidRPr="006507D7" w:rsidRDefault="009757BF" w:rsidP="009757BF">
      <w:pPr>
        <w:pStyle w:val="NormalBold"/>
      </w:pPr>
      <w:r w:rsidRPr="006507D7">
        <w:rPr>
          <w:rStyle w:val="HideTWBExt"/>
          <w:b w:val="0"/>
          <w:noProof w:val="0"/>
        </w:rPr>
        <w:t>&lt;/RepeatBlock-By&gt;</w:t>
      </w:r>
    </w:p>
    <w:p w14:paraId="18AB399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BCC818F" w14:textId="77777777" w:rsidR="009757BF" w:rsidRPr="006507D7" w:rsidRDefault="009757BF" w:rsidP="009757BF">
      <w:pPr>
        <w:pStyle w:val="NormalBold"/>
      </w:pPr>
      <w:r w:rsidRPr="006507D7">
        <w:rPr>
          <w:rStyle w:val="HideTWBExt"/>
          <w:b w:val="0"/>
          <w:noProof w:val="0"/>
        </w:rPr>
        <w:t>&lt;Article&gt;</w:t>
      </w:r>
      <w:r w:rsidRPr="006507D7">
        <w:t>Punkt 8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EBA1FE0" w14:textId="77777777" w:rsidTr="007B1910">
        <w:trPr>
          <w:trHeight w:hRule="exact" w:val="240"/>
          <w:jc w:val="center"/>
        </w:trPr>
        <w:tc>
          <w:tcPr>
            <w:tcW w:w="9752" w:type="dxa"/>
            <w:gridSpan w:val="2"/>
            <w:tcBorders>
              <w:top w:val="nil"/>
              <w:left w:val="nil"/>
              <w:bottom w:val="nil"/>
              <w:right w:val="nil"/>
            </w:tcBorders>
          </w:tcPr>
          <w:p w14:paraId="6F933DE3" w14:textId="77777777" w:rsidR="009757BF" w:rsidRPr="006507D7" w:rsidRDefault="009757BF" w:rsidP="007B1910"/>
        </w:tc>
      </w:tr>
      <w:tr w:rsidR="00716F9A" w:rsidRPr="006507D7" w14:paraId="7ADE5C64" w14:textId="77777777" w:rsidTr="007B1910">
        <w:trPr>
          <w:trHeight w:val="240"/>
          <w:jc w:val="center"/>
        </w:trPr>
        <w:tc>
          <w:tcPr>
            <w:tcW w:w="4876" w:type="dxa"/>
            <w:tcBorders>
              <w:top w:val="nil"/>
              <w:left w:val="nil"/>
              <w:bottom w:val="nil"/>
              <w:right w:val="nil"/>
            </w:tcBorders>
          </w:tcPr>
          <w:p w14:paraId="4565E2A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0B56B32" w14:textId="77777777" w:rsidR="009757BF" w:rsidRPr="006507D7" w:rsidRDefault="009757BF" w:rsidP="007B1910">
            <w:pPr>
              <w:pStyle w:val="AmColumnHeading"/>
            </w:pPr>
            <w:r w:rsidRPr="006507D7">
              <w:t>Ændringsforslag</w:t>
            </w:r>
          </w:p>
        </w:tc>
      </w:tr>
      <w:tr w:rsidR="00716F9A" w:rsidRPr="006507D7" w14:paraId="03A01F75" w14:textId="77777777" w:rsidTr="007B1910">
        <w:trPr>
          <w:jc w:val="center"/>
        </w:trPr>
        <w:tc>
          <w:tcPr>
            <w:tcW w:w="4876" w:type="dxa"/>
            <w:tcBorders>
              <w:top w:val="nil"/>
              <w:left w:val="nil"/>
              <w:bottom w:val="nil"/>
              <w:right w:val="nil"/>
            </w:tcBorders>
          </w:tcPr>
          <w:p w14:paraId="3F8B52A7" w14:textId="77777777" w:rsidR="009757BF" w:rsidRPr="006507D7" w:rsidRDefault="009757BF" w:rsidP="007B1910">
            <w:pPr>
              <w:pStyle w:val="Normal6a"/>
            </w:pPr>
          </w:p>
        </w:tc>
        <w:tc>
          <w:tcPr>
            <w:tcW w:w="4876" w:type="dxa"/>
            <w:tcBorders>
              <w:top w:val="nil"/>
              <w:left w:val="nil"/>
              <w:bottom w:val="nil"/>
              <w:right w:val="nil"/>
            </w:tcBorders>
          </w:tcPr>
          <w:p w14:paraId="5EEEA0EA" w14:textId="77777777" w:rsidR="009757BF" w:rsidRPr="006507D7" w:rsidRDefault="009757BF" w:rsidP="007B1910">
            <w:pPr>
              <w:pStyle w:val="Normal6a"/>
            </w:pPr>
            <w:r w:rsidRPr="006507D7">
              <w:rPr>
                <w:b/>
                <w:i/>
              </w:rPr>
              <w:t>8a.</w:t>
            </w:r>
            <w:r w:rsidRPr="006507D7">
              <w:tab/>
            </w:r>
            <w:r w:rsidRPr="006507D7">
              <w:rPr>
                <w:b/>
                <w:i/>
              </w:rPr>
              <w:t>udtrykker bekymring over, at nylige strafferetlige reformer, der reducerede sanktioner og forældelsesfrister for korruptionsbekæmpelse, resulterede i, at hundredvis af korruptionsrelaterede sager blev indstillet, herunder sager, der involverer alvorlige lovovertrædelser, svækkede afskrækkelsen, fremmede et klima af straffrihed og udhulede tilliden til offentlige institutioner;</w:t>
            </w:r>
          </w:p>
        </w:tc>
      </w:tr>
    </w:tbl>
    <w:p w14:paraId="30E374F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10A0630" w14:textId="77777777" w:rsidR="009757BF" w:rsidRPr="006507D7" w:rsidRDefault="009757BF" w:rsidP="009757BF">
      <w:r w:rsidRPr="006507D7">
        <w:rPr>
          <w:rStyle w:val="HideTWBExt"/>
          <w:noProof w:val="0"/>
        </w:rPr>
        <w:t>&lt;/Amend&gt;</w:t>
      </w:r>
    </w:p>
    <w:p w14:paraId="1FECFCF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313</w:t>
      </w:r>
      <w:r w:rsidRPr="006507D7">
        <w:rPr>
          <w:rStyle w:val="HideTWBExt"/>
          <w:b w:val="0"/>
          <w:noProof w:val="0"/>
        </w:rPr>
        <w:t>&lt;/NumAm&gt;</w:t>
      </w:r>
    </w:p>
    <w:p w14:paraId="61B047D2"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42C02BD0" w14:textId="77777777" w:rsidR="009757BF" w:rsidRPr="006507D7" w:rsidRDefault="009757BF" w:rsidP="009757BF">
      <w:pPr>
        <w:pStyle w:val="NormalBold"/>
      </w:pPr>
      <w:r w:rsidRPr="006507D7">
        <w:rPr>
          <w:rStyle w:val="HideTWBExt"/>
          <w:b w:val="0"/>
          <w:noProof w:val="0"/>
        </w:rPr>
        <w:t>&lt;/RepeatBlock-By&gt;</w:t>
      </w:r>
    </w:p>
    <w:p w14:paraId="615DB34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2B4DB5A" w14:textId="77777777" w:rsidR="009757BF" w:rsidRPr="006507D7" w:rsidRDefault="009757BF" w:rsidP="009757BF">
      <w:pPr>
        <w:pStyle w:val="NormalBold"/>
      </w:pPr>
      <w:r w:rsidRPr="006507D7">
        <w:rPr>
          <w:rStyle w:val="HideTWBExt"/>
          <w:b w:val="0"/>
          <w:noProof w:val="0"/>
        </w:rPr>
        <w:t>&lt;Article&gt;</w:t>
      </w:r>
      <w:r w:rsidRPr="006507D7">
        <w:t>Punkt 9</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AA941F6" w14:textId="77777777" w:rsidTr="007B1910">
        <w:trPr>
          <w:trHeight w:hRule="exact" w:val="240"/>
          <w:jc w:val="center"/>
        </w:trPr>
        <w:tc>
          <w:tcPr>
            <w:tcW w:w="9752" w:type="dxa"/>
            <w:gridSpan w:val="2"/>
            <w:tcBorders>
              <w:top w:val="nil"/>
              <w:left w:val="nil"/>
              <w:bottom w:val="nil"/>
              <w:right w:val="nil"/>
            </w:tcBorders>
          </w:tcPr>
          <w:p w14:paraId="4F4FFCFC" w14:textId="77777777" w:rsidR="009757BF" w:rsidRPr="006507D7" w:rsidRDefault="009757BF" w:rsidP="007B1910"/>
        </w:tc>
      </w:tr>
      <w:tr w:rsidR="00716F9A" w:rsidRPr="006507D7" w14:paraId="6E30250A" w14:textId="77777777" w:rsidTr="007B1910">
        <w:trPr>
          <w:trHeight w:val="240"/>
          <w:jc w:val="center"/>
        </w:trPr>
        <w:tc>
          <w:tcPr>
            <w:tcW w:w="4876" w:type="dxa"/>
            <w:tcBorders>
              <w:top w:val="nil"/>
              <w:left w:val="nil"/>
              <w:bottom w:val="nil"/>
              <w:right w:val="nil"/>
            </w:tcBorders>
          </w:tcPr>
          <w:p w14:paraId="5A54623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248CEBD" w14:textId="77777777" w:rsidR="009757BF" w:rsidRPr="006507D7" w:rsidRDefault="009757BF" w:rsidP="007B1910">
            <w:pPr>
              <w:pStyle w:val="AmColumnHeading"/>
            </w:pPr>
            <w:r w:rsidRPr="006507D7">
              <w:t>Ændringsforslag</w:t>
            </w:r>
          </w:p>
        </w:tc>
      </w:tr>
      <w:tr w:rsidR="00716F9A" w:rsidRPr="006507D7" w14:paraId="7F009571" w14:textId="77777777" w:rsidTr="007B1910">
        <w:trPr>
          <w:jc w:val="center"/>
        </w:trPr>
        <w:tc>
          <w:tcPr>
            <w:tcW w:w="4876" w:type="dxa"/>
            <w:tcBorders>
              <w:top w:val="nil"/>
              <w:left w:val="nil"/>
              <w:bottom w:val="nil"/>
              <w:right w:val="nil"/>
            </w:tcBorders>
          </w:tcPr>
          <w:p w14:paraId="4809DE8D" w14:textId="77777777" w:rsidR="009757BF" w:rsidRPr="006507D7" w:rsidRDefault="009757BF" w:rsidP="007B1910">
            <w:pPr>
              <w:pStyle w:val="Normal6a"/>
            </w:pPr>
            <w:r w:rsidRPr="006507D7">
              <w:t>9.</w:t>
            </w:r>
            <w:r w:rsidRPr="006507D7">
              <w:tab/>
              <w:t xml:space="preserve">opfordrer indtrængende medlemsstaterne til at sikre en hurtig, grundig og upartisk efterforskning af korruptionssager og særligt at </w:t>
            </w:r>
            <w:r w:rsidRPr="006507D7">
              <w:rPr>
                <w:b/>
                <w:bCs/>
                <w:i/>
                <w:iCs/>
              </w:rPr>
              <w:t>prioritere</w:t>
            </w:r>
            <w:r w:rsidRPr="006507D7">
              <w:t xml:space="preserve"> sager, der involverer højtstående embedsmænd, med henblik på at sikre retsstatsprincippet, opretholde offentlighedens tillid og sikre ansvarlighed på alle forvaltningsniveauer;</w:t>
            </w:r>
          </w:p>
        </w:tc>
        <w:tc>
          <w:tcPr>
            <w:tcW w:w="4876" w:type="dxa"/>
            <w:tcBorders>
              <w:top w:val="nil"/>
              <w:left w:val="nil"/>
              <w:bottom w:val="nil"/>
              <w:right w:val="nil"/>
            </w:tcBorders>
          </w:tcPr>
          <w:p w14:paraId="3DABB30C" w14:textId="77777777" w:rsidR="009757BF" w:rsidRPr="006507D7" w:rsidRDefault="009757BF" w:rsidP="007B1910">
            <w:pPr>
              <w:pStyle w:val="Normal6a"/>
            </w:pPr>
            <w:r w:rsidRPr="006507D7">
              <w:t>9.</w:t>
            </w:r>
            <w:r w:rsidRPr="006507D7">
              <w:tab/>
              <w:t xml:space="preserve">opfordrer indtrængende medlemsstaterne til at sikre en hurtig, grundig og upartisk efterforskning af korruptionssager og særligt at </w:t>
            </w:r>
            <w:r w:rsidRPr="006507D7">
              <w:rPr>
                <w:b/>
                <w:bCs/>
                <w:i/>
                <w:iCs/>
              </w:rPr>
              <w:t xml:space="preserve">være opmærksom på </w:t>
            </w:r>
            <w:r w:rsidRPr="006507D7">
              <w:t xml:space="preserve">sager, der involverer højtstående embedsmænd, med henblik på at sikre retsstatsprincippet, opretholde offentlighedens tillid og sikre ansvarlighed på alle forvaltningsniveauer; </w:t>
            </w:r>
            <w:r w:rsidRPr="006507D7">
              <w:rPr>
                <w:b/>
                <w:i/>
              </w:rPr>
              <w:t>opfordrer endvidere medlemsstaterne til at følge op på sådanne sager inden for en rimelig tidsfrist af hensyn til ikke at skabe en fornemmelse af straffrihed blandt borgerne; opfordrer Kommissionen til systematisk at rapportere om og skelne mellem resultaterne af efterforskninger, tiltaler og endelige domfældelser i korruptionssager på højt niveau i hver medlemsstat og til at udpege situationer med vedvarende straffrihed som strukturelle sårbarheder med betydelige konsekvenser for beskyttelsen af Unionens budget;</w:t>
            </w:r>
          </w:p>
        </w:tc>
      </w:tr>
    </w:tbl>
    <w:p w14:paraId="5472183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81711A7" w14:textId="77777777" w:rsidR="009757BF" w:rsidRPr="006507D7" w:rsidRDefault="009757BF" w:rsidP="009757BF">
      <w:r w:rsidRPr="006507D7">
        <w:rPr>
          <w:rStyle w:val="HideTWBExt"/>
          <w:noProof w:val="0"/>
        </w:rPr>
        <w:t>&lt;/Amend&gt;</w:t>
      </w:r>
    </w:p>
    <w:p w14:paraId="6DBAFFE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314</w:t>
      </w:r>
      <w:r w:rsidRPr="006507D7">
        <w:rPr>
          <w:rStyle w:val="HideTWBExt"/>
          <w:b w:val="0"/>
          <w:noProof w:val="0"/>
        </w:rPr>
        <w:t>&lt;/NumAm&gt;</w:t>
      </w:r>
    </w:p>
    <w:p w14:paraId="39F93803"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28E69558" w14:textId="77777777" w:rsidR="009757BF" w:rsidRPr="006507D7" w:rsidRDefault="009757BF" w:rsidP="009757BF">
      <w:pPr>
        <w:pStyle w:val="NormalBold"/>
      </w:pPr>
      <w:r w:rsidRPr="006507D7">
        <w:rPr>
          <w:rStyle w:val="HideTWBExt"/>
          <w:b w:val="0"/>
          <w:noProof w:val="0"/>
        </w:rPr>
        <w:t>&lt;/RepeatBlock-By&gt;</w:t>
      </w:r>
    </w:p>
    <w:p w14:paraId="30FC2B0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50BB87B" w14:textId="77777777" w:rsidR="009757BF" w:rsidRPr="006507D7" w:rsidRDefault="009757BF" w:rsidP="009757BF">
      <w:pPr>
        <w:pStyle w:val="NormalBold"/>
      </w:pPr>
      <w:r w:rsidRPr="006507D7">
        <w:rPr>
          <w:rStyle w:val="HideTWBExt"/>
          <w:b w:val="0"/>
          <w:noProof w:val="0"/>
        </w:rPr>
        <w:t>&lt;Article&gt;</w:t>
      </w:r>
      <w:r w:rsidRPr="006507D7">
        <w:t>Punkt 9</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30DBA40" w14:textId="77777777" w:rsidTr="007B1910">
        <w:trPr>
          <w:trHeight w:hRule="exact" w:val="240"/>
          <w:jc w:val="center"/>
        </w:trPr>
        <w:tc>
          <w:tcPr>
            <w:tcW w:w="9752" w:type="dxa"/>
            <w:gridSpan w:val="2"/>
            <w:tcBorders>
              <w:top w:val="nil"/>
              <w:left w:val="nil"/>
              <w:bottom w:val="nil"/>
              <w:right w:val="nil"/>
            </w:tcBorders>
          </w:tcPr>
          <w:p w14:paraId="3DB13A13" w14:textId="77777777" w:rsidR="009757BF" w:rsidRPr="006507D7" w:rsidRDefault="009757BF" w:rsidP="007B1910"/>
        </w:tc>
      </w:tr>
      <w:tr w:rsidR="00716F9A" w:rsidRPr="006507D7" w14:paraId="7A04A6EC" w14:textId="77777777" w:rsidTr="007B1910">
        <w:trPr>
          <w:trHeight w:val="240"/>
          <w:jc w:val="center"/>
        </w:trPr>
        <w:tc>
          <w:tcPr>
            <w:tcW w:w="4876" w:type="dxa"/>
            <w:tcBorders>
              <w:top w:val="nil"/>
              <w:left w:val="nil"/>
              <w:bottom w:val="nil"/>
              <w:right w:val="nil"/>
            </w:tcBorders>
          </w:tcPr>
          <w:p w14:paraId="50AF10C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724635C" w14:textId="77777777" w:rsidR="009757BF" w:rsidRPr="006507D7" w:rsidRDefault="009757BF" w:rsidP="007B1910">
            <w:pPr>
              <w:pStyle w:val="AmColumnHeading"/>
            </w:pPr>
            <w:r w:rsidRPr="006507D7">
              <w:t>Ændringsforslag</w:t>
            </w:r>
          </w:p>
        </w:tc>
      </w:tr>
      <w:tr w:rsidR="00716F9A" w:rsidRPr="006507D7" w14:paraId="4765690C" w14:textId="77777777" w:rsidTr="007B1910">
        <w:trPr>
          <w:jc w:val="center"/>
        </w:trPr>
        <w:tc>
          <w:tcPr>
            <w:tcW w:w="4876" w:type="dxa"/>
            <w:tcBorders>
              <w:top w:val="nil"/>
              <w:left w:val="nil"/>
              <w:bottom w:val="nil"/>
              <w:right w:val="nil"/>
            </w:tcBorders>
          </w:tcPr>
          <w:p w14:paraId="1F849828" w14:textId="77777777" w:rsidR="009757BF" w:rsidRPr="006507D7" w:rsidRDefault="009757BF" w:rsidP="007B1910">
            <w:pPr>
              <w:pStyle w:val="Normal6a"/>
            </w:pPr>
            <w:r w:rsidRPr="006507D7">
              <w:t>9.</w:t>
            </w:r>
            <w:r w:rsidRPr="006507D7">
              <w:tab/>
              <w:t>opfordrer indtrængende medlemsstaterne til at sikre en hurtig, grundig og upartisk efterforskning af korruptionssager og særligt at prioritere sager, der involverer højtstående embedsmænd, med henblik på at sikre retsstatsprincippet, opretholde offentlighedens tillid og sikre ansvarlighed på alle forvaltningsniveauer;</w:t>
            </w:r>
          </w:p>
        </w:tc>
        <w:tc>
          <w:tcPr>
            <w:tcW w:w="4876" w:type="dxa"/>
            <w:tcBorders>
              <w:top w:val="nil"/>
              <w:left w:val="nil"/>
              <w:bottom w:val="nil"/>
              <w:right w:val="nil"/>
            </w:tcBorders>
          </w:tcPr>
          <w:p w14:paraId="3CCE0A14" w14:textId="77777777" w:rsidR="009757BF" w:rsidRPr="006507D7" w:rsidRDefault="009757BF" w:rsidP="007B1910">
            <w:pPr>
              <w:pStyle w:val="Normal6a"/>
            </w:pPr>
            <w:r w:rsidRPr="006507D7">
              <w:t>9.</w:t>
            </w:r>
            <w:r w:rsidRPr="006507D7">
              <w:tab/>
              <w:t xml:space="preserve">opfordrer indtrængende medlemsstaterne til at sikre en hurtig, grundig og upartisk efterforskning af korruptionssager og særligt at prioritere sager, der involverer højtstående embedsmænd, </w:t>
            </w:r>
            <w:r w:rsidRPr="006507D7">
              <w:rPr>
                <w:b/>
                <w:bCs/>
                <w:i/>
                <w:iCs/>
              </w:rPr>
              <w:t xml:space="preserve">herunder ansatte i internationale institutioner og organisationer såsom EU, </w:t>
            </w:r>
            <w:r w:rsidRPr="006507D7">
              <w:t xml:space="preserve">med henblik på at sikre retsstatsprincippet, opretholde offentlighedens tillid og sikre ansvarlighed på alle forvaltningsniveauer; </w:t>
            </w:r>
            <w:r w:rsidRPr="006507D7">
              <w:rPr>
                <w:b/>
                <w:i/>
              </w:rPr>
              <w:t>beklager, at personer, der kæmper mod korruption, i visse medlemsstater, herunder Polen, udsættes for revanchisme og forfølgelse, selv flere årtier efter at have afsløret tilfælde af korruption på de højeste forvaltningsniveauer;</w:t>
            </w:r>
          </w:p>
        </w:tc>
      </w:tr>
    </w:tbl>
    <w:p w14:paraId="187BCBA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6040746C" w14:textId="77777777" w:rsidR="009757BF" w:rsidRPr="006507D7" w:rsidRDefault="009757BF" w:rsidP="009757BF">
      <w:r w:rsidRPr="006507D7">
        <w:rPr>
          <w:rStyle w:val="HideTWBExt"/>
          <w:noProof w:val="0"/>
        </w:rPr>
        <w:t>&lt;/Amend&gt;</w:t>
      </w:r>
    </w:p>
    <w:p w14:paraId="2DF56AD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315</w:t>
      </w:r>
      <w:r w:rsidRPr="006507D7">
        <w:rPr>
          <w:rStyle w:val="HideTWBExt"/>
          <w:b w:val="0"/>
          <w:noProof w:val="0"/>
        </w:rPr>
        <w:t>&lt;/NumAm&gt;</w:t>
      </w:r>
    </w:p>
    <w:p w14:paraId="3B100BCD"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71A18791" w14:textId="77777777" w:rsidR="009757BF" w:rsidRPr="006507D7" w:rsidRDefault="009757BF" w:rsidP="009757BF">
      <w:pPr>
        <w:pStyle w:val="NormalBold"/>
      </w:pPr>
      <w:r w:rsidRPr="006507D7">
        <w:rPr>
          <w:rStyle w:val="HideTWBExt"/>
          <w:b w:val="0"/>
          <w:noProof w:val="0"/>
        </w:rPr>
        <w:t>&lt;/RepeatBlock-By&gt;</w:t>
      </w:r>
    </w:p>
    <w:p w14:paraId="5CDACC8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0E5EEE6" w14:textId="77777777" w:rsidR="009757BF" w:rsidRPr="006507D7" w:rsidRDefault="009757BF" w:rsidP="009757BF">
      <w:pPr>
        <w:pStyle w:val="NormalBold"/>
      </w:pPr>
      <w:r w:rsidRPr="006507D7">
        <w:rPr>
          <w:rStyle w:val="HideTWBExt"/>
          <w:b w:val="0"/>
          <w:noProof w:val="0"/>
        </w:rPr>
        <w:t>&lt;Article&gt;</w:t>
      </w:r>
      <w:r w:rsidRPr="006507D7">
        <w:t>Punkt 9</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B05C30A" w14:textId="77777777" w:rsidTr="007B1910">
        <w:trPr>
          <w:trHeight w:hRule="exact" w:val="240"/>
          <w:jc w:val="center"/>
        </w:trPr>
        <w:tc>
          <w:tcPr>
            <w:tcW w:w="9752" w:type="dxa"/>
            <w:gridSpan w:val="2"/>
            <w:tcBorders>
              <w:top w:val="nil"/>
              <w:left w:val="nil"/>
              <w:bottom w:val="nil"/>
              <w:right w:val="nil"/>
            </w:tcBorders>
          </w:tcPr>
          <w:p w14:paraId="200AD7CE" w14:textId="77777777" w:rsidR="009757BF" w:rsidRPr="006507D7" w:rsidRDefault="009757BF" w:rsidP="007B1910"/>
        </w:tc>
      </w:tr>
      <w:tr w:rsidR="00716F9A" w:rsidRPr="006507D7" w14:paraId="6212F8F7" w14:textId="77777777" w:rsidTr="007B1910">
        <w:trPr>
          <w:trHeight w:val="240"/>
          <w:jc w:val="center"/>
        </w:trPr>
        <w:tc>
          <w:tcPr>
            <w:tcW w:w="4876" w:type="dxa"/>
            <w:tcBorders>
              <w:top w:val="nil"/>
              <w:left w:val="nil"/>
              <w:bottom w:val="nil"/>
              <w:right w:val="nil"/>
            </w:tcBorders>
          </w:tcPr>
          <w:p w14:paraId="0718423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8B1A4FA" w14:textId="77777777" w:rsidR="009757BF" w:rsidRPr="006507D7" w:rsidRDefault="009757BF" w:rsidP="007B1910">
            <w:pPr>
              <w:pStyle w:val="AmColumnHeading"/>
            </w:pPr>
            <w:r w:rsidRPr="006507D7">
              <w:t>Ændringsforslag</w:t>
            </w:r>
          </w:p>
        </w:tc>
      </w:tr>
      <w:tr w:rsidR="00716F9A" w:rsidRPr="006507D7" w14:paraId="6443A1D9" w14:textId="77777777" w:rsidTr="007B1910">
        <w:trPr>
          <w:jc w:val="center"/>
        </w:trPr>
        <w:tc>
          <w:tcPr>
            <w:tcW w:w="4876" w:type="dxa"/>
            <w:tcBorders>
              <w:top w:val="nil"/>
              <w:left w:val="nil"/>
              <w:bottom w:val="nil"/>
              <w:right w:val="nil"/>
            </w:tcBorders>
          </w:tcPr>
          <w:p w14:paraId="0CE5F606" w14:textId="77777777" w:rsidR="009757BF" w:rsidRPr="006507D7" w:rsidRDefault="009757BF" w:rsidP="007B1910">
            <w:pPr>
              <w:pStyle w:val="Normal6a"/>
            </w:pPr>
            <w:r w:rsidRPr="006507D7">
              <w:t>9.</w:t>
            </w:r>
            <w:r w:rsidRPr="006507D7">
              <w:tab/>
              <w:t>opfordrer indtrængende medlemsstaterne til at sikre en hurtig, grundig og upartisk efterforskning af korruptionssager og særligt at prioritere sager, der involverer højtstående embedsmænd, med henblik på at sikre retsstatsprincippet, opretholde offentlighedens tillid og sikre ansvarlighed på alle forvaltningsniveauer;</w:t>
            </w:r>
          </w:p>
        </w:tc>
        <w:tc>
          <w:tcPr>
            <w:tcW w:w="4876" w:type="dxa"/>
            <w:tcBorders>
              <w:top w:val="nil"/>
              <w:left w:val="nil"/>
              <w:bottom w:val="nil"/>
              <w:right w:val="nil"/>
            </w:tcBorders>
          </w:tcPr>
          <w:p w14:paraId="6D1BF2EF" w14:textId="77777777" w:rsidR="009757BF" w:rsidRPr="006507D7" w:rsidRDefault="009757BF" w:rsidP="007B1910">
            <w:pPr>
              <w:pStyle w:val="Normal6a"/>
            </w:pPr>
            <w:r w:rsidRPr="006507D7">
              <w:t>9.</w:t>
            </w:r>
            <w:r w:rsidRPr="006507D7">
              <w:tab/>
              <w:t xml:space="preserve">opfordrer indtrængende medlemsstaterne til at sikre en hurtig, grundig og upartisk efterforskning af korruptionssager og særligt at prioritere sager, der involverer højtstående embedsmænd, med henblik på at sikre retsstatsprincippet, opretholde offentlighedens tillid og sikre ansvarlighed på alle forvaltningsniveauer; </w:t>
            </w:r>
            <w:r w:rsidRPr="006507D7">
              <w:rPr>
                <w:b/>
                <w:i/>
              </w:rPr>
              <w:t>understreger, at denne tilgang er en absolut nødvendighed, også for EU selv;</w:t>
            </w:r>
          </w:p>
        </w:tc>
      </w:tr>
    </w:tbl>
    <w:p w14:paraId="11A4F8B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00E774FB" w14:textId="77777777" w:rsidR="009757BF" w:rsidRPr="006507D7" w:rsidRDefault="009757BF" w:rsidP="009757BF">
      <w:r w:rsidRPr="006507D7">
        <w:rPr>
          <w:rStyle w:val="HideTWBExt"/>
          <w:noProof w:val="0"/>
        </w:rPr>
        <w:t>&lt;/Amend&gt;</w:t>
      </w:r>
    </w:p>
    <w:p w14:paraId="7B81DBA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316</w:t>
      </w:r>
      <w:r w:rsidRPr="006507D7">
        <w:rPr>
          <w:rStyle w:val="HideTWBExt"/>
          <w:b w:val="0"/>
          <w:noProof w:val="0"/>
        </w:rPr>
        <w:t>&lt;/NumAm&gt;</w:t>
      </w:r>
    </w:p>
    <w:p w14:paraId="3FD5305F"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70AD9316" w14:textId="77777777" w:rsidR="009757BF" w:rsidRPr="006507D7" w:rsidRDefault="009757BF" w:rsidP="009757BF">
      <w:pPr>
        <w:pStyle w:val="NormalBold"/>
      </w:pPr>
      <w:r w:rsidRPr="006507D7">
        <w:rPr>
          <w:rStyle w:val="HideTWBExt"/>
          <w:b w:val="0"/>
          <w:noProof w:val="0"/>
        </w:rPr>
        <w:t>&lt;/RepeatBlock-By&gt;</w:t>
      </w:r>
    </w:p>
    <w:p w14:paraId="4DF0A66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42BCCF4" w14:textId="77777777" w:rsidR="009757BF" w:rsidRPr="006507D7" w:rsidRDefault="009757BF" w:rsidP="009757BF">
      <w:pPr>
        <w:pStyle w:val="NormalBold"/>
      </w:pPr>
      <w:r w:rsidRPr="006507D7">
        <w:rPr>
          <w:rStyle w:val="HideTWBExt"/>
          <w:b w:val="0"/>
          <w:noProof w:val="0"/>
        </w:rPr>
        <w:t>&lt;Article&gt;</w:t>
      </w:r>
      <w:r w:rsidRPr="006507D7">
        <w:t>Punkt 9</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E1C38E7" w14:textId="77777777" w:rsidTr="007B1910">
        <w:trPr>
          <w:trHeight w:hRule="exact" w:val="240"/>
          <w:jc w:val="center"/>
        </w:trPr>
        <w:tc>
          <w:tcPr>
            <w:tcW w:w="9752" w:type="dxa"/>
            <w:gridSpan w:val="2"/>
            <w:tcBorders>
              <w:top w:val="nil"/>
              <w:left w:val="nil"/>
              <w:bottom w:val="nil"/>
              <w:right w:val="nil"/>
            </w:tcBorders>
          </w:tcPr>
          <w:p w14:paraId="3F626DD4" w14:textId="77777777" w:rsidR="009757BF" w:rsidRPr="006507D7" w:rsidRDefault="009757BF" w:rsidP="007B1910"/>
        </w:tc>
      </w:tr>
      <w:tr w:rsidR="00716F9A" w:rsidRPr="006507D7" w14:paraId="140ACDB8" w14:textId="77777777" w:rsidTr="007B1910">
        <w:trPr>
          <w:trHeight w:val="240"/>
          <w:jc w:val="center"/>
        </w:trPr>
        <w:tc>
          <w:tcPr>
            <w:tcW w:w="4876" w:type="dxa"/>
            <w:tcBorders>
              <w:top w:val="nil"/>
              <w:left w:val="nil"/>
              <w:bottom w:val="nil"/>
              <w:right w:val="nil"/>
            </w:tcBorders>
          </w:tcPr>
          <w:p w14:paraId="5BBFDC6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A77E14A" w14:textId="77777777" w:rsidR="009757BF" w:rsidRPr="006507D7" w:rsidRDefault="009757BF" w:rsidP="007B1910">
            <w:pPr>
              <w:pStyle w:val="AmColumnHeading"/>
            </w:pPr>
            <w:r w:rsidRPr="006507D7">
              <w:t>Ændringsforslag</w:t>
            </w:r>
          </w:p>
        </w:tc>
      </w:tr>
      <w:tr w:rsidR="00716F9A" w:rsidRPr="006507D7" w14:paraId="6DDFEECB" w14:textId="77777777" w:rsidTr="007B1910">
        <w:trPr>
          <w:jc w:val="center"/>
        </w:trPr>
        <w:tc>
          <w:tcPr>
            <w:tcW w:w="4876" w:type="dxa"/>
            <w:tcBorders>
              <w:top w:val="nil"/>
              <w:left w:val="nil"/>
              <w:bottom w:val="nil"/>
              <w:right w:val="nil"/>
            </w:tcBorders>
          </w:tcPr>
          <w:p w14:paraId="7D82CCA7" w14:textId="77777777" w:rsidR="009757BF" w:rsidRPr="006507D7" w:rsidRDefault="009757BF" w:rsidP="007B1910">
            <w:pPr>
              <w:pStyle w:val="Normal6a"/>
            </w:pPr>
            <w:r w:rsidRPr="006507D7">
              <w:t>9.</w:t>
            </w:r>
            <w:r w:rsidRPr="006507D7">
              <w:tab/>
              <w:t xml:space="preserve">opfordrer indtrængende medlemsstaterne til at sikre en hurtig, grundig og upartisk efterforskning af korruptionssager </w:t>
            </w:r>
            <w:r w:rsidRPr="006507D7">
              <w:rPr>
                <w:b/>
                <w:bCs/>
                <w:i/>
                <w:iCs/>
              </w:rPr>
              <w:t>og særligt at prioritere sager, der involverer højtstående embedsmænd,</w:t>
            </w:r>
            <w:r w:rsidRPr="006507D7">
              <w:t xml:space="preserve"> med henblik på at sikre retsstatsprincippet, opretholde offentlighedens tillid og sikre ansvarlighed på alle forvaltningsniveauer;</w:t>
            </w:r>
          </w:p>
        </w:tc>
        <w:tc>
          <w:tcPr>
            <w:tcW w:w="4876" w:type="dxa"/>
            <w:tcBorders>
              <w:top w:val="nil"/>
              <w:left w:val="nil"/>
              <w:bottom w:val="nil"/>
              <w:right w:val="nil"/>
            </w:tcBorders>
          </w:tcPr>
          <w:p w14:paraId="1DF22771" w14:textId="77777777" w:rsidR="009757BF" w:rsidRPr="006507D7" w:rsidRDefault="009757BF" w:rsidP="007B1910">
            <w:pPr>
              <w:pStyle w:val="Normal6a"/>
            </w:pPr>
            <w:r w:rsidRPr="006507D7">
              <w:t>9.</w:t>
            </w:r>
            <w:r w:rsidRPr="006507D7">
              <w:tab/>
              <w:t xml:space="preserve">opfordrer indtrængende medlemsstaterne til at sikre en hurtig, grundig og upartisk efterforskning af </w:t>
            </w:r>
            <w:r w:rsidRPr="006507D7">
              <w:rPr>
                <w:b/>
                <w:bCs/>
                <w:i/>
                <w:iCs/>
              </w:rPr>
              <w:t xml:space="preserve">alle </w:t>
            </w:r>
            <w:r w:rsidRPr="006507D7">
              <w:t>korruptionssager med henblik på at sikre retsstatsprincippet, opretholde offentlighedens tillid og sikre ansvarlighed på alle forvaltningsniveauer;</w:t>
            </w:r>
          </w:p>
        </w:tc>
      </w:tr>
    </w:tbl>
    <w:p w14:paraId="42D8CC4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2223E7A" w14:textId="77777777" w:rsidR="009757BF" w:rsidRPr="006507D7" w:rsidRDefault="009757BF" w:rsidP="009757BF">
      <w:r w:rsidRPr="006507D7">
        <w:rPr>
          <w:rStyle w:val="HideTWBExt"/>
          <w:noProof w:val="0"/>
        </w:rPr>
        <w:t>&lt;/Amend&gt;</w:t>
      </w:r>
    </w:p>
    <w:p w14:paraId="072F7C3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317</w:t>
      </w:r>
      <w:r w:rsidRPr="006507D7">
        <w:rPr>
          <w:rStyle w:val="HideTWBExt"/>
          <w:b w:val="0"/>
          <w:noProof w:val="0"/>
        </w:rPr>
        <w:t>&lt;/NumAm&gt;</w:t>
      </w:r>
    </w:p>
    <w:p w14:paraId="43BCF045" w14:textId="77777777" w:rsidR="009757BF" w:rsidRPr="006507D7" w:rsidRDefault="009757BF" w:rsidP="009757BF">
      <w:pPr>
        <w:pStyle w:val="NormalBold"/>
      </w:pPr>
      <w:r w:rsidRPr="006507D7">
        <w:rPr>
          <w:rStyle w:val="HideTWBExt"/>
          <w:b w:val="0"/>
          <w:noProof w:val="0"/>
        </w:rPr>
        <w:t>&lt;RepeatBlock-By&gt;&lt;Members&gt;</w:t>
      </w:r>
      <w:r w:rsidRPr="006507D7">
        <w:t>Nikola Minchev, Moritz Körner, Irena Joveva, Malik Azmani</w:t>
      </w:r>
      <w:r w:rsidRPr="006507D7">
        <w:rPr>
          <w:rStyle w:val="HideTWBExt"/>
          <w:b w:val="0"/>
          <w:noProof w:val="0"/>
        </w:rPr>
        <w:t>&lt;/Members&gt;</w:t>
      </w:r>
    </w:p>
    <w:p w14:paraId="425A59F0" w14:textId="77777777" w:rsidR="009757BF" w:rsidRPr="006507D7" w:rsidRDefault="009757BF" w:rsidP="009757BF">
      <w:pPr>
        <w:pStyle w:val="NormalBold"/>
      </w:pPr>
      <w:r w:rsidRPr="006507D7">
        <w:rPr>
          <w:rStyle w:val="HideTWBExt"/>
          <w:b w:val="0"/>
          <w:noProof w:val="0"/>
        </w:rPr>
        <w:t>&lt;/RepeatBlock-By&gt;</w:t>
      </w:r>
    </w:p>
    <w:p w14:paraId="1F3921F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DD97332" w14:textId="77777777" w:rsidR="009757BF" w:rsidRPr="006507D7" w:rsidRDefault="009757BF" w:rsidP="009757BF">
      <w:pPr>
        <w:pStyle w:val="NormalBold"/>
      </w:pPr>
      <w:r w:rsidRPr="006507D7">
        <w:rPr>
          <w:rStyle w:val="HideTWBExt"/>
          <w:b w:val="0"/>
          <w:noProof w:val="0"/>
        </w:rPr>
        <w:t>&lt;Article&gt;</w:t>
      </w:r>
      <w:r w:rsidRPr="006507D7">
        <w:t>Punkt 9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1AC86DE" w14:textId="77777777" w:rsidTr="007B1910">
        <w:trPr>
          <w:trHeight w:hRule="exact" w:val="240"/>
          <w:jc w:val="center"/>
        </w:trPr>
        <w:tc>
          <w:tcPr>
            <w:tcW w:w="9752" w:type="dxa"/>
            <w:gridSpan w:val="2"/>
            <w:tcBorders>
              <w:top w:val="nil"/>
              <w:left w:val="nil"/>
              <w:bottom w:val="nil"/>
              <w:right w:val="nil"/>
            </w:tcBorders>
          </w:tcPr>
          <w:p w14:paraId="4A253D46" w14:textId="77777777" w:rsidR="009757BF" w:rsidRPr="006507D7" w:rsidRDefault="009757BF" w:rsidP="007B1910"/>
        </w:tc>
      </w:tr>
      <w:tr w:rsidR="00716F9A" w:rsidRPr="006507D7" w14:paraId="09DC36CB" w14:textId="77777777" w:rsidTr="007B1910">
        <w:trPr>
          <w:trHeight w:val="240"/>
          <w:jc w:val="center"/>
        </w:trPr>
        <w:tc>
          <w:tcPr>
            <w:tcW w:w="4876" w:type="dxa"/>
            <w:tcBorders>
              <w:top w:val="nil"/>
              <w:left w:val="nil"/>
              <w:bottom w:val="nil"/>
              <w:right w:val="nil"/>
            </w:tcBorders>
          </w:tcPr>
          <w:p w14:paraId="22BE9D5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5A79A6F" w14:textId="77777777" w:rsidR="009757BF" w:rsidRPr="006507D7" w:rsidRDefault="009757BF" w:rsidP="007B1910">
            <w:pPr>
              <w:pStyle w:val="AmColumnHeading"/>
            </w:pPr>
            <w:r w:rsidRPr="006507D7">
              <w:t>Ændringsforslag</w:t>
            </w:r>
          </w:p>
        </w:tc>
      </w:tr>
      <w:tr w:rsidR="00716F9A" w:rsidRPr="006507D7" w14:paraId="7CDEAC93" w14:textId="77777777" w:rsidTr="007B1910">
        <w:trPr>
          <w:jc w:val="center"/>
        </w:trPr>
        <w:tc>
          <w:tcPr>
            <w:tcW w:w="4876" w:type="dxa"/>
            <w:tcBorders>
              <w:top w:val="nil"/>
              <w:left w:val="nil"/>
              <w:bottom w:val="nil"/>
              <w:right w:val="nil"/>
            </w:tcBorders>
          </w:tcPr>
          <w:p w14:paraId="602ED280" w14:textId="77777777" w:rsidR="009757BF" w:rsidRPr="006507D7" w:rsidRDefault="009757BF" w:rsidP="007B1910">
            <w:pPr>
              <w:pStyle w:val="Normal6a"/>
            </w:pPr>
          </w:p>
        </w:tc>
        <w:tc>
          <w:tcPr>
            <w:tcW w:w="4876" w:type="dxa"/>
            <w:tcBorders>
              <w:top w:val="nil"/>
              <w:left w:val="nil"/>
              <w:bottom w:val="nil"/>
              <w:right w:val="nil"/>
            </w:tcBorders>
          </w:tcPr>
          <w:p w14:paraId="7F4E60A6" w14:textId="77777777" w:rsidR="009757BF" w:rsidRPr="006507D7" w:rsidRDefault="009757BF" w:rsidP="007B1910">
            <w:pPr>
              <w:pStyle w:val="Normal6a"/>
            </w:pPr>
            <w:r w:rsidRPr="006507D7">
              <w:rPr>
                <w:b/>
                <w:i/>
              </w:rPr>
              <w:t>9a.</w:t>
            </w:r>
            <w:r w:rsidRPr="006507D7">
              <w:tab/>
            </w:r>
            <w:r w:rsidRPr="006507D7">
              <w:rPr>
                <w:b/>
                <w:i/>
              </w:rPr>
              <w:t>opfordrer Kommissionen til i kapitlet om bekæmpelse af korruption at lægge større vægt på resultaterne af efterforskninger og retsforfølgninger, herunder tegn på selektiv håndhævelse eller instrumentalisering af mekanismer til bekæmpelse af korruption og integritetsmekanismer mod politiske modstandere eller kritiske røster; opfordrer indtrængende Kommissionen til navnlig at analysere udnævnelsen, funktionen og uafhængigheden af specialiserede korruptionsbekæmpende organer og anklagere og til at formulere klare henstillinger, hvor der konstateres mønstre med selektiv håndhævelse;</w:t>
            </w:r>
          </w:p>
        </w:tc>
      </w:tr>
    </w:tbl>
    <w:p w14:paraId="058F6F6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AB085F9" w14:textId="77777777" w:rsidR="009757BF" w:rsidRPr="006507D7" w:rsidRDefault="009757BF" w:rsidP="009757BF">
      <w:r w:rsidRPr="006507D7">
        <w:rPr>
          <w:rStyle w:val="HideTWBExt"/>
          <w:noProof w:val="0"/>
        </w:rPr>
        <w:t>&lt;/Amend&gt;</w:t>
      </w:r>
    </w:p>
    <w:p w14:paraId="2AA9EB8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318</w:t>
      </w:r>
      <w:r w:rsidRPr="006507D7">
        <w:rPr>
          <w:rStyle w:val="HideTWBExt"/>
          <w:b w:val="0"/>
          <w:noProof w:val="0"/>
        </w:rPr>
        <w:t>&lt;/NumAm&gt;</w:t>
      </w:r>
    </w:p>
    <w:p w14:paraId="53BDDF67"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36305D31" w14:textId="77777777" w:rsidR="009757BF" w:rsidRPr="006507D7" w:rsidRDefault="009757BF" w:rsidP="009757BF">
      <w:pPr>
        <w:pStyle w:val="NormalBold"/>
      </w:pPr>
      <w:r w:rsidRPr="006507D7">
        <w:rPr>
          <w:rStyle w:val="HideTWBExt"/>
          <w:b w:val="0"/>
          <w:noProof w:val="0"/>
        </w:rPr>
        <w:t>&lt;/RepeatBlock-By&gt;</w:t>
      </w:r>
    </w:p>
    <w:p w14:paraId="7873F46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374A1FD" w14:textId="77777777" w:rsidR="009757BF" w:rsidRPr="006507D7" w:rsidRDefault="009757BF" w:rsidP="009757BF">
      <w:pPr>
        <w:pStyle w:val="NormalBold"/>
      </w:pPr>
      <w:r w:rsidRPr="006507D7">
        <w:rPr>
          <w:rStyle w:val="HideTWBExt"/>
          <w:b w:val="0"/>
          <w:noProof w:val="0"/>
        </w:rPr>
        <w:t>&lt;Article&gt;</w:t>
      </w:r>
      <w:r w:rsidRPr="006507D7">
        <w:t>Punkt 9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FB21FD7" w14:textId="77777777" w:rsidTr="007B1910">
        <w:trPr>
          <w:trHeight w:hRule="exact" w:val="240"/>
          <w:jc w:val="center"/>
        </w:trPr>
        <w:tc>
          <w:tcPr>
            <w:tcW w:w="9752" w:type="dxa"/>
            <w:gridSpan w:val="2"/>
            <w:tcBorders>
              <w:top w:val="nil"/>
              <w:left w:val="nil"/>
              <w:bottom w:val="nil"/>
              <w:right w:val="nil"/>
            </w:tcBorders>
          </w:tcPr>
          <w:p w14:paraId="7C7716C9" w14:textId="77777777" w:rsidR="009757BF" w:rsidRPr="006507D7" w:rsidRDefault="009757BF" w:rsidP="007B1910"/>
        </w:tc>
      </w:tr>
      <w:tr w:rsidR="00716F9A" w:rsidRPr="006507D7" w14:paraId="0D76008A" w14:textId="77777777" w:rsidTr="007B1910">
        <w:trPr>
          <w:trHeight w:val="240"/>
          <w:jc w:val="center"/>
        </w:trPr>
        <w:tc>
          <w:tcPr>
            <w:tcW w:w="4876" w:type="dxa"/>
            <w:tcBorders>
              <w:top w:val="nil"/>
              <w:left w:val="nil"/>
              <w:bottom w:val="nil"/>
              <w:right w:val="nil"/>
            </w:tcBorders>
          </w:tcPr>
          <w:p w14:paraId="6F7C810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66DCD9F" w14:textId="77777777" w:rsidR="009757BF" w:rsidRPr="006507D7" w:rsidRDefault="009757BF" w:rsidP="007B1910">
            <w:pPr>
              <w:pStyle w:val="AmColumnHeading"/>
            </w:pPr>
            <w:r w:rsidRPr="006507D7">
              <w:t>Ændringsforslag</w:t>
            </w:r>
          </w:p>
        </w:tc>
      </w:tr>
      <w:tr w:rsidR="00716F9A" w:rsidRPr="006507D7" w14:paraId="6523259A" w14:textId="77777777" w:rsidTr="007B1910">
        <w:trPr>
          <w:jc w:val="center"/>
        </w:trPr>
        <w:tc>
          <w:tcPr>
            <w:tcW w:w="4876" w:type="dxa"/>
            <w:tcBorders>
              <w:top w:val="nil"/>
              <w:left w:val="nil"/>
              <w:bottom w:val="nil"/>
              <w:right w:val="nil"/>
            </w:tcBorders>
          </w:tcPr>
          <w:p w14:paraId="02FF7552" w14:textId="77777777" w:rsidR="009757BF" w:rsidRPr="006507D7" w:rsidRDefault="009757BF" w:rsidP="007B1910">
            <w:pPr>
              <w:pStyle w:val="Normal6a"/>
            </w:pPr>
          </w:p>
        </w:tc>
        <w:tc>
          <w:tcPr>
            <w:tcW w:w="4876" w:type="dxa"/>
            <w:tcBorders>
              <w:top w:val="nil"/>
              <w:left w:val="nil"/>
              <w:bottom w:val="nil"/>
              <w:right w:val="nil"/>
            </w:tcBorders>
          </w:tcPr>
          <w:p w14:paraId="1D446D55" w14:textId="77777777" w:rsidR="009757BF" w:rsidRPr="006507D7" w:rsidRDefault="009757BF" w:rsidP="007B1910">
            <w:pPr>
              <w:pStyle w:val="Normal6a"/>
            </w:pPr>
            <w:r w:rsidRPr="006507D7">
              <w:rPr>
                <w:b/>
                <w:i/>
              </w:rPr>
              <w:t>9a.</w:t>
            </w:r>
            <w:r w:rsidRPr="006507D7">
              <w:tab/>
            </w:r>
            <w:r w:rsidRPr="006507D7">
              <w:rPr>
                <w:b/>
                <w:i/>
              </w:rPr>
              <w:t>opfordrer medlemsstaterne til at tilpasse deres retlige bestemmelser vedrørende regeringsmedlemmers strafferetlige ansvar til EU-lovgivningen og til at fjerne materielle og proceduremæssige hindringer, der hindrer en effektiv retspleje i relevante sager og i praksis baner vejen for straffrihed;</w:t>
            </w:r>
          </w:p>
        </w:tc>
      </w:tr>
    </w:tbl>
    <w:p w14:paraId="10667FF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7487D66" w14:textId="77777777" w:rsidR="009757BF" w:rsidRPr="006507D7" w:rsidRDefault="009757BF" w:rsidP="009757BF">
      <w:r w:rsidRPr="006507D7">
        <w:rPr>
          <w:rStyle w:val="HideTWBExt"/>
          <w:noProof w:val="0"/>
        </w:rPr>
        <w:t>&lt;/Amend&gt;</w:t>
      </w:r>
    </w:p>
    <w:p w14:paraId="671ACAE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319</w:t>
      </w:r>
      <w:r w:rsidRPr="006507D7">
        <w:rPr>
          <w:rStyle w:val="HideTWBExt"/>
          <w:b w:val="0"/>
          <w:noProof w:val="0"/>
        </w:rPr>
        <w:t>&lt;/NumAm&gt;</w:t>
      </w:r>
    </w:p>
    <w:p w14:paraId="09E6469A"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622F3725" w14:textId="77777777" w:rsidR="009757BF" w:rsidRPr="006507D7" w:rsidRDefault="009757BF" w:rsidP="009757BF">
      <w:pPr>
        <w:pStyle w:val="NormalBold"/>
      </w:pPr>
      <w:r w:rsidRPr="006507D7">
        <w:rPr>
          <w:rStyle w:val="HideTWBExt"/>
          <w:b w:val="0"/>
          <w:noProof w:val="0"/>
        </w:rPr>
        <w:t>&lt;/RepeatBlock-By&gt;</w:t>
      </w:r>
    </w:p>
    <w:p w14:paraId="48635EE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73DBE28" w14:textId="77777777" w:rsidR="009757BF" w:rsidRPr="006507D7" w:rsidRDefault="009757BF" w:rsidP="009757BF">
      <w:pPr>
        <w:pStyle w:val="NormalBold"/>
      </w:pPr>
      <w:r w:rsidRPr="006507D7">
        <w:rPr>
          <w:rStyle w:val="HideTWBExt"/>
          <w:b w:val="0"/>
          <w:noProof w:val="0"/>
        </w:rPr>
        <w:t>&lt;Article&gt;</w:t>
      </w:r>
      <w:r w:rsidRPr="006507D7">
        <w:t>Punkt 9 a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350B95B" w14:textId="77777777" w:rsidTr="007B1910">
        <w:trPr>
          <w:trHeight w:hRule="exact" w:val="240"/>
          <w:jc w:val="center"/>
        </w:trPr>
        <w:tc>
          <w:tcPr>
            <w:tcW w:w="9752" w:type="dxa"/>
            <w:gridSpan w:val="2"/>
            <w:tcBorders>
              <w:top w:val="nil"/>
              <w:left w:val="nil"/>
              <w:bottom w:val="nil"/>
              <w:right w:val="nil"/>
            </w:tcBorders>
          </w:tcPr>
          <w:p w14:paraId="06B4DB61" w14:textId="77777777" w:rsidR="009757BF" w:rsidRPr="006507D7" w:rsidRDefault="009757BF" w:rsidP="007B1910"/>
        </w:tc>
      </w:tr>
      <w:tr w:rsidR="00716F9A" w:rsidRPr="006507D7" w14:paraId="39B46C7F" w14:textId="77777777" w:rsidTr="007B1910">
        <w:trPr>
          <w:trHeight w:val="240"/>
          <w:jc w:val="center"/>
        </w:trPr>
        <w:tc>
          <w:tcPr>
            <w:tcW w:w="4876" w:type="dxa"/>
            <w:tcBorders>
              <w:top w:val="nil"/>
              <w:left w:val="nil"/>
              <w:bottom w:val="nil"/>
              <w:right w:val="nil"/>
            </w:tcBorders>
          </w:tcPr>
          <w:p w14:paraId="2AE3BCD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DD04357" w14:textId="77777777" w:rsidR="009757BF" w:rsidRPr="006507D7" w:rsidRDefault="009757BF" w:rsidP="007B1910">
            <w:pPr>
              <w:pStyle w:val="AmColumnHeading"/>
            </w:pPr>
            <w:r w:rsidRPr="006507D7">
              <w:t>Ændringsforslag</w:t>
            </w:r>
          </w:p>
        </w:tc>
      </w:tr>
      <w:tr w:rsidR="00716F9A" w:rsidRPr="006507D7" w14:paraId="51B9212A" w14:textId="77777777" w:rsidTr="007B1910">
        <w:trPr>
          <w:jc w:val="center"/>
        </w:trPr>
        <w:tc>
          <w:tcPr>
            <w:tcW w:w="4876" w:type="dxa"/>
            <w:tcBorders>
              <w:top w:val="nil"/>
              <w:left w:val="nil"/>
              <w:bottom w:val="nil"/>
              <w:right w:val="nil"/>
            </w:tcBorders>
          </w:tcPr>
          <w:p w14:paraId="59B322C5" w14:textId="77777777" w:rsidR="009757BF" w:rsidRPr="006507D7" w:rsidRDefault="009757BF" w:rsidP="007B1910">
            <w:pPr>
              <w:pStyle w:val="Normal6a"/>
            </w:pPr>
          </w:p>
        </w:tc>
        <w:tc>
          <w:tcPr>
            <w:tcW w:w="4876" w:type="dxa"/>
            <w:tcBorders>
              <w:top w:val="nil"/>
              <w:left w:val="nil"/>
              <w:bottom w:val="nil"/>
              <w:right w:val="nil"/>
            </w:tcBorders>
          </w:tcPr>
          <w:p w14:paraId="4849C937" w14:textId="77777777" w:rsidR="009757BF" w:rsidRPr="006507D7" w:rsidRDefault="009757BF" w:rsidP="007B1910">
            <w:pPr>
              <w:pStyle w:val="Normal6a"/>
            </w:pPr>
            <w:r w:rsidRPr="006507D7">
              <w:rPr>
                <w:b/>
                <w:i/>
              </w:rPr>
              <w:t>9a.</w:t>
            </w:r>
            <w:r w:rsidRPr="006507D7">
              <w:tab/>
            </w:r>
            <w:r w:rsidRPr="006507D7">
              <w:rPr>
                <w:b/>
                <w:i/>
              </w:rPr>
              <w:t>tilslutter sig Grecos opfordringer til at sikre korruptionsbekæmpende organers specialisering og uafhængighed;</w:t>
            </w:r>
          </w:p>
        </w:tc>
      </w:tr>
    </w:tbl>
    <w:p w14:paraId="463A2E7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4115356A" w14:textId="77777777" w:rsidR="009757BF" w:rsidRPr="006507D7" w:rsidRDefault="009757BF" w:rsidP="009757BF">
      <w:r w:rsidRPr="006507D7">
        <w:rPr>
          <w:rStyle w:val="HideTWBExt"/>
          <w:noProof w:val="0"/>
        </w:rPr>
        <w:t>&lt;/Amend&gt;</w:t>
      </w:r>
    </w:p>
    <w:p w14:paraId="68463B4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320</w:t>
      </w:r>
      <w:r w:rsidRPr="006507D7">
        <w:rPr>
          <w:rStyle w:val="HideTWBExt"/>
          <w:b w:val="0"/>
          <w:noProof w:val="0"/>
        </w:rPr>
        <w:t>&lt;/NumAm&gt;</w:t>
      </w:r>
    </w:p>
    <w:p w14:paraId="695CDCBF"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6507D7">
        <w:rPr>
          <w:rStyle w:val="HideTWBExt"/>
          <w:b w:val="0"/>
          <w:noProof w:val="0"/>
        </w:rPr>
        <w:t>&lt;/Members&gt;</w:t>
      </w:r>
    </w:p>
    <w:p w14:paraId="2A8D6FF1" w14:textId="77777777" w:rsidR="009757BF" w:rsidRPr="006507D7" w:rsidRDefault="009757BF" w:rsidP="009757BF">
      <w:pPr>
        <w:pStyle w:val="NormalBold"/>
      </w:pPr>
      <w:r w:rsidRPr="006507D7">
        <w:rPr>
          <w:rStyle w:val="HideTWBExt"/>
          <w:b w:val="0"/>
          <w:noProof w:val="0"/>
        </w:rPr>
        <w:t>&lt;/RepeatBlock-By&gt;</w:t>
      </w:r>
    </w:p>
    <w:p w14:paraId="0F0C414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42FFFC7" w14:textId="77777777" w:rsidR="009757BF" w:rsidRPr="006507D7" w:rsidRDefault="009757BF" w:rsidP="009757BF">
      <w:pPr>
        <w:pStyle w:val="NormalBold"/>
      </w:pPr>
      <w:r w:rsidRPr="006507D7">
        <w:rPr>
          <w:rStyle w:val="HideTWBExt"/>
          <w:b w:val="0"/>
          <w:noProof w:val="0"/>
        </w:rPr>
        <w:t>&lt;Article&gt;</w:t>
      </w:r>
      <w:r w:rsidRPr="006507D7">
        <w:t>Punkt 10</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99696D1" w14:textId="77777777" w:rsidTr="007B1910">
        <w:trPr>
          <w:trHeight w:hRule="exact" w:val="240"/>
          <w:jc w:val="center"/>
        </w:trPr>
        <w:tc>
          <w:tcPr>
            <w:tcW w:w="9752" w:type="dxa"/>
            <w:gridSpan w:val="2"/>
            <w:tcBorders>
              <w:top w:val="nil"/>
              <w:left w:val="nil"/>
              <w:bottom w:val="nil"/>
              <w:right w:val="nil"/>
            </w:tcBorders>
          </w:tcPr>
          <w:p w14:paraId="207452BB" w14:textId="77777777" w:rsidR="009757BF" w:rsidRPr="006507D7" w:rsidRDefault="009757BF" w:rsidP="007B1910"/>
        </w:tc>
      </w:tr>
      <w:tr w:rsidR="00716F9A" w:rsidRPr="006507D7" w14:paraId="4E87F92B" w14:textId="77777777" w:rsidTr="007B1910">
        <w:trPr>
          <w:trHeight w:val="240"/>
          <w:jc w:val="center"/>
        </w:trPr>
        <w:tc>
          <w:tcPr>
            <w:tcW w:w="4876" w:type="dxa"/>
            <w:tcBorders>
              <w:top w:val="nil"/>
              <w:left w:val="nil"/>
              <w:bottom w:val="nil"/>
              <w:right w:val="nil"/>
            </w:tcBorders>
          </w:tcPr>
          <w:p w14:paraId="1124A35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59A60FF" w14:textId="77777777" w:rsidR="009757BF" w:rsidRPr="006507D7" w:rsidRDefault="009757BF" w:rsidP="007B1910">
            <w:pPr>
              <w:pStyle w:val="AmColumnHeading"/>
            </w:pPr>
            <w:r w:rsidRPr="006507D7">
              <w:t>Ændringsforslag</w:t>
            </w:r>
          </w:p>
        </w:tc>
      </w:tr>
      <w:tr w:rsidR="00716F9A" w:rsidRPr="006507D7" w14:paraId="7DD69580" w14:textId="77777777" w:rsidTr="007B1910">
        <w:trPr>
          <w:jc w:val="center"/>
        </w:trPr>
        <w:tc>
          <w:tcPr>
            <w:tcW w:w="4876" w:type="dxa"/>
            <w:tcBorders>
              <w:top w:val="nil"/>
              <w:left w:val="nil"/>
              <w:bottom w:val="nil"/>
              <w:right w:val="nil"/>
            </w:tcBorders>
          </w:tcPr>
          <w:p w14:paraId="516EBAFD" w14:textId="77777777" w:rsidR="009757BF" w:rsidRPr="006507D7" w:rsidRDefault="009757BF" w:rsidP="007B1910">
            <w:pPr>
              <w:pStyle w:val="Normal6a"/>
            </w:pPr>
            <w:r w:rsidRPr="006507D7">
              <w:t>10.</w:t>
            </w:r>
            <w:r w:rsidRPr="006507D7">
              <w:tab/>
              <w:t xml:space="preserve">opfordrer medlemsstaterne til at </w:t>
            </w:r>
            <w:r w:rsidRPr="006507D7">
              <w:rPr>
                <w:b/>
                <w:bCs/>
                <w:i/>
                <w:iCs/>
              </w:rPr>
              <w:t>beskytte</w:t>
            </w:r>
            <w:r w:rsidRPr="006507D7">
              <w:t xml:space="preserve"> whistleblowere og journalister, der rapporterer om korruption eller </w:t>
            </w:r>
            <w:r w:rsidRPr="006507D7">
              <w:rPr>
                <w:b/>
                <w:bCs/>
                <w:i/>
                <w:iCs/>
              </w:rPr>
              <w:t>kritisabel</w:t>
            </w:r>
            <w:r w:rsidRPr="006507D7">
              <w:t xml:space="preserve"> forvaltning af EU-midler, </w:t>
            </w:r>
            <w:r w:rsidRPr="006507D7">
              <w:rPr>
                <w:b/>
                <w:bCs/>
                <w:i/>
                <w:iCs/>
              </w:rPr>
              <w:t>ved at sikre</w:t>
            </w:r>
            <w:r w:rsidRPr="006507D7">
              <w:t xml:space="preserve"> fortrolige indberetningskanaler, effektive retsmidler mod repressalier og beskyttelse af undersøgende journalistik og af ytringsfriheden;</w:t>
            </w:r>
          </w:p>
        </w:tc>
        <w:tc>
          <w:tcPr>
            <w:tcW w:w="4876" w:type="dxa"/>
            <w:tcBorders>
              <w:top w:val="nil"/>
              <w:left w:val="nil"/>
              <w:bottom w:val="nil"/>
              <w:right w:val="nil"/>
            </w:tcBorders>
          </w:tcPr>
          <w:p w14:paraId="200869FB" w14:textId="77777777" w:rsidR="009757BF" w:rsidRPr="006507D7" w:rsidRDefault="009757BF" w:rsidP="007B1910">
            <w:pPr>
              <w:pStyle w:val="Normal6a"/>
            </w:pPr>
            <w:r w:rsidRPr="006507D7">
              <w:t>10.</w:t>
            </w:r>
            <w:r w:rsidRPr="006507D7">
              <w:tab/>
            </w:r>
            <w:r w:rsidRPr="006507D7">
              <w:rPr>
                <w:b/>
                <w:i/>
              </w:rPr>
              <w:t>anerkender den vigtige rolle, som whistleblowere spiller i afsløring af korruption og fremme af gennemsigtigheden på tværs af både den offentlige og private sektor; understreger behovet for at sikre, at de beskyttes effektivt mod repressalier og chikane;</w:t>
            </w:r>
            <w:r w:rsidRPr="006507D7">
              <w:t xml:space="preserve"> opfordrer </w:t>
            </w:r>
            <w:r w:rsidRPr="006507D7">
              <w:rPr>
                <w:b/>
                <w:bCs/>
                <w:i/>
                <w:iCs/>
              </w:rPr>
              <w:t>til en yderligere styrkelse af uafhængige og selvstændige myndigheder til beskyttelse af whistleblowere og til, at de integreres i bredere nationale rammer for bekæmpelse af korruption, så der sikres en ensartet og robust tilgang i alle medlemsstater;</w:t>
            </w:r>
            <w:r w:rsidRPr="006507D7">
              <w:rPr>
                <w:b/>
                <w:i/>
              </w:rPr>
              <w:t xml:space="preserve"> </w:t>
            </w:r>
            <w:r w:rsidRPr="006507D7">
              <w:rPr>
                <w:b/>
                <w:bCs/>
                <w:i/>
                <w:iCs/>
              </w:rPr>
              <w:t>opfordrer</w:t>
            </w:r>
            <w:r w:rsidRPr="006507D7">
              <w:t xml:space="preserve"> </w:t>
            </w:r>
            <w:r w:rsidRPr="006507D7">
              <w:rPr>
                <w:b/>
                <w:bCs/>
                <w:i/>
                <w:iCs/>
              </w:rPr>
              <w:t xml:space="preserve">indtrængende </w:t>
            </w:r>
            <w:r w:rsidRPr="006507D7">
              <w:t xml:space="preserve">medlemsstaterne til at </w:t>
            </w:r>
            <w:r w:rsidRPr="006507D7">
              <w:rPr>
                <w:b/>
                <w:bCs/>
                <w:i/>
                <w:iCs/>
              </w:rPr>
              <w:t xml:space="preserve">øge beskyttelsen af </w:t>
            </w:r>
            <w:r w:rsidRPr="006507D7">
              <w:t xml:space="preserve">whistleblowere og journalister, der rapporterer om korruption eller </w:t>
            </w:r>
            <w:r w:rsidRPr="006507D7">
              <w:rPr>
                <w:b/>
                <w:bCs/>
                <w:i/>
                <w:iCs/>
              </w:rPr>
              <w:t xml:space="preserve">den kritisable </w:t>
            </w:r>
            <w:r w:rsidRPr="006507D7">
              <w:t xml:space="preserve">forvaltning af EU-midler, </w:t>
            </w:r>
            <w:r w:rsidRPr="006507D7">
              <w:rPr>
                <w:b/>
                <w:bCs/>
                <w:i/>
                <w:iCs/>
              </w:rPr>
              <w:t xml:space="preserve">herunder gennem </w:t>
            </w:r>
            <w:r w:rsidRPr="006507D7">
              <w:t xml:space="preserve">fortrolige indberetningskanaler, effektive retsmidler mod repressalier og beskyttelse af undersøgende journalistik og af ytringsfriheden; </w:t>
            </w:r>
            <w:r w:rsidRPr="006507D7">
              <w:rPr>
                <w:b/>
                <w:i/>
              </w:rPr>
              <w:t>opfordrer til indførelse af særlige, skærpende omstændigheder i straffeloven for forbrydelser, der begås mod journalister, når sådanne handlinger er motiveret af eller har forbindelse til deres faglige aktiviteter;</w:t>
            </w:r>
          </w:p>
        </w:tc>
      </w:tr>
    </w:tbl>
    <w:p w14:paraId="2C324F1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1117F2D" w14:textId="77777777" w:rsidR="009757BF" w:rsidRPr="006507D7" w:rsidRDefault="009757BF" w:rsidP="009757BF">
      <w:r w:rsidRPr="006507D7">
        <w:rPr>
          <w:rStyle w:val="HideTWBExt"/>
          <w:noProof w:val="0"/>
        </w:rPr>
        <w:t>&lt;/Amend&gt;</w:t>
      </w:r>
    </w:p>
    <w:p w14:paraId="3E9F229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321</w:t>
      </w:r>
      <w:r w:rsidRPr="006507D7">
        <w:rPr>
          <w:rStyle w:val="HideTWBExt"/>
          <w:b w:val="0"/>
          <w:noProof w:val="0"/>
        </w:rPr>
        <w:t>&lt;/NumAm&gt;</w:t>
      </w:r>
    </w:p>
    <w:p w14:paraId="79FE972D"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36FA8C83" w14:textId="77777777" w:rsidR="009757BF" w:rsidRPr="006507D7" w:rsidRDefault="009757BF" w:rsidP="009757BF">
      <w:pPr>
        <w:pStyle w:val="NormalBold"/>
      </w:pPr>
      <w:r w:rsidRPr="006507D7">
        <w:rPr>
          <w:rStyle w:val="HideTWBExt"/>
          <w:b w:val="0"/>
          <w:noProof w:val="0"/>
        </w:rPr>
        <w:t>&lt;/RepeatBlock-By&gt;</w:t>
      </w:r>
    </w:p>
    <w:p w14:paraId="44ED5E7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14E1C79" w14:textId="77777777" w:rsidR="009757BF" w:rsidRPr="006507D7" w:rsidRDefault="009757BF" w:rsidP="009757BF">
      <w:pPr>
        <w:pStyle w:val="NormalBold"/>
      </w:pPr>
      <w:r w:rsidRPr="006507D7">
        <w:rPr>
          <w:rStyle w:val="HideTWBExt"/>
          <w:b w:val="0"/>
          <w:noProof w:val="0"/>
        </w:rPr>
        <w:t>&lt;Article&gt;</w:t>
      </w:r>
      <w:r w:rsidRPr="006507D7">
        <w:t>Punkt 10</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8CD53D0" w14:textId="77777777" w:rsidTr="007B1910">
        <w:trPr>
          <w:trHeight w:hRule="exact" w:val="240"/>
          <w:jc w:val="center"/>
        </w:trPr>
        <w:tc>
          <w:tcPr>
            <w:tcW w:w="9752" w:type="dxa"/>
            <w:gridSpan w:val="2"/>
            <w:tcBorders>
              <w:top w:val="nil"/>
              <w:left w:val="nil"/>
              <w:bottom w:val="nil"/>
              <w:right w:val="nil"/>
            </w:tcBorders>
          </w:tcPr>
          <w:p w14:paraId="0CA749F8" w14:textId="77777777" w:rsidR="009757BF" w:rsidRPr="006507D7" w:rsidRDefault="009757BF" w:rsidP="007B1910"/>
        </w:tc>
      </w:tr>
      <w:tr w:rsidR="00716F9A" w:rsidRPr="006507D7" w14:paraId="03CE8083" w14:textId="77777777" w:rsidTr="007B1910">
        <w:trPr>
          <w:trHeight w:val="240"/>
          <w:jc w:val="center"/>
        </w:trPr>
        <w:tc>
          <w:tcPr>
            <w:tcW w:w="4876" w:type="dxa"/>
            <w:tcBorders>
              <w:top w:val="nil"/>
              <w:left w:val="nil"/>
              <w:bottom w:val="nil"/>
              <w:right w:val="nil"/>
            </w:tcBorders>
          </w:tcPr>
          <w:p w14:paraId="4815063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99B3F0B" w14:textId="77777777" w:rsidR="009757BF" w:rsidRPr="006507D7" w:rsidRDefault="009757BF" w:rsidP="007B1910">
            <w:pPr>
              <w:pStyle w:val="AmColumnHeading"/>
            </w:pPr>
            <w:r w:rsidRPr="006507D7">
              <w:t>Ændringsforslag</w:t>
            </w:r>
          </w:p>
        </w:tc>
      </w:tr>
      <w:tr w:rsidR="00716F9A" w:rsidRPr="006507D7" w14:paraId="3EDA6A13" w14:textId="77777777" w:rsidTr="007B1910">
        <w:trPr>
          <w:jc w:val="center"/>
        </w:trPr>
        <w:tc>
          <w:tcPr>
            <w:tcW w:w="4876" w:type="dxa"/>
            <w:tcBorders>
              <w:top w:val="nil"/>
              <w:left w:val="nil"/>
              <w:bottom w:val="nil"/>
              <w:right w:val="nil"/>
            </w:tcBorders>
          </w:tcPr>
          <w:p w14:paraId="2424CA34" w14:textId="77777777" w:rsidR="009757BF" w:rsidRPr="006507D7" w:rsidRDefault="009757BF" w:rsidP="007B1910">
            <w:pPr>
              <w:pStyle w:val="Normal6a"/>
            </w:pPr>
            <w:r w:rsidRPr="006507D7">
              <w:t>10.</w:t>
            </w:r>
            <w:r w:rsidRPr="006507D7">
              <w:tab/>
              <w:t xml:space="preserve">opfordrer medlemsstaterne til at beskytte whistleblowere </w:t>
            </w:r>
            <w:r w:rsidRPr="006507D7">
              <w:rPr>
                <w:b/>
                <w:bCs/>
                <w:i/>
                <w:iCs/>
              </w:rPr>
              <w:t>og journalister</w:t>
            </w:r>
            <w:r w:rsidRPr="006507D7">
              <w:t>, der rapporterer om korruption eller kritisabel forvaltning af EU-midler, ved at sikre fortrolige indberetningskanaler, effektive retsmidler mod repressalier og beskyttelse af undersøgende journalistik og af ytringsfriheden;</w:t>
            </w:r>
          </w:p>
        </w:tc>
        <w:tc>
          <w:tcPr>
            <w:tcW w:w="4876" w:type="dxa"/>
            <w:tcBorders>
              <w:top w:val="nil"/>
              <w:left w:val="nil"/>
              <w:bottom w:val="nil"/>
              <w:right w:val="nil"/>
            </w:tcBorders>
          </w:tcPr>
          <w:p w14:paraId="326DF19A" w14:textId="77777777" w:rsidR="009757BF" w:rsidRPr="006507D7" w:rsidRDefault="009757BF" w:rsidP="007B1910">
            <w:pPr>
              <w:pStyle w:val="Normal6a"/>
            </w:pPr>
            <w:r w:rsidRPr="006507D7">
              <w:t>10.</w:t>
            </w:r>
            <w:r w:rsidRPr="006507D7">
              <w:tab/>
              <w:t xml:space="preserve">opfordrer medlemsstaterne til at beskytte whistleblowere, der rapporterer om korruption eller kritisabel forvaltning af EU-midler, ved at sikre fortrolige indberetningskanaler, effektive retsmidler mod repressalier og beskyttelse af undersøgende journalistik og af ytringsfriheden; </w:t>
            </w:r>
            <w:r w:rsidRPr="006507D7">
              <w:rPr>
                <w:b/>
                <w:i/>
              </w:rPr>
              <w:t>understreger på det kraftigste, at whistleblowermekanismen ikke må misbruges til andre formål såsom at sikre immunitet mod retsforfølgning i straffesager;</w:t>
            </w:r>
          </w:p>
        </w:tc>
      </w:tr>
    </w:tbl>
    <w:p w14:paraId="5C243F8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75A61C12" w14:textId="77777777" w:rsidR="009757BF" w:rsidRPr="006507D7" w:rsidRDefault="009757BF" w:rsidP="009757BF">
      <w:r w:rsidRPr="006507D7">
        <w:rPr>
          <w:rStyle w:val="HideTWBExt"/>
          <w:noProof w:val="0"/>
        </w:rPr>
        <w:t>&lt;/Amend&gt;</w:t>
      </w:r>
    </w:p>
    <w:p w14:paraId="35CB662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322</w:t>
      </w:r>
      <w:r w:rsidRPr="006507D7">
        <w:rPr>
          <w:rStyle w:val="HideTWBExt"/>
          <w:b w:val="0"/>
          <w:noProof w:val="0"/>
        </w:rPr>
        <w:t>&lt;/NumAm&gt;</w:t>
      </w:r>
    </w:p>
    <w:p w14:paraId="571AF607"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405D6128" w14:textId="77777777" w:rsidR="009757BF" w:rsidRPr="006507D7" w:rsidRDefault="009757BF" w:rsidP="009757BF">
      <w:pPr>
        <w:pStyle w:val="NormalBold"/>
      </w:pPr>
      <w:r w:rsidRPr="006507D7">
        <w:rPr>
          <w:rStyle w:val="HideTWBExt"/>
          <w:b w:val="0"/>
          <w:noProof w:val="0"/>
        </w:rPr>
        <w:t>&lt;/RepeatBlock-By&gt;</w:t>
      </w:r>
    </w:p>
    <w:p w14:paraId="5965039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3486DD6" w14:textId="77777777" w:rsidR="009757BF" w:rsidRPr="006507D7" w:rsidRDefault="009757BF" w:rsidP="009757BF">
      <w:pPr>
        <w:pStyle w:val="NormalBold"/>
      </w:pPr>
      <w:r w:rsidRPr="006507D7">
        <w:rPr>
          <w:rStyle w:val="HideTWBExt"/>
          <w:b w:val="0"/>
          <w:noProof w:val="0"/>
        </w:rPr>
        <w:t>&lt;Article&gt;</w:t>
      </w:r>
      <w:r w:rsidRPr="006507D7">
        <w:t>Punkt 10</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17F9E67" w14:textId="77777777" w:rsidTr="007B1910">
        <w:trPr>
          <w:trHeight w:hRule="exact" w:val="240"/>
          <w:jc w:val="center"/>
        </w:trPr>
        <w:tc>
          <w:tcPr>
            <w:tcW w:w="9752" w:type="dxa"/>
            <w:gridSpan w:val="2"/>
            <w:tcBorders>
              <w:top w:val="nil"/>
              <w:left w:val="nil"/>
              <w:bottom w:val="nil"/>
              <w:right w:val="nil"/>
            </w:tcBorders>
          </w:tcPr>
          <w:p w14:paraId="5CAA6F60" w14:textId="77777777" w:rsidR="009757BF" w:rsidRPr="006507D7" w:rsidRDefault="009757BF" w:rsidP="007B1910"/>
        </w:tc>
      </w:tr>
      <w:tr w:rsidR="00716F9A" w:rsidRPr="006507D7" w14:paraId="643469EA" w14:textId="77777777" w:rsidTr="007B1910">
        <w:trPr>
          <w:trHeight w:val="240"/>
          <w:jc w:val="center"/>
        </w:trPr>
        <w:tc>
          <w:tcPr>
            <w:tcW w:w="4876" w:type="dxa"/>
            <w:tcBorders>
              <w:top w:val="nil"/>
              <w:left w:val="nil"/>
              <w:bottom w:val="nil"/>
              <w:right w:val="nil"/>
            </w:tcBorders>
          </w:tcPr>
          <w:p w14:paraId="67EC97C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A889120" w14:textId="77777777" w:rsidR="009757BF" w:rsidRPr="006507D7" w:rsidRDefault="009757BF" w:rsidP="007B1910">
            <w:pPr>
              <w:pStyle w:val="AmColumnHeading"/>
            </w:pPr>
            <w:r w:rsidRPr="006507D7">
              <w:t>Ændringsforslag</w:t>
            </w:r>
          </w:p>
        </w:tc>
      </w:tr>
      <w:tr w:rsidR="00716F9A" w:rsidRPr="006507D7" w14:paraId="4002DF64" w14:textId="77777777" w:rsidTr="007B1910">
        <w:trPr>
          <w:jc w:val="center"/>
        </w:trPr>
        <w:tc>
          <w:tcPr>
            <w:tcW w:w="4876" w:type="dxa"/>
            <w:tcBorders>
              <w:top w:val="nil"/>
              <w:left w:val="nil"/>
              <w:bottom w:val="nil"/>
              <w:right w:val="nil"/>
            </w:tcBorders>
          </w:tcPr>
          <w:p w14:paraId="49D0286C" w14:textId="77777777" w:rsidR="009757BF" w:rsidRPr="006507D7" w:rsidRDefault="009757BF" w:rsidP="007B1910">
            <w:pPr>
              <w:pStyle w:val="Normal6a"/>
            </w:pPr>
            <w:r w:rsidRPr="006507D7">
              <w:t>10.</w:t>
            </w:r>
            <w:r w:rsidRPr="006507D7">
              <w:tab/>
              <w:t>opfordrer medlemsstaterne til at beskytte whistleblowere og journalister, der rapporterer om korruption eller kritisabel forvaltning af EU-midler, ved at sikre fortrolige indberetningskanaler, effektive retsmidler mod repressalier og beskyttelse af undersøgende journalistik og af ytringsfriheden;</w:t>
            </w:r>
          </w:p>
        </w:tc>
        <w:tc>
          <w:tcPr>
            <w:tcW w:w="4876" w:type="dxa"/>
            <w:tcBorders>
              <w:top w:val="nil"/>
              <w:left w:val="nil"/>
              <w:bottom w:val="nil"/>
              <w:right w:val="nil"/>
            </w:tcBorders>
          </w:tcPr>
          <w:p w14:paraId="51AB9F16" w14:textId="77777777" w:rsidR="009757BF" w:rsidRPr="006507D7" w:rsidRDefault="009757BF" w:rsidP="007B1910">
            <w:pPr>
              <w:pStyle w:val="Normal6a"/>
            </w:pPr>
            <w:r w:rsidRPr="006507D7">
              <w:t>10.</w:t>
            </w:r>
            <w:r w:rsidRPr="006507D7">
              <w:tab/>
            </w:r>
            <w:r w:rsidRPr="006507D7">
              <w:rPr>
                <w:b/>
                <w:i/>
              </w:rPr>
              <w:t>opfordrer EU og medlemsstaterne til at sikre, at whistleblowing gøres så let som muligt;</w:t>
            </w:r>
            <w:r w:rsidRPr="006507D7">
              <w:t xml:space="preserve"> opfordrer medlemsstaterne til at beskytte whistleblowere og journalister, der rapporterer om korruption eller kritisabel forvaltning af EU-midler, ved at sikre fortrolige indberetningskanaler, effektive retsmidler mod repressalier og beskyttelse af undersøgende journalistik og af ytringsfriheden;</w:t>
            </w:r>
          </w:p>
        </w:tc>
      </w:tr>
    </w:tbl>
    <w:p w14:paraId="4940D55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57457EE3" w14:textId="77777777" w:rsidR="009757BF" w:rsidRPr="006507D7" w:rsidRDefault="009757BF" w:rsidP="009757BF">
      <w:r w:rsidRPr="006507D7">
        <w:rPr>
          <w:rStyle w:val="HideTWBExt"/>
          <w:noProof w:val="0"/>
        </w:rPr>
        <w:t>&lt;/Amend&gt;</w:t>
      </w:r>
    </w:p>
    <w:p w14:paraId="65695EB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323</w:t>
      </w:r>
      <w:r w:rsidRPr="006507D7">
        <w:rPr>
          <w:rStyle w:val="HideTWBExt"/>
          <w:b w:val="0"/>
          <w:noProof w:val="0"/>
        </w:rPr>
        <w:t>&lt;/NumAm&gt;</w:t>
      </w:r>
    </w:p>
    <w:p w14:paraId="1663A2CC"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07691972" w14:textId="77777777" w:rsidR="009757BF" w:rsidRPr="006507D7" w:rsidRDefault="009757BF" w:rsidP="009757BF">
      <w:pPr>
        <w:pStyle w:val="NormalBold"/>
      </w:pPr>
      <w:r w:rsidRPr="006507D7">
        <w:rPr>
          <w:rStyle w:val="HideTWBExt"/>
          <w:b w:val="0"/>
          <w:noProof w:val="0"/>
        </w:rPr>
        <w:t>&lt;/RepeatBlock-By&gt;</w:t>
      </w:r>
    </w:p>
    <w:p w14:paraId="6601D9C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00C2C9C" w14:textId="77777777" w:rsidR="009757BF" w:rsidRPr="006507D7" w:rsidRDefault="009757BF" w:rsidP="009757BF">
      <w:pPr>
        <w:pStyle w:val="NormalBold"/>
      </w:pPr>
      <w:r w:rsidRPr="006507D7">
        <w:rPr>
          <w:rStyle w:val="HideTWBExt"/>
          <w:b w:val="0"/>
          <w:noProof w:val="0"/>
        </w:rPr>
        <w:t>&lt;Article&gt;</w:t>
      </w:r>
      <w:r w:rsidRPr="006507D7">
        <w:t>Punkt 10</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717760E" w14:textId="77777777" w:rsidTr="007B1910">
        <w:trPr>
          <w:trHeight w:hRule="exact" w:val="240"/>
          <w:jc w:val="center"/>
        </w:trPr>
        <w:tc>
          <w:tcPr>
            <w:tcW w:w="9752" w:type="dxa"/>
            <w:gridSpan w:val="2"/>
            <w:tcBorders>
              <w:top w:val="nil"/>
              <w:left w:val="nil"/>
              <w:bottom w:val="nil"/>
              <w:right w:val="nil"/>
            </w:tcBorders>
          </w:tcPr>
          <w:p w14:paraId="1E1858E8" w14:textId="77777777" w:rsidR="009757BF" w:rsidRPr="006507D7" w:rsidRDefault="009757BF" w:rsidP="007B1910"/>
        </w:tc>
      </w:tr>
      <w:tr w:rsidR="00716F9A" w:rsidRPr="006507D7" w14:paraId="32E24B6C" w14:textId="77777777" w:rsidTr="007B1910">
        <w:trPr>
          <w:trHeight w:val="240"/>
          <w:jc w:val="center"/>
        </w:trPr>
        <w:tc>
          <w:tcPr>
            <w:tcW w:w="4876" w:type="dxa"/>
            <w:tcBorders>
              <w:top w:val="nil"/>
              <w:left w:val="nil"/>
              <w:bottom w:val="nil"/>
              <w:right w:val="nil"/>
            </w:tcBorders>
          </w:tcPr>
          <w:p w14:paraId="4A18AC4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F964503" w14:textId="77777777" w:rsidR="009757BF" w:rsidRPr="006507D7" w:rsidRDefault="009757BF" w:rsidP="007B1910">
            <w:pPr>
              <w:pStyle w:val="AmColumnHeading"/>
            </w:pPr>
            <w:r w:rsidRPr="006507D7">
              <w:t>Ændringsforslag</w:t>
            </w:r>
          </w:p>
        </w:tc>
      </w:tr>
      <w:tr w:rsidR="00716F9A" w:rsidRPr="006507D7" w14:paraId="12839F2B" w14:textId="77777777" w:rsidTr="007B1910">
        <w:trPr>
          <w:jc w:val="center"/>
        </w:trPr>
        <w:tc>
          <w:tcPr>
            <w:tcW w:w="4876" w:type="dxa"/>
            <w:tcBorders>
              <w:top w:val="nil"/>
              <w:left w:val="nil"/>
              <w:bottom w:val="nil"/>
              <w:right w:val="nil"/>
            </w:tcBorders>
          </w:tcPr>
          <w:p w14:paraId="2E744514" w14:textId="77777777" w:rsidR="009757BF" w:rsidRPr="006507D7" w:rsidRDefault="009757BF" w:rsidP="007B1910">
            <w:pPr>
              <w:pStyle w:val="Normal6a"/>
            </w:pPr>
            <w:r w:rsidRPr="006507D7">
              <w:t>10.</w:t>
            </w:r>
            <w:r w:rsidRPr="006507D7">
              <w:tab/>
              <w:t>opfordrer medlemsstaterne til at beskytte whistleblowere og journalister, der rapporterer om korruption eller kritisabel forvaltning af EU-midler, ved at sikre fortrolige indberetningskanaler, effektive retsmidler mod repressalier og beskyttelse af undersøgende journalistik og af ytringsfriheden;</w:t>
            </w:r>
          </w:p>
        </w:tc>
        <w:tc>
          <w:tcPr>
            <w:tcW w:w="4876" w:type="dxa"/>
            <w:tcBorders>
              <w:top w:val="nil"/>
              <w:left w:val="nil"/>
              <w:bottom w:val="nil"/>
              <w:right w:val="nil"/>
            </w:tcBorders>
          </w:tcPr>
          <w:p w14:paraId="3D8AD7BF" w14:textId="77777777" w:rsidR="009757BF" w:rsidRPr="006507D7" w:rsidRDefault="009757BF" w:rsidP="007B1910">
            <w:pPr>
              <w:pStyle w:val="Normal6a"/>
            </w:pPr>
            <w:r w:rsidRPr="006507D7">
              <w:t>10.</w:t>
            </w:r>
            <w:r w:rsidRPr="006507D7">
              <w:tab/>
              <w:t xml:space="preserve">opfordrer medlemsstaterne </w:t>
            </w:r>
            <w:r w:rsidRPr="006507D7">
              <w:rPr>
                <w:b/>
                <w:bCs/>
                <w:i/>
                <w:iCs/>
              </w:rPr>
              <w:t xml:space="preserve">og kandidatlandene </w:t>
            </w:r>
            <w:r w:rsidRPr="006507D7">
              <w:t>til at beskytte whistleblowere og journalister, der rapporterer om korruption eller kritisabel forvaltning af EU-midler, ved at sikre fortrolige indberetningskanaler, effektive retsmidler mod repressalier og beskyttelse af undersøgende journalistik og af ytringsfriheden;</w:t>
            </w:r>
          </w:p>
        </w:tc>
      </w:tr>
    </w:tbl>
    <w:p w14:paraId="5E7DF3D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1012474" w14:textId="77777777" w:rsidR="009757BF" w:rsidRPr="006507D7" w:rsidRDefault="009757BF" w:rsidP="009757BF">
      <w:r w:rsidRPr="006507D7">
        <w:rPr>
          <w:rStyle w:val="HideTWBExt"/>
          <w:noProof w:val="0"/>
        </w:rPr>
        <w:t>&lt;/Amend&gt;</w:t>
      </w:r>
    </w:p>
    <w:p w14:paraId="0153D8E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324</w:t>
      </w:r>
      <w:r w:rsidRPr="006507D7">
        <w:rPr>
          <w:rStyle w:val="HideTWBExt"/>
          <w:b w:val="0"/>
          <w:noProof w:val="0"/>
        </w:rPr>
        <w:t>&lt;/NumAm&gt;</w:t>
      </w:r>
    </w:p>
    <w:p w14:paraId="08B4EBDD" w14:textId="77777777" w:rsidR="009757BF" w:rsidRPr="006507D7" w:rsidRDefault="009757BF" w:rsidP="009757BF">
      <w:pPr>
        <w:pStyle w:val="NormalBold"/>
      </w:pPr>
      <w:r w:rsidRPr="006507D7">
        <w:rPr>
          <w:rStyle w:val="HideTWBExt"/>
          <w:b w:val="0"/>
          <w:noProof w:val="0"/>
        </w:rPr>
        <w:t>&lt;RepeatBlock-By&gt;&lt;Members&gt;</w:t>
      </w:r>
      <w:r w:rsidRPr="006507D7">
        <w:t>Javier Zarzalejos, Fredis Beleris</w:t>
      </w:r>
      <w:r w:rsidRPr="006507D7">
        <w:rPr>
          <w:rStyle w:val="HideTWBExt"/>
          <w:b w:val="0"/>
          <w:noProof w:val="0"/>
        </w:rPr>
        <w:t>&lt;/Members&gt;</w:t>
      </w:r>
    </w:p>
    <w:p w14:paraId="1FC93DE0" w14:textId="77777777" w:rsidR="009757BF" w:rsidRPr="006507D7" w:rsidRDefault="009757BF" w:rsidP="009757BF">
      <w:pPr>
        <w:pStyle w:val="NormalBold"/>
      </w:pPr>
      <w:r w:rsidRPr="006507D7">
        <w:rPr>
          <w:rStyle w:val="HideTWBExt"/>
          <w:b w:val="0"/>
          <w:noProof w:val="0"/>
        </w:rPr>
        <w:t>&lt;/RepeatBlock-By&gt;</w:t>
      </w:r>
    </w:p>
    <w:p w14:paraId="06578F6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8246BFE" w14:textId="77777777" w:rsidR="009757BF" w:rsidRPr="006507D7" w:rsidRDefault="009757BF" w:rsidP="009757BF">
      <w:pPr>
        <w:pStyle w:val="NormalBold"/>
      </w:pPr>
      <w:r w:rsidRPr="006507D7">
        <w:rPr>
          <w:rStyle w:val="HideTWBExt"/>
          <w:b w:val="0"/>
          <w:noProof w:val="0"/>
        </w:rPr>
        <w:t>&lt;Article&gt;</w:t>
      </w:r>
      <w:r w:rsidRPr="006507D7">
        <w:t>Punkt 10 – nr. 1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A48E3A3" w14:textId="77777777" w:rsidTr="007B1910">
        <w:trPr>
          <w:trHeight w:hRule="exact" w:val="240"/>
          <w:jc w:val="center"/>
        </w:trPr>
        <w:tc>
          <w:tcPr>
            <w:tcW w:w="9752" w:type="dxa"/>
            <w:gridSpan w:val="2"/>
            <w:tcBorders>
              <w:top w:val="nil"/>
              <w:left w:val="nil"/>
              <w:bottom w:val="nil"/>
              <w:right w:val="nil"/>
            </w:tcBorders>
          </w:tcPr>
          <w:p w14:paraId="584FD91C" w14:textId="77777777" w:rsidR="009757BF" w:rsidRPr="006507D7" w:rsidRDefault="009757BF" w:rsidP="007B1910"/>
        </w:tc>
      </w:tr>
      <w:tr w:rsidR="00716F9A" w:rsidRPr="006507D7" w14:paraId="064BEFC2" w14:textId="77777777" w:rsidTr="007B1910">
        <w:trPr>
          <w:trHeight w:val="240"/>
          <w:jc w:val="center"/>
        </w:trPr>
        <w:tc>
          <w:tcPr>
            <w:tcW w:w="4876" w:type="dxa"/>
            <w:tcBorders>
              <w:top w:val="nil"/>
              <w:left w:val="nil"/>
              <w:bottom w:val="nil"/>
              <w:right w:val="nil"/>
            </w:tcBorders>
          </w:tcPr>
          <w:p w14:paraId="29519D3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B09E967" w14:textId="77777777" w:rsidR="009757BF" w:rsidRPr="006507D7" w:rsidRDefault="009757BF" w:rsidP="007B1910">
            <w:pPr>
              <w:pStyle w:val="AmColumnHeading"/>
            </w:pPr>
            <w:r w:rsidRPr="006507D7">
              <w:t>Ændringsforslag</w:t>
            </w:r>
          </w:p>
        </w:tc>
      </w:tr>
      <w:tr w:rsidR="00716F9A" w:rsidRPr="006507D7" w14:paraId="0228B6F3" w14:textId="77777777" w:rsidTr="007B1910">
        <w:trPr>
          <w:jc w:val="center"/>
        </w:trPr>
        <w:tc>
          <w:tcPr>
            <w:tcW w:w="4876" w:type="dxa"/>
            <w:tcBorders>
              <w:top w:val="nil"/>
              <w:left w:val="nil"/>
              <w:bottom w:val="nil"/>
              <w:right w:val="nil"/>
            </w:tcBorders>
          </w:tcPr>
          <w:p w14:paraId="2A39A910" w14:textId="77777777" w:rsidR="009757BF" w:rsidRPr="006507D7" w:rsidRDefault="009757BF" w:rsidP="007B1910">
            <w:pPr>
              <w:pStyle w:val="Normal6a"/>
            </w:pPr>
          </w:p>
        </w:tc>
        <w:tc>
          <w:tcPr>
            <w:tcW w:w="4876" w:type="dxa"/>
            <w:tcBorders>
              <w:top w:val="nil"/>
              <w:left w:val="nil"/>
              <w:bottom w:val="nil"/>
              <w:right w:val="nil"/>
            </w:tcBorders>
          </w:tcPr>
          <w:p w14:paraId="01179E83" w14:textId="77777777" w:rsidR="009757BF" w:rsidRPr="006507D7" w:rsidRDefault="009757BF" w:rsidP="007B1910">
            <w:pPr>
              <w:pStyle w:val="Normal6a"/>
            </w:pPr>
            <w:r w:rsidRPr="006507D7">
              <w:rPr>
                <w:b/>
                <w:i/>
              </w:rPr>
              <w:t>1)</w:t>
            </w:r>
            <w:r w:rsidRPr="006507D7">
              <w:tab/>
            </w:r>
            <w:r w:rsidRPr="006507D7">
              <w:rPr>
                <w:b/>
                <w:i/>
              </w:rPr>
              <w:t>gentager sin opfordring til Kommissionen om straks at afslutte forhandlingerne om EU's medlemskab af Europarådets Sammenslutning af Stater mod Korruption (Greco); bemærker, at et sådant medlemskab vil sikre større åbenhed, ansvarlighed og effektivitet i forvaltningen af EU-midler, lovgivningsprocessen og EU-institutionernes arbejde og kræver, at den årlige rapport om retsstatssituationen omfatter EU-institutionerne; gentager sin opfordring til alle medlemsstater om at vedtage og følge henstillingerne fra Greco;</w:t>
            </w:r>
          </w:p>
        </w:tc>
      </w:tr>
    </w:tbl>
    <w:p w14:paraId="6EFF33F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F7945BC" w14:textId="77777777" w:rsidR="009757BF" w:rsidRPr="006507D7" w:rsidRDefault="009757BF" w:rsidP="009757BF">
      <w:r w:rsidRPr="006507D7">
        <w:rPr>
          <w:rStyle w:val="HideTWBExt"/>
          <w:noProof w:val="0"/>
        </w:rPr>
        <w:t>&lt;/Amend&gt;</w:t>
      </w:r>
    </w:p>
    <w:p w14:paraId="1ABA382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325</w:t>
      </w:r>
      <w:r w:rsidRPr="006507D7">
        <w:rPr>
          <w:rStyle w:val="HideTWBExt"/>
          <w:b w:val="0"/>
          <w:noProof w:val="0"/>
        </w:rPr>
        <w:t>&lt;/NumAm&gt;</w:t>
      </w:r>
    </w:p>
    <w:p w14:paraId="7509BF08" w14:textId="77777777" w:rsidR="009757BF" w:rsidRPr="006507D7" w:rsidRDefault="009757BF" w:rsidP="009757BF">
      <w:pPr>
        <w:pStyle w:val="NormalBold"/>
      </w:pPr>
      <w:r w:rsidRPr="006507D7">
        <w:rPr>
          <w:rStyle w:val="HideTWBExt"/>
          <w:b w:val="0"/>
          <w:noProof w:val="0"/>
        </w:rPr>
        <w:t>&lt;RepeatBlock-By&gt;&lt;Members&gt;</w:t>
      </w:r>
      <w:r w:rsidRPr="006507D7">
        <w:t>Javier Zarzalejos, Fredis Beleris</w:t>
      </w:r>
      <w:r w:rsidRPr="006507D7">
        <w:rPr>
          <w:rStyle w:val="HideTWBExt"/>
          <w:b w:val="0"/>
          <w:noProof w:val="0"/>
        </w:rPr>
        <w:t>&lt;/Members&gt;</w:t>
      </w:r>
    </w:p>
    <w:p w14:paraId="11F287F3" w14:textId="77777777" w:rsidR="009757BF" w:rsidRPr="006507D7" w:rsidRDefault="009757BF" w:rsidP="009757BF">
      <w:pPr>
        <w:pStyle w:val="NormalBold"/>
      </w:pPr>
      <w:r w:rsidRPr="006507D7">
        <w:rPr>
          <w:rStyle w:val="HideTWBExt"/>
          <w:b w:val="0"/>
          <w:noProof w:val="0"/>
        </w:rPr>
        <w:t>&lt;/RepeatBlock-By&gt;</w:t>
      </w:r>
    </w:p>
    <w:p w14:paraId="20563A7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70CA744" w14:textId="77777777" w:rsidR="009757BF" w:rsidRPr="006507D7" w:rsidRDefault="009757BF" w:rsidP="009757BF">
      <w:pPr>
        <w:pStyle w:val="NormalBold"/>
      </w:pPr>
      <w:r w:rsidRPr="006507D7">
        <w:rPr>
          <w:rStyle w:val="HideTWBExt"/>
          <w:b w:val="0"/>
          <w:noProof w:val="0"/>
        </w:rPr>
        <w:t>&lt;Article&gt;</w:t>
      </w:r>
      <w:r w:rsidRPr="006507D7">
        <w:t>Punkt 10 – nr. 2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51FBF38" w14:textId="77777777" w:rsidTr="007B1910">
        <w:trPr>
          <w:trHeight w:hRule="exact" w:val="240"/>
          <w:jc w:val="center"/>
        </w:trPr>
        <w:tc>
          <w:tcPr>
            <w:tcW w:w="9752" w:type="dxa"/>
            <w:gridSpan w:val="2"/>
            <w:tcBorders>
              <w:top w:val="nil"/>
              <w:left w:val="nil"/>
              <w:bottom w:val="nil"/>
              <w:right w:val="nil"/>
            </w:tcBorders>
          </w:tcPr>
          <w:p w14:paraId="2B79A79B" w14:textId="77777777" w:rsidR="009757BF" w:rsidRPr="006507D7" w:rsidRDefault="009757BF" w:rsidP="007B1910"/>
        </w:tc>
      </w:tr>
      <w:tr w:rsidR="00716F9A" w:rsidRPr="006507D7" w14:paraId="44C2D76A" w14:textId="77777777" w:rsidTr="007B1910">
        <w:trPr>
          <w:trHeight w:val="240"/>
          <w:jc w:val="center"/>
        </w:trPr>
        <w:tc>
          <w:tcPr>
            <w:tcW w:w="4876" w:type="dxa"/>
            <w:tcBorders>
              <w:top w:val="nil"/>
              <w:left w:val="nil"/>
              <w:bottom w:val="nil"/>
              <w:right w:val="nil"/>
            </w:tcBorders>
          </w:tcPr>
          <w:p w14:paraId="5DF7C65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58119AE" w14:textId="77777777" w:rsidR="009757BF" w:rsidRPr="006507D7" w:rsidRDefault="009757BF" w:rsidP="007B1910">
            <w:pPr>
              <w:pStyle w:val="AmColumnHeading"/>
            </w:pPr>
            <w:r w:rsidRPr="006507D7">
              <w:t>Ændringsforslag</w:t>
            </w:r>
          </w:p>
        </w:tc>
      </w:tr>
      <w:tr w:rsidR="00716F9A" w:rsidRPr="006507D7" w14:paraId="7FAF2A7B" w14:textId="77777777" w:rsidTr="007B1910">
        <w:trPr>
          <w:jc w:val="center"/>
        </w:trPr>
        <w:tc>
          <w:tcPr>
            <w:tcW w:w="4876" w:type="dxa"/>
            <w:tcBorders>
              <w:top w:val="nil"/>
              <w:left w:val="nil"/>
              <w:bottom w:val="nil"/>
              <w:right w:val="nil"/>
            </w:tcBorders>
          </w:tcPr>
          <w:p w14:paraId="01CEE7FC" w14:textId="77777777" w:rsidR="009757BF" w:rsidRPr="006507D7" w:rsidRDefault="009757BF" w:rsidP="007B1910">
            <w:pPr>
              <w:pStyle w:val="Normal6a"/>
            </w:pPr>
          </w:p>
        </w:tc>
        <w:tc>
          <w:tcPr>
            <w:tcW w:w="4876" w:type="dxa"/>
            <w:tcBorders>
              <w:top w:val="nil"/>
              <w:left w:val="nil"/>
              <w:bottom w:val="nil"/>
              <w:right w:val="nil"/>
            </w:tcBorders>
          </w:tcPr>
          <w:p w14:paraId="79A6664A" w14:textId="77777777" w:rsidR="009757BF" w:rsidRPr="006507D7" w:rsidRDefault="009757BF" w:rsidP="007B1910">
            <w:pPr>
              <w:pStyle w:val="Normal6a"/>
            </w:pPr>
            <w:r w:rsidRPr="006507D7">
              <w:rPr>
                <w:b/>
                <w:i/>
              </w:rPr>
              <w:t>2)</w:t>
            </w:r>
            <w:r w:rsidRPr="006507D7">
              <w:tab/>
            </w:r>
            <w:r w:rsidRPr="006507D7">
              <w:rPr>
                <w:b/>
                <w:i/>
              </w:rPr>
              <w:t>opfordrer europæiske organer såsom Europol, Eurojust, Den Europæiske Revisionsret, EPPO og Det Europæiske Kontor for Bekæmpelse af Svig (OLAF) til at forbedre deres samarbejde i bekæmpelsen af korruption og svig, der påvirker EU's finanser;</w:t>
            </w:r>
          </w:p>
        </w:tc>
      </w:tr>
    </w:tbl>
    <w:p w14:paraId="7DFD9C5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56429A7" w14:textId="77777777" w:rsidR="009757BF" w:rsidRPr="006507D7" w:rsidRDefault="009757BF" w:rsidP="009757BF">
      <w:r w:rsidRPr="006507D7">
        <w:rPr>
          <w:rStyle w:val="HideTWBExt"/>
          <w:noProof w:val="0"/>
        </w:rPr>
        <w:t>&lt;/Amend&gt;</w:t>
      </w:r>
    </w:p>
    <w:p w14:paraId="6F95F1C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326</w:t>
      </w:r>
      <w:r w:rsidRPr="006507D7">
        <w:rPr>
          <w:rStyle w:val="HideTWBExt"/>
          <w:b w:val="0"/>
          <w:noProof w:val="0"/>
        </w:rPr>
        <w:t>&lt;/NumAm&gt;</w:t>
      </w:r>
    </w:p>
    <w:p w14:paraId="6668F5EB"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63AF332D" w14:textId="77777777" w:rsidR="009757BF" w:rsidRPr="006507D7" w:rsidRDefault="009757BF" w:rsidP="009757BF">
      <w:pPr>
        <w:pStyle w:val="NormalBold"/>
      </w:pPr>
      <w:r w:rsidRPr="006507D7">
        <w:rPr>
          <w:rStyle w:val="HideTWBExt"/>
          <w:b w:val="0"/>
          <w:noProof w:val="0"/>
        </w:rPr>
        <w:t>&lt;/RepeatBlock-By&gt;</w:t>
      </w:r>
    </w:p>
    <w:p w14:paraId="534B3A6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80BB72B" w14:textId="77777777" w:rsidR="009757BF" w:rsidRPr="006507D7" w:rsidRDefault="009757BF" w:rsidP="009757BF">
      <w:pPr>
        <w:pStyle w:val="NormalBold"/>
      </w:pPr>
      <w:r w:rsidRPr="006507D7">
        <w:rPr>
          <w:rStyle w:val="HideTWBExt"/>
          <w:b w:val="0"/>
          <w:noProof w:val="0"/>
        </w:rPr>
        <w:t>&lt;Article&gt;</w:t>
      </w:r>
      <w:r w:rsidRPr="006507D7">
        <w:t>Punkt 10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8C81124" w14:textId="77777777" w:rsidTr="007B1910">
        <w:trPr>
          <w:trHeight w:hRule="exact" w:val="240"/>
          <w:jc w:val="center"/>
        </w:trPr>
        <w:tc>
          <w:tcPr>
            <w:tcW w:w="9752" w:type="dxa"/>
            <w:gridSpan w:val="2"/>
            <w:tcBorders>
              <w:top w:val="nil"/>
              <w:left w:val="nil"/>
              <w:bottom w:val="nil"/>
              <w:right w:val="nil"/>
            </w:tcBorders>
          </w:tcPr>
          <w:p w14:paraId="447E9FDF" w14:textId="77777777" w:rsidR="009757BF" w:rsidRPr="006507D7" w:rsidRDefault="009757BF" w:rsidP="007B1910"/>
        </w:tc>
      </w:tr>
      <w:tr w:rsidR="00716F9A" w:rsidRPr="006507D7" w14:paraId="51DC8C00" w14:textId="77777777" w:rsidTr="007B1910">
        <w:trPr>
          <w:trHeight w:val="240"/>
          <w:jc w:val="center"/>
        </w:trPr>
        <w:tc>
          <w:tcPr>
            <w:tcW w:w="4876" w:type="dxa"/>
            <w:tcBorders>
              <w:top w:val="nil"/>
              <w:left w:val="nil"/>
              <w:bottom w:val="nil"/>
              <w:right w:val="nil"/>
            </w:tcBorders>
          </w:tcPr>
          <w:p w14:paraId="3E4677D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06FF37B" w14:textId="77777777" w:rsidR="009757BF" w:rsidRPr="006507D7" w:rsidRDefault="009757BF" w:rsidP="007B1910">
            <w:pPr>
              <w:pStyle w:val="AmColumnHeading"/>
            </w:pPr>
            <w:r w:rsidRPr="006507D7">
              <w:t>Ændringsforslag</w:t>
            </w:r>
          </w:p>
        </w:tc>
      </w:tr>
      <w:tr w:rsidR="00716F9A" w:rsidRPr="006507D7" w14:paraId="380BFFB0" w14:textId="77777777" w:rsidTr="007B1910">
        <w:trPr>
          <w:jc w:val="center"/>
        </w:trPr>
        <w:tc>
          <w:tcPr>
            <w:tcW w:w="4876" w:type="dxa"/>
            <w:tcBorders>
              <w:top w:val="nil"/>
              <w:left w:val="nil"/>
              <w:bottom w:val="nil"/>
              <w:right w:val="nil"/>
            </w:tcBorders>
          </w:tcPr>
          <w:p w14:paraId="14F3BF6F" w14:textId="77777777" w:rsidR="009757BF" w:rsidRPr="006507D7" w:rsidRDefault="009757BF" w:rsidP="007B1910">
            <w:pPr>
              <w:pStyle w:val="Normal6a"/>
            </w:pPr>
          </w:p>
        </w:tc>
        <w:tc>
          <w:tcPr>
            <w:tcW w:w="4876" w:type="dxa"/>
            <w:tcBorders>
              <w:top w:val="nil"/>
              <w:left w:val="nil"/>
              <w:bottom w:val="nil"/>
              <w:right w:val="nil"/>
            </w:tcBorders>
          </w:tcPr>
          <w:p w14:paraId="6603BA39" w14:textId="77777777" w:rsidR="009757BF" w:rsidRPr="006507D7" w:rsidRDefault="009757BF" w:rsidP="007B1910">
            <w:pPr>
              <w:pStyle w:val="Normal6a"/>
            </w:pPr>
            <w:r w:rsidRPr="006507D7">
              <w:rPr>
                <w:b/>
                <w:i/>
              </w:rPr>
              <w:t>10a.</w:t>
            </w:r>
            <w:r w:rsidRPr="006507D7">
              <w:tab/>
            </w:r>
            <w:r w:rsidRPr="006507D7">
              <w:rPr>
                <w:b/>
                <w:i/>
              </w:rPr>
              <w:t>glæder sig over den foreløbige aftale, der blev indgået den 2. december 2025 mellem Rådet og Europa-Parlamentet om det nye EU-direktiv om bekæmpelse af korruption, som ajourfører og styrker EU's retlige ramme i overensstemmelse med De Forenede Nationers konvention mod korruption (UNCAC); glæder sig navnlig over harmoniseringen på EU-plan af definitionen af centrale korruptionsforbrydelser, herunder bestikkelse i den offentlige og private sektor, uretmæssig tilegnelse, handel med indflydelse, obstruktion af rettens gang, ulovlig berigelse, hemmeligholdelse og alvorligt misbrug af offentlige funktioner; glæder sig over styrkelsen af strafferetlige sanktioner for både fysiske og juridiske personer, herunder frihedsstraffe på mindst tre til fem år, udelukkelse fra offentlige hverv og udelukkelse fra adgang til offentlige midler samt omsætningsbaserede bøder til virksomheder; bemærker de skærpede kompetenceregler, der gør det muligt for medlemsstaterne at retsforfølge visse lovovertrædelser begået i udlandet; glæder sig over den styrkede forebyggende ramme, herunder forpligtelsen til at have specialiserede korruptionsbekæmpende organer eller organisatoriske enheder, foretage regelmæssige risikovurderinger og sikre beskyttelse af whistleblowere og samarbejdende personer, og understreger betydningen af en hurtig, korrekt og effektiv gennemførelse af dette direktiv i alle medlemsstater;</w:t>
            </w:r>
          </w:p>
        </w:tc>
      </w:tr>
    </w:tbl>
    <w:p w14:paraId="3F5CDAC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840F374" w14:textId="77777777" w:rsidR="009757BF" w:rsidRPr="006507D7" w:rsidRDefault="009757BF" w:rsidP="009757BF">
      <w:r w:rsidRPr="006507D7">
        <w:rPr>
          <w:rStyle w:val="HideTWBExt"/>
          <w:noProof w:val="0"/>
        </w:rPr>
        <w:t>&lt;/Amend&gt;</w:t>
      </w:r>
    </w:p>
    <w:p w14:paraId="6A95A6C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327</w:t>
      </w:r>
      <w:r w:rsidRPr="006507D7">
        <w:rPr>
          <w:rStyle w:val="HideTWBExt"/>
          <w:b w:val="0"/>
          <w:noProof w:val="0"/>
        </w:rPr>
        <w:t>&lt;/NumAm&gt;</w:t>
      </w:r>
    </w:p>
    <w:p w14:paraId="0A2BFDA8"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 Sophie Wilmès</w:t>
      </w:r>
      <w:r w:rsidRPr="006507D7">
        <w:rPr>
          <w:rStyle w:val="HideTWBExt"/>
          <w:b w:val="0"/>
          <w:noProof w:val="0"/>
        </w:rPr>
        <w:t>&lt;/Members&gt;</w:t>
      </w:r>
    </w:p>
    <w:p w14:paraId="54AED5F2" w14:textId="77777777" w:rsidR="009757BF" w:rsidRPr="006507D7" w:rsidRDefault="009757BF" w:rsidP="009757BF">
      <w:pPr>
        <w:pStyle w:val="NormalBold"/>
      </w:pPr>
      <w:r w:rsidRPr="006507D7">
        <w:rPr>
          <w:rStyle w:val="HideTWBExt"/>
          <w:b w:val="0"/>
          <w:noProof w:val="0"/>
        </w:rPr>
        <w:t>&lt;/RepeatBlock-By&gt;</w:t>
      </w:r>
    </w:p>
    <w:p w14:paraId="52527C6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17C67CB" w14:textId="77777777" w:rsidR="009757BF" w:rsidRPr="006507D7" w:rsidRDefault="009757BF" w:rsidP="009757BF">
      <w:pPr>
        <w:pStyle w:val="NormalBold"/>
      </w:pPr>
      <w:r w:rsidRPr="006507D7">
        <w:rPr>
          <w:rStyle w:val="HideTWBExt"/>
          <w:b w:val="0"/>
          <w:noProof w:val="0"/>
        </w:rPr>
        <w:t>&lt;Article&gt;</w:t>
      </w:r>
      <w:r w:rsidRPr="006507D7">
        <w:t>Punkt 10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3A5C717" w14:textId="77777777" w:rsidTr="007B1910">
        <w:trPr>
          <w:trHeight w:hRule="exact" w:val="240"/>
          <w:jc w:val="center"/>
        </w:trPr>
        <w:tc>
          <w:tcPr>
            <w:tcW w:w="9752" w:type="dxa"/>
            <w:gridSpan w:val="2"/>
            <w:tcBorders>
              <w:top w:val="nil"/>
              <w:left w:val="nil"/>
              <w:bottom w:val="nil"/>
              <w:right w:val="nil"/>
            </w:tcBorders>
          </w:tcPr>
          <w:p w14:paraId="5CA6BCCC" w14:textId="77777777" w:rsidR="009757BF" w:rsidRPr="006507D7" w:rsidRDefault="009757BF" w:rsidP="007B1910"/>
        </w:tc>
      </w:tr>
      <w:tr w:rsidR="00716F9A" w:rsidRPr="006507D7" w14:paraId="7B9FF44D" w14:textId="77777777" w:rsidTr="007B1910">
        <w:trPr>
          <w:trHeight w:val="240"/>
          <w:jc w:val="center"/>
        </w:trPr>
        <w:tc>
          <w:tcPr>
            <w:tcW w:w="4876" w:type="dxa"/>
            <w:tcBorders>
              <w:top w:val="nil"/>
              <w:left w:val="nil"/>
              <w:bottom w:val="nil"/>
              <w:right w:val="nil"/>
            </w:tcBorders>
          </w:tcPr>
          <w:p w14:paraId="09D35CD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C9CEF96" w14:textId="77777777" w:rsidR="009757BF" w:rsidRPr="006507D7" w:rsidRDefault="009757BF" w:rsidP="007B1910">
            <w:pPr>
              <w:pStyle w:val="AmColumnHeading"/>
            </w:pPr>
            <w:r w:rsidRPr="006507D7">
              <w:t>Ændringsforslag</w:t>
            </w:r>
          </w:p>
        </w:tc>
      </w:tr>
      <w:tr w:rsidR="00716F9A" w:rsidRPr="006507D7" w14:paraId="0018EE0D" w14:textId="77777777" w:rsidTr="007B1910">
        <w:trPr>
          <w:jc w:val="center"/>
        </w:trPr>
        <w:tc>
          <w:tcPr>
            <w:tcW w:w="4876" w:type="dxa"/>
            <w:tcBorders>
              <w:top w:val="nil"/>
              <w:left w:val="nil"/>
              <w:bottom w:val="nil"/>
              <w:right w:val="nil"/>
            </w:tcBorders>
          </w:tcPr>
          <w:p w14:paraId="426C319F" w14:textId="77777777" w:rsidR="009757BF" w:rsidRPr="006507D7" w:rsidRDefault="009757BF" w:rsidP="007B1910">
            <w:pPr>
              <w:pStyle w:val="Normal6a"/>
            </w:pPr>
          </w:p>
        </w:tc>
        <w:tc>
          <w:tcPr>
            <w:tcW w:w="4876" w:type="dxa"/>
            <w:tcBorders>
              <w:top w:val="nil"/>
              <w:left w:val="nil"/>
              <w:bottom w:val="nil"/>
              <w:right w:val="nil"/>
            </w:tcBorders>
          </w:tcPr>
          <w:p w14:paraId="4BB88025" w14:textId="77777777" w:rsidR="009757BF" w:rsidRPr="006507D7" w:rsidRDefault="009757BF" w:rsidP="007B1910">
            <w:pPr>
              <w:pStyle w:val="Normal6a"/>
            </w:pPr>
            <w:r w:rsidRPr="006507D7">
              <w:rPr>
                <w:b/>
                <w:i/>
              </w:rPr>
              <w:t>10a.</w:t>
            </w:r>
            <w:r w:rsidRPr="006507D7">
              <w:tab/>
            </w:r>
            <w:r w:rsidRPr="006507D7">
              <w:rPr>
                <w:b/>
                <w:i/>
              </w:rPr>
              <w:t>bemærker, at koncentrationen af den udøvende magts indflydelse på anklagere i visse medlemsstater såsom Ungarn og Slovakiet kombineret med lovgivningsmæssige reformer, der gør det muligt at afslutte korruptionssager eller svække sanktionerne, afspejler mønstre med systemiske tilbageskridt, som Europa-Parlamentet tidligere har konstateret i forbindelse med procedurer i henhold til artikel 7 i TEU;</w:t>
            </w:r>
          </w:p>
        </w:tc>
      </w:tr>
    </w:tbl>
    <w:p w14:paraId="57711DB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98D1F9E" w14:textId="77777777" w:rsidR="009757BF" w:rsidRPr="006507D7" w:rsidRDefault="009757BF" w:rsidP="009757BF">
      <w:r w:rsidRPr="006507D7">
        <w:rPr>
          <w:rStyle w:val="HideTWBExt"/>
          <w:noProof w:val="0"/>
        </w:rPr>
        <w:t>&lt;/Amend&gt;</w:t>
      </w:r>
    </w:p>
    <w:p w14:paraId="7593737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328</w:t>
      </w:r>
      <w:r w:rsidRPr="006507D7">
        <w:rPr>
          <w:rStyle w:val="HideTWBExt"/>
          <w:b w:val="0"/>
          <w:noProof w:val="0"/>
        </w:rPr>
        <w:t>&lt;/NumAm&gt;</w:t>
      </w:r>
    </w:p>
    <w:p w14:paraId="34C0F738"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69D8DD4F" w14:textId="77777777" w:rsidR="009757BF" w:rsidRPr="006507D7" w:rsidRDefault="009757BF" w:rsidP="009757BF">
      <w:pPr>
        <w:pStyle w:val="NormalBold"/>
      </w:pPr>
      <w:r w:rsidRPr="006507D7">
        <w:rPr>
          <w:rStyle w:val="HideTWBExt"/>
          <w:b w:val="0"/>
          <w:noProof w:val="0"/>
        </w:rPr>
        <w:t>&lt;/RepeatBlock-By&gt;</w:t>
      </w:r>
    </w:p>
    <w:p w14:paraId="3FAF01D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7E70673" w14:textId="77777777" w:rsidR="009757BF" w:rsidRPr="006507D7" w:rsidRDefault="009757BF" w:rsidP="009757BF">
      <w:pPr>
        <w:pStyle w:val="NormalBold"/>
      </w:pPr>
      <w:r w:rsidRPr="006507D7">
        <w:rPr>
          <w:rStyle w:val="HideTWBExt"/>
          <w:b w:val="0"/>
          <w:noProof w:val="0"/>
        </w:rPr>
        <w:t>&lt;Article&gt;</w:t>
      </w:r>
      <w:r w:rsidRPr="006507D7">
        <w:t>Punkt 10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A60B1CD" w14:textId="77777777" w:rsidTr="007B1910">
        <w:trPr>
          <w:trHeight w:hRule="exact" w:val="240"/>
          <w:jc w:val="center"/>
        </w:trPr>
        <w:tc>
          <w:tcPr>
            <w:tcW w:w="9752" w:type="dxa"/>
            <w:gridSpan w:val="2"/>
            <w:tcBorders>
              <w:top w:val="nil"/>
              <w:left w:val="nil"/>
              <w:bottom w:val="nil"/>
              <w:right w:val="nil"/>
            </w:tcBorders>
          </w:tcPr>
          <w:p w14:paraId="34EF4617" w14:textId="77777777" w:rsidR="009757BF" w:rsidRPr="006507D7" w:rsidRDefault="009757BF" w:rsidP="007B1910"/>
        </w:tc>
      </w:tr>
      <w:tr w:rsidR="00716F9A" w:rsidRPr="006507D7" w14:paraId="095AD7DF" w14:textId="77777777" w:rsidTr="007B1910">
        <w:trPr>
          <w:trHeight w:val="240"/>
          <w:jc w:val="center"/>
        </w:trPr>
        <w:tc>
          <w:tcPr>
            <w:tcW w:w="4876" w:type="dxa"/>
            <w:tcBorders>
              <w:top w:val="nil"/>
              <w:left w:val="nil"/>
              <w:bottom w:val="nil"/>
              <w:right w:val="nil"/>
            </w:tcBorders>
          </w:tcPr>
          <w:p w14:paraId="4A91F05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BBD5460" w14:textId="77777777" w:rsidR="009757BF" w:rsidRPr="006507D7" w:rsidRDefault="009757BF" w:rsidP="007B1910">
            <w:pPr>
              <w:pStyle w:val="AmColumnHeading"/>
            </w:pPr>
            <w:r w:rsidRPr="006507D7">
              <w:t>Ændringsforslag</w:t>
            </w:r>
          </w:p>
        </w:tc>
      </w:tr>
      <w:tr w:rsidR="00716F9A" w:rsidRPr="006507D7" w14:paraId="5173C5FA" w14:textId="77777777" w:rsidTr="007B1910">
        <w:trPr>
          <w:jc w:val="center"/>
        </w:trPr>
        <w:tc>
          <w:tcPr>
            <w:tcW w:w="4876" w:type="dxa"/>
            <w:tcBorders>
              <w:top w:val="nil"/>
              <w:left w:val="nil"/>
              <w:bottom w:val="nil"/>
              <w:right w:val="nil"/>
            </w:tcBorders>
          </w:tcPr>
          <w:p w14:paraId="7D183630" w14:textId="77777777" w:rsidR="009757BF" w:rsidRPr="006507D7" w:rsidRDefault="009757BF" w:rsidP="007B1910">
            <w:pPr>
              <w:pStyle w:val="Normal6a"/>
            </w:pPr>
          </w:p>
        </w:tc>
        <w:tc>
          <w:tcPr>
            <w:tcW w:w="4876" w:type="dxa"/>
            <w:tcBorders>
              <w:top w:val="nil"/>
              <w:left w:val="nil"/>
              <w:bottom w:val="nil"/>
              <w:right w:val="nil"/>
            </w:tcBorders>
          </w:tcPr>
          <w:p w14:paraId="24E3C7C6" w14:textId="77777777" w:rsidR="009757BF" w:rsidRPr="006507D7" w:rsidRDefault="009757BF" w:rsidP="007B1910">
            <w:pPr>
              <w:pStyle w:val="Normal6a"/>
            </w:pPr>
            <w:r w:rsidRPr="006507D7">
              <w:rPr>
                <w:b/>
                <w:i/>
              </w:rPr>
              <w:t>10a.</w:t>
            </w:r>
            <w:r w:rsidRPr="006507D7">
              <w:tab/>
            </w:r>
            <w:r w:rsidRPr="006507D7">
              <w:rPr>
                <w:b/>
                <w:i/>
              </w:rPr>
              <w:t>opfordrer alle EU-institutioner, -organer, -kontorer og -agenturer til at styrke deres foranstaltninger til bekæmpelse af korruption med hensyn til offentliggørelse og håndtering af interessekonflikter, åben adgang til information og regler til regulering af EU-institutioners, -organers, -kontorers og -agenturers interaktion med den private sektor;</w:t>
            </w:r>
          </w:p>
        </w:tc>
      </w:tr>
    </w:tbl>
    <w:p w14:paraId="617EF9D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F44584B" w14:textId="77777777" w:rsidR="009757BF" w:rsidRPr="006507D7" w:rsidRDefault="009757BF" w:rsidP="009757BF">
      <w:r w:rsidRPr="006507D7">
        <w:rPr>
          <w:rStyle w:val="HideTWBExt"/>
          <w:noProof w:val="0"/>
        </w:rPr>
        <w:t>&lt;/Amend&gt;</w:t>
      </w:r>
    </w:p>
    <w:p w14:paraId="281FBDB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329</w:t>
      </w:r>
      <w:r w:rsidRPr="006507D7">
        <w:rPr>
          <w:rStyle w:val="HideTWBExt"/>
          <w:b w:val="0"/>
          <w:noProof w:val="0"/>
        </w:rPr>
        <w:t>&lt;/NumAm&gt;</w:t>
      </w:r>
    </w:p>
    <w:p w14:paraId="64BCF8CE"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40A1D7F1" w14:textId="77777777" w:rsidR="009757BF" w:rsidRPr="006507D7" w:rsidRDefault="009757BF" w:rsidP="009757BF">
      <w:pPr>
        <w:pStyle w:val="NormalBold"/>
      </w:pPr>
      <w:r w:rsidRPr="006507D7">
        <w:rPr>
          <w:rStyle w:val="HideTWBExt"/>
          <w:b w:val="0"/>
          <w:noProof w:val="0"/>
        </w:rPr>
        <w:t>&lt;/RepeatBlock-By&gt;</w:t>
      </w:r>
    </w:p>
    <w:p w14:paraId="1BE621F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6B23D19" w14:textId="77777777" w:rsidR="009757BF" w:rsidRPr="006507D7" w:rsidRDefault="009757BF" w:rsidP="009757BF">
      <w:pPr>
        <w:pStyle w:val="NormalBold"/>
      </w:pPr>
      <w:r w:rsidRPr="006507D7">
        <w:rPr>
          <w:rStyle w:val="HideTWBExt"/>
          <w:b w:val="0"/>
          <w:noProof w:val="0"/>
        </w:rPr>
        <w:t>&lt;Article&gt;</w:t>
      </w:r>
      <w:r w:rsidRPr="006507D7">
        <w:t>Punkt 10 a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676E1BB" w14:textId="77777777" w:rsidTr="007B1910">
        <w:trPr>
          <w:trHeight w:hRule="exact" w:val="240"/>
          <w:jc w:val="center"/>
        </w:trPr>
        <w:tc>
          <w:tcPr>
            <w:tcW w:w="9752" w:type="dxa"/>
            <w:gridSpan w:val="2"/>
            <w:tcBorders>
              <w:top w:val="nil"/>
              <w:left w:val="nil"/>
              <w:bottom w:val="nil"/>
              <w:right w:val="nil"/>
            </w:tcBorders>
          </w:tcPr>
          <w:p w14:paraId="5EDEDAA5" w14:textId="77777777" w:rsidR="009757BF" w:rsidRPr="006507D7" w:rsidRDefault="009757BF" w:rsidP="007B1910"/>
        </w:tc>
      </w:tr>
      <w:tr w:rsidR="00716F9A" w:rsidRPr="006507D7" w14:paraId="130C3424" w14:textId="77777777" w:rsidTr="007B1910">
        <w:trPr>
          <w:trHeight w:val="240"/>
          <w:jc w:val="center"/>
        </w:trPr>
        <w:tc>
          <w:tcPr>
            <w:tcW w:w="4876" w:type="dxa"/>
            <w:tcBorders>
              <w:top w:val="nil"/>
              <w:left w:val="nil"/>
              <w:bottom w:val="nil"/>
              <w:right w:val="nil"/>
            </w:tcBorders>
          </w:tcPr>
          <w:p w14:paraId="39BE8B1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DEAC81F" w14:textId="77777777" w:rsidR="009757BF" w:rsidRPr="006507D7" w:rsidRDefault="009757BF" w:rsidP="007B1910">
            <w:pPr>
              <w:pStyle w:val="AmColumnHeading"/>
            </w:pPr>
            <w:r w:rsidRPr="006507D7">
              <w:t>Ændringsforslag</w:t>
            </w:r>
          </w:p>
        </w:tc>
      </w:tr>
      <w:tr w:rsidR="00716F9A" w:rsidRPr="006507D7" w14:paraId="6442D263" w14:textId="77777777" w:rsidTr="007B1910">
        <w:trPr>
          <w:jc w:val="center"/>
        </w:trPr>
        <w:tc>
          <w:tcPr>
            <w:tcW w:w="4876" w:type="dxa"/>
            <w:tcBorders>
              <w:top w:val="nil"/>
              <w:left w:val="nil"/>
              <w:bottom w:val="nil"/>
              <w:right w:val="nil"/>
            </w:tcBorders>
          </w:tcPr>
          <w:p w14:paraId="56390B9D" w14:textId="77777777" w:rsidR="009757BF" w:rsidRPr="006507D7" w:rsidRDefault="009757BF" w:rsidP="007B1910">
            <w:pPr>
              <w:pStyle w:val="Normal6a"/>
            </w:pPr>
          </w:p>
        </w:tc>
        <w:tc>
          <w:tcPr>
            <w:tcW w:w="4876" w:type="dxa"/>
            <w:tcBorders>
              <w:top w:val="nil"/>
              <w:left w:val="nil"/>
              <w:bottom w:val="nil"/>
              <w:right w:val="nil"/>
            </w:tcBorders>
          </w:tcPr>
          <w:p w14:paraId="657F6B43" w14:textId="77777777" w:rsidR="009757BF" w:rsidRPr="006507D7" w:rsidRDefault="009757BF" w:rsidP="007B1910">
            <w:pPr>
              <w:pStyle w:val="Normal6a"/>
            </w:pPr>
            <w:r w:rsidRPr="006507D7">
              <w:rPr>
                <w:b/>
                <w:i/>
              </w:rPr>
              <w:t>10a.</w:t>
            </w:r>
            <w:r w:rsidRPr="006507D7">
              <w:tab/>
            </w:r>
            <w:r w:rsidRPr="006507D7">
              <w:rPr>
                <w:b/>
                <w:i/>
              </w:rPr>
              <w:t>understreger, at beskyttelsen af whistleblowere også skal omfatte ansatte i EU-institutionerne, som afslører tilfælde af administrativ svig, dårlig forvaltning i forbindelse med anvendelsen af EU-midler og interessekonflikter i Kommissionen og dens agenturer;</w:t>
            </w:r>
          </w:p>
        </w:tc>
      </w:tr>
    </w:tbl>
    <w:p w14:paraId="728E132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4F80B9CC" w14:textId="77777777" w:rsidR="009757BF" w:rsidRPr="006507D7" w:rsidRDefault="009757BF" w:rsidP="009757BF">
      <w:r w:rsidRPr="006507D7">
        <w:rPr>
          <w:rStyle w:val="HideTWBExt"/>
          <w:noProof w:val="0"/>
        </w:rPr>
        <w:t>&lt;/Amend&gt;</w:t>
      </w:r>
    </w:p>
    <w:p w14:paraId="266E4DD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330</w:t>
      </w:r>
      <w:r w:rsidRPr="006507D7">
        <w:rPr>
          <w:rStyle w:val="HideTWBExt"/>
          <w:b w:val="0"/>
          <w:noProof w:val="0"/>
        </w:rPr>
        <w:t>&lt;/NumAm&gt;</w:t>
      </w:r>
    </w:p>
    <w:p w14:paraId="70AE189C"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w:t>
      </w:r>
      <w:r w:rsidRPr="006507D7">
        <w:rPr>
          <w:rStyle w:val="HideTWBExt"/>
          <w:b w:val="0"/>
          <w:noProof w:val="0"/>
        </w:rPr>
        <w:t>&lt;/Members&gt;</w:t>
      </w:r>
    </w:p>
    <w:p w14:paraId="61F30624" w14:textId="77777777" w:rsidR="009757BF" w:rsidRPr="006507D7" w:rsidRDefault="009757BF" w:rsidP="009757BF">
      <w:pPr>
        <w:pStyle w:val="NormalBold"/>
      </w:pPr>
      <w:r w:rsidRPr="006507D7">
        <w:rPr>
          <w:rStyle w:val="HideTWBExt"/>
          <w:b w:val="0"/>
          <w:noProof w:val="0"/>
        </w:rPr>
        <w:t>&lt;/RepeatBlock-By&gt;</w:t>
      </w:r>
    </w:p>
    <w:p w14:paraId="433F7B7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56FEBF3" w14:textId="77777777" w:rsidR="009757BF" w:rsidRPr="006507D7" w:rsidRDefault="009757BF" w:rsidP="009757BF">
      <w:pPr>
        <w:pStyle w:val="NormalBold"/>
      </w:pPr>
      <w:r w:rsidRPr="006507D7">
        <w:rPr>
          <w:rStyle w:val="HideTWBExt"/>
          <w:b w:val="0"/>
          <w:noProof w:val="0"/>
        </w:rPr>
        <w:t>&lt;Article&gt;</w:t>
      </w:r>
      <w:r w:rsidRPr="006507D7">
        <w:t>Punkt 10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D07BB99" w14:textId="77777777" w:rsidTr="007B1910">
        <w:trPr>
          <w:trHeight w:hRule="exact" w:val="240"/>
          <w:jc w:val="center"/>
        </w:trPr>
        <w:tc>
          <w:tcPr>
            <w:tcW w:w="9752" w:type="dxa"/>
            <w:gridSpan w:val="2"/>
            <w:tcBorders>
              <w:top w:val="nil"/>
              <w:left w:val="nil"/>
              <w:bottom w:val="nil"/>
              <w:right w:val="nil"/>
            </w:tcBorders>
          </w:tcPr>
          <w:p w14:paraId="61BBCF2C" w14:textId="77777777" w:rsidR="009757BF" w:rsidRPr="006507D7" w:rsidRDefault="009757BF" w:rsidP="007B1910"/>
        </w:tc>
      </w:tr>
      <w:tr w:rsidR="00716F9A" w:rsidRPr="006507D7" w14:paraId="68A6491A" w14:textId="77777777" w:rsidTr="007B1910">
        <w:trPr>
          <w:trHeight w:val="240"/>
          <w:jc w:val="center"/>
        </w:trPr>
        <w:tc>
          <w:tcPr>
            <w:tcW w:w="4876" w:type="dxa"/>
            <w:tcBorders>
              <w:top w:val="nil"/>
              <w:left w:val="nil"/>
              <w:bottom w:val="nil"/>
              <w:right w:val="nil"/>
            </w:tcBorders>
          </w:tcPr>
          <w:p w14:paraId="2CB4DD0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18F7C74" w14:textId="77777777" w:rsidR="009757BF" w:rsidRPr="006507D7" w:rsidRDefault="009757BF" w:rsidP="007B1910">
            <w:pPr>
              <w:pStyle w:val="AmColumnHeading"/>
            </w:pPr>
            <w:r w:rsidRPr="006507D7">
              <w:t>Ændringsforslag</w:t>
            </w:r>
          </w:p>
        </w:tc>
      </w:tr>
      <w:tr w:rsidR="00716F9A" w:rsidRPr="006507D7" w14:paraId="13026E8C" w14:textId="77777777" w:rsidTr="007B1910">
        <w:trPr>
          <w:jc w:val="center"/>
        </w:trPr>
        <w:tc>
          <w:tcPr>
            <w:tcW w:w="4876" w:type="dxa"/>
            <w:tcBorders>
              <w:top w:val="nil"/>
              <w:left w:val="nil"/>
              <w:bottom w:val="nil"/>
              <w:right w:val="nil"/>
            </w:tcBorders>
          </w:tcPr>
          <w:p w14:paraId="4E4F57EA" w14:textId="77777777" w:rsidR="009757BF" w:rsidRPr="006507D7" w:rsidRDefault="009757BF" w:rsidP="007B1910">
            <w:pPr>
              <w:pStyle w:val="Normal6a"/>
            </w:pPr>
          </w:p>
        </w:tc>
        <w:tc>
          <w:tcPr>
            <w:tcW w:w="4876" w:type="dxa"/>
            <w:tcBorders>
              <w:top w:val="nil"/>
              <w:left w:val="nil"/>
              <w:bottom w:val="nil"/>
              <w:right w:val="nil"/>
            </w:tcBorders>
          </w:tcPr>
          <w:p w14:paraId="54EC944F" w14:textId="77777777" w:rsidR="009757BF" w:rsidRPr="006507D7" w:rsidRDefault="009757BF" w:rsidP="007B1910">
            <w:pPr>
              <w:pStyle w:val="Normal6a"/>
            </w:pPr>
            <w:r w:rsidRPr="006507D7">
              <w:rPr>
                <w:b/>
                <w:i/>
              </w:rPr>
              <w:t>10b.</w:t>
            </w:r>
            <w:r w:rsidRPr="006507D7">
              <w:tab/>
            </w:r>
            <w:r w:rsidRPr="006507D7">
              <w:rPr>
                <w:b/>
                <w:i/>
              </w:rPr>
              <w:t>mener, at de nye institutionelle ordninger til bekæmpelse af korruption i Slovakiet ikke sikrer uafhængighed, gennemsigtighed og effektiv håndhævelse og endda kan konsolidere den politiske kontrol i stedet for at forhindre dårlig forvaltning af EU-midler;</w:t>
            </w:r>
          </w:p>
        </w:tc>
      </w:tr>
    </w:tbl>
    <w:p w14:paraId="5F57AE2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1C0D7F9" w14:textId="77777777" w:rsidR="009757BF" w:rsidRPr="006507D7" w:rsidRDefault="009757BF" w:rsidP="009757BF">
      <w:r w:rsidRPr="006507D7">
        <w:rPr>
          <w:rStyle w:val="HideTWBExt"/>
          <w:noProof w:val="0"/>
        </w:rPr>
        <w:t>&lt;/Amend&gt;</w:t>
      </w:r>
    </w:p>
    <w:p w14:paraId="0081B05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331</w:t>
      </w:r>
      <w:r w:rsidRPr="006507D7">
        <w:rPr>
          <w:rStyle w:val="HideTWBExt"/>
          <w:b w:val="0"/>
          <w:noProof w:val="0"/>
        </w:rPr>
        <w:t>&lt;/NumAm&gt;</w:t>
      </w:r>
    </w:p>
    <w:p w14:paraId="0A578D7F"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5BDBECF8" w14:textId="77777777" w:rsidR="009757BF" w:rsidRPr="006507D7" w:rsidRDefault="009757BF" w:rsidP="009757BF">
      <w:pPr>
        <w:pStyle w:val="NormalBold"/>
      </w:pPr>
      <w:r w:rsidRPr="006507D7">
        <w:rPr>
          <w:rStyle w:val="HideTWBExt"/>
          <w:b w:val="0"/>
          <w:noProof w:val="0"/>
        </w:rPr>
        <w:t>&lt;/RepeatBlock-By&gt;</w:t>
      </w:r>
    </w:p>
    <w:p w14:paraId="1F1ED56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CED9067" w14:textId="77777777" w:rsidR="009757BF" w:rsidRPr="006507D7" w:rsidRDefault="009757BF" w:rsidP="009757BF">
      <w:pPr>
        <w:pStyle w:val="NormalBold"/>
      </w:pPr>
      <w:r w:rsidRPr="006507D7">
        <w:rPr>
          <w:rStyle w:val="HideTWBExt"/>
          <w:b w:val="0"/>
          <w:noProof w:val="0"/>
        </w:rPr>
        <w:t>&lt;Article&gt;</w:t>
      </w:r>
      <w:r w:rsidRPr="006507D7">
        <w:t>Overskrift afsnit 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77B407E" w14:textId="77777777" w:rsidTr="007B1910">
        <w:trPr>
          <w:trHeight w:hRule="exact" w:val="240"/>
          <w:jc w:val="center"/>
        </w:trPr>
        <w:tc>
          <w:tcPr>
            <w:tcW w:w="9752" w:type="dxa"/>
            <w:gridSpan w:val="2"/>
            <w:tcBorders>
              <w:top w:val="nil"/>
              <w:left w:val="nil"/>
              <w:bottom w:val="nil"/>
              <w:right w:val="nil"/>
            </w:tcBorders>
          </w:tcPr>
          <w:p w14:paraId="40C9C444" w14:textId="77777777" w:rsidR="009757BF" w:rsidRPr="006507D7" w:rsidRDefault="009757BF" w:rsidP="007B1910"/>
        </w:tc>
      </w:tr>
      <w:tr w:rsidR="00716F9A" w:rsidRPr="006507D7" w14:paraId="7AC331A9" w14:textId="77777777" w:rsidTr="007B1910">
        <w:trPr>
          <w:trHeight w:val="240"/>
          <w:jc w:val="center"/>
        </w:trPr>
        <w:tc>
          <w:tcPr>
            <w:tcW w:w="4876" w:type="dxa"/>
            <w:tcBorders>
              <w:top w:val="nil"/>
              <w:left w:val="nil"/>
              <w:bottom w:val="nil"/>
              <w:right w:val="nil"/>
            </w:tcBorders>
          </w:tcPr>
          <w:p w14:paraId="6E65E8C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6A1082B" w14:textId="77777777" w:rsidR="009757BF" w:rsidRPr="006507D7" w:rsidRDefault="009757BF" w:rsidP="007B1910">
            <w:pPr>
              <w:pStyle w:val="AmColumnHeading"/>
            </w:pPr>
            <w:r w:rsidRPr="006507D7">
              <w:t>Ændringsforslag</w:t>
            </w:r>
          </w:p>
        </w:tc>
      </w:tr>
      <w:tr w:rsidR="00716F9A" w:rsidRPr="006507D7" w14:paraId="5F51A7C7" w14:textId="77777777" w:rsidTr="007B1910">
        <w:trPr>
          <w:jc w:val="center"/>
        </w:trPr>
        <w:tc>
          <w:tcPr>
            <w:tcW w:w="4876" w:type="dxa"/>
            <w:tcBorders>
              <w:top w:val="nil"/>
              <w:left w:val="nil"/>
              <w:bottom w:val="nil"/>
              <w:right w:val="nil"/>
            </w:tcBorders>
          </w:tcPr>
          <w:p w14:paraId="2D550AA5" w14:textId="77777777" w:rsidR="009757BF" w:rsidRPr="006507D7" w:rsidRDefault="009757BF" w:rsidP="007B1910">
            <w:pPr>
              <w:pStyle w:val="Normal6a"/>
            </w:pPr>
            <w:r w:rsidRPr="006507D7">
              <w:rPr>
                <w:b/>
                <w:bCs/>
                <w:i/>
                <w:iCs/>
              </w:rPr>
              <w:t>Beskyttelse af journalister og</w:t>
            </w:r>
            <w:r w:rsidRPr="006507D7">
              <w:t xml:space="preserve"> mediepluralisme og </w:t>
            </w:r>
            <w:r w:rsidRPr="006507D7">
              <w:rPr>
                <w:b/>
                <w:bCs/>
                <w:i/>
                <w:iCs/>
              </w:rPr>
              <w:t>-frihed</w:t>
            </w:r>
          </w:p>
        </w:tc>
        <w:tc>
          <w:tcPr>
            <w:tcW w:w="4876" w:type="dxa"/>
            <w:tcBorders>
              <w:top w:val="nil"/>
              <w:left w:val="nil"/>
              <w:bottom w:val="nil"/>
              <w:right w:val="nil"/>
            </w:tcBorders>
          </w:tcPr>
          <w:p w14:paraId="3286254C" w14:textId="77777777" w:rsidR="009757BF" w:rsidRPr="006507D7" w:rsidRDefault="009757BF" w:rsidP="007B1910">
            <w:pPr>
              <w:pStyle w:val="Normal6a"/>
            </w:pPr>
            <w:r w:rsidRPr="006507D7">
              <w:t xml:space="preserve">Mediepluralisme og </w:t>
            </w:r>
            <w:r w:rsidRPr="006507D7">
              <w:rPr>
                <w:b/>
                <w:bCs/>
                <w:i/>
                <w:iCs/>
              </w:rPr>
              <w:t>mediefrihed</w:t>
            </w:r>
          </w:p>
        </w:tc>
      </w:tr>
    </w:tbl>
    <w:p w14:paraId="5A9E6EF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B139BE7" w14:textId="77777777" w:rsidR="009757BF" w:rsidRPr="006507D7" w:rsidRDefault="009757BF" w:rsidP="009757BF">
      <w:r w:rsidRPr="006507D7">
        <w:rPr>
          <w:rStyle w:val="HideTWBExt"/>
          <w:noProof w:val="0"/>
        </w:rPr>
        <w:t>&lt;/Amend&gt;</w:t>
      </w:r>
    </w:p>
    <w:p w14:paraId="4207985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332</w:t>
      </w:r>
      <w:r w:rsidRPr="006507D7">
        <w:rPr>
          <w:rStyle w:val="HideTWBExt"/>
          <w:b w:val="0"/>
          <w:noProof w:val="0"/>
        </w:rPr>
        <w:t>&lt;/NumAm&gt;</w:t>
      </w:r>
    </w:p>
    <w:p w14:paraId="386D3999"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51476831" w14:textId="77777777" w:rsidR="009757BF" w:rsidRPr="006507D7" w:rsidRDefault="009757BF" w:rsidP="009757BF">
      <w:pPr>
        <w:pStyle w:val="NormalBold"/>
      </w:pPr>
      <w:r w:rsidRPr="006507D7">
        <w:rPr>
          <w:rStyle w:val="HideTWBExt"/>
          <w:b w:val="0"/>
          <w:noProof w:val="0"/>
        </w:rPr>
        <w:t>&lt;/RepeatBlock-By&gt;</w:t>
      </w:r>
    </w:p>
    <w:p w14:paraId="3B74EFD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0214B32" w14:textId="77777777" w:rsidR="009757BF" w:rsidRPr="006507D7" w:rsidRDefault="009757BF" w:rsidP="009757BF">
      <w:pPr>
        <w:pStyle w:val="NormalBold"/>
      </w:pPr>
      <w:r w:rsidRPr="006507D7">
        <w:rPr>
          <w:rStyle w:val="HideTWBExt"/>
          <w:b w:val="0"/>
          <w:noProof w:val="0"/>
        </w:rPr>
        <w:t>&lt;Article&gt;</w:t>
      </w:r>
      <w:r w:rsidRPr="006507D7">
        <w:t>Punkt 10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49D313E" w14:textId="77777777" w:rsidTr="007B1910">
        <w:trPr>
          <w:trHeight w:hRule="exact" w:val="240"/>
          <w:jc w:val="center"/>
        </w:trPr>
        <w:tc>
          <w:tcPr>
            <w:tcW w:w="9752" w:type="dxa"/>
            <w:gridSpan w:val="2"/>
            <w:tcBorders>
              <w:top w:val="nil"/>
              <w:left w:val="nil"/>
              <w:bottom w:val="nil"/>
              <w:right w:val="nil"/>
            </w:tcBorders>
          </w:tcPr>
          <w:p w14:paraId="684E72F6" w14:textId="77777777" w:rsidR="009757BF" w:rsidRPr="006507D7" w:rsidRDefault="009757BF" w:rsidP="007B1910"/>
        </w:tc>
      </w:tr>
      <w:tr w:rsidR="00716F9A" w:rsidRPr="006507D7" w14:paraId="6BAA5506" w14:textId="77777777" w:rsidTr="007B1910">
        <w:trPr>
          <w:trHeight w:val="240"/>
          <w:jc w:val="center"/>
        </w:trPr>
        <w:tc>
          <w:tcPr>
            <w:tcW w:w="4876" w:type="dxa"/>
            <w:tcBorders>
              <w:top w:val="nil"/>
              <w:left w:val="nil"/>
              <w:bottom w:val="nil"/>
              <w:right w:val="nil"/>
            </w:tcBorders>
          </w:tcPr>
          <w:p w14:paraId="3D76E44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51F4518" w14:textId="77777777" w:rsidR="009757BF" w:rsidRPr="006507D7" w:rsidRDefault="009757BF" w:rsidP="007B1910">
            <w:pPr>
              <w:pStyle w:val="AmColumnHeading"/>
            </w:pPr>
            <w:r w:rsidRPr="006507D7">
              <w:t>Ændringsforslag</w:t>
            </w:r>
          </w:p>
        </w:tc>
      </w:tr>
      <w:tr w:rsidR="00716F9A" w:rsidRPr="006507D7" w14:paraId="4A0AD759" w14:textId="77777777" w:rsidTr="007B1910">
        <w:trPr>
          <w:jc w:val="center"/>
        </w:trPr>
        <w:tc>
          <w:tcPr>
            <w:tcW w:w="4876" w:type="dxa"/>
            <w:tcBorders>
              <w:top w:val="nil"/>
              <w:left w:val="nil"/>
              <w:bottom w:val="nil"/>
              <w:right w:val="nil"/>
            </w:tcBorders>
          </w:tcPr>
          <w:p w14:paraId="008CC6F0" w14:textId="77777777" w:rsidR="009757BF" w:rsidRPr="006507D7" w:rsidRDefault="009757BF" w:rsidP="007B1910">
            <w:pPr>
              <w:pStyle w:val="Normal6a"/>
            </w:pPr>
          </w:p>
        </w:tc>
        <w:tc>
          <w:tcPr>
            <w:tcW w:w="4876" w:type="dxa"/>
            <w:tcBorders>
              <w:top w:val="nil"/>
              <w:left w:val="nil"/>
              <w:bottom w:val="nil"/>
              <w:right w:val="nil"/>
            </w:tcBorders>
          </w:tcPr>
          <w:p w14:paraId="33B88D20" w14:textId="77777777" w:rsidR="009757BF" w:rsidRPr="006507D7" w:rsidRDefault="009757BF" w:rsidP="007B1910">
            <w:pPr>
              <w:pStyle w:val="Normal6a"/>
            </w:pPr>
            <w:r w:rsidRPr="006507D7">
              <w:rPr>
                <w:b/>
                <w:i/>
              </w:rPr>
              <w:t>10b.</w:t>
            </w:r>
            <w:r w:rsidRPr="006507D7">
              <w:tab/>
            </w:r>
            <w:r w:rsidRPr="006507D7">
              <w:rPr>
                <w:b/>
                <w:i/>
              </w:rPr>
              <w:t>glæder sig over initiativer til fremme af frie, uafhængige og pluralistiske medier og et sikkert og støttende miljø for journalister såsom den europæiske forordning om mediefrihed; opfordrer medlemsstaterne og kandidatlandene og potentielle kandidatlande til at forbedre gennemsigtigheden i fordelingen af statslig reklame online og offline og til at følge henstillingerne i Kommissionens henstilling (EU) 2021/1534 af 16. september 2021 om sikring af journalisters og andre mediefolks beskyttelse og sikkerhed og styrkelse af deres position i Den Europæiske Union;</w:t>
            </w:r>
          </w:p>
        </w:tc>
      </w:tr>
    </w:tbl>
    <w:p w14:paraId="1CF444B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1FC03E1" w14:textId="77777777" w:rsidR="009757BF" w:rsidRPr="006507D7" w:rsidRDefault="009757BF" w:rsidP="009757BF">
      <w:r w:rsidRPr="006507D7">
        <w:rPr>
          <w:rStyle w:val="HideTWBExt"/>
          <w:noProof w:val="0"/>
        </w:rPr>
        <w:t>&lt;/Amend&gt;</w:t>
      </w:r>
    </w:p>
    <w:p w14:paraId="4205864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333</w:t>
      </w:r>
      <w:r w:rsidRPr="006507D7">
        <w:rPr>
          <w:rStyle w:val="HideTWBExt"/>
          <w:b w:val="0"/>
          <w:noProof w:val="0"/>
        </w:rPr>
        <w:t>&lt;/NumAm&gt;</w:t>
      </w:r>
    </w:p>
    <w:p w14:paraId="68FE1FF9"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781D71CA" w14:textId="77777777" w:rsidR="009757BF" w:rsidRPr="006507D7" w:rsidRDefault="009757BF" w:rsidP="009757BF">
      <w:pPr>
        <w:pStyle w:val="NormalBold"/>
      </w:pPr>
      <w:r w:rsidRPr="006507D7">
        <w:rPr>
          <w:rStyle w:val="HideTWBExt"/>
          <w:b w:val="0"/>
          <w:noProof w:val="0"/>
        </w:rPr>
        <w:t>&lt;/RepeatBlock-By&gt;</w:t>
      </w:r>
    </w:p>
    <w:p w14:paraId="1CA3468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ED54B23" w14:textId="77777777" w:rsidR="009757BF" w:rsidRPr="006507D7" w:rsidRDefault="009757BF" w:rsidP="009757BF">
      <w:pPr>
        <w:pStyle w:val="NormalBold"/>
      </w:pPr>
      <w:r w:rsidRPr="006507D7">
        <w:rPr>
          <w:rStyle w:val="HideTWBExt"/>
          <w:b w:val="0"/>
          <w:noProof w:val="0"/>
        </w:rPr>
        <w:t>&lt;Article&gt;</w:t>
      </w:r>
      <w:r w:rsidRPr="006507D7">
        <w:t>Punkt 11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1136BAA" w14:textId="77777777" w:rsidTr="007B1910">
        <w:trPr>
          <w:trHeight w:hRule="exact" w:val="240"/>
          <w:jc w:val="center"/>
        </w:trPr>
        <w:tc>
          <w:tcPr>
            <w:tcW w:w="9752" w:type="dxa"/>
            <w:gridSpan w:val="2"/>
            <w:tcBorders>
              <w:top w:val="nil"/>
              <w:left w:val="nil"/>
              <w:bottom w:val="nil"/>
              <w:right w:val="nil"/>
            </w:tcBorders>
          </w:tcPr>
          <w:p w14:paraId="17B049FF" w14:textId="77777777" w:rsidR="009757BF" w:rsidRPr="006507D7" w:rsidRDefault="009757BF" w:rsidP="007B1910"/>
        </w:tc>
      </w:tr>
      <w:tr w:rsidR="00716F9A" w:rsidRPr="006507D7" w14:paraId="438DA5D7" w14:textId="77777777" w:rsidTr="007B1910">
        <w:trPr>
          <w:trHeight w:val="240"/>
          <w:jc w:val="center"/>
        </w:trPr>
        <w:tc>
          <w:tcPr>
            <w:tcW w:w="4876" w:type="dxa"/>
            <w:tcBorders>
              <w:top w:val="nil"/>
              <w:left w:val="nil"/>
              <w:bottom w:val="nil"/>
              <w:right w:val="nil"/>
            </w:tcBorders>
          </w:tcPr>
          <w:p w14:paraId="4116432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E1B2CAD" w14:textId="77777777" w:rsidR="009757BF" w:rsidRPr="006507D7" w:rsidRDefault="009757BF" w:rsidP="007B1910">
            <w:pPr>
              <w:pStyle w:val="AmColumnHeading"/>
            </w:pPr>
            <w:r w:rsidRPr="006507D7">
              <w:t>Ændringsforslag</w:t>
            </w:r>
          </w:p>
        </w:tc>
      </w:tr>
      <w:tr w:rsidR="00716F9A" w:rsidRPr="006507D7" w14:paraId="2956EAF9" w14:textId="77777777" w:rsidTr="007B1910">
        <w:trPr>
          <w:jc w:val="center"/>
        </w:trPr>
        <w:tc>
          <w:tcPr>
            <w:tcW w:w="4876" w:type="dxa"/>
            <w:tcBorders>
              <w:top w:val="nil"/>
              <w:left w:val="nil"/>
              <w:bottom w:val="nil"/>
              <w:right w:val="nil"/>
            </w:tcBorders>
          </w:tcPr>
          <w:p w14:paraId="2C1FFD67" w14:textId="77777777" w:rsidR="009757BF" w:rsidRPr="006507D7" w:rsidRDefault="009757BF" w:rsidP="007B1910">
            <w:pPr>
              <w:pStyle w:val="Normal6a"/>
            </w:pPr>
            <w:r w:rsidRPr="006507D7">
              <w:t>11.</w:t>
            </w:r>
            <w:r w:rsidRPr="006507D7">
              <w:tab/>
            </w:r>
            <w:r w:rsidRPr="006507D7">
              <w:rPr>
                <w:b/>
                <w:bCs/>
                <w:i/>
                <w:iCs/>
              </w:rPr>
              <w:t>er fast overbevist om</w:t>
            </w:r>
            <w:r w:rsidRPr="006507D7">
              <w:t>, at drab på undersøgende journalister udgør et direkte angreb på retsstatsprincippet, da de ikke blot undergraver borgernes og institutionernes mulighed for at drage magthaverne til ansvar, men også udgør en af de mest ekstreme former for censur og direkte udfordrer ytringsfriheden og de demokratiske institutioners funktion;</w:t>
            </w:r>
          </w:p>
        </w:tc>
        <w:tc>
          <w:tcPr>
            <w:tcW w:w="4876" w:type="dxa"/>
            <w:tcBorders>
              <w:top w:val="nil"/>
              <w:left w:val="nil"/>
              <w:bottom w:val="nil"/>
              <w:right w:val="nil"/>
            </w:tcBorders>
          </w:tcPr>
          <w:p w14:paraId="62491927" w14:textId="77777777" w:rsidR="009757BF" w:rsidRPr="006507D7" w:rsidRDefault="009757BF" w:rsidP="007B1910">
            <w:pPr>
              <w:pStyle w:val="Normal6a"/>
            </w:pPr>
            <w:r w:rsidRPr="006507D7">
              <w:t>11.</w:t>
            </w:r>
            <w:r w:rsidRPr="006507D7">
              <w:tab/>
            </w:r>
            <w:r w:rsidRPr="006507D7">
              <w:rPr>
                <w:b/>
                <w:bCs/>
                <w:i/>
                <w:iCs/>
              </w:rPr>
              <w:t>anfører</w:t>
            </w:r>
            <w:r w:rsidRPr="006507D7">
              <w:t xml:space="preserve">, at drab på undersøgende journalister udgør et direkte angreb på retsstatsprincippet, da de ikke blot undergraver borgernes og institutionernes mulighed for at drage magthaverne til ansvar, men også udgør en af de mest ekstreme former for censur og direkte udfordrer ytringsfriheden og de demokratiske institutioners funktion; </w:t>
            </w:r>
            <w:r w:rsidRPr="006507D7">
              <w:rPr>
                <w:b/>
                <w:i/>
              </w:rPr>
              <w:t>understreger endvidere, at disse angreb har en afskrækkende virkning på undersøgende journalistik og under alle omstændigheder skal give anledning til hurtige, grundige, uafhængige og effektive undersøgelser; understreger, at uafhængig journalistik og public service-medier er en del af Unionens kognitive infrastruktur, der kan sammenlignes med væsentlige forsyningstjenester, og derfor skal beskyttes mod både udøvende kontrol og partipolitisk korruption;</w:t>
            </w:r>
          </w:p>
        </w:tc>
      </w:tr>
    </w:tbl>
    <w:p w14:paraId="06812B5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467D2F7" w14:textId="77777777" w:rsidR="009757BF" w:rsidRPr="006507D7" w:rsidRDefault="009757BF" w:rsidP="009757BF">
      <w:r w:rsidRPr="006507D7">
        <w:rPr>
          <w:rStyle w:val="HideTWBExt"/>
          <w:noProof w:val="0"/>
        </w:rPr>
        <w:t>&lt;/Amend&gt;</w:t>
      </w:r>
    </w:p>
    <w:p w14:paraId="677D64B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334</w:t>
      </w:r>
      <w:r w:rsidRPr="006507D7">
        <w:rPr>
          <w:rStyle w:val="HideTWBExt"/>
          <w:b w:val="0"/>
          <w:noProof w:val="0"/>
        </w:rPr>
        <w:t>&lt;/NumAm&gt;</w:t>
      </w:r>
    </w:p>
    <w:p w14:paraId="508D81E4"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6507D7">
        <w:rPr>
          <w:rStyle w:val="HideTWBExt"/>
          <w:b w:val="0"/>
          <w:noProof w:val="0"/>
        </w:rPr>
        <w:t>&lt;/Members&gt;</w:t>
      </w:r>
    </w:p>
    <w:p w14:paraId="5FBCF79F" w14:textId="77777777" w:rsidR="009757BF" w:rsidRPr="006507D7" w:rsidRDefault="009757BF" w:rsidP="009757BF">
      <w:pPr>
        <w:pStyle w:val="NormalBold"/>
      </w:pPr>
      <w:r w:rsidRPr="006507D7">
        <w:rPr>
          <w:rStyle w:val="HideTWBExt"/>
          <w:b w:val="0"/>
          <w:noProof w:val="0"/>
        </w:rPr>
        <w:t>&lt;/RepeatBlock-By&gt;</w:t>
      </w:r>
    </w:p>
    <w:p w14:paraId="6F7468E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FE92D19" w14:textId="77777777" w:rsidR="009757BF" w:rsidRPr="006507D7" w:rsidRDefault="009757BF" w:rsidP="009757BF">
      <w:pPr>
        <w:pStyle w:val="NormalBold"/>
      </w:pPr>
      <w:r w:rsidRPr="006507D7">
        <w:rPr>
          <w:rStyle w:val="HideTWBExt"/>
          <w:b w:val="0"/>
          <w:noProof w:val="0"/>
        </w:rPr>
        <w:t>&lt;Article&gt;</w:t>
      </w:r>
      <w:r w:rsidRPr="006507D7">
        <w:t>Punkt 11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1509728" w14:textId="77777777" w:rsidTr="007B1910">
        <w:trPr>
          <w:trHeight w:hRule="exact" w:val="240"/>
          <w:jc w:val="center"/>
        </w:trPr>
        <w:tc>
          <w:tcPr>
            <w:tcW w:w="9752" w:type="dxa"/>
            <w:gridSpan w:val="2"/>
            <w:tcBorders>
              <w:top w:val="nil"/>
              <w:left w:val="nil"/>
              <w:bottom w:val="nil"/>
              <w:right w:val="nil"/>
            </w:tcBorders>
          </w:tcPr>
          <w:p w14:paraId="0F740781" w14:textId="77777777" w:rsidR="009757BF" w:rsidRPr="006507D7" w:rsidRDefault="009757BF" w:rsidP="007B1910"/>
        </w:tc>
      </w:tr>
      <w:tr w:rsidR="00716F9A" w:rsidRPr="006507D7" w14:paraId="2CC7EE83" w14:textId="77777777" w:rsidTr="007B1910">
        <w:trPr>
          <w:trHeight w:val="240"/>
          <w:jc w:val="center"/>
        </w:trPr>
        <w:tc>
          <w:tcPr>
            <w:tcW w:w="4876" w:type="dxa"/>
            <w:tcBorders>
              <w:top w:val="nil"/>
              <w:left w:val="nil"/>
              <w:bottom w:val="nil"/>
              <w:right w:val="nil"/>
            </w:tcBorders>
          </w:tcPr>
          <w:p w14:paraId="3BC3DBA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3CF8FAE" w14:textId="77777777" w:rsidR="009757BF" w:rsidRPr="006507D7" w:rsidRDefault="009757BF" w:rsidP="007B1910">
            <w:pPr>
              <w:pStyle w:val="AmColumnHeading"/>
            </w:pPr>
            <w:r w:rsidRPr="006507D7">
              <w:t>Ændringsforslag</w:t>
            </w:r>
          </w:p>
        </w:tc>
      </w:tr>
      <w:tr w:rsidR="00716F9A" w:rsidRPr="006507D7" w14:paraId="205E3AFD" w14:textId="77777777" w:rsidTr="007B1910">
        <w:trPr>
          <w:jc w:val="center"/>
        </w:trPr>
        <w:tc>
          <w:tcPr>
            <w:tcW w:w="4876" w:type="dxa"/>
            <w:tcBorders>
              <w:top w:val="nil"/>
              <w:left w:val="nil"/>
              <w:bottom w:val="nil"/>
              <w:right w:val="nil"/>
            </w:tcBorders>
          </w:tcPr>
          <w:p w14:paraId="0D15EB70" w14:textId="77777777" w:rsidR="009757BF" w:rsidRPr="006507D7" w:rsidRDefault="009757BF" w:rsidP="007B1910">
            <w:pPr>
              <w:pStyle w:val="Normal6a"/>
            </w:pPr>
            <w:r w:rsidRPr="006507D7">
              <w:t>11.</w:t>
            </w:r>
            <w:r w:rsidRPr="006507D7">
              <w:tab/>
              <w:t xml:space="preserve">er fast overbevist om, at drab på undersøgende journalister udgør et direkte angreb på retsstatsprincippet, </w:t>
            </w:r>
            <w:r w:rsidRPr="006507D7">
              <w:rPr>
                <w:b/>
                <w:bCs/>
                <w:i/>
                <w:iCs/>
              </w:rPr>
              <w:t>da de</w:t>
            </w:r>
            <w:r w:rsidRPr="006507D7">
              <w:t xml:space="preserve"> ikke blot undergraver borgernes og institutionernes mulighed for at drage magthaverne til ansvar, men også udgør en af de mest ekstreme former for censur og direkte udfordrer ytringsfriheden og de demokratiske institutioners funktion;</w:t>
            </w:r>
          </w:p>
        </w:tc>
        <w:tc>
          <w:tcPr>
            <w:tcW w:w="4876" w:type="dxa"/>
            <w:tcBorders>
              <w:top w:val="nil"/>
              <w:left w:val="nil"/>
              <w:bottom w:val="nil"/>
              <w:right w:val="nil"/>
            </w:tcBorders>
          </w:tcPr>
          <w:p w14:paraId="1CF5E4FB" w14:textId="77777777" w:rsidR="009757BF" w:rsidRPr="006507D7" w:rsidRDefault="009757BF" w:rsidP="007B1910">
            <w:pPr>
              <w:pStyle w:val="Normal6a"/>
            </w:pPr>
            <w:r w:rsidRPr="006507D7">
              <w:t>11.</w:t>
            </w:r>
            <w:r w:rsidRPr="006507D7">
              <w:tab/>
              <w:t xml:space="preserve">er fast overbevist om, at drab på undersøgende journalister udgør et direkte angreb på retsstatsprincippet, </w:t>
            </w:r>
            <w:r w:rsidRPr="006507D7">
              <w:rPr>
                <w:b/>
                <w:bCs/>
                <w:i/>
                <w:iCs/>
              </w:rPr>
              <w:t xml:space="preserve">og understreger, at trusler, chikane og politisk motiverede kampagner </w:t>
            </w:r>
            <w:r w:rsidRPr="006507D7">
              <w:t xml:space="preserve">ikke blot undergraver borgernes og institutionernes mulighed for at drage magthaverne til ansvar, men også udgør en af de mest ekstreme former for censur og direkte udfordrer ytringsfriheden og de demokratiske institutioners </w:t>
            </w:r>
            <w:r w:rsidRPr="006507D7">
              <w:rPr>
                <w:b/>
                <w:bCs/>
                <w:i/>
                <w:iCs/>
              </w:rPr>
              <w:t xml:space="preserve">korrekte </w:t>
            </w:r>
            <w:r w:rsidRPr="006507D7">
              <w:t>funktion;</w:t>
            </w:r>
          </w:p>
        </w:tc>
      </w:tr>
    </w:tbl>
    <w:p w14:paraId="5A09D28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5DE5DFC" w14:textId="77777777" w:rsidR="009757BF" w:rsidRPr="006507D7" w:rsidRDefault="009757BF" w:rsidP="009757BF">
      <w:r w:rsidRPr="006507D7">
        <w:rPr>
          <w:rStyle w:val="HideTWBExt"/>
          <w:noProof w:val="0"/>
        </w:rPr>
        <w:t>&lt;/Amend&gt;</w:t>
      </w:r>
    </w:p>
    <w:p w14:paraId="19EEACD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335</w:t>
      </w:r>
      <w:r w:rsidRPr="006507D7">
        <w:rPr>
          <w:rStyle w:val="HideTWBExt"/>
          <w:b w:val="0"/>
          <w:noProof w:val="0"/>
        </w:rPr>
        <w:t>&lt;/NumAm&gt;</w:t>
      </w:r>
    </w:p>
    <w:p w14:paraId="7468F16B"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79027CBF" w14:textId="77777777" w:rsidR="009757BF" w:rsidRPr="006507D7" w:rsidRDefault="009757BF" w:rsidP="009757BF">
      <w:pPr>
        <w:pStyle w:val="NormalBold"/>
      </w:pPr>
      <w:r w:rsidRPr="006507D7">
        <w:rPr>
          <w:rStyle w:val="HideTWBExt"/>
          <w:b w:val="0"/>
          <w:noProof w:val="0"/>
        </w:rPr>
        <w:t>&lt;/RepeatBlock-By&gt;</w:t>
      </w:r>
    </w:p>
    <w:p w14:paraId="6F78945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FE079B1" w14:textId="77777777" w:rsidR="009757BF" w:rsidRPr="006507D7" w:rsidRDefault="009757BF" w:rsidP="009757BF">
      <w:pPr>
        <w:pStyle w:val="NormalBold"/>
      </w:pPr>
      <w:r w:rsidRPr="006507D7">
        <w:rPr>
          <w:rStyle w:val="HideTWBExt"/>
          <w:b w:val="0"/>
          <w:noProof w:val="0"/>
        </w:rPr>
        <w:t>&lt;Article&gt;</w:t>
      </w:r>
      <w:r w:rsidRPr="006507D7">
        <w:t>Punkt 11</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AEBB887" w14:textId="77777777" w:rsidTr="007B1910">
        <w:trPr>
          <w:trHeight w:hRule="exact" w:val="240"/>
          <w:jc w:val="center"/>
        </w:trPr>
        <w:tc>
          <w:tcPr>
            <w:tcW w:w="9752" w:type="dxa"/>
            <w:gridSpan w:val="2"/>
            <w:tcBorders>
              <w:top w:val="nil"/>
              <w:left w:val="nil"/>
              <w:bottom w:val="nil"/>
              <w:right w:val="nil"/>
            </w:tcBorders>
          </w:tcPr>
          <w:p w14:paraId="61A96745" w14:textId="77777777" w:rsidR="009757BF" w:rsidRPr="006507D7" w:rsidRDefault="009757BF" w:rsidP="007B1910"/>
        </w:tc>
      </w:tr>
      <w:tr w:rsidR="00716F9A" w:rsidRPr="006507D7" w14:paraId="5AAC3497" w14:textId="77777777" w:rsidTr="007B1910">
        <w:trPr>
          <w:trHeight w:val="240"/>
          <w:jc w:val="center"/>
        </w:trPr>
        <w:tc>
          <w:tcPr>
            <w:tcW w:w="4876" w:type="dxa"/>
            <w:tcBorders>
              <w:top w:val="nil"/>
              <w:left w:val="nil"/>
              <w:bottom w:val="nil"/>
              <w:right w:val="nil"/>
            </w:tcBorders>
          </w:tcPr>
          <w:p w14:paraId="0012F38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2164043" w14:textId="77777777" w:rsidR="009757BF" w:rsidRPr="006507D7" w:rsidRDefault="009757BF" w:rsidP="007B1910">
            <w:pPr>
              <w:pStyle w:val="AmColumnHeading"/>
            </w:pPr>
            <w:r w:rsidRPr="006507D7">
              <w:t>Ændringsforslag</w:t>
            </w:r>
          </w:p>
        </w:tc>
      </w:tr>
      <w:tr w:rsidR="00716F9A" w:rsidRPr="006507D7" w14:paraId="269C98CA" w14:textId="77777777" w:rsidTr="007B1910">
        <w:trPr>
          <w:jc w:val="center"/>
        </w:trPr>
        <w:tc>
          <w:tcPr>
            <w:tcW w:w="4876" w:type="dxa"/>
            <w:tcBorders>
              <w:top w:val="nil"/>
              <w:left w:val="nil"/>
              <w:bottom w:val="nil"/>
              <w:right w:val="nil"/>
            </w:tcBorders>
          </w:tcPr>
          <w:p w14:paraId="1B6A5BDA" w14:textId="77777777" w:rsidR="009757BF" w:rsidRPr="006507D7" w:rsidRDefault="009757BF" w:rsidP="007B1910">
            <w:pPr>
              <w:pStyle w:val="Normal6a"/>
            </w:pPr>
            <w:r w:rsidRPr="006507D7">
              <w:t>11.</w:t>
            </w:r>
            <w:r w:rsidRPr="006507D7">
              <w:tab/>
              <w:t>er fast overbevist om, at drab på undersøgende journalister udgør et direkte angreb på retsstatsprincippet, da de ikke blot undergraver borgernes og institutionernes mulighed for at drage magthaverne til ansvar, men også udgør en af de mest ekstreme former for censur</w:t>
            </w:r>
            <w:r w:rsidRPr="006507D7">
              <w:rPr>
                <w:b/>
                <w:bCs/>
                <w:i/>
                <w:iCs/>
              </w:rPr>
              <w:t xml:space="preserve"> og direkte udfordrer</w:t>
            </w:r>
            <w:r w:rsidRPr="006507D7">
              <w:t xml:space="preserve"> ytringsfriheden og de demokratiske institutioners funktion;</w:t>
            </w:r>
          </w:p>
        </w:tc>
        <w:tc>
          <w:tcPr>
            <w:tcW w:w="4876" w:type="dxa"/>
            <w:tcBorders>
              <w:top w:val="nil"/>
              <w:left w:val="nil"/>
              <w:bottom w:val="nil"/>
              <w:right w:val="nil"/>
            </w:tcBorders>
          </w:tcPr>
          <w:p w14:paraId="5A526940" w14:textId="77777777" w:rsidR="009757BF" w:rsidRPr="006507D7" w:rsidRDefault="009757BF" w:rsidP="007B1910">
            <w:pPr>
              <w:pStyle w:val="Normal6a"/>
            </w:pPr>
            <w:r w:rsidRPr="006507D7">
              <w:t>11.</w:t>
            </w:r>
            <w:r w:rsidRPr="006507D7">
              <w:tab/>
              <w:t>er fast overbevist om, at drab på undersøgende journalister udgør et direkte angreb på retsstatsprincippet, da de ikke blot undergraver borgernes og institutionernes mulighed for at drage magthaverne til ansvar, men også udgør en af de mest ekstreme former for censur</w:t>
            </w:r>
            <w:r w:rsidRPr="006507D7">
              <w:rPr>
                <w:b/>
                <w:bCs/>
                <w:i/>
                <w:iCs/>
              </w:rPr>
              <w:t>, som undergraver</w:t>
            </w:r>
            <w:r w:rsidRPr="006507D7">
              <w:t xml:space="preserve"> ytringsfriheden</w:t>
            </w:r>
            <w:r w:rsidRPr="006507D7">
              <w:rPr>
                <w:b/>
                <w:bCs/>
                <w:i/>
                <w:iCs/>
              </w:rPr>
              <w:t xml:space="preserve"> radikalt og direkte udfordrer</w:t>
            </w:r>
            <w:r w:rsidRPr="006507D7">
              <w:t xml:space="preserve"> de demokratiske institutioners funktion;</w:t>
            </w:r>
          </w:p>
        </w:tc>
      </w:tr>
    </w:tbl>
    <w:p w14:paraId="609E3D5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31A543FF" w14:textId="77777777" w:rsidR="009757BF" w:rsidRPr="006507D7" w:rsidRDefault="009757BF" w:rsidP="009757BF">
      <w:r w:rsidRPr="006507D7">
        <w:rPr>
          <w:rStyle w:val="HideTWBExt"/>
          <w:noProof w:val="0"/>
        </w:rPr>
        <w:t>&lt;/Amend&gt;</w:t>
      </w:r>
    </w:p>
    <w:p w14:paraId="5F58E6B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336</w:t>
      </w:r>
      <w:r w:rsidRPr="006507D7">
        <w:rPr>
          <w:rStyle w:val="HideTWBExt"/>
          <w:b w:val="0"/>
          <w:noProof w:val="0"/>
        </w:rPr>
        <w:t>&lt;/NumAm&gt;</w:t>
      </w:r>
    </w:p>
    <w:p w14:paraId="7096DE7A"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66E1E7C7" w14:textId="77777777" w:rsidR="009757BF" w:rsidRPr="006507D7" w:rsidRDefault="009757BF" w:rsidP="009757BF">
      <w:pPr>
        <w:pStyle w:val="NormalBold"/>
      </w:pPr>
      <w:r w:rsidRPr="006507D7">
        <w:rPr>
          <w:rStyle w:val="HideTWBExt"/>
          <w:b w:val="0"/>
          <w:noProof w:val="0"/>
        </w:rPr>
        <w:t>&lt;/RepeatBlock-By&gt;</w:t>
      </w:r>
    </w:p>
    <w:p w14:paraId="0385A81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98D67CC" w14:textId="77777777" w:rsidR="009757BF" w:rsidRPr="006507D7" w:rsidRDefault="009757BF" w:rsidP="009757BF">
      <w:pPr>
        <w:pStyle w:val="NormalBold"/>
      </w:pPr>
      <w:r w:rsidRPr="006507D7">
        <w:rPr>
          <w:rStyle w:val="HideTWBExt"/>
          <w:b w:val="0"/>
          <w:noProof w:val="0"/>
        </w:rPr>
        <w:t>&lt;Article&gt;</w:t>
      </w:r>
      <w:r w:rsidRPr="006507D7">
        <w:t>Punkt 11 – afsnit 1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8408D17" w14:textId="77777777" w:rsidTr="007B1910">
        <w:trPr>
          <w:trHeight w:hRule="exact" w:val="240"/>
          <w:jc w:val="center"/>
        </w:trPr>
        <w:tc>
          <w:tcPr>
            <w:tcW w:w="9752" w:type="dxa"/>
            <w:gridSpan w:val="2"/>
            <w:tcBorders>
              <w:top w:val="nil"/>
              <w:left w:val="nil"/>
              <w:bottom w:val="nil"/>
              <w:right w:val="nil"/>
            </w:tcBorders>
          </w:tcPr>
          <w:p w14:paraId="00D3CBDD" w14:textId="77777777" w:rsidR="009757BF" w:rsidRPr="006507D7" w:rsidRDefault="009757BF" w:rsidP="007B1910"/>
        </w:tc>
      </w:tr>
      <w:tr w:rsidR="00716F9A" w:rsidRPr="006507D7" w14:paraId="555DD9AF" w14:textId="77777777" w:rsidTr="007B1910">
        <w:trPr>
          <w:trHeight w:val="240"/>
          <w:jc w:val="center"/>
        </w:trPr>
        <w:tc>
          <w:tcPr>
            <w:tcW w:w="4876" w:type="dxa"/>
            <w:tcBorders>
              <w:top w:val="nil"/>
              <w:left w:val="nil"/>
              <w:bottom w:val="nil"/>
              <w:right w:val="nil"/>
            </w:tcBorders>
          </w:tcPr>
          <w:p w14:paraId="3F7180D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068F3CE" w14:textId="77777777" w:rsidR="009757BF" w:rsidRPr="006507D7" w:rsidRDefault="009757BF" w:rsidP="007B1910">
            <w:pPr>
              <w:pStyle w:val="AmColumnHeading"/>
            </w:pPr>
            <w:r w:rsidRPr="006507D7">
              <w:t>Ændringsforslag</w:t>
            </w:r>
          </w:p>
        </w:tc>
      </w:tr>
      <w:tr w:rsidR="00716F9A" w:rsidRPr="006507D7" w14:paraId="425E7259" w14:textId="77777777" w:rsidTr="007B1910">
        <w:trPr>
          <w:jc w:val="center"/>
        </w:trPr>
        <w:tc>
          <w:tcPr>
            <w:tcW w:w="4876" w:type="dxa"/>
            <w:tcBorders>
              <w:top w:val="nil"/>
              <w:left w:val="nil"/>
              <w:bottom w:val="nil"/>
              <w:right w:val="nil"/>
            </w:tcBorders>
          </w:tcPr>
          <w:p w14:paraId="0C750318" w14:textId="77777777" w:rsidR="009757BF" w:rsidRPr="006507D7" w:rsidRDefault="009757BF" w:rsidP="007B1910">
            <w:pPr>
              <w:pStyle w:val="Normal6a"/>
            </w:pPr>
          </w:p>
        </w:tc>
        <w:tc>
          <w:tcPr>
            <w:tcW w:w="4876" w:type="dxa"/>
            <w:tcBorders>
              <w:top w:val="nil"/>
              <w:left w:val="nil"/>
              <w:bottom w:val="nil"/>
              <w:right w:val="nil"/>
            </w:tcBorders>
          </w:tcPr>
          <w:p w14:paraId="00045C88" w14:textId="77777777" w:rsidR="009757BF" w:rsidRPr="006507D7" w:rsidRDefault="009757BF" w:rsidP="007B1910">
            <w:pPr>
              <w:pStyle w:val="Normal6a"/>
            </w:pPr>
            <w:r w:rsidRPr="006507D7">
              <w:rPr>
                <w:b/>
                <w:i/>
              </w:rPr>
              <w:t>opfordrer til et styrket og struktureret samarbejde mellem Den Europæiske Union og Europarådets platform for beskyttelse af journalistik og journalisters sikkerhed; minder om, at platformen udgør en unik verificeret varslingsmekanisme, der drives af specialiserede NGO'er og journalistorganisationer til indberetning af alvorlige krænkelser af ytringsfriheden i Europarådets 46 medlemsstater; understreger, at medlemsstaterne forventes at reagere på varslinger og underrette platformen om de foranstaltninger, der er truffet, i overensstemmelse med deres positive forpligtelser til at sikre et miljø, der fremmer mediepluralisme; opfordrer indtrængende Kommissionen til systematisk at tage hensyn til platformens varslinger, opfølgende oplysninger og resultater i sin overvågning, herunder i rapporten om retsstatssituationen, og til at styrke det operationelle samarbejde og informationsudvekslingen med Europarådet og dets partnerorganisationer med henblik på at forbedre tidlig opdagelse, forebyggelse og afhjælpning af trusler mod journalister og mediefrihed i hele Unionen;</w:t>
            </w:r>
          </w:p>
        </w:tc>
      </w:tr>
    </w:tbl>
    <w:p w14:paraId="3C5588D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8706765" w14:textId="77777777" w:rsidR="009757BF" w:rsidRPr="006507D7" w:rsidRDefault="009757BF" w:rsidP="009757BF">
      <w:r w:rsidRPr="006507D7">
        <w:rPr>
          <w:rStyle w:val="HideTWBExt"/>
          <w:noProof w:val="0"/>
        </w:rPr>
        <w:t>&lt;/Amend&gt;</w:t>
      </w:r>
    </w:p>
    <w:p w14:paraId="0C8B3C3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337</w:t>
      </w:r>
      <w:r w:rsidRPr="006507D7">
        <w:rPr>
          <w:rStyle w:val="HideTWBExt"/>
          <w:b w:val="0"/>
          <w:noProof w:val="0"/>
        </w:rPr>
        <w:t>&lt;/NumAm&gt;</w:t>
      </w:r>
    </w:p>
    <w:p w14:paraId="54917932"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6BE358FD" w14:textId="77777777" w:rsidR="009757BF" w:rsidRPr="006507D7" w:rsidRDefault="009757BF" w:rsidP="009757BF">
      <w:pPr>
        <w:pStyle w:val="NormalBold"/>
      </w:pPr>
      <w:r w:rsidRPr="006507D7">
        <w:rPr>
          <w:rStyle w:val="HideTWBExt"/>
          <w:b w:val="0"/>
          <w:noProof w:val="0"/>
        </w:rPr>
        <w:t>&lt;/RepeatBlock-By&gt;</w:t>
      </w:r>
    </w:p>
    <w:p w14:paraId="0BD9DC5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FE6EE51" w14:textId="77777777" w:rsidR="009757BF" w:rsidRPr="006507D7" w:rsidRDefault="009757BF" w:rsidP="009757BF">
      <w:pPr>
        <w:pStyle w:val="NormalBold"/>
      </w:pPr>
      <w:r w:rsidRPr="006507D7">
        <w:rPr>
          <w:rStyle w:val="HideTWBExt"/>
          <w:b w:val="0"/>
          <w:noProof w:val="0"/>
        </w:rPr>
        <w:t>&lt;Article&gt;</w:t>
      </w:r>
      <w:r w:rsidRPr="006507D7">
        <w:t>Punkt 11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2950255" w14:textId="77777777" w:rsidTr="007B1910">
        <w:trPr>
          <w:trHeight w:hRule="exact" w:val="240"/>
          <w:jc w:val="center"/>
        </w:trPr>
        <w:tc>
          <w:tcPr>
            <w:tcW w:w="9752" w:type="dxa"/>
            <w:gridSpan w:val="2"/>
            <w:tcBorders>
              <w:top w:val="nil"/>
              <w:left w:val="nil"/>
              <w:bottom w:val="nil"/>
              <w:right w:val="nil"/>
            </w:tcBorders>
          </w:tcPr>
          <w:p w14:paraId="195164CE" w14:textId="77777777" w:rsidR="009757BF" w:rsidRPr="006507D7" w:rsidRDefault="009757BF" w:rsidP="007B1910"/>
        </w:tc>
      </w:tr>
      <w:tr w:rsidR="00716F9A" w:rsidRPr="006507D7" w14:paraId="7C7166FE" w14:textId="77777777" w:rsidTr="007B1910">
        <w:trPr>
          <w:trHeight w:val="240"/>
          <w:jc w:val="center"/>
        </w:trPr>
        <w:tc>
          <w:tcPr>
            <w:tcW w:w="4876" w:type="dxa"/>
            <w:tcBorders>
              <w:top w:val="nil"/>
              <w:left w:val="nil"/>
              <w:bottom w:val="nil"/>
              <w:right w:val="nil"/>
            </w:tcBorders>
          </w:tcPr>
          <w:p w14:paraId="09876C5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B5524CC" w14:textId="77777777" w:rsidR="009757BF" w:rsidRPr="006507D7" w:rsidRDefault="009757BF" w:rsidP="007B1910">
            <w:pPr>
              <w:pStyle w:val="AmColumnHeading"/>
            </w:pPr>
            <w:r w:rsidRPr="006507D7">
              <w:t>Ændringsforslag</w:t>
            </w:r>
          </w:p>
        </w:tc>
      </w:tr>
      <w:tr w:rsidR="00716F9A" w:rsidRPr="006507D7" w14:paraId="7F621FB1" w14:textId="77777777" w:rsidTr="007B1910">
        <w:trPr>
          <w:jc w:val="center"/>
        </w:trPr>
        <w:tc>
          <w:tcPr>
            <w:tcW w:w="4876" w:type="dxa"/>
            <w:tcBorders>
              <w:top w:val="nil"/>
              <w:left w:val="nil"/>
              <w:bottom w:val="nil"/>
              <w:right w:val="nil"/>
            </w:tcBorders>
          </w:tcPr>
          <w:p w14:paraId="25892A04" w14:textId="77777777" w:rsidR="009757BF" w:rsidRPr="006507D7" w:rsidRDefault="009757BF" w:rsidP="007B1910">
            <w:pPr>
              <w:pStyle w:val="Normal6a"/>
            </w:pPr>
          </w:p>
        </w:tc>
        <w:tc>
          <w:tcPr>
            <w:tcW w:w="4876" w:type="dxa"/>
            <w:tcBorders>
              <w:top w:val="nil"/>
              <w:left w:val="nil"/>
              <w:bottom w:val="nil"/>
              <w:right w:val="nil"/>
            </w:tcBorders>
          </w:tcPr>
          <w:p w14:paraId="1A1DAC27" w14:textId="77777777" w:rsidR="009757BF" w:rsidRPr="006507D7" w:rsidRDefault="009757BF" w:rsidP="007B1910">
            <w:pPr>
              <w:pStyle w:val="Normal6a"/>
            </w:pPr>
            <w:r w:rsidRPr="006507D7">
              <w:rPr>
                <w:b/>
                <w:i/>
              </w:rPr>
              <w:t>11a.</w:t>
            </w:r>
            <w:r w:rsidRPr="006507D7">
              <w:tab/>
            </w:r>
            <w:r w:rsidRPr="006507D7">
              <w:rPr>
                <w:b/>
                <w:i/>
              </w:rPr>
              <w:t>fordømmer på det kraftigste ethvert forsøg fra EU-institutionernes side på at censurere lovligt indhold eller kontrollere den politiske debat på de sociale medier gennem forordningen om digitale tjenester; udtrykker dyb bekymring over, at fremme af indholdsmoderation og brugen af politisk partiske, ikkeuafhængige faktatjekkere undergraver den demokratiske debat og skaber et klima af selvcensur; bemærker endvidere med bekymring, at Kommissionen har fordoblet antallet af fuldtidsansatte, der beskæftiger sig med håndhævelse af forordningen om digitale tjenester i 2025, hvilket rejser alvorlige spørgsmål om proportionalitet og udvidelse af tilsynsbeføjelserne; opfordrer Kommissionen til straks at fremsætte et forslag om at ophæve den nuværende forordning om digitale tjenester og erstatte den med en strengt begrænset forordning, der genopretter medlemsstaternes primære ansvar i spørgsmål om lovligt indhold, samtidig med at ytringsfriheden, retten til information og politisk pluralisme reelt fremmes, og outsourcing af censur til uansvarlige organisationer bringes til ophør;</w:t>
            </w:r>
          </w:p>
        </w:tc>
      </w:tr>
    </w:tbl>
    <w:p w14:paraId="7266CD1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CD72566" w14:textId="77777777" w:rsidR="009757BF" w:rsidRPr="006507D7" w:rsidRDefault="009757BF" w:rsidP="009757BF">
      <w:r w:rsidRPr="006507D7">
        <w:rPr>
          <w:rStyle w:val="HideTWBExt"/>
          <w:noProof w:val="0"/>
        </w:rPr>
        <w:t>&lt;/Amend&gt;</w:t>
      </w:r>
    </w:p>
    <w:p w14:paraId="3E68B28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338</w:t>
      </w:r>
      <w:r w:rsidRPr="006507D7">
        <w:rPr>
          <w:rStyle w:val="HideTWBExt"/>
          <w:b w:val="0"/>
          <w:noProof w:val="0"/>
        </w:rPr>
        <w:t>&lt;/NumAm&gt;</w:t>
      </w:r>
    </w:p>
    <w:p w14:paraId="51969553"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18EB83A5" w14:textId="77777777" w:rsidR="009757BF" w:rsidRPr="006507D7" w:rsidRDefault="009757BF" w:rsidP="009757BF">
      <w:pPr>
        <w:pStyle w:val="NormalBold"/>
      </w:pPr>
      <w:r w:rsidRPr="006507D7">
        <w:rPr>
          <w:rStyle w:val="HideTWBExt"/>
          <w:b w:val="0"/>
          <w:noProof w:val="0"/>
        </w:rPr>
        <w:t>&lt;/RepeatBlock-By&gt;</w:t>
      </w:r>
    </w:p>
    <w:p w14:paraId="1E26196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6A92A55" w14:textId="77777777" w:rsidR="009757BF" w:rsidRPr="006507D7" w:rsidRDefault="009757BF" w:rsidP="009757BF">
      <w:pPr>
        <w:pStyle w:val="NormalBold"/>
      </w:pPr>
      <w:r w:rsidRPr="006507D7">
        <w:rPr>
          <w:rStyle w:val="HideTWBExt"/>
          <w:b w:val="0"/>
          <w:noProof w:val="0"/>
        </w:rPr>
        <w:t>&lt;Article&gt;</w:t>
      </w:r>
      <w:r w:rsidRPr="006507D7">
        <w:t>Punkt 11 a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407A276" w14:textId="77777777" w:rsidTr="007B1910">
        <w:trPr>
          <w:trHeight w:hRule="exact" w:val="240"/>
          <w:jc w:val="center"/>
        </w:trPr>
        <w:tc>
          <w:tcPr>
            <w:tcW w:w="9752" w:type="dxa"/>
            <w:gridSpan w:val="2"/>
            <w:tcBorders>
              <w:top w:val="nil"/>
              <w:left w:val="nil"/>
              <w:bottom w:val="nil"/>
              <w:right w:val="nil"/>
            </w:tcBorders>
          </w:tcPr>
          <w:p w14:paraId="12C9D546" w14:textId="77777777" w:rsidR="009757BF" w:rsidRPr="006507D7" w:rsidRDefault="009757BF" w:rsidP="007B1910"/>
        </w:tc>
      </w:tr>
      <w:tr w:rsidR="00716F9A" w:rsidRPr="006507D7" w14:paraId="2F6991F2" w14:textId="77777777" w:rsidTr="007B1910">
        <w:trPr>
          <w:trHeight w:val="240"/>
          <w:jc w:val="center"/>
        </w:trPr>
        <w:tc>
          <w:tcPr>
            <w:tcW w:w="4876" w:type="dxa"/>
            <w:tcBorders>
              <w:top w:val="nil"/>
              <w:left w:val="nil"/>
              <w:bottom w:val="nil"/>
              <w:right w:val="nil"/>
            </w:tcBorders>
          </w:tcPr>
          <w:p w14:paraId="13F0866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D5FCDDF" w14:textId="77777777" w:rsidR="009757BF" w:rsidRPr="006507D7" w:rsidRDefault="009757BF" w:rsidP="007B1910">
            <w:pPr>
              <w:pStyle w:val="AmColumnHeading"/>
            </w:pPr>
            <w:r w:rsidRPr="006507D7">
              <w:t>Ændringsforslag</w:t>
            </w:r>
          </w:p>
        </w:tc>
      </w:tr>
      <w:tr w:rsidR="00716F9A" w:rsidRPr="006507D7" w14:paraId="058EAA0B" w14:textId="77777777" w:rsidTr="007B1910">
        <w:trPr>
          <w:jc w:val="center"/>
        </w:trPr>
        <w:tc>
          <w:tcPr>
            <w:tcW w:w="4876" w:type="dxa"/>
            <w:tcBorders>
              <w:top w:val="nil"/>
              <w:left w:val="nil"/>
              <w:bottom w:val="nil"/>
              <w:right w:val="nil"/>
            </w:tcBorders>
          </w:tcPr>
          <w:p w14:paraId="0010B1A8" w14:textId="77777777" w:rsidR="009757BF" w:rsidRPr="006507D7" w:rsidRDefault="009757BF" w:rsidP="007B1910">
            <w:pPr>
              <w:pStyle w:val="Normal6a"/>
            </w:pPr>
          </w:p>
        </w:tc>
        <w:tc>
          <w:tcPr>
            <w:tcW w:w="4876" w:type="dxa"/>
            <w:tcBorders>
              <w:top w:val="nil"/>
              <w:left w:val="nil"/>
              <w:bottom w:val="nil"/>
              <w:right w:val="nil"/>
            </w:tcBorders>
          </w:tcPr>
          <w:p w14:paraId="1B7C2B1D" w14:textId="77777777" w:rsidR="009757BF" w:rsidRPr="006507D7" w:rsidRDefault="009757BF" w:rsidP="007B1910">
            <w:pPr>
              <w:pStyle w:val="Normal6a"/>
            </w:pPr>
            <w:r w:rsidRPr="006507D7">
              <w:rPr>
                <w:b/>
                <w:i/>
              </w:rPr>
              <w:t>11a.</w:t>
            </w:r>
            <w:r w:rsidRPr="006507D7">
              <w:tab/>
            </w:r>
            <w:r w:rsidRPr="006507D7">
              <w:rPr>
                <w:b/>
                <w:i/>
              </w:rPr>
              <w:t>minder om Kommissionens skandaløse forsvar i sin rapport om retsstatssituationen af den russiske spion Pablo González (Rubtsov), der handlede under dække som journalist;</w:t>
            </w:r>
            <w:r w:rsidRPr="006507D7">
              <w:t xml:space="preserve"> </w:t>
            </w:r>
            <w:r w:rsidRPr="006507D7">
              <w:rPr>
                <w:b/>
                <w:i/>
              </w:rPr>
              <w:t>finder det uacceptabelt, at Kommissionen medtager uverificerede oplysninger fra politisk inspirerede NGO'er i sin rapport om retsstatssituationen, og opfordrer Kommissionen til at fremsætte med nærmere forklaringer i denne henseende og trække sine uhyrlige påstande mod Polen tilbage;</w:t>
            </w:r>
          </w:p>
        </w:tc>
      </w:tr>
    </w:tbl>
    <w:p w14:paraId="4D1E131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15CED11E" w14:textId="77777777" w:rsidR="009757BF" w:rsidRPr="006507D7" w:rsidRDefault="009757BF" w:rsidP="009757BF">
      <w:r w:rsidRPr="006507D7">
        <w:rPr>
          <w:rStyle w:val="HideTWBExt"/>
          <w:noProof w:val="0"/>
        </w:rPr>
        <w:t>&lt;/Amend&gt;</w:t>
      </w:r>
    </w:p>
    <w:p w14:paraId="0561F2D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339</w:t>
      </w:r>
      <w:r w:rsidRPr="006507D7">
        <w:rPr>
          <w:rStyle w:val="HideTWBExt"/>
          <w:b w:val="0"/>
          <w:noProof w:val="0"/>
        </w:rPr>
        <w:t>&lt;/NumAm&gt;</w:t>
      </w:r>
    </w:p>
    <w:p w14:paraId="19ACD9D3"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172D3957" w14:textId="77777777" w:rsidR="009757BF" w:rsidRPr="006507D7" w:rsidRDefault="009757BF" w:rsidP="009757BF">
      <w:pPr>
        <w:pStyle w:val="NormalBold"/>
      </w:pPr>
      <w:r w:rsidRPr="006507D7">
        <w:rPr>
          <w:rStyle w:val="HideTWBExt"/>
          <w:b w:val="0"/>
          <w:noProof w:val="0"/>
        </w:rPr>
        <w:t>&lt;/RepeatBlock-By&gt;</w:t>
      </w:r>
    </w:p>
    <w:p w14:paraId="3CFD6F3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1A12637" w14:textId="77777777" w:rsidR="009757BF" w:rsidRPr="006507D7" w:rsidRDefault="009757BF" w:rsidP="009757BF">
      <w:pPr>
        <w:pStyle w:val="NormalBold"/>
      </w:pPr>
      <w:r w:rsidRPr="006507D7">
        <w:rPr>
          <w:rStyle w:val="HideTWBExt"/>
          <w:b w:val="0"/>
          <w:noProof w:val="0"/>
        </w:rPr>
        <w:t>&lt;Article&gt;</w:t>
      </w:r>
      <w:r w:rsidRPr="006507D7">
        <w:t>Punkt 11 b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E3BF64F" w14:textId="77777777" w:rsidTr="007B1910">
        <w:trPr>
          <w:trHeight w:hRule="exact" w:val="240"/>
          <w:jc w:val="center"/>
        </w:trPr>
        <w:tc>
          <w:tcPr>
            <w:tcW w:w="9752" w:type="dxa"/>
            <w:gridSpan w:val="2"/>
            <w:tcBorders>
              <w:top w:val="nil"/>
              <w:left w:val="nil"/>
              <w:bottom w:val="nil"/>
              <w:right w:val="nil"/>
            </w:tcBorders>
          </w:tcPr>
          <w:p w14:paraId="7E43E883" w14:textId="77777777" w:rsidR="009757BF" w:rsidRPr="006507D7" w:rsidRDefault="009757BF" w:rsidP="007B1910"/>
        </w:tc>
      </w:tr>
      <w:tr w:rsidR="00716F9A" w:rsidRPr="006507D7" w14:paraId="25A58A36" w14:textId="77777777" w:rsidTr="007B1910">
        <w:trPr>
          <w:trHeight w:val="240"/>
          <w:jc w:val="center"/>
        </w:trPr>
        <w:tc>
          <w:tcPr>
            <w:tcW w:w="4876" w:type="dxa"/>
            <w:tcBorders>
              <w:top w:val="nil"/>
              <w:left w:val="nil"/>
              <w:bottom w:val="nil"/>
              <w:right w:val="nil"/>
            </w:tcBorders>
          </w:tcPr>
          <w:p w14:paraId="2D64ECF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3E3CFBF" w14:textId="77777777" w:rsidR="009757BF" w:rsidRPr="006507D7" w:rsidRDefault="009757BF" w:rsidP="007B1910">
            <w:pPr>
              <w:pStyle w:val="AmColumnHeading"/>
            </w:pPr>
            <w:r w:rsidRPr="006507D7">
              <w:t>Ændringsforslag</w:t>
            </w:r>
          </w:p>
        </w:tc>
      </w:tr>
      <w:tr w:rsidR="00716F9A" w:rsidRPr="006507D7" w14:paraId="536EACAD" w14:textId="77777777" w:rsidTr="007B1910">
        <w:trPr>
          <w:jc w:val="center"/>
        </w:trPr>
        <w:tc>
          <w:tcPr>
            <w:tcW w:w="4876" w:type="dxa"/>
            <w:tcBorders>
              <w:top w:val="nil"/>
              <w:left w:val="nil"/>
              <w:bottom w:val="nil"/>
              <w:right w:val="nil"/>
            </w:tcBorders>
          </w:tcPr>
          <w:p w14:paraId="5AB3F974" w14:textId="77777777" w:rsidR="009757BF" w:rsidRPr="006507D7" w:rsidRDefault="009757BF" w:rsidP="007B1910">
            <w:pPr>
              <w:pStyle w:val="Normal6a"/>
            </w:pPr>
          </w:p>
        </w:tc>
        <w:tc>
          <w:tcPr>
            <w:tcW w:w="4876" w:type="dxa"/>
            <w:tcBorders>
              <w:top w:val="nil"/>
              <w:left w:val="nil"/>
              <w:bottom w:val="nil"/>
              <w:right w:val="nil"/>
            </w:tcBorders>
          </w:tcPr>
          <w:p w14:paraId="4575CE0D" w14:textId="77777777" w:rsidR="009757BF" w:rsidRPr="006507D7" w:rsidRDefault="009757BF" w:rsidP="007B1910">
            <w:pPr>
              <w:pStyle w:val="Normal6a"/>
            </w:pPr>
            <w:r w:rsidRPr="006507D7">
              <w:rPr>
                <w:b/>
                <w:i/>
              </w:rPr>
              <w:t>11b.</w:t>
            </w:r>
            <w:r w:rsidRPr="006507D7">
              <w:tab/>
            </w:r>
            <w:r w:rsidRPr="006507D7">
              <w:rPr>
                <w:b/>
                <w:i/>
              </w:rPr>
              <w:t>fordømmer alle voldshandlinger mod journalister og understreger, at mord på undersøgende journalister udgør en alvorlig krænkelse af ytringsfriheden og borgernes ret til pålidelige oplysninger;</w:t>
            </w:r>
            <w:r w:rsidRPr="006507D7">
              <w:t xml:space="preserve"> </w:t>
            </w:r>
            <w:r w:rsidRPr="006507D7">
              <w:rPr>
                <w:b/>
                <w:i/>
              </w:rPr>
              <w:t>bemærker, at ansvaret for at forebygge sådanne forbrydelser og for en effektiv retsforfølgning heraf primært ligger hos medlemsstaterne i overensstemmelse med deres forfatningsmæssige bestemmelser;</w:t>
            </w:r>
            <w:r w:rsidRPr="006507D7">
              <w:t xml:space="preserve"> </w:t>
            </w:r>
            <w:r w:rsidRPr="006507D7">
              <w:rPr>
                <w:b/>
                <w:i/>
              </w:rPr>
              <w:t>understreger, at sikring af journalisters sikkerhed og fuld efterforskning af sådanne forbrydelser er afgørende for, at demokratiet kan fungere, men at enhver vurdering af disse spørgsmål skal være baseret på fakta og ikke kan føre til en udvidelse af definitionen af retsstatsprincippet ud over traktaternes rammer;</w:t>
            </w:r>
          </w:p>
        </w:tc>
      </w:tr>
    </w:tbl>
    <w:p w14:paraId="57E34E8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4648572D" w14:textId="77777777" w:rsidR="009757BF" w:rsidRPr="006507D7" w:rsidRDefault="009757BF" w:rsidP="009757BF">
      <w:r w:rsidRPr="006507D7">
        <w:rPr>
          <w:rStyle w:val="HideTWBExt"/>
          <w:noProof w:val="0"/>
        </w:rPr>
        <w:t>&lt;/Amend&gt;</w:t>
      </w:r>
    </w:p>
    <w:p w14:paraId="693D527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340</w:t>
      </w:r>
      <w:r w:rsidRPr="006507D7">
        <w:rPr>
          <w:rStyle w:val="HideTWBExt"/>
          <w:b w:val="0"/>
          <w:noProof w:val="0"/>
        </w:rPr>
        <w:t>&lt;/NumAm&gt;</w:t>
      </w:r>
    </w:p>
    <w:p w14:paraId="7091B59C"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20F110B8" w14:textId="77777777" w:rsidR="009757BF" w:rsidRPr="006507D7" w:rsidRDefault="009757BF" w:rsidP="009757BF">
      <w:pPr>
        <w:pStyle w:val="NormalBold"/>
      </w:pPr>
      <w:r w:rsidRPr="006507D7">
        <w:rPr>
          <w:rStyle w:val="HideTWBExt"/>
          <w:b w:val="0"/>
          <w:noProof w:val="0"/>
        </w:rPr>
        <w:t>&lt;/RepeatBlock-By&gt;</w:t>
      </w:r>
    </w:p>
    <w:p w14:paraId="5B1B1DD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A538C87" w14:textId="77777777" w:rsidR="009757BF" w:rsidRPr="006507D7" w:rsidRDefault="009757BF" w:rsidP="009757BF">
      <w:pPr>
        <w:pStyle w:val="NormalBold"/>
      </w:pPr>
      <w:r w:rsidRPr="006507D7">
        <w:rPr>
          <w:rStyle w:val="HideTWBExt"/>
          <w:b w:val="0"/>
          <w:noProof w:val="0"/>
        </w:rPr>
        <w:t>&lt;Article&gt;</w:t>
      </w:r>
      <w:r w:rsidRPr="006507D7">
        <w:t>Punkt 12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E8A0F7A" w14:textId="77777777" w:rsidTr="007B1910">
        <w:trPr>
          <w:trHeight w:hRule="exact" w:val="240"/>
          <w:jc w:val="center"/>
        </w:trPr>
        <w:tc>
          <w:tcPr>
            <w:tcW w:w="9752" w:type="dxa"/>
            <w:gridSpan w:val="2"/>
            <w:tcBorders>
              <w:top w:val="nil"/>
              <w:left w:val="nil"/>
              <w:bottom w:val="nil"/>
              <w:right w:val="nil"/>
            </w:tcBorders>
          </w:tcPr>
          <w:p w14:paraId="3242FA53" w14:textId="77777777" w:rsidR="009757BF" w:rsidRPr="006507D7" w:rsidRDefault="009757BF" w:rsidP="007B1910"/>
        </w:tc>
      </w:tr>
      <w:tr w:rsidR="00716F9A" w:rsidRPr="006507D7" w14:paraId="184FE5B4" w14:textId="77777777" w:rsidTr="007B1910">
        <w:trPr>
          <w:trHeight w:val="240"/>
          <w:jc w:val="center"/>
        </w:trPr>
        <w:tc>
          <w:tcPr>
            <w:tcW w:w="4876" w:type="dxa"/>
            <w:tcBorders>
              <w:top w:val="nil"/>
              <w:left w:val="nil"/>
              <w:bottom w:val="nil"/>
              <w:right w:val="nil"/>
            </w:tcBorders>
          </w:tcPr>
          <w:p w14:paraId="2180A68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F81F990" w14:textId="77777777" w:rsidR="009757BF" w:rsidRPr="006507D7" w:rsidRDefault="009757BF" w:rsidP="007B1910">
            <w:pPr>
              <w:pStyle w:val="AmColumnHeading"/>
            </w:pPr>
            <w:r w:rsidRPr="006507D7">
              <w:t>Ændringsforslag</w:t>
            </w:r>
          </w:p>
        </w:tc>
      </w:tr>
      <w:tr w:rsidR="00716F9A" w:rsidRPr="006507D7" w14:paraId="367ACA42" w14:textId="77777777" w:rsidTr="007B1910">
        <w:trPr>
          <w:jc w:val="center"/>
        </w:trPr>
        <w:tc>
          <w:tcPr>
            <w:tcW w:w="4876" w:type="dxa"/>
            <w:tcBorders>
              <w:top w:val="nil"/>
              <w:left w:val="nil"/>
              <w:bottom w:val="nil"/>
              <w:right w:val="nil"/>
            </w:tcBorders>
          </w:tcPr>
          <w:p w14:paraId="4C2BDC71" w14:textId="77777777" w:rsidR="009757BF" w:rsidRPr="006507D7" w:rsidRDefault="009757BF" w:rsidP="007B1910">
            <w:pPr>
              <w:pStyle w:val="Normal6a"/>
            </w:pPr>
            <w:r w:rsidRPr="006507D7">
              <w:t>12.</w:t>
            </w:r>
            <w:r w:rsidRPr="006507D7">
              <w:tab/>
            </w:r>
            <w:r w:rsidRPr="006507D7">
              <w:rPr>
                <w:b/>
                <w:bCs/>
                <w:i/>
                <w:iCs/>
              </w:rPr>
              <w:t>fordømmer</w:t>
            </w:r>
            <w:r w:rsidRPr="006507D7">
              <w:t xml:space="preserve"> ulovlig overvågning </w:t>
            </w:r>
            <w:r w:rsidRPr="006507D7">
              <w:rPr>
                <w:b/>
                <w:bCs/>
                <w:i/>
                <w:iCs/>
              </w:rPr>
              <w:t>af journalister</w:t>
            </w:r>
            <w:r w:rsidRPr="006507D7">
              <w:t xml:space="preserve">, navnlig </w:t>
            </w:r>
            <w:r w:rsidRPr="006507D7">
              <w:rPr>
                <w:b/>
                <w:bCs/>
                <w:i/>
                <w:iCs/>
              </w:rPr>
              <w:t>ved hjælp</w:t>
            </w:r>
            <w:r w:rsidRPr="006507D7">
              <w:t xml:space="preserve"> af spyware;</w:t>
            </w:r>
            <w:r w:rsidRPr="006507D7">
              <w:rPr>
                <w:b/>
                <w:i/>
              </w:rPr>
              <w:t xml:space="preserve"> </w:t>
            </w:r>
            <w:r w:rsidRPr="006507D7">
              <w:rPr>
                <w:b/>
                <w:bCs/>
                <w:i/>
                <w:iCs/>
              </w:rPr>
              <w:t>er fortsat fortvivlet over Kommissionens afvisning af at</w:t>
            </w:r>
            <w:r w:rsidRPr="006507D7">
              <w:rPr>
                <w:b/>
                <w:i/>
              </w:rPr>
              <w:t xml:space="preserve"> gennemføre alle</w:t>
            </w:r>
            <w:r w:rsidRPr="006507D7">
              <w:t xml:space="preserve"> henstillingerne fra Parlamentets undersøgelsesudvalg vedrørende brugen af Pegasus og tilsvarende spyware og </w:t>
            </w:r>
            <w:r w:rsidRPr="006507D7">
              <w:rPr>
                <w:b/>
                <w:bCs/>
                <w:i/>
                <w:iCs/>
              </w:rPr>
              <w:t>betragter det som manglende handling</w:t>
            </w:r>
            <w:r w:rsidRPr="006507D7">
              <w:t>;</w:t>
            </w:r>
          </w:p>
        </w:tc>
        <w:tc>
          <w:tcPr>
            <w:tcW w:w="4876" w:type="dxa"/>
            <w:tcBorders>
              <w:top w:val="nil"/>
              <w:left w:val="nil"/>
              <w:bottom w:val="nil"/>
              <w:right w:val="nil"/>
            </w:tcBorders>
          </w:tcPr>
          <w:p w14:paraId="49B4C1C7" w14:textId="77777777" w:rsidR="009757BF" w:rsidRPr="006507D7" w:rsidRDefault="009757BF" w:rsidP="007B1910">
            <w:pPr>
              <w:pStyle w:val="Normal6a"/>
            </w:pPr>
            <w:r w:rsidRPr="006507D7">
              <w:t>12.</w:t>
            </w:r>
            <w:r w:rsidRPr="006507D7">
              <w:tab/>
            </w:r>
            <w:r w:rsidRPr="006507D7">
              <w:rPr>
                <w:b/>
                <w:bCs/>
                <w:i/>
                <w:iCs/>
              </w:rPr>
              <w:t>bekræfter på ny på det kraftigste den grundlæggende betydning af at beskytte journalister mod enhver form for</w:t>
            </w:r>
            <w:r w:rsidRPr="006507D7">
              <w:t xml:space="preserve"> ulovlig overvågning, navnlig </w:t>
            </w:r>
            <w:r w:rsidRPr="006507D7">
              <w:rPr>
                <w:b/>
                <w:bCs/>
                <w:i/>
                <w:iCs/>
              </w:rPr>
              <w:t>gennem brug</w:t>
            </w:r>
            <w:r w:rsidRPr="006507D7">
              <w:t xml:space="preserve"> af spyware</w:t>
            </w:r>
            <w:r w:rsidRPr="006507D7">
              <w:rPr>
                <w:b/>
                <w:bCs/>
                <w:i/>
                <w:iCs/>
              </w:rPr>
              <w:t>, og glæder sig over alle bestræbelser på at styrke garantierne mod en sådan praksis</w:t>
            </w:r>
            <w:r w:rsidRPr="006507D7">
              <w:t>;</w:t>
            </w:r>
            <w:r w:rsidRPr="006507D7">
              <w:rPr>
                <w:b/>
                <w:i/>
              </w:rPr>
              <w:t xml:space="preserve"> </w:t>
            </w:r>
            <w:r w:rsidRPr="006507D7">
              <w:rPr>
                <w:b/>
                <w:bCs/>
                <w:i/>
                <w:iCs/>
              </w:rPr>
              <w:t>udtrykker imidlertid sin fortsatte bekymring over Kommissionens begrænsede opfølgning på</w:t>
            </w:r>
            <w:r w:rsidRPr="006507D7">
              <w:t xml:space="preserve"> henstillingerne fra Parlamentets undersøgelsesudvalg vedrørende brugen af Pegasus og tilsvarende spyware og </w:t>
            </w:r>
            <w:r w:rsidRPr="006507D7">
              <w:rPr>
                <w:b/>
                <w:bCs/>
                <w:i/>
                <w:iCs/>
              </w:rPr>
              <w:t>mener, at en fuldstændig og rettidig gennemførelse heraf i væsentlig grad vil styrke Unionens kapacitet til at forebygge misbrug og værne om de grundlæggende rettigheder</w:t>
            </w:r>
            <w:r w:rsidRPr="006507D7">
              <w:t xml:space="preserve">; </w:t>
            </w:r>
            <w:r w:rsidRPr="006507D7">
              <w:rPr>
                <w:b/>
                <w:i/>
              </w:rPr>
              <w:t>opfordrer derfor Kommissionen til at aflægge rapport til Europa-Parlamentet, navnlig til Udvalget om Borgernes Rettigheder og Retlige og Indre Anliggender (LIBE), om den konkrete status for gennemførelsen af disse henstillinger;</w:t>
            </w:r>
          </w:p>
        </w:tc>
      </w:tr>
    </w:tbl>
    <w:p w14:paraId="1FAE0D1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338C6ED" w14:textId="77777777" w:rsidR="009757BF" w:rsidRPr="006507D7" w:rsidRDefault="009757BF" w:rsidP="009757BF">
      <w:r w:rsidRPr="006507D7">
        <w:rPr>
          <w:rStyle w:val="HideTWBExt"/>
          <w:noProof w:val="0"/>
        </w:rPr>
        <w:t>&lt;/Amend&gt;</w:t>
      </w:r>
    </w:p>
    <w:p w14:paraId="1B896AE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341</w:t>
      </w:r>
      <w:r w:rsidRPr="006507D7">
        <w:rPr>
          <w:rStyle w:val="HideTWBExt"/>
          <w:b w:val="0"/>
          <w:noProof w:val="0"/>
        </w:rPr>
        <w:t>&lt;/NumAm&gt;</w:t>
      </w:r>
    </w:p>
    <w:p w14:paraId="01D665C7"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190B3892" w14:textId="77777777" w:rsidR="009757BF" w:rsidRPr="006507D7" w:rsidRDefault="009757BF" w:rsidP="009757BF">
      <w:pPr>
        <w:pStyle w:val="NormalBold"/>
      </w:pPr>
      <w:r w:rsidRPr="006507D7">
        <w:rPr>
          <w:rStyle w:val="HideTWBExt"/>
          <w:b w:val="0"/>
          <w:noProof w:val="0"/>
        </w:rPr>
        <w:t>&lt;/RepeatBlock-By&gt;</w:t>
      </w:r>
    </w:p>
    <w:p w14:paraId="5E85F22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3A702ED" w14:textId="77777777" w:rsidR="009757BF" w:rsidRPr="006507D7" w:rsidRDefault="009757BF" w:rsidP="009757BF">
      <w:pPr>
        <w:pStyle w:val="NormalBold"/>
      </w:pPr>
      <w:r w:rsidRPr="006507D7">
        <w:rPr>
          <w:rStyle w:val="HideTWBExt"/>
          <w:b w:val="0"/>
          <w:noProof w:val="0"/>
        </w:rPr>
        <w:t>&lt;Article&gt;</w:t>
      </w:r>
      <w:r w:rsidRPr="006507D7">
        <w:t>Punkt 12</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62A75D2" w14:textId="77777777" w:rsidTr="007B1910">
        <w:trPr>
          <w:trHeight w:hRule="exact" w:val="240"/>
          <w:jc w:val="center"/>
        </w:trPr>
        <w:tc>
          <w:tcPr>
            <w:tcW w:w="9752" w:type="dxa"/>
            <w:gridSpan w:val="2"/>
            <w:tcBorders>
              <w:top w:val="nil"/>
              <w:left w:val="nil"/>
              <w:bottom w:val="nil"/>
              <w:right w:val="nil"/>
            </w:tcBorders>
          </w:tcPr>
          <w:p w14:paraId="4928329C" w14:textId="77777777" w:rsidR="009757BF" w:rsidRPr="006507D7" w:rsidRDefault="009757BF" w:rsidP="007B1910"/>
        </w:tc>
      </w:tr>
      <w:tr w:rsidR="00716F9A" w:rsidRPr="006507D7" w14:paraId="295CE900" w14:textId="77777777" w:rsidTr="007B1910">
        <w:trPr>
          <w:trHeight w:val="240"/>
          <w:jc w:val="center"/>
        </w:trPr>
        <w:tc>
          <w:tcPr>
            <w:tcW w:w="4876" w:type="dxa"/>
            <w:tcBorders>
              <w:top w:val="nil"/>
              <w:left w:val="nil"/>
              <w:bottom w:val="nil"/>
              <w:right w:val="nil"/>
            </w:tcBorders>
          </w:tcPr>
          <w:p w14:paraId="45F6C96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798BB79" w14:textId="77777777" w:rsidR="009757BF" w:rsidRPr="006507D7" w:rsidRDefault="009757BF" w:rsidP="007B1910">
            <w:pPr>
              <w:pStyle w:val="AmColumnHeading"/>
            </w:pPr>
            <w:r w:rsidRPr="006507D7">
              <w:t>Ændringsforslag</w:t>
            </w:r>
          </w:p>
        </w:tc>
      </w:tr>
      <w:tr w:rsidR="00716F9A" w:rsidRPr="006507D7" w14:paraId="0369ACCC" w14:textId="77777777" w:rsidTr="007B1910">
        <w:trPr>
          <w:jc w:val="center"/>
        </w:trPr>
        <w:tc>
          <w:tcPr>
            <w:tcW w:w="4876" w:type="dxa"/>
            <w:tcBorders>
              <w:top w:val="nil"/>
              <w:left w:val="nil"/>
              <w:bottom w:val="nil"/>
              <w:right w:val="nil"/>
            </w:tcBorders>
          </w:tcPr>
          <w:p w14:paraId="6C6368E2" w14:textId="77777777" w:rsidR="009757BF" w:rsidRPr="006507D7" w:rsidRDefault="009757BF" w:rsidP="007B1910">
            <w:pPr>
              <w:pStyle w:val="Normal6a"/>
            </w:pPr>
            <w:r w:rsidRPr="006507D7">
              <w:t>12.</w:t>
            </w:r>
            <w:r w:rsidRPr="006507D7">
              <w:tab/>
              <w:t xml:space="preserve">fordømmer ulovlig overvågning af journalister, navnlig ved hjælp af spyware; </w:t>
            </w:r>
            <w:r w:rsidRPr="006507D7">
              <w:rPr>
                <w:b/>
                <w:bCs/>
                <w:i/>
                <w:iCs/>
              </w:rPr>
              <w:t xml:space="preserve">er fortsat fortvivlet over Kommissionens afvisning af at gennemføre alle henstillingerne fra Parlamentets undersøgelsesudvalg vedrørende brugen af </w:t>
            </w:r>
            <w:r w:rsidRPr="006507D7">
              <w:t xml:space="preserve">Pegasus </w:t>
            </w:r>
            <w:r w:rsidRPr="006507D7">
              <w:rPr>
                <w:b/>
                <w:bCs/>
                <w:i/>
                <w:iCs/>
              </w:rPr>
              <w:t>og tilsvarende spyware og betragter det som manglende handling</w:t>
            </w:r>
            <w:r w:rsidRPr="006507D7">
              <w:t>;</w:t>
            </w:r>
          </w:p>
        </w:tc>
        <w:tc>
          <w:tcPr>
            <w:tcW w:w="4876" w:type="dxa"/>
            <w:tcBorders>
              <w:top w:val="nil"/>
              <w:left w:val="nil"/>
              <w:bottom w:val="nil"/>
              <w:right w:val="nil"/>
            </w:tcBorders>
          </w:tcPr>
          <w:p w14:paraId="3CBB95AC" w14:textId="77777777" w:rsidR="009757BF" w:rsidRPr="006507D7" w:rsidRDefault="009757BF" w:rsidP="007B1910">
            <w:pPr>
              <w:pStyle w:val="Normal6a"/>
            </w:pPr>
            <w:r w:rsidRPr="006507D7">
              <w:t>12.</w:t>
            </w:r>
            <w:r w:rsidRPr="006507D7">
              <w:tab/>
              <w:t xml:space="preserve">fordømmer </w:t>
            </w:r>
            <w:r w:rsidRPr="006507D7">
              <w:rPr>
                <w:b/>
                <w:bCs/>
                <w:i/>
                <w:iCs/>
              </w:rPr>
              <w:t>tilfælde af</w:t>
            </w:r>
            <w:r w:rsidRPr="006507D7">
              <w:t xml:space="preserve"> ulovlig overvågning af journalister, navnlig ved hjælp af spyware; </w:t>
            </w:r>
            <w:r w:rsidRPr="006507D7">
              <w:rPr>
                <w:b/>
                <w:i/>
              </w:rPr>
              <w:t>understreger, at medlemsstaterne skal have effektive redskaber til at opdage og neutralisere udenlandske tjenesters aktiviteter, sabotage, terrorisme og hybride operationer;</w:t>
            </w:r>
            <w:r w:rsidRPr="006507D7">
              <w:t xml:space="preserve"> </w:t>
            </w:r>
            <w:r w:rsidRPr="006507D7">
              <w:rPr>
                <w:b/>
                <w:bCs/>
                <w:i/>
                <w:iCs/>
              </w:rPr>
              <w:t xml:space="preserve">bemærker, at debatten om overvågningsværktøjer såsom </w:t>
            </w:r>
            <w:r w:rsidRPr="006507D7">
              <w:t xml:space="preserve">Pegasus </w:t>
            </w:r>
            <w:r w:rsidRPr="006507D7">
              <w:rPr>
                <w:b/>
                <w:bCs/>
                <w:i/>
                <w:iCs/>
              </w:rPr>
              <w:t>ofte ignorerer de reelle trusler, som EU's medlemsstater står over for;</w:t>
            </w:r>
            <w:r w:rsidRPr="006507D7">
              <w:t xml:space="preserve"> </w:t>
            </w:r>
            <w:r w:rsidRPr="006507D7">
              <w:rPr>
                <w:b/>
                <w:bCs/>
                <w:i/>
                <w:iCs/>
              </w:rPr>
              <w:t>minder om, at sagen om Pablo González (Rubtsov), der udførte agentaktiviteter under dække som journalist, viser, hvor alvorlig risikoen for infiltration fra aggressive tredjelande er;</w:t>
            </w:r>
            <w:r w:rsidRPr="006507D7">
              <w:t xml:space="preserve"> </w:t>
            </w:r>
            <w:r w:rsidRPr="006507D7">
              <w:rPr>
                <w:b/>
                <w:bCs/>
                <w:i/>
                <w:iCs/>
              </w:rPr>
              <w:t>understreger, at den nationale sikkerhed – i overensstemmelse med traktaterne – fortsat henhører under medlemsstaternes kompetence, som skal udstyres med passende operationelle værktøjer, samtidig med at de procedurer og den demokratiske kontrol og beskyttelse af borgernes rettigheder, der er fastsat i lovgivningen, sikres</w:t>
            </w:r>
            <w:r w:rsidRPr="006507D7">
              <w:t>;</w:t>
            </w:r>
          </w:p>
        </w:tc>
      </w:tr>
    </w:tbl>
    <w:p w14:paraId="0816C24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6C2747FF" w14:textId="77777777" w:rsidR="009757BF" w:rsidRPr="006507D7" w:rsidRDefault="009757BF" w:rsidP="009757BF">
      <w:r w:rsidRPr="006507D7">
        <w:rPr>
          <w:rStyle w:val="HideTWBExt"/>
          <w:noProof w:val="0"/>
        </w:rPr>
        <w:t>&lt;/Amend&gt;</w:t>
      </w:r>
    </w:p>
    <w:p w14:paraId="7019188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342</w:t>
      </w:r>
      <w:r w:rsidRPr="006507D7">
        <w:rPr>
          <w:rStyle w:val="HideTWBExt"/>
          <w:b w:val="0"/>
          <w:noProof w:val="0"/>
        </w:rPr>
        <w:t>&lt;/NumAm&gt;</w:t>
      </w:r>
    </w:p>
    <w:p w14:paraId="0DCEA074"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4AEE389D" w14:textId="77777777" w:rsidR="009757BF" w:rsidRPr="006507D7" w:rsidRDefault="009757BF" w:rsidP="009757BF">
      <w:pPr>
        <w:pStyle w:val="NormalBold"/>
      </w:pPr>
      <w:r w:rsidRPr="006507D7">
        <w:rPr>
          <w:rStyle w:val="HideTWBExt"/>
          <w:b w:val="0"/>
          <w:noProof w:val="0"/>
        </w:rPr>
        <w:t>&lt;/RepeatBlock-By&gt;</w:t>
      </w:r>
    </w:p>
    <w:p w14:paraId="2FFEBAE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A54D78E" w14:textId="77777777" w:rsidR="009757BF" w:rsidRPr="006507D7" w:rsidRDefault="009757BF" w:rsidP="009757BF">
      <w:pPr>
        <w:pStyle w:val="NormalBold"/>
      </w:pPr>
      <w:r w:rsidRPr="006507D7">
        <w:rPr>
          <w:rStyle w:val="HideTWBExt"/>
          <w:b w:val="0"/>
          <w:noProof w:val="0"/>
        </w:rPr>
        <w:t>&lt;Article&gt;</w:t>
      </w:r>
      <w:r w:rsidRPr="006507D7">
        <w:t>Punkt 12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0424D74" w14:textId="77777777" w:rsidTr="007B1910">
        <w:trPr>
          <w:trHeight w:hRule="exact" w:val="240"/>
          <w:jc w:val="center"/>
        </w:trPr>
        <w:tc>
          <w:tcPr>
            <w:tcW w:w="9752" w:type="dxa"/>
            <w:gridSpan w:val="2"/>
            <w:tcBorders>
              <w:top w:val="nil"/>
              <w:left w:val="nil"/>
              <w:bottom w:val="nil"/>
              <w:right w:val="nil"/>
            </w:tcBorders>
          </w:tcPr>
          <w:p w14:paraId="03DE3FCD" w14:textId="77777777" w:rsidR="009757BF" w:rsidRPr="006507D7" w:rsidRDefault="009757BF" w:rsidP="007B1910"/>
        </w:tc>
      </w:tr>
      <w:tr w:rsidR="00716F9A" w:rsidRPr="006507D7" w14:paraId="597968AB" w14:textId="77777777" w:rsidTr="007B1910">
        <w:trPr>
          <w:trHeight w:val="240"/>
          <w:jc w:val="center"/>
        </w:trPr>
        <w:tc>
          <w:tcPr>
            <w:tcW w:w="4876" w:type="dxa"/>
            <w:tcBorders>
              <w:top w:val="nil"/>
              <w:left w:val="nil"/>
              <w:bottom w:val="nil"/>
              <w:right w:val="nil"/>
            </w:tcBorders>
          </w:tcPr>
          <w:p w14:paraId="0AA2148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6FAAADC" w14:textId="77777777" w:rsidR="009757BF" w:rsidRPr="006507D7" w:rsidRDefault="009757BF" w:rsidP="007B1910">
            <w:pPr>
              <w:pStyle w:val="AmColumnHeading"/>
            </w:pPr>
            <w:r w:rsidRPr="006507D7">
              <w:t>Ændringsforslag</w:t>
            </w:r>
          </w:p>
        </w:tc>
      </w:tr>
      <w:tr w:rsidR="00716F9A" w:rsidRPr="006507D7" w14:paraId="45E523C7" w14:textId="77777777" w:rsidTr="007B1910">
        <w:trPr>
          <w:jc w:val="center"/>
        </w:trPr>
        <w:tc>
          <w:tcPr>
            <w:tcW w:w="4876" w:type="dxa"/>
            <w:tcBorders>
              <w:top w:val="nil"/>
              <w:left w:val="nil"/>
              <w:bottom w:val="nil"/>
              <w:right w:val="nil"/>
            </w:tcBorders>
          </w:tcPr>
          <w:p w14:paraId="21B13FE4" w14:textId="77777777" w:rsidR="009757BF" w:rsidRPr="006507D7" w:rsidRDefault="009757BF" w:rsidP="007B1910">
            <w:pPr>
              <w:pStyle w:val="Normal6a"/>
            </w:pPr>
            <w:r w:rsidRPr="006507D7">
              <w:t>12.</w:t>
            </w:r>
            <w:r w:rsidRPr="006507D7">
              <w:tab/>
              <w:t>fordømmer ulovlig overvågning af journalister, navnlig ved hjælp af spyware; er fortsat fortvivlet over Kommissionens afvisning af at gennemføre alle henstillingerne fra Parlamentets undersøgelsesudvalg vedrørende brugen af Pegasus og tilsvarende spyware og betragter det som manglende handling;</w:t>
            </w:r>
          </w:p>
        </w:tc>
        <w:tc>
          <w:tcPr>
            <w:tcW w:w="4876" w:type="dxa"/>
            <w:tcBorders>
              <w:top w:val="nil"/>
              <w:left w:val="nil"/>
              <w:bottom w:val="nil"/>
              <w:right w:val="nil"/>
            </w:tcBorders>
          </w:tcPr>
          <w:p w14:paraId="27ECE39F" w14:textId="77777777" w:rsidR="009757BF" w:rsidRPr="006507D7" w:rsidRDefault="009757BF" w:rsidP="007B1910">
            <w:pPr>
              <w:pStyle w:val="Normal6a"/>
            </w:pPr>
            <w:r w:rsidRPr="006507D7">
              <w:t>12.</w:t>
            </w:r>
            <w:r w:rsidRPr="006507D7">
              <w:tab/>
              <w:t xml:space="preserve">fordømmer ulovlig overvågning af journalister, navnlig ved hjælp af spyware; er fortsat fortvivlet over Kommissionens afvisning af at gennemføre alle henstillingerne fra Parlamentets undersøgelsesudvalg vedrørende brugen af Pegasus og tilsvarende spyware og betragter det som manglende handling; </w:t>
            </w:r>
            <w:r w:rsidRPr="006507D7">
              <w:rPr>
                <w:b/>
                <w:i/>
              </w:rPr>
              <w:t>opfordrer Kommissionen til i sine fremtidige rapporter om retsstatssituationen mere udtrykkeligt at knytte den fortsatte brug af overvågningsspyware mod journalister til den direkte trussel, den udgør mod mediefriheden, mediepluralismen og journalisters sikkerhed;</w:t>
            </w:r>
          </w:p>
        </w:tc>
      </w:tr>
    </w:tbl>
    <w:p w14:paraId="029A5B0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6A36EFD" w14:textId="77777777" w:rsidR="009757BF" w:rsidRPr="006507D7" w:rsidRDefault="009757BF" w:rsidP="009757BF">
      <w:r w:rsidRPr="006507D7">
        <w:rPr>
          <w:rStyle w:val="HideTWBExt"/>
          <w:noProof w:val="0"/>
        </w:rPr>
        <w:t>&lt;/Amend&gt;</w:t>
      </w:r>
    </w:p>
    <w:p w14:paraId="24CB7EB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343</w:t>
      </w:r>
      <w:r w:rsidRPr="006507D7">
        <w:rPr>
          <w:rStyle w:val="HideTWBExt"/>
          <w:b w:val="0"/>
          <w:noProof w:val="0"/>
        </w:rPr>
        <w:t>&lt;/NumAm&gt;</w:t>
      </w:r>
    </w:p>
    <w:p w14:paraId="2DCA1D96"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3DDDBFCF" w14:textId="77777777" w:rsidR="009757BF" w:rsidRPr="006507D7" w:rsidRDefault="009757BF" w:rsidP="009757BF">
      <w:pPr>
        <w:pStyle w:val="NormalBold"/>
      </w:pPr>
      <w:r w:rsidRPr="006507D7">
        <w:rPr>
          <w:rStyle w:val="HideTWBExt"/>
          <w:b w:val="0"/>
          <w:noProof w:val="0"/>
        </w:rPr>
        <w:t>&lt;/RepeatBlock-By&gt;</w:t>
      </w:r>
    </w:p>
    <w:p w14:paraId="7F144A8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87B1CB1" w14:textId="77777777" w:rsidR="009757BF" w:rsidRPr="006507D7" w:rsidRDefault="009757BF" w:rsidP="009757BF">
      <w:pPr>
        <w:pStyle w:val="NormalBold"/>
      </w:pPr>
      <w:r w:rsidRPr="006507D7">
        <w:rPr>
          <w:rStyle w:val="HideTWBExt"/>
          <w:b w:val="0"/>
          <w:noProof w:val="0"/>
        </w:rPr>
        <w:t>&lt;Article&gt;</w:t>
      </w:r>
      <w:r w:rsidRPr="006507D7">
        <w:t>Punkt 12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01A9C95" w14:textId="77777777" w:rsidTr="007B1910">
        <w:trPr>
          <w:trHeight w:hRule="exact" w:val="240"/>
          <w:jc w:val="center"/>
        </w:trPr>
        <w:tc>
          <w:tcPr>
            <w:tcW w:w="9752" w:type="dxa"/>
            <w:gridSpan w:val="2"/>
            <w:tcBorders>
              <w:top w:val="nil"/>
              <w:left w:val="nil"/>
              <w:bottom w:val="nil"/>
              <w:right w:val="nil"/>
            </w:tcBorders>
          </w:tcPr>
          <w:p w14:paraId="36088672" w14:textId="77777777" w:rsidR="009757BF" w:rsidRPr="006507D7" w:rsidRDefault="009757BF" w:rsidP="007B1910"/>
        </w:tc>
      </w:tr>
      <w:tr w:rsidR="00716F9A" w:rsidRPr="006507D7" w14:paraId="2C71526A" w14:textId="77777777" w:rsidTr="007B1910">
        <w:trPr>
          <w:trHeight w:val="240"/>
          <w:jc w:val="center"/>
        </w:trPr>
        <w:tc>
          <w:tcPr>
            <w:tcW w:w="4876" w:type="dxa"/>
            <w:tcBorders>
              <w:top w:val="nil"/>
              <w:left w:val="nil"/>
              <w:bottom w:val="nil"/>
              <w:right w:val="nil"/>
            </w:tcBorders>
          </w:tcPr>
          <w:p w14:paraId="17F5B97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8D848E5" w14:textId="77777777" w:rsidR="009757BF" w:rsidRPr="006507D7" w:rsidRDefault="009757BF" w:rsidP="007B1910">
            <w:pPr>
              <w:pStyle w:val="AmColumnHeading"/>
            </w:pPr>
            <w:r w:rsidRPr="006507D7">
              <w:t>Ændringsforslag</w:t>
            </w:r>
          </w:p>
        </w:tc>
      </w:tr>
      <w:tr w:rsidR="00716F9A" w:rsidRPr="006507D7" w14:paraId="6D361F8E" w14:textId="77777777" w:rsidTr="007B1910">
        <w:trPr>
          <w:jc w:val="center"/>
        </w:trPr>
        <w:tc>
          <w:tcPr>
            <w:tcW w:w="4876" w:type="dxa"/>
            <w:tcBorders>
              <w:top w:val="nil"/>
              <w:left w:val="nil"/>
              <w:bottom w:val="nil"/>
              <w:right w:val="nil"/>
            </w:tcBorders>
          </w:tcPr>
          <w:p w14:paraId="127374AB" w14:textId="77777777" w:rsidR="009757BF" w:rsidRPr="006507D7" w:rsidRDefault="009757BF" w:rsidP="007B1910">
            <w:pPr>
              <w:pStyle w:val="Normal6a"/>
            </w:pPr>
            <w:r w:rsidRPr="006507D7">
              <w:t>12.</w:t>
            </w:r>
            <w:r w:rsidRPr="006507D7">
              <w:tab/>
              <w:t xml:space="preserve">fordømmer ulovlig overvågning af journalister, navnlig ved hjælp af spyware; </w:t>
            </w:r>
            <w:r w:rsidRPr="006507D7">
              <w:rPr>
                <w:b/>
                <w:i/>
              </w:rPr>
              <w:t>er fortsat fortvivlet over Kommissionens afvisning af at gennemføre alle henstillingerne fra Parlamentets undersøgelsesudvalg vedrørende brugen af Pegasus og tilsvarende spyware og betragter det som manglende handling;</w:t>
            </w:r>
          </w:p>
        </w:tc>
        <w:tc>
          <w:tcPr>
            <w:tcW w:w="4876" w:type="dxa"/>
            <w:tcBorders>
              <w:top w:val="nil"/>
              <w:left w:val="nil"/>
              <w:bottom w:val="nil"/>
              <w:right w:val="nil"/>
            </w:tcBorders>
          </w:tcPr>
          <w:p w14:paraId="724F7486" w14:textId="77777777" w:rsidR="009757BF" w:rsidRPr="006507D7" w:rsidRDefault="009757BF" w:rsidP="007B1910">
            <w:pPr>
              <w:pStyle w:val="Normal6a"/>
            </w:pPr>
            <w:r w:rsidRPr="006507D7">
              <w:t>12.</w:t>
            </w:r>
            <w:r w:rsidRPr="006507D7">
              <w:tab/>
              <w:t>fordømmer ulovlig overvågning af journalister, navnlig ved hjælp af spyware;</w:t>
            </w:r>
          </w:p>
        </w:tc>
      </w:tr>
    </w:tbl>
    <w:p w14:paraId="5065738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F0F2138" w14:textId="77777777" w:rsidR="009757BF" w:rsidRPr="006507D7" w:rsidRDefault="009757BF" w:rsidP="009757BF">
      <w:r w:rsidRPr="006507D7">
        <w:rPr>
          <w:rStyle w:val="HideTWBExt"/>
          <w:noProof w:val="0"/>
        </w:rPr>
        <w:t>&lt;/Amend&gt;</w:t>
      </w:r>
    </w:p>
    <w:p w14:paraId="482C5AB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344</w:t>
      </w:r>
      <w:r w:rsidRPr="006507D7">
        <w:rPr>
          <w:rStyle w:val="HideTWBExt"/>
          <w:b w:val="0"/>
          <w:noProof w:val="0"/>
        </w:rPr>
        <w:t>&lt;/NumAm&gt;</w:t>
      </w:r>
    </w:p>
    <w:p w14:paraId="68A050A1"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694214E4" w14:textId="77777777" w:rsidR="009757BF" w:rsidRPr="006507D7" w:rsidRDefault="009757BF" w:rsidP="009757BF">
      <w:pPr>
        <w:pStyle w:val="NormalBold"/>
      </w:pPr>
      <w:r w:rsidRPr="006507D7">
        <w:rPr>
          <w:rStyle w:val="HideTWBExt"/>
          <w:b w:val="0"/>
          <w:noProof w:val="0"/>
        </w:rPr>
        <w:t>&lt;/RepeatBlock-By&gt;</w:t>
      </w:r>
    </w:p>
    <w:p w14:paraId="272857F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1C2FF69" w14:textId="77777777" w:rsidR="009757BF" w:rsidRPr="006507D7" w:rsidRDefault="009757BF" w:rsidP="009757BF">
      <w:pPr>
        <w:pStyle w:val="NormalBold"/>
      </w:pPr>
      <w:r w:rsidRPr="006507D7">
        <w:rPr>
          <w:rStyle w:val="HideTWBExt"/>
          <w:b w:val="0"/>
          <w:noProof w:val="0"/>
        </w:rPr>
        <w:t>&lt;Article&gt;</w:t>
      </w:r>
      <w:r w:rsidRPr="006507D7">
        <w:t>Punkt 12</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C7D284F" w14:textId="77777777" w:rsidTr="007B1910">
        <w:trPr>
          <w:trHeight w:hRule="exact" w:val="240"/>
          <w:jc w:val="center"/>
        </w:trPr>
        <w:tc>
          <w:tcPr>
            <w:tcW w:w="9752" w:type="dxa"/>
            <w:gridSpan w:val="2"/>
            <w:tcBorders>
              <w:top w:val="nil"/>
              <w:left w:val="nil"/>
              <w:bottom w:val="nil"/>
              <w:right w:val="nil"/>
            </w:tcBorders>
          </w:tcPr>
          <w:p w14:paraId="40CD3BD5" w14:textId="77777777" w:rsidR="009757BF" w:rsidRPr="006507D7" w:rsidRDefault="009757BF" w:rsidP="007B1910"/>
        </w:tc>
      </w:tr>
      <w:tr w:rsidR="00716F9A" w:rsidRPr="006507D7" w14:paraId="532D3074" w14:textId="77777777" w:rsidTr="007B1910">
        <w:trPr>
          <w:trHeight w:val="240"/>
          <w:jc w:val="center"/>
        </w:trPr>
        <w:tc>
          <w:tcPr>
            <w:tcW w:w="4876" w:type="dxa"/>
            <w:tcBorders>
              <w:top w:val="nil"/>
              <w:left w:val="nil"/>
              <w:bottom w:val="nil"/>
              <w:right w:val="nil"/>
            </w:tcBorders>
          </w:tcPr>
          <w:p w14:paraId="08800E9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3BC203A" w14:textId="77777777" w:rsidR="009757BF" w:rsidRPr="006507D7" w:rsidRDefault="009757BF" w:rsidP="007B1910">
            <w:pPr>
              <w:pStyle w:val="AmColumnHeading"/>
            </w:pPr>
            <w:r w:rsidRPr="006507D7">
              <w:t>Ændringsforslag</w:t>
            </w:r>
          </w:p>
        </w:tc>
      </w:tr>
      <w:tr w:rsidR="00716F9A" w:rsidRPr="006507D7" w14:paraId="7DAF4927" w14:textId="77777777" w:rsidTr="007B1910">
        <w:trPr>
          <w:jc w:val="center"/>
        </w:trPr>
        <w:tc>
          <w:tcPr>
            <w:tcW w:w="4876" w:type="dxa"/>
            <w:tcBorders>
              <w:top w:val="nil"/>
              <w:left w:val="nil"/>
              <w:bottom w:val="nil"/>
              <w:right w:val="nil"/>
            </w:tcBorders>
          </w:tcPr>
          <w:p w14:paraId="07A8B4C0" w14:textId="77777777" w:rsidR="009757BF" w:rsidRPr="006507D7" w:rsidRDefault="009757BF" w:rsidP="007B1910">
            <w:pPr>
              <w:pStyle w:val="Normal6a"/>
            </w:pPr>
            <w:r w:rsidRPr="006507D7">
              <w:t>12.</w:t>
            </w:r>
            <w:r w:rsidRPr="006507D7">
              <w:tab/>
              <w:t>fordømmer ulovlig overvågning af journalister, navnlig ved hjælp af spyware; er fortsat fortvivlet over Kommissionens afvisning af at gennemføre alle henstillingerne fra Parlamentets undersøgelsesudvalg vedrørende brugen af Pegasus og tilsvarende spyware og betragter det som manglende handling;</w:t>
            </w:r>
          </w:p>
        </w:tc>
        <w:tc>
          <w:tcPr>
            <w:tcW w:w="4876" w:type="dxa"/>
            <w:tcBorders>
              <w:top w:val="nil"/>
              <w:left w:val="nil"/>
              <w:bottom w:val="nil"/>
              <w:right w:val="nil"/>
            </w:tcBorders>
          </w:tcPr>
          <w:p w14:paraId="6E2ADEB9" w14:textId="77777777" w:rsidR="009757BF" w:rsidRPr="006507D7" w:rsidRDefault="009757BF" w:rsidP="007B1910">
            <w:pPr>
              <w:pStyle w:val="Normal6a"/>
            </w:pPr>
            <w:r w:rsidRPr="006507D7">
              <w:t>12.</w:t>
            </w:r>
            <w:r w:rsidRPr="006507D7">
              <w:tab/>
              <w:t>fordømmer ulovlig overvågning af journalister, navnlig ved hjælp af spyware</w:t>
            </w:r>
            <w:r w:rsidRPr="006507D7">
              <w:rPr>
                <w:b/>
                <w:bCs/>
                <w:i/>
                <w:iCs/>
              </w:rPr>
              <w:t>, som udgør en alvorlig krænkelse af ytringsfriheden og mediefriheden og dermed undergraver demokratiets grundlæggende søjler</w:t>
            </w:r>
            <w:r w:rsidRPr="006507D7">
              <w:t>; er fortsat fortvivlet over Kommissionens afvisning af at gennemføre alle henstillingerne fra Parlamentets undersøgelsesudvalg vedrørende brugen af Pegasus og tilsvarende spyware og betragter det som manglende handling;</w:t>
            </w:r>
          </w:p>
        </w:tc>
      </w:tr>
    </w:tbl>
    <w:p w14:paraId="4896576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4AA2E19B" w14:textId="77777777" w:rsidR="009757BF" w:rsidRPr="006507D7" w:rsidRDefault="009757BF" w:rsidP="009757BF">
      <w:r w:rsidRPr="006507D7">
        <w:rPr>
          <w:rStyle w:val="HideTWBExt"/>
          <w:noProof w:val="0"/>
        </w:rPr>
        <w:t>&lt;/Amend&gt;</w:t>
      </w:r>
    </w:p>
    <w:p w14:paraId="49AB3B6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345</w:t>
      </w:r>
      <w:r w:rsidRPr="006507D7">
        <w:rPr>
          <w:rStyle w:val="HideTWBExt"/>
          <w:b w:val="0"/>
          <w:noProof w:val="0"/>
        </w:rPr>
        <w:t>&lt;/NumAm&gt;</w:t>
      </w:r>
    </w:p>
    <w:p w14:paraId="491272A6"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63C525CA" w14:textId="77777777" w:rsidR="009757BF" w:rsidRPr="006507D7" w:rsidRDefault="009757BF" w:rsidP="009757BF">
      <w:pPr>
        <w:pStyle w:val="NormalBold"/>
      </w:pPr>
      <w:r w:rsidRPr="006507D7">
        <w:rPr>
          <w:rStyle w:val="HideTWBExt"/>
          <w:b w:val="0"/>
          <w:noProof w:val="0"/>
        </w:rPr>
        <w:t>&lt;/RepeatBlock-By&gt;</w:t>
      </w:r>
    </w:p>
    <w:p w14:paraId="1D47AE4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1F55884" w14:textId="77777777" w:rsidR="009757BF" w:rsidRPr="006507D7" w:rsidRDefault="009757BF" w:rsidP="009757BF">
      <w:pPr>
        <w:pStyle w:val="NormalBold"/>
      </w:pPr>
      <w:r w:rsidRPr="006507D7">
        <w:rPr>
          <w:rStyle w:val="HideTWBExt"/>
          <w:b w:val="0"/>
          <w:noProof w:val="0"/>
        </w:rPr>
        <w:t>&lt;Article&gt;</w:t>
      </w:r>
      <w:r w:rsidRPr="006507D7">
        <w:t>Punkt 12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6C43607" w14:textId="77777777" w:rsidTr="007B1910">
        <w:trPr>
          <w:trHeight w:hRule="exact" w:val="240"/>
          <w:jc w:val="center"/>
        </w:trPr>
        <w:tc>
          <w:tcPr>
            <w:tcW w:w="9752" w:type="dxa"/>
            <w:gridSpan w:val="2"/>
            <w:tcBorders>
              <w:top w:val="nil"/>
              <w:left w:val="nil"/>
              <w:bottom w:val="nil"/>
              <w:right w:val="nil"/>
            </w:tcBorders>
          </w:tcPr>
          <w:p w14:paraId="1C51BCC9" w14:textId="77777777" w:rsidR="009757BF" w:rsidRPr="006507D7" w:rsidRDefault="009757BF" w:rsidP="007B1910"/>
        </w:tc>
      </w:tr>
      <w:tr w:rsidR="00716F9A" w:rsidRPr="006507D7" w14:paraId="521C6BC0" w14:textId="77777777" w:rsidTr="007B1910">
        <w:trPr>
          <w:trHeight w:val="240"/>
          <w:jc w:val="center"/>
        </w:trPr>
        <w:tc>
          <w:tcPr>
            <w:tcW w:w="4876" w:type="dxa"/>
            <w:tcBorders>
              <w:top w:val="nil"/>
              <w:left w:val="nil"/>
              <w:bottom w:val="nil"/>
              <w:right w:val="nil"/>
            </w:tcBorders>
          </w:tcPr>
          <w:p w14:paraId="3059573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E732341" w14:textId="77777777" w:rsidR="009757BF" w:rsidRPr="006507D7" w:rsidRDefault="009757BF" w:rsidP="007B1910">
            <w:pPr>
              <w:pStyle w:val="AmColumnHeading"/>
            </w:pPr>
            <w:r w:rsidRPr="006507D7">
              <w:t>Ændringsforslag</w:t>
            </w:r>
          </w:p>
        </w:tc>
      </w:tr>
      <w:tr w:rsidR="00716F9A" w:rsidRPr="006507D7" w14:paraId="0DBCB6EF" w14:textId="77777777" w:rsidTr="007B1910">
        <w:trPr>
          <w:jc w:val="center"/>
        </w:trPr>
        <w:tc>
          <w:tcPr>
            <w:tcW w:w="4876" w:type="dxa"/>
            <w:tcBorders>
              <w:top w:val="nil"/>
              <w:left w:val="nil"/>
              <w:bottom w:val="nil"/>
              <w:right w:val="nil"/>
            </w:tcBorders>
          </w:tcPr>
          <w:p w14:paraId="275E7766" w14:textId="77777777" w:rsidR="009757BF" w:rsidRPr="006507D7" w:rsidRDefault="009757BF" w:rsidP="007B1910">
            <w:pPr>
              <w:pStyle w:val="Normal6a"/>
            </w:pPr>
            <w:r w:rsidRPr="006507D7">
              <w:t>12.</w:t>
            </w:r>
            <w:r w:rsidRPr="006507D7">
              <w:tab/>
            </w:r>
            <w:r w:rsidRPr="006507D7">
              <w:rPr>
                <w:b/>
                <w:bCs/>
                <w:i/>
                <w:iCs/>
              </w:rPr>
              <w:t xml:space="preserve">fordømmer </w:t>
            </w:r>
            <w:r w:rsidRPr="006507D7">
              <w:t xml:space="preserve">ulovlig overvågning </w:t>
            </w:r>
            <w:r w:rsidRPr="006507D7">
              <w:rPr>
                <w:b/>
                <w:bCs/>
                <w:i/>
                <w:iCs/>
              </w:rPr>
              <w:t>af journalister, navnlig ved hjælp af spyware;</w:t>
            </w:r>
            <w:r w:rsidRPr="006507D7">
              <w:rPr>
                <w:b/>
                <w:i/>
              </w:rPr>
              <w:t xml:space="preserve"> er fortsat fortvivlet over Kommissionens afvisning af at gennemføre alle henstillingerne fra Parlamentets undersøgelsesudvalg vedrørende brugen af Pegasus og tilsvarende spyware og betragter det som manglende handling</w:t>
            </w:r>
            <w:r w:rsidRPr="006507D7">
              <w:t>;</w:t>
            </w:r>
          </w:p>
        </w:tc>
        <w:tc>
          <w:tcPr>
            <w:tcW w:w="4876" w:type="dxa"/>
            <w:tcBorders>
              <w:top w:val="nil"/>
              <w:left w:val="nil"/>
              <w:bottom w:val="nil"/>
              <w:right w:val="nil"/>
            </w:tcBorders>
          </w:tcPr>
          <w:p w14:paraId="6E1744F1" w14:textId="77777777" w:rsidR="009757BF" w:rsidRPr="006507D7" w:rsidRDefault="009757BF" w:rsidP="007B1910">
            <w:pPr>
              <w:pStyle w:val="Normal6a"/>
            </w:pPr>
            <w:r w:rsidRPr="006507D7">
              <w:t>12.</w:t>
            </w:r>
            <w:r w:rsidRPr="006507D7">
              <w:tab/>
            </w:r>
            <w:r w:rsidRPr="006507D7">
              <w:rPr>
                <w:b/>
                <w:bCs/>
                <w:i/>
                <w:iCs/>
              </w:rPr>
              <w:t>understreger betydningen af at beskytte privatlivets fred i forbindelse med kommunikation og journalister mod</w:t>
            </w:r>
            <w:r w:rsidRPr="006507D7">
              <w:t xml:space="preserve"> ulovlig overvågning </w:t>
            </w:r>
            <w:r w:rsidRPr="006507D7">
              <w:rPr>
                <w:b/>
                <w:bCs/>
                <w:i/>
                <w:iCs/>
              </w:rPr>
              <w:t>og opfordrer Kommissionen og medlemsstaterne til at bygge videre på eksisterende sikkerhedsforanstaltninger for yderligere at styrke denne beskyttelse</w:t>
            </w:r>
            <w:r w:rsidRPr="006507D7">
              <w:t>;</w:t>
            </w:r>
          </w:p>
        </w:tc>
      </w:tr>
    </w:tbl>
    <w:p w14:paraId="1BC2992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37A856D" w14:textId="77777777" w:rsidR="009757BF" w:rsidRPr="006507D7" w:rsidRDefault="009757BF" w:rsidP="009757BF">
      <w:r w:rsidRPr="006507D7">
        <w:rPr>
          <w:rStyle w:val="HideTWBExt"/>
          <w:noProof w:val="0"/>
        </w:rPr>
        <w:t>&lt;/Amend&gt;</w:t>
      </w:r>
    </w:p>
    <w:p w14:paraId="053571B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346</w:t>
      </w:r>
      <w:r w:rsidRPr="006507D7">
        <w:rPr>
          <w:rStyle w:val="HideTWBExt"/>
          <w:b w:val="0"/>
          <w:noProof w:val="0"/>
        </w:rPr>
        <w:t>&lt;/NumAm&gt;</w:t>
      </w:r>
    </w:p>
    <w:p w14:paraId="6E595E83"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758BB548" w14:textId="77777777" w:rsidR="009757BF" w:rsidRPr="006507D7" w:rsidRDefault="009757BF" w:rsidP="009757BF">
      <w:pPr>
        <w:pStyle w:val="NormalBold"/>
      </w:pPr>
      <w:r w:rsidRPr="006507D7">
        <w:rPr>
          <w:rStyle w:val="HideTWBExt"/>
          <w:b w:val="0"/>
          <w:noProof w:val="0"/>
        </w:rPr>
        <w:t>&lt;/RepeatBlock-By&gt;</w:t>
      </w:r>
    </w:p>
    <w:p w14:paraId="0BB6885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49A1F57" w14:textId="77777777" w:rsidR="009757BF" w:rsidRPr="006507D7" w:rsidRDefault="009757BF" w:rsidP="009757BF">
      <w:pPr>
        <w:pStyle w:val="NormalBold"/>
      </w:pPr>
      <w:r w:rsidRPr="006507D7">
        <w:rPr>
          <w:rStyle w:val="HideTWBExt"/>
          <w:b w:val="0"/>
          <w:noProof w:val="0"/>
        </w:rPr>
        <w:t>&lt;Article&gt;</w:t>
      </w:r>
      <w:r w:rsidRPr="006507D7">
        <w:t>Punkt 12</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4CBB654" w14:textId="77777777" w:rsidTr="007B1910">
        <w:trPr>
          <w:trHeight w:hRule="exact" w:val="240"/>
          <w:jc w:val="center"/>
        </w:trPr>
        <w:tc>
          <w:tcPr>
            <w:tcW w:w="9752" w:type="dxa"/>
            <w:gridSpan w:val="2"/>
            <w:tcBorders>
              <w:top w:val="nil"/>
              <w:left w:val="nil"/>
              <w:bottom w:val="nil"/>
              <w:right w:val="nil"/>
            </w:tcBorders>
          </w:tcPr>
          <w:p w14:paraId="57B1385A" w14:textId="77777777" w:rsidR="009757BF" w:rsidRPr="006507D7" w:rsidRDefault="009757BF" w:rsidP="007B1910"/>
        </w:tc>
      </w:tr>
      <w:tr w:rsidR="00716F9A" w:rsidRPr="006507D7" w14:paraId="6C6E415C" w14:textId="77777777" w:rsidTr="007B1910">
        <w:trPr>
          <w:trHeight w:val="240"/>
          <w:jc w:val="center"/>
        </w:trPr>
        <w:tc>
          <w:tcPr>
            <w:tcW w:w="4876" w:type="dxa"/>
            <w:tcBorders>
              <w:top w:val="nil"/>
              <w:left w:val="nil"/>
              <w:bottom w:val="nil"/>
              <w:right w:val="nil"/>
            </w:tcBorders>
          </w:tcPr>
          <w:p w14:paraId="561E81F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B6DC011" w14:textId="77777777" w:rsidR="009757BF" w:rsidRPr="006507D7" w:rsidRDefault="009757BF" w:rsidP="007B1910">
            <w:pPr>
              <w:pStyle w:val="AmColumnHeading"/>
            </w:pPr>
            <w:r w:rsidRPr="006507D7">
              <w:t>Ændringsforslag</w:t>
            </w:r>
          </w:p>
        </w:tc>
      </w:tr>
      <w:tr w:rsidR="00716F9A" w:rsidRPr="006507D7" w14:paraId="3B24538F" w14:textId="77777777" w:rsidTr="007B1910">
        <w:trPr>
          <w:jc w:val="center"/>
        </w:trPr>
        <w:tc>
          <w:tcPr>
            <w:tcW w:w="4876" w:type="dxa"/>
            <w:tcBorders>
              <w:top w:val="nil"/>
              <w:left w:val="nil"/>
              <w:bottom w:val="nil"/>
              <w:right w:val="nil"/>
            </w:tcBorders>
          </w:tcPr>
          <w:p w14:paraId="5CCE69EB" w14:textId="77777777" w:rsidR="009757BF" w:rsidRPr="006507D7" w:rsidRDefault="009757BF" w:rsidP="007B1910">
            <w:pPr>
              <w:pStyle w:val="Normal6a"/>
            </w:pPr>
            <w:r w:rsidRPr="006507D7">
              <w:t>12.</w:t>
            </w:r>
            <w:r w:rsidRPr="006507D7">
              <w:tab/>
            </w:r>
            <w:r w:rsidRPr="006507D7">
              <w:rPr>
                <w:b/>
                <w:bCs/>
                <w:i/>
                <w:iCs/>
              </w:rPr>
              <w:t>fordømmer</w:t>
            </w:r>
            <w:r w:rsidRPr="006507D7">
              <w:t xml:space="preserve"> ulovlig overvågning af journalister, navnlig ved hjælp af spyware; </w:t>
            </w:r>
            <w:r w:rsidRPr="006507D7">
              <w:rPr>
                <w:b/>
                <w:bCs/>
                <w:i/>
                <w:iCs/>
              </w:rPr>
              <w:t>er fortsat fortvivlet over</w:t>
            </w:r>
            <w:r w:rsidRPr="006507D7">
              <w:t xml:space="preserve"> Kommissionens afvisning af at gennemføre alle henstillingerne fra Parlamentets undersøgelsesudvalg vedrørende brugen af Pegasus og tilsvarende spyware og betragter det som manglende handling;</w:t>
            </w:r>
          </w:p>
        </w:tc>
        <w:tc>
          <w:tcPr>
            <w:tcW w:w="4876" w:type="dxa"/>
            <w:tcBorders>
              <w:top w:val="nil"/>
              <w:left w:val="nil"/>
              <w:bottom w:val="nil"/>
              <w:right w:val="nil"/>
            </w:tcBorders>
          </w:tcPr>
          <w:p w14:paraId="75C2542E" w14:textId="77777777" w:rsidR="009757BF" w:rsidRPr="006507D7" w:rsidRDefault="009757BF" w:rsidP="007B1910">
            <w:pPr>
              <w:pStyle w:val="Normal6a"/>
            </w:pPr>
            <w:r w:rsidRPr="006507D7">
              <w:t>12.</w:t>
            </w:r>
            <w:r w:rsidRPr="006507D7">
              <w:tab/>
            </w:r>
            <w:r w:rsidRPr="006507D7">
              <w:rPr>
                <w:b/>
                <w:bCs/>
                <w:i/>
                <w:iCs/>
              </w:rPr>
              <w:t>anerkender påstandene om</w:t>
            </w:r>
            <w:r w:rsidRPr="006507D7">
              <w:t xml:space="preserve"> ulovlig overvågning af journalister, navnlig ved hjælp af spyware; </w:t>
            </w:r>
            <w:r w:rsidRPr="006507D7">
              <w:rPr>
                <w:b/>
                <w:bCs/>
                <w:i/>
                <w:iCs/>
              </w:rPr>
              <w:t>bemærker</w:t>
            </w:r>
            <w:r w:rsidRPr="006507D7">
              <w:t xml:space="preserve"> Kommissionens afvisning af at gennemføre alle henstillingerne fra Parlamentets undersøgelsesudvalg vedrørende brugen af Pegasus og tilsvarende spyware og betragter det som manglende handling;</w:t>
            </w:r>
          </w:p>
        </w:tc>
      </w:tr>
    </w:tbl>
    <w:p w14:paraId="7BA66FA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3B178B81" w14:textId="77777777" w:rsidR="009757BF" w:rsidRPr="006507D7" w:rsidRDefault="009757BF" w:rsidP="009757BF">
      <w:r w:rsidRPr="006507D7">
        <w:rPr>
          <w:rStyle w:val="HideTWBExt"/>
          <w:noProof w:val="0"/>
        </w:rPr>
        <w:t>&lt;/Amend&gt;</w:t>
      </w:r>
    </w:p>
    <w:p w14:paraId="35D5EEC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347</w:t>
      </w:r>
      <w:r w:rsidRPr="006507D7">
        <w:rPr>
          <w:rStyle w:val="HideTWBExt"/>
          <w:b w:val="0"/>
          <w:noProof w:val="0"/>
        </w:rPr>
        <w:t>&lt;/NumAm&gt;</w:t>
      </w:r>
    </w:p>
    <w:p w14:paraId="6B366F28" w14:textId="77777777" w:rsidR="009757BF" w:rsidRPr="006507D7" w:rsidRDefault="009757BF" w:rsidP="009757BF">
      <w:pPr>
        <w:pStyle w:val="NormalBold"/>
      </w:pPr>
      <w:r w:rsidRPr="006507D7">
        <w:rPr>
          <w:rStyle w:val="HideTWBExt"/>
          <w:b w:val="0"/>
          <w:noProof w:val="0"/>
        </w:rPr>
        <w:t>&lt;RepeatBlock-By&gt;&lt;Members&gt;</w:t>
      </w:r>
      <w:r w:rsidRPr="006507D7">
        <w:t>Marco Tarquinio, Sandro Ruotolo, Alessandro Zan, Juan Fernando López Aguilar, Cecilia Strada</w:t>
      </w:r>
      <w:r w:rsidRPr="006507D7">
        <w:rPr>
          <w:rStyle w:val="HideTWBExt"/>
          <w:b w:val="0"/>
          <w:noProof w:val="0"/>
        </w:rPr>
        <w:t>&lt;/Members&gt;</w:t>
      </w:r>
    </w:p>
    <w:p w14:paraId="22533F14" w14:textId="77777777" w:rsidR="009757BF" w:rsidRPr="006507D7" w:rsidRDefault="009757BF" w:rsidP="009757BF">
      <w:pPr>
        <w:pStyle w:val="NormalBold"/>
      </w:pPr>
      <w:r w:rsidRPr="006507D7">
        <w:rPr>
          <w:rStyle w:val="HideTWBExt"/>
          <w:b w:val="0"/>
          <w:noProof w:val="0"/>
        </w:rPr>
        <w:t>&lt;/RepeatBlock-By&gt;</w:t>
      </w:r>
    </w:p>
    <w:p w14:paraId="6EA7AB5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1644673" w14:textId="77777777" w:rsidR="009757BF" w:rsidRPr="006507D7" w:rsidRDefault="009757BF" w:rsidP="009757BF">
      <w:pPr>
        <w:pStyle w:val="NormalBold"/>
      </w:pPr>
      <w:r w:rsidRPr="006507D7">
        <w:rPr>
          <w:rStyle w:val="HideTWBExt"/>
          <w:b w:val="0"/>
          <w:noProof w:val="0"/>
        </w:rPr>
        <w:t>&lt;Article&gt;</w:t>
      </w:r>
      <w:r w:rsidRPr="006507D7">
        <w:t>Punkt 12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5E99272" w14:textId="77777777" w:rsidTr="007B1910">
        <w:trPr>
          <w:trHeight w:hRule="exact" w:val="240"/>
          <w:jc w:val="center"/>
        </w:trPr>
        <w:tc>
          <w:tcPr>
            <w:tcW w:w="9752" w:type="dxa"/>
            <w:gridSpan w:val="2"/>
            <w:tcBorders>
              <w:top w:val="nil"/>
              <w:left w:val="nil"/>
              <w:bottom w:val="nil"/>
              <w:right w:val="nil"/>
            </w:tcBorders>
          </w:tcPr>
          <w:p w14:paraId="6EEF85B6" w14:textId="77777777" w:rsidR="009757BF" w:rsidRPr="006507D7" w:rsidRDefault="009757BF" w:rsidP="007B1910"/>
        </w:tc>
      </w:tr>
      <w:tr w:rsidR="00716F9A" w:rsidRPr="006507D7" w14:paraId="38BA96AD" w14:textId="77777777" w:rsidTr="007B1910">
        <w:trPr>
          <w:trHeight w:val="240"/>
          <w:jc w:val="center"/>
        </w:trPr>
        <w:tc>
          <w:tcPr>
            <w:tcW w:w="4876" w:type="dxa"/>
            <w:tcBorders>
              <w:top w:val="nil"/>
              <w:left w:val="nil"/>
              <w:bottom w:val="nil"/>
              <w:right w:val="nil"/>
            </w:tcBorders>
          </w:tcPr>
          <w:p w14:paraId="1CA41F0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F46C32E" w14:textId="77777777" w:rsidR="009757BF" w:rsidRPr="006507D7" w:rsidRDefault="009757BF" w:rsidP="007B1910">
            <w:pPr>
              <w:pStyle w:val="AmColumnHeading"/>
            </w:pPr>
            <w:r w:rsidRPr="006507D7">
              <w:t>Ændringsforslag</w:t>
            </w:r>
          </w:p>
        </w:tc>
      </w:tr>
      <w:tr w:rsidR="00716F9A" w:rsidRPr="006507D7" w14:paraId="47580265" w14:textId="77777777" w:rsidTr="007B1910">
        <w:trPr>
          <w:jc w:val="center"/>
        </w:trPr>
        <w:tc>
          <w:tcPr>
            <w:tcW w:w="4876" w:type="dxa"/>
            <w:tcBorders>
              <w:top w:val="nil"/>
              <w:left w:val="nil"/>
              <w:bottom w:val="nil"/>
              <w:right w:val="nil"/>
            </w:tcBorders>
          </w:tcPr>
          <w:p w14:paraId="693331F4" w14:textId="77777777" w:rsidR="009757BF" w:rsidRPr="006507D7" w:rsidRDefault="009757BF" w:rsidP="007B1910">
            <w:pPr>
              <w:pStyle w:val="Normal6a"/>
            </w:pPr>
          </w:p>
        </w:tc>
        <w:tc>
          <w:tcPr>
            <w:tcW w:w="4876" w:type="dxa"/>
            <w:tcBorders>
              <w:top w:val="nil"/>
              <w:left w:val="nil"/>
              <w:bottom w:val="nil"/>
              <w:right w:val="nil"/>
            </w:tcBorders>
          </w:tcPr>
          <w:p w14:paraId="6C1045F0" w14:textId="77777777" w:rsidR="009757BF" w:rsidRPr="006507D7" w:rsidRDefault="009757BF" w:rsidP="007B1910">
            <w:pPr>
              <w:pStyle w:val="Normal6a"/>
            </w:pPr>
            <w:r w:rsidRPr="006507D7">
              <w:rPr>
                <w:b/>
                <w:i/>
              </w:rPr>
              <w:t>12a.</w:t>
            </w:r>
            <w:r w:rsidRPr="006507D7">
              <w:tab/>
            </w:r>
            <w:r w:rsidRPr="006507D7">
              <w:rPr>
                <w:b/>
                <w:i/>
              </w:rPr>
              <w:t>opfordrer Kommissionen til systematisk at vurdere medlemsstaternes overholdelse af garantierne for grundlæggende rettigheder i forbindelse med brugen af spyware og andre indgribende overvågningsteknologier, herunder retligt tilsyn, nødvendigheds- og proportionalitetskontrol og effektive klagemekanismer; gentager, at ulovlig eller vilkårlig brug af spyware mod journalister, advokater, politiske modstandere eller civilsamfundet truer magtens tredeling og skal udløse håndhævelse af EU-retten;</w:t>
            </w:r>
          </w:p>
        </w:tc>
      </w:tr>
    </w:tbl>
    <w:p w14:paraId="1660C06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8C2C003" w14:textId="77777777" w:rsidR="009757BF" w:rsidRPr="006507D7" w:rsidRDefault="009757BF" w:rsidP="009757BF">
      <w:r w:rsidRPr="006507D7">
        <w:rPr>
          <w:rStyle w:val="HideTWBExt"/>
          <w:noProof w:val="0"/>
        </w:rPr>
        <w:t>&lt;/Amend&gt;</w:t>
      </w:r>
    </w:p>
    <w:p w14:paraId="35E4D37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348</w:t>
      </w:r>
      <w:r w:rsidRPr="006507D7">
        <w:rPr>
          <w:rStyle w:val="HideTWBExt"/>
          <w:b w:val="0"/>
          <w:noProof w:val="0"/>
        </w:rPr>
        <w:t>&lt;/NumAm&gt;</w:t>
      </w:r>
    </w:p>
    <w:p w14:paraId="26926C6E" w14:textId="77777777" w:rsidR="009757BF" w:rsidRPr="006507D7" w:rsidRDefault="009757BF" w:rsidP="009757BF">
      <w:pPr>
        <w:pStyle w:val="NormalBold"/>
      </w:pPr>
      <w:r w:rsidRPr="006507D7">
        <w:rPr>
          <w:rStyle w:val="HideTWBExt"/>
          <w:b w:val="0"/>
          <w:noProof w:val="0"/>
        </w:rPr>
        <w:t>&lt;RepeatBlock-By&gt;&lt;Members&gt;</w:t>
      </w:r>
      <w:r w:rsidRPr="006507D7">
        <w:t>Sandro Ruotolo, Pina Picierno, Marco Tarquinio, Alessandro Zan, Juan Fernando López Aguilar, Cecilia Strada</w:t>
      </w:r>
      <w:r w:rsidRPr="006507D7">
        <w:rPr>
          <w:rStyle w:val="HideTWBExt"/>
          <w:b w:val="0"/>
          <w:noProof w:val="0"/>
        </w:rPr>
        <w:t>&lt;/Members&gt;</w:t>
      </w:r>
    </w:p>
    <w:p w14:paraId="5A5681C4" w14:textId="77777777" w:rsidR="009757BF" w:rsidRPr="006507D7" w:rsidRDefault="009757BF" w:rsidP="009757BF">
      <w:pPr>
        <w:pStyle w:val="NormalBold"/>
      </w:pPr>
      <w:r w:rsidRPr="006507D7">
        <w:rPr>
          <w:rStyle w:val="HideTWBExt"/>
          <w:b w:val="0"/>
          <w:noProof w:val="0"/>
        </w:rPr>
        <w:t>&lt;/RepeatBlock-By&gt;</w:t>
      </w:r>
    </w:p>
    <w:p w14:paraId="43BD12D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787DB3B" w14:textId="77777777" w:rsidR="009757BF" w:rsidRPr="006507D7" w:rsidRDefault="009757BF" w:rsidP="009757BF">
      <w:pPr>
        <w:pStyle w:val="NormalBold"/>
      </w:pPr>
      <w:r w:rsidRPr="006507D7">
        <w:rPr>
          <w:rStyle w:val="HideTWBExt"/>
          <w:b w:val="0"/>
          <w:noProof w:val="0"/>
        </w:rPr>
        <w:t>&lt;Article&gt;</w:t>
      </w:r>
      <w:r w:rsidRPr="006507D7">
        <w:t>Punkt 12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356C91A" w14:textId="77777777" w:rsidTr="007B1910">
        <w:trPr>
          <w:trHeight w:hRule="exact" w:val="240"/>
          <w:jc w:val="center"/>
        </w:trPr>
        <w:tc>
          <w:tcPr>
            <w:tcW w:w="9752" w:type="dxa"/>
            <w:gridSpan w:val="2"/>
            <w:tcBorders>
              <w:top w:val="nil"/>
              <w:left w:val="nil"/>
              <w:bottom w:val="nil"/>
              <w:right w:val="nil"/>
            </w:tcBorders>
          </w:tcPr>
          <w:p w14:paraId="41F23136" w14:textId="77777777" w:rsidR="009757BF" w:rsidRPr="006507D7" w:rsidRDefault="009757BF" w:rsidP="007B1910"/>
        </w:tc>
      </w:tr>
      <w:tr w:rsidR="00716F9A" w:rsidRPr="006507D7" w14:paraId="766DD8AD" w14:textId="77777777" w:rsidTr="007B1910">
        <w:trPr>
          <w:trHeight w:val="240"/>
          <w:jc w:val="center"/>
        </w:trPr>
        <w:tc>
          <w:tcPr>
            <w:tcW w:w="4876" w:type="dxa"/>
            <w:tcBorders>
              <w:top w:val="nil"/>
              <w:left w:val="nil"/>
              <w:bottom w:val="nil"/>
              <w:right w:val="nil"/>
            </w:tcBorders>
          </w:tcPr>
          <w:p w14:paraId="336D8DD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CE63437" w14:textId="77777777" w:rsidR="009757BF" w:rsidRPr="006507D7" w:rsidRDefault="009757BF" w:rsidP="007B1910">
            <w:pPr>
              <w:pStyle w:val="AmColumnHeading"/>
            </w:pPr>
            <w:r w:rsidRPr="006507D7">
              <w:t>Ændringsforslag</w:t>
            </w:r>
          </w:p>
        </w:tc>
      </w:tr>
      <w:tr w:rsidR="00716F9A" w:rsidRPr="006507D7" w14:paraId="6E59278C" w14:textId="77777777" w:rsidTr="007B1910">
        <w:trPr>
          <w:jc w:val="center"/>
        </w:trPr>
        <w:tc>
          <w:tcPr>
            <w:tcW w:w="4876" w:type="dxa"/>
            <w:tcBorders>
              <w:top w:val="nil"/>
              <w:left w:val="nil"/>
              <w:bottom w:val="nil"/>
              <w:right w:val="nil"/>
            </w:tcBorders>
          </w:tcPr>
          <w:p w14:paraId="6F1E559D" w14:textId="77777777" w:rsidR="009757BF" w:rsidRPr="006507D7" w:rsidRDefault="009757BF" w:rsidP="007B1910">
            <w:pPr>
              <w:pStyle w:val="Normal6a"/>
            </w:pPr>
          </w:p>
        </w:tc>
        <w:tc>
          <w:tcPr>
            <w:tcW w:w="4876" w:type="dxa"/>
            <w:tcBorders>
              <w:top w:val="nil"/>
              <w:left w:val="nil"/>
              <w:bottom w:val="nil"/>
              <w:right w:val="nil"/>
            </w:tcBorders>
          </w:tcPr>
          <w:p w14:paraId="79C7501B" w14:textId="77777777" w:rsidR="009757BF" w:rsidRPr="006507D7" w:rsidRDefault="009757BF" w:rsidP="007B1910">
            <w:pPr>
              <w:pStyle w:val="Normal6a"/>
            </w:pPr>
            <w:r w:rsidRPr="006507D7">
              <w:rPr>
                <w:b/>
                <w:i/>
              </w:rPr>
              <w:t>12a.</w:t>
            </w:r>
            <w:r w:rsidRPr="006507D7">
              <w:tab/>
            </w:r>
            <w:r w:rsidRPr="006507D7">
              <w:rPr>
                <w:b/>
                <w:i/>
              </w:rPr>
              <w:t>fordømmer anvendelsen af Paragon Graphite-spyware, et indgribende overvågningsværktøj, der er udviklet i Israel og markedsføres som værende eksporteret udelukkende til demokratiske regeringer; bemærker med bekymring det store antal brugere, som denne spyware er rettet mod, og minder om, at Meta har kortlagt mindst 61 inficerede enheder i 17 medlemsstater, og at Apple har advaret om ofre i mere end 150 lande verden over, herunder journalister og civilsamfundsaktører;</w:t>
            </w:r>
          </w:p>
        </w:tc>
      </w:tr>
    </w:tbl>
    <w:p w14:paraId="6D4F1CE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F155557" w14:textId="77777777" w:rsidR="009757BF" w:rsidRPr="006507D7" w:rsidRDefault="009757BF" w:rsidP="009757BF">
      <w:r w:rsidRPr="006507D7">
        <w:rPr>
          <w:rStyle w:val="HideTWBExt"/>
          <w:noProof w:val="0"/>
        </w:rPr>
        <w:t>&lt;/Amend&gt;</w:t>
      </w:r>
    </w:p>
    <w:p w14:paraId="739E781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349</w:t>
      </w:r>
      <w:r w:rsidRPr="006507D7">
        <w:rPr>
          <w:rStyle w:val="HideTWBExt"/>
          <w:b w:val="0"/>
          <w:noProof w:val="0"/>
        </w:rPr>
        <w:t>&lt;/NumAm&gt;</w:t>
      </w:r>
    </w:p>
    <w:p w14:paraId="21733CA4"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 Juan Fernando López Aguilar, Sophie Wilmès, Klára Dobrev</w:t>
      </w:r>
      <w:r w:rsidRPr="006507D7">
        <w:rPr>
          <w:rStyle w:val="HideTWBExt"/>
          <w:b w:val="0"/>
          <w:noProof w:val="0"/>
        </w:rPr>
        <w:t>&lt;/Members&gt;</w:t>
      </w:r>
    </w:p>
    <w:p w14:paraId="5CEA3153" w14:textId="77777777" w:rsidR="009757BF" w:rsidRPr="006507D7" w:rsidRDefault="009757BF" w:rsidP="009757BF">
      <w:pPr>
        <w:pStyle w:val="NormalBold"/>
      </w:pPr>
      <w:r w:rsidRPr="006507D7">
        <w:rPr>
          <w:rStyle w:val="HideTWBExt"/>
          <w:b w:val="0"/>
          <w:noProof w:val="0"/>
        </w:rPr>
        <w:t>&lt;/RepeatBlock-By&gt;</w:t>
      </w:r>
    </w:p>
    <w:p w14:paraId="1F731D8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E3FF4B2" w14:textId="77777777" w:rsidR="009757BF" w:rsidRPr="006507D7" w:rsidRDefault="009757BF" w:rsidP="009757BF">
      <w:pPr>
        <w:pStyle w:val="NormalBold"/>
      </w:pPr>
      <w:r w:rsidRPr="006507D7">
        <w:rPr>
          <w:rStyle w:val="HideTWBExt"/>
          <w:b w:val="0"/>
          <w:noProof w:val="0"/>
        </w:rPr>
        <w:t>&lt;Article&gt;</w:t>
      </w:r>
      <w:r w:rsidRPr="006507D7">
        <w:t>Punkt 12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7AC6033" w14:textId="77777777" w:rsidTr="007B1910">
        <w:trPr>
          <w:trHeight w:hRule="exact" w:val="240"/>
          <w:jc w:val="center"/>
        </w:trPr>
        <w:tc>
          <w:tcPr>
            <w:tcW w:w="9752" w:type="dxa"/>
            <w:gridSpan w:val="2"/>
            <w:tcBorders>
              <w:top w:val="nil"/>
              <w:left w:val="nil"/>
              <w:bottom w:val="nil"/>
              <w:right w:val="nil"/>
            </w:tcBorders>
          </w:tcPr>
          <w:p w14:paraId="169B1CCB" w14:textId="77777777" w:rsidR="009757BF" w:rsidRPr="006507D7" w:rsidRDefault="009757BF" w:rsidP="007B1910"/>
        </w:tc>
      </w:tr>
      <w:tr w:rsidR="00716F9A" w:rsidRPr="006507D7" w14:paraId="6EC1F47C" w14:textId="77777777" w:rsidTr="007B1910">
        <w:trPr>
          <w:trHeight w:val="240"/>
          <w:jc w:val="center"/>
        </w:trPr>
        <w:tc>
          <w:tcPr>
            <w:tcW w:w="4876" w:type="dxa"/>
            <w:tcBorders>
              <w:top w:val="nil"/>
              <w:left w:val="nil"/>
              <w:bottom w:val="nil"/>
              <w:right w:val="nil"/>
            </w:tcBorders>
          </w:tcPr>
          <w:p w14:paraId="0AF3772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92F8304" w14:textId="77777777" w:rsidR="009757BF" w:rsidRPr="006507D7" w:rsidRDefault="009757BF" w:rsidP="007B1910">
            <w:pPr>
              <w:pStyle w:val="AmColumnHeading"/>
            </w:pPr>
            <w:r w:rsidRPr="006507D7">
              <w:t>Ændringsforslag</w:t>
            </w:r>
          </w:p>
        </w:tc>
      </w:tr>
      <w:tr w:rsidR="00716F9A" w:rsidRPr="006507D7" w14:paraId="5816BBEE" w14:textId="77777777" w:rsidTr="007B1910">
        <w:trPr>
          <w:jc w:val="center"/>
        </w:trPr>
        <w:tc>
          <w:tcPr>
            <w:tcW w:w="4876" w:type="dxa"/>
            <w:tcBorders>
              <w:top w:val="nil"/>
              <w:left w:val="nil"/>
              <w:bottom w:val="nil"/>
              <w:right w:val="nil"/>
            </w:tcBorders>
          </w:tcPr>
          <w:p w14:paraId="21CD368E" w14:textId="77777777" w:rsidR="009757BF" w:rsidRPr="006507D7" w:rsidRDefault="009757BF" w:rsidP="007B1910">
            <w:pPr>
              <w:pStyle w:val="Normal6a"/>
            </w:pPr>
          </w:p>
        </w:tc>
        <w:tc>
          <w:tcPr>
            <w:tcW w:w="4876" w:type="dxa"/>
            <w:tcBorders>
              <w:top w:val="nil"/>
              <w:left w:val="nil"/>
              <w:bottom w:val="nil"/>
              <w:right w:val="nil"/>
            </w:tcBorders>
          </w:tcPr>
          <w:p w14:paraId="58B2A2A7" w14:textId="77777777" w:rsidR="009757BF" w:rsidRPr="006507D7" w:rsidRDefault="009757BF" w:rsidP="007B1910">
            <w:pPr>
              <w:pStyle w:val="Normal6a"/>
            </w:pPr>
            <w:r w:rsidRPr="006507D7">
              <w:rPr>
                <w:b/>
                <w:i/>
              </w:rPr>
              <w:t>12a.</w:t>
            </w:r>
            <w:r w:rsidRPr="006507D7">
              <w:tab/>
            </w:r>
            <w:r w:rsidRPr="006507D7">
              <w:rPr>
                <w:b/>
                <w:i/>
              </w:rPr>
              <w:t>beklager dybt de ungarske myndigheders gentagne brug af hemmelig overvågning og spionage mod tjenestemænd i Kommissionen samt Det Europæiske Kontor for Bekæmpelse af Svig; advarer om, at disse handlinger er en alvorlig trussel mod Den Europæiske Unions interesser og i alvorlig grad undergraver EU's funktionsmåde op til dets højeste beslutningsniveau; kræver derfor en fuldstændig offentlig undersøgelse;</w:t>
            </w:r>
          </w:p>
        </w:tc>
      </w:tr>
    </w:tbl>
    <w:p w14:paraId="7B347C7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796D2DE" w14:textId="77777777" w:rsidR="009757BF" w:rsidRPr="006507D7" w:rsidRDefault="009757BF" w:rsidP="009757BF">
      <w:r w:rsidRPr="006507D7">
        <w:rPr>
          <w:rStyle w:val="HideTWBExt"/>
          <w:noProof w:val="0"/>
        </w:rPr>
        <w:t>&lt;/Amend&gt;</w:t>
      </w:r>
    </w:p>
    <w:p w14:paraId="0C6D180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350</w:t>
      </w:r>
      <w:r w:rsidRPr="006507D7">
        <w:rPr>
          <w:rStyle w:val="HideTWBExt"/>
          <w:b w:val="0"/>
          <w:noProof w:val="0"/>
        </w:rPr>
        <w:t>&lt;/NumAm&gt;</w:t>
      </w:r>
    </w:p>
    <w:p w14:paraId="50408CCE" w14:textId="77777777" w:rsidR="009757BF" w:rsidRPr="006507D7" w:rsidRDefault="009757BF" w:rsidP="009757BF">
      <w:pPr>
        <w:pStyle w:val="NormalBold"/>
      </w:pPr>
      <w:r w:rsidRPr="006507D7">
        <w:rPr>
          <w:rStyle w:val="HideTWBExt"/>
          <w:b w:val="0"/>
          <w:noProof w:val="0"/>
        </w:rPr>
        <w:t>&lt;RepeatBlock-By&gt;&lt;Members&gt;</w:t>
      </w:r>
      <w:r w:rsidRPr="006507D7">
        <w:t>Marco Tarquinio, Sandro Ruotolo, Alessandro Zan, Juan Fernando López Aguilar, Cecilia Strada</w:t>
      </w:r>
      <w:r w:rsidRPr="006507D7">
        <w:rPr>
          <w:rStyle w:val="HideTWBExt"/>
          <w:b w:val="0"/>
          <w:noProof w:val="0"/>
        </w:rPr>
        <w:t>&lt;/Members&gt;</w:t>
      </w:r>
    </w:p>
    <w:p w14:paraId="57668BC2" w14:textId="77777777" w:rsidR="009757BF" w:rsidRPr="006507D7" w:rsidRDefault="009757BF" w:rsidP="009757BF">
      <w:pPr>
        <w:pStyle w:val="NormalBold"/>
      </w:pPr>
      <w:r w:rsidRPr="006507D7">
        <w:rPr>
          <w:rStyle w:val="HideTWBExt"/>
          <w:b w:val="0"/>
          <w:noProof w:val="0"/>
        </w:rPr>
        <w:t>&lt;/RepeatBlock-By&gt;</w:t>
      </w:r>
    </w:p>
    <w:p w14:paraId="140C71E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C7AC8B8" w14:textId="77777777" w:rsidR="009757BF" w:rsidRPr="006507D7" w:rsidRDefault="009757BF" w:rsidP="009757BF">
      <w:pPr>
        <w:pStyle w:val="NormalBold"/>
      </w:pPr>
      <w:r w:rsidRPr="006507D7">
        <w:rPr>
          <w:rStyle w:val="HideTWBExt"/>
          <w:b w:val="0"/>
          <w:noProof w:val="0"/>
        </w:rPr>
        <w:t>&lt;Article&gt;</w:t>
      </w:r>
      <w:r w:rsidRPr="006507D7">
        <w:t>Punkt 12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0412E06" w14:textId="77777777" w:rsidTr="007B1910">
        <w:trPr>
          <w:trHeight w:hRule="exact" w:val="240"/>
          <w:jc w:val="center"/>
        </w:trPr>
        <w:tc>
          <w:tcPr>
            <w:tcW w:w="9752" w:type="dxa"/>
            <w:gridSpan w:val="2"/>
            <w:tcBorders>
              <w:top w:val="nil"/>
              <w:left w:val="nil"/>
              <w:bottom w:val="nil"/>
              <w:right w:val="nil"/>
            </w:tcBorders>
          </w:tcPr>
          <w:p w14:paraId="4D7302D9" w14:textId="77777777" w:rsidR="009757BF" w:rsidRPr="006507D7" w:rsidRDefault="009757BF" w:rsidP="007B1910"/>
        </w:tc>
      </w:tr>
      <w:tr w:rsidR="00716F9A" w:rsidRPr="006507D7" w14:paraId="547260E6" w14:textId="77777777" w:rsidTr="007B1910">
        <w:trPr>
          <w:trHeight w:val="240"/>
          <w:jc w:val="center"/>
        </w:trPr>
        <w:tc>
          <w:tcPr>
            <w:tcW w:w="4876" w:type="dxa"/>
            <w:tcBorders>
              <w:top w:val="nil"/>
              <w:left w:val="nil"/>
              <w:bottom w:val="nil"/>
              <w:right w:val="nil"/>
            </w:tcBorders>
          </w:tcPr>
          <w:p w14:paraId="6F8F8B4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0DFCAC2" w14:textId="77777777" w:rsidR="009757BF" w:rsidRPr="006507D7" w:rsidRDefault="009757BF" w:rsidP="007B1910">
            <w:pPr>
              <w:pStyle w:val="AmColumnHeading"/>
            </w:pPr>
            <w:r w:rsidRPr="006507D7">
              <w:t>Ændringsforslag</w:t>
            </w:r>
          </w:p>
        </w:tc>
      </w:tr>
      <w:tr w:rsidR="00716F9A" w:rsidRPr="006507D7" w14:paraId="428F275C" w14:textId="77777777" w:rsidTr="007B1910">
        <w:trPr>
          <w:jc w:val="center"/>
        </w:trPr>
        <w:tc>
          <w:tcPr>
            <w:tcW w:w="4876" w:type="dxa"/>
            <w:tcBorders>
              <w:top w:val="nil"/>
              <w:left w:val="nil"/>
              <w:bottom w:val="nil"/>
              <w:right w:val="nil"/>
            </w:tcBorders>
          </w:tcPr>
          <w:p w14:paraId="42FC2B1A" w14:textId="77777777" w:rsidR="009757BF" w:rsidRPr="006507D7" w:rsidRDefault="009757BF" w:rsidP="007B1910">
            <w:pPr>
              <w:pStyle w:val="Normal6a"/>
            </w:pPr>
          </w:p>
        </w:tc>
        <w:tc>
          <w:tcPr>
            <w:tcW w:w="4876" w:type="dxa"/>
            <w:tcBorders>
              <w:top w:val="nil"/>
              <w:left w:val="nil"/>
              <w:bottom w:val="nil"/>
              <w:right w:val="nil"/>
            </w:tcBorders>
          </w:tcPr>
          <w:p w14:paraId="5F0E4C3A" w14:textId="77777777" w:rsidR="009757BF" w:rsidRPr="006507D7" w:rsidRDefault="009757BF" w:rsidP="007B1910">
            <w:pPr>
              <w:pStyle w:val="Normal6a"/>
            </w:pPr>
            <w:r w:rsidRPr="006507D7">
              <w:rPr>
                <w:b/>
                <w:i/>
              </w:rPr>
              <w:t>12b.</w:t>
            </w:r>
            <w:r w:rsidRPr="006507D7">
              <w:tab/>
            </w:r>
            <w:r w:rsidRPr="006507D7">
              <w:rPr>
                <w:b/>
                <w:i/>
              </w:rPr>
              <w:t>understreger, at anvendelsen af overvågningsværktøjer baseret på kunstig intelligens, herunder ansigtsgenkendelse, nøje skal respektere de grundlæggende rettigheder, være underlagt retskendelse og gennemsigtigt tilsyn; opfordrer Kommissionen til at vurdere, om national praksis, der omfatter biometrisk overvågning eller massiv dataindsamling, udgør en systemisk risiko for retsstatsprincippet;</w:t>
            </w:r>
          </w:p>
        </w:tc>
      </w:tr>
    </w:tbl>
    <w:p w14:paraId="08E5C98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2719A28" w14:textId="77777777" w:rsidR="009757BF" w:rsidRPr="006507D7" w:rsidRDefault="009757BF" w:rsidP="009757BF">
      <w:r w:rsidRPr="006507D7">
        <w:rPr>
          <w:rStyle w:val="HideTWBExt"/>
          <w:noProof w:val="0"/>
        </w:rPr>
        <w:t>&lt;/Amend&gt;</w:t>
      </w:r>
    </w:p>
    <w:p w14:paraId="1C88872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351</w:t>
      </w:r>
      <w:r w:rsidRPr="006507D7">
        <w:rPr>
          <w:rStyle w:val="HideTWBExt"/>
          <w:b w:val="0"/>
          <w:noProof w:val="0"/>
        </w:rPr>
        <w:t>&lt;/NumAm&gt;</w:t>
      </w:r>
    </w:p>
    <w:p w14:paraId="3CB6E7D2" w14:textId="77777777" w:rsidR="009757BF" w:rsidRPr="006507D7" w:rsidRDefault="009757BF" w:rsidP="009757BF">
      <w:pPr>
        <w:pStyle w:val="NormalBold"/>
      </w:pPr>
      <w:r w:rsidRPr="006507D7">
        <w:rPr>
          <w:rStyle w:val="HideTWBExt"/>
          <w:b w:val="0"/>
          <w:noProof w:val="0"/>
        </w:rPr>
        <w:t>&lt;RepeatBlock-By&gt;&lt;Members&gt;</w:t>
      </w:r>
      <w:r w:rsidRPr="006507D7">
        <w:t>Sandro Ruotolo, Pina Picierno, Marco Tarquinio, Alessandro Zan, Juan Fernando López Aguilar, Cecilia Strada</w:t>
      </w:r>
      <w:r w:rsidRPr="006507D7">
        <w:rPr>
          <w:rStyle w:val="HideTWBExt"/>
          <w:b w:val="0"/>
          <w:noProof w:val="0"/>
        </w:rPr>
        <w:t>&lt;/Members&gt;</w:t>
      </w:r>
    </w:p>
    <w:p w14:paraId="4FE843A5" w14:textId="77777777" w:rsidR="009757BF" w:rsidRPr="006507D7" w:rsidRDefault="009757BF" w:rsidP="009757BF">
      <w:pPr>
        <w:pStyle w:val="NormalBold"/>
      </w:pPr>
      <w:r w:rsidRPr="006507D7">
        <w:rPr>
          <w:rStyle w:val="HideTWBExt"/>
          <w:b w:val="0"/>
          <w:noProof w:val="0"/>
        </w:rPr>
        <w:t>&lt;/RepeatBlock-By&gt;</w:t>
      </w:r>
    </w:p>
    <w:p w14:paraId="1C78016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2DAE546" w14:textId="77777777" w:rsidR="009757BF" w:rsidRPr="006507D7" w:rsidRDefault="009757BF" w:rsidP="009757BF">
      <w:pPr>
        <w:pStyle w:val="NormalBold"/>
      </w:pPr>
      <w:r w:rsidRPr="006507D7">
        <w:rPr>
          <w:rStyle w:val="HideTWBExt"/>
          <w:b w:val="0"/>
          <w:noProof w:val="0"/>
        </w:rPr>
        <w:t>&lt;Article&gt;</w:t>
      </w:r>
      <w:r w:rsidRPr="006507D7">
        <w:t>Punkt 12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ACFAEBE" w14:textId="77777777" w:rsidTr="007B1910">
        <w:trPr>
          <w:trHeight w:hRule="exact" w:val="240"/>
          <w:jc w:val="center"/>
        </w:trPr>
        <w:tc>
          <w:tcPr>
            <w:tcW w:w="9752" w:type="dxa"/>
            <w:gridSpan w:val="2"/>
            <w:tcBorders>
              <w:top w:val="nil"/>
              <w:left w:val="nil"/>
              <w:bottom w:val="nil"/>
              <w:right w:val="nil"/>
            </w:tcBorders>
          </w:tcPr>
          <w:p w14:paraId="629A76E2" w14:textId="77777777" w:rsidR="009757BF" w:rsidRPr="006507D7" w:rsidRDefault="009757BF" w:rsidP="007B1910"/>
        </w:tc>
      </w:tr>
      <w:tr w:rsidR="00716F9A" w:rsidRPr="006507D7" w14:paraId="6EAE246C" w14:textId="77777777" w:rsidTr="007B1910">
        <w:trPr>
          <w:trHeight w:val="240"/>
          <w:jc w:val="center"/>
        </w:trPr>
        <w:tc>
          <w:tcPr>
            <w:tcW w:w="4876" w:type="dxa"/>
            <w:tcBorders>
              <w:top w:val="nil"/>
              <w:left w:val="nil"/>
              <w:bottom w:val="nil"/>
              <w:right w:val="nil"/>
            </w:tcBorders>
          </w:tcPr>
          <w:p w14:paraId="6C6F856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D5E1DE9" w14:textId="77777777" w:rsidR="009757BF" w:rsidRPr="006507D7" w:rsidRDefault="009757BF" w:rsidP="007B1910">
            <w:pPr>
              <w:pStyle w:val="AmColumnHeading"/>
            </w:pPr>
            <w:r w:rsidRPr="006507D7">
              <w:t>Ændringsforslag</w:t>
            </w:r>
          </w:p>
        </w:tc>
      </w:tr>
      <w:tr w:rsidR="00716F9A" w:rsidRPr="006507D7" w14:paraId="49FBAFA6" w14:textId="77777777" w:rsidTr="007B1910">
        <w:trPr>
          <w:jc w:val="center"/>
        </w:trPr>
        <w:tc>
          <w:tcPr>
            <w:tcW w:w="4876" w:type="dxa"/>
            <w:tcBorders>
              <w:top w:val="nil"/>
              <w:left w:val="nil"/>
              <w:bottom w:val="nil"/>
              <w:right w:val="nil"/>
            </w:tcBorders>
          </w:tcPr>
          <w:p w14:paraId="29B82697" w14:textId="77777777" w:rsidR="009757BF" w:rsidRPr="006507D7" w:rsidRDefault="009757BF" w:rsidP="007B1910">
            <w:pPr>
              <w:pStyle w:val="Normal6a"/>
            </w:pPr>
          </w:p>
        </w:tc>
        <w:tc>
          <w:tcPr>
            <w:tcW w:w="4876" w:type="dxa"/>
            <w:tcBorders>
              <w:top w:val="nil"/>
              <w:left w:val="nil"/>
              <w:bottom w:val="nil"/>
              <w:right w:val="nil"/>
            </w:tcBorders>
          </w:tcPr>
          <w:p w14:paraId="18AD434D" w14:textId="77777777" w:rsidR="009757BF" w:rsidRPr="006507D7" w:rsidRDefault="009757BF" w:rsidP="007B1910">
            <w:pPr>
              <w:pStyle w:val="Normal6a"/>
            </w:pPr>
            <w:r w:rsidRPr="006507D7">
              <w:rPr>
                <w:b/>
                <w:i/>
              </w:rPr>
              <w:t>12b.</w:t>
            </w:r>
            <w:r w:rsidRPr="006507D7">
              <w:tab/>
            </w:r>
            <w:r w:rsidRPr="006507D7">
              <w:rPr>
                <w:b/>
                <w:i/>
              </w:rPr>
              <w:t>glæder sig over den fulde ikrafttræden af forordningen om den europæiske forordning om mediefrihed (EMFA) den 8. august 2025, men beklager, at de fleste medlemsstater på trods af fristen for overholdelse ikke har tilpasset deres nationale rammer til dens krav;</w:t>
            </w:r>
          </w:p>
        </w:tc>
      </w:tr>
    </w:tbl>
    <w:p w14:paraId="578E428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79A287B" w14:textId="77777777" w:rsidR="009757BF" w:rsidRPr="006507D7" w:rsidRDefault="009757BF" w:rsidP="009757BF">
      <w:r w:rsidRPr="006507D7">
        <w:rPr>
          <w:rStyle w:val="HideTWBExt"/>
          <w:noProof w:val="0"/>
        </w:rPr>
        <w:t>&lt;/Amend&gt;</w:t>
      </w:r>
    </w:p>
    <w:p w14:paraId="7AA87F7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352</w:t>
      </w:r>
      <w:r w:rsidRPr="006507D7">
        <w:rPr>
          <w:rStyle w:val="HideTWBExt"/>
          <w:b w:val="0"/>
          <w:noProof w:val="0"/>
        </w:rPr>
        <w:t>&lt;/NumAm&gt;</w:t>
      </w:r>
    </w:p>
    <w:p w14:paraId="2D2E5970" w14:textId="77777777" w:rsidR="009757BF" w:rsidRPr="006507D7" w:rsidRDefault="009757BF" w:rsidP="009757BF">
      <w:pPr>
        <w:pStyle w:val="NormalBold"/>
      </w:pPr>
      <w:r w:rsidRPr="006507D7">
        <w:rPr>
          <w:rStyle w:val="HideTWBExt"/>
          <w:b w:val="0"/>
          <w:noProof w:val="0"/>
        </w:rPr>
        <w:t>&lt;RepeatBlock-By&gt;&lt;Members&gt;</w:t>
      </w:r>
      <w:r w:rsidRPr="006507D7">
        <w:t>Sandro Ruotolo, Pina Picierno, Marco Tarquinio, Alessandro Zan, Juan Fernando López Aguilar, Cecilia Strada</w:t>
      </w:r>
      <w:r w:rsidRPr="006507D7">
        <w:rPr>
          <w:rStyle w:val="HideTWBExt"/>
          <w:b w:val="0"/>
          <w:noProof w:val="0"/>
        </w:rPr>
        <w:t>&lt;/Members&gt;</w:t>
      </w:r>
    </w:p>
    <w:p w14:paraId="6629DE80" w14:textId="77777777" w:rsidR="009757BF" w:rsidRPr="006507D7" w:rsidRDefault="009757BF" w:rsidP="009757BF">
      <w:pPr>
        <w:pStyle w:val="NormalBold"/>
      </w:pPr>
      <w:r w:rsidRPr="006507D7">
        <w:rPr>
          <w:rStyle w:val="HideTWBExt"/>
          <w:b w:val="0"/>
          <w:noProof w:val="0"/>
        </w:rPr>
        <w:t>&lt;/RepeatBlock-By&gt;</w:t>
      </w:r>
    </w:p>
    <w:p w14:paraId="6F49B2E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9616963" w14:textId="77777777" w:rsidR="009757BF" w:rsidRPr="006507D7" w:rsidRDefault="009757BF" w:rsidP="009757BF">
      <w:pPr>
        <w:pStyle w:val="NormalBold"/>
      </w:pPr>
      <w:r w:rsidRPr="006507D7">
        <w:rPr>
          <w:rStyle w:val="HideTWBExt"/>
          <w:b w:val="0"/>
          <w:noProof w:val="0"/>
        </w:rPr>
        <w:t>&lt;Article&gt;</w:t>
      </w:r>
      <w:r w:rsidRPr="006507D7">
        <w:t>Punkt 12 c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1B8979E" w14:textId="77777777" w:rsidTr="007B1910">
        <w:trPr>
          <w:trHeight w:hRule="exact" w:val="240"/>
          <w:jc w:val="center"/>
        </w:trPr>
        <w:tc>
          <w:tcPr>
            <w:tcW w:w="9752" w:type="dxa"/>
            <w:gridSpan w:val="2"/>
            <w:tcBorders>
              <w:top w:val="nil"/>
              <w:left w:val="nil"/>
              <w:bottom w:val="nil"/>
              <w:right w:val="nil"/>
            </w:tcBorders>
          </w:tcPr>
          <w:p w14:paraId="2914E597" w14:textId="77777777" w:rsidR="009757BF" w:rsidRPr="006507D7" w:rsidRDefault="009757BF" w:rsidP="007B1910"/>
        </w:tc>
      </w:tr>
      <w:tr w:rsidR="00716F9A" w:rsidRPr="006507D7" w14:paraId="2CBDAFBD" w14:textId="77777777" w:rsidTr="007B1910">
        <w:trPr>
          <w:trHeight w:val="240"/>
          <w:jc w:val="center"/>
        </w:trPr>
        <w:tc>
          <w:tcPr>
            <w:tcW w:w="4876" w:type="dxa"/>
            <w:tcBorders>
              <w:top w:val="nil"/>
              <w:left w:val="nil"/>
              <w:bottom w:val="nil"/>
              <w:right w:val="nil"/>
            </w:tcBorders>
          </w:tcPr>
          <w:p w14:paraId="419D3FF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8ACEAEF" w14:textId="77777777" w:rsidR="009757BF" w:rsidRPr="006507D7" w:rsidRDefault="009757BF" w:rsidP="007B1910">
            <w:pPr>
              <w:pStyle w:val="AmColumnHeading"/>
            </w:pPr>
            <w:r w:rsidRPr="006507D7">
              <w:t>Ændringsforslag</w:t>
            </w:r>
          </w:p>
        </w:tc>
      </w:tr>
      <w:tr w:rsidR="00716F9A" w:rsidRPr="006507D7" w14:paraId="341D433C" w14:textId="77777777" w:rsidTr="007B1910">
        <w:trPr>
          <w:jc w:val="center"/>
        </w:trPr>
        <w:tc>
          <w:tcPr>
            <w:tcW w:w="4876" w:type="dxa"/>
            <w:tcBorders>
              <w:top w:val="nil"/>
              <w:left w:val="nil"/>
              <w:bottom w:val="nil"/>
              <w:right w:val="nil"/>
            </w:tcBorders>
          </w:tcPr>
          <w:p w14:paraId="040BA222" w14:textId="77777777" w:rsidR="009757BF" w:rsidRPr="006507D7" w:rsidRDefault="009757BF" w:rsidP="007B1910">
            <w:pPr>
              <w:pStyle w:val="Normal6a"/>
            </w:pPr>
          </w:p>
        </w:tc>
        <w:tc>
          <w:tcPr>
            <w:tcW w:w="4876" w:type="dxa"/>
            <w:tcBorders>
              <w:top w:val="nil"/>
              <w:left w:val="nil"/>
              <w:bottom w:val="nil"/>
              <w:right w:val="nil"/>
            </w:tcBorders>
          </w:tcPr>
          <w:p w14:paraId="4D5795DE" w14:textId="77777777" w:rsidR="009757BF" w:rsidRPr="006507D7" w:rsidRDefault="009757BF" w:rsidP="007B1910">
            <w:pPr>
              <w:pStyle w:val="Normal6a"/>
            </w:pPr>
            <w:r w:rsidRPr="006507D7">
              <w:rPr>
                <w:b/>
                <w:i/>
              </w:rPr>
              <w:t>12c.</w:t>
            </w:r>
            <w:r w:rsidRPr="006507D7">
              <w:tab/>
            </w:r>
            <w:r w:rsidRPr="006507D7">
              <w:rPr>
                <w:b/>
                <w:i/>
              </w:rPr>
              <w:t>opfordrer medlemsstaterne til at gennemføre forordningen indholdsmæssigt og hurtigst muligt og opfordrer indtrængende Kommissionen til om nødvendigt at indlede traktatbrudsprocedurer for manglende overholdelse af de forpligtelser, der følger af forordningen;</w:t>
            </w:r>
          </w:p>
        </w:tc>
      </w:tr>
    </w:tbl>
    <w:p w14:paraId="61A9299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1AE5D8D" w14:textId="77777777" w:rsidR="009757BF" w:rsidRPr="006507D7" w:rsidRDefault="009757BF" w:rsidP="009757BF">
      <w:r w:rsidRPr="006507D7">
        <w:rPr>
          <w:rStyle w:val="HideTWBExt"/>
          <w:noProof w:val="0"/>
        </w:rPr>
        <w:t>&lt;/Amend&gt;</w:t>
      </w:r>
    </w:p>
    <w:p w14:paraId="02D5B24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353</w:t>
      </w:r>
      <w:r w:rsidRPr="006507D7">
        <w:rPr>
          <w:rStyle w:val="HideTWBExt"/>
          <w:b w:val="0"/>
          <w:noProof w:val="0"/>
        </w:rPr>
        <w:t>&lt;/NumAm&gt;</w:t>
      </w:r>
    </w:p>
    <w:p w14:paraId="5B26051E"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6507D7">
        <w:rPr>
          <w:rStyle w:val="HideTWBExt"/>
          <w:b w:val="0"/>
          <w:noProof w:val="0"/>
        </w:rPr>
        <w:t>&lt;/Members&gt;</w:t>
      </w:r>
    </w:p>
    <w:p w14:paraId="5C9F453D" w14:textId="77777777" w:rsidR="009757BF" w:rsidRPr="006507D7" w:rsidRDefault="009757BF" w:rsidP="009757BF">
      <w:pPr>
        <w:pStyle w:val="NormalBold"/>
      </w:pPr>
      <w:r w:rsidRPr="006507D7">
        <w:rPr>
          <w:rStyle w:val="HideTWBExt"/>
          <w:b w:val="0"/>
          <w:noProof w:val="0"/>
        </w:rPr>
        <w:t>&lt;/RepeatBlock-By&gt;</w:t>
      </w:r>
    </w:p>
    <w:p w14:paraId="653010D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0042171" w14:textId="77777777" w:rsidR="009757BF" w:rsidRPr="006507D7" w:rsidRDefault="009757BF" w:rsidP="009757BF">
      <w:pPr>
        <w:pStyle w:val="NormalBold"/>
      </w:pPr>
      <w:r w:rsidRPr="006507D7">
        <w:rPr>
          <w:rStyle w:val="HideTWBExt"/>
          <w:b w:val="0"/>
          <w:noProof w:val="0"/>
        </w:rPr>
        <w:t>&lt;Article&gt;</w:t>
      </w:r>
      <w:r w:rsidRPr="006507D7">
        <w:t>Punkt 13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B495BAD" w14:textId="77777777" w:rsidTr="007B1910">
        <w:trPr>
          <w:trHeight w:hRule="exact" w:val="240"/>
          <w:jc w:val="center"/>
        </w:trPr>
        <w:tc>
          <w:tcPr>
            <w:tcW w:w="9752" w:type="dxa"/>
            <w:gridSpan w:val="2"/>
            <w:tcBorders>
              <w:top w:val="nil"/>
              <w:left w:val="nil"/>
              <w:bottom w:val="nil"/>
              <w:right w:val="nil"/>
            </w:tcBorders>
          </w:tcPr>
          <w:p w14:paraId="3983AB24" w14:textId="77777777" w:rsidR="009757BF" w:rsidRPr="006507D7" w:rsidRDefault="009757BF" w:rsidP="007B1910"/>
        </w:tc>
      </w:tr>
      <w:tr w:rsidR="00716F9A" w:rsidRPr="006507D7" w14:paraId="1A9DC8E2" w14:textId="77777777" w:rsidTr="007B1910">
        <w:trPr>
          <w:trHeight w:val="240"/>
          <w:jc w:val="center"/>
        </w:trPr>
        <w:tc>
          <w:tcPr>
            <w:tcW w:w="4876" w:type="dxa"/>
            <w:tcBorders>
              <w:top w:val="nil"/>
              <w:left w:val="nil"/>
              <w:bottom w:val="nil"/>
              <w:right w:val="nil"/>
            </w:tcBorders>
          </w:tcPr>
          <w:p w14:paraId="184EA3C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BEE28BE" w14:textId="77777777" w:rsidR="009757BF" w:rsidRPr="006507D7" w:rsidRDefault="009757BF" w:rsidP="007B1910">
            <w:pPr>
              <w:pStyle w:val="AmColumnHeading"/>
            </w:pPr>
            <w:r w:rsidRPr="006507D7">
              <w:t>Ændringsforslag</w:t>
            </w:r>
          </w:p>
        </w:tc>
      </w:tr>
      <w:tr w:rsidR="00716F9A" w:rsidRPr="006507D7" w14:paraId="56DAF940" w14:textId="77777777" w:rsidTr="007B1910">
        <w:trPr>
          <w:jc w:val="center"/>
        </w:trPr>
        <w:tc>
          <w:tcPr>
            <w:tcW w:w="4876" w:type="dxa"/>
            <w:tcBorders>
              <w:top w:val="nil"/>
              <w:left w:val="nil"/>
              <w:bottom w:val="nil"/>
              <w:right w:val="nil"/>
            </w:tcBorders>
          </w:tcPr>
          <w:p w14:paraId="323040FF" w14:textId="77777777" w:rsidR="009757BF" w:rsidRPr="006507D7" w:rsidRDefault="009757BF" w:rsidP="007B1910">
            <w:pPr>
              <w:pStyle w:val="Normal6a"/>
            </w:pPr>
            <w:r w:rsidRPr="006507D7">
              <w:t>13.</w:t>
            </w:r>
            <w:r w:rsidRPr="006507D7">
              <w:tab/>
              <w:t>er fortsat dybt bekymret over, at ejerskabet til medier</w:t>
            </w:r>
            <w:r w:rsidRPr="006507D7">
              <w:rPr>
                <w:b/>
                <w:bCs/>
                <w:i/>
                <w:iCs/>
              </w:rPr>
              <w:t>, hvad enten disse er i offentlige eller private hænder,</w:t>
            </w:r>
            <w:r w:rsidRPr="006507D7">
              <w:t xml:space="preserve"> fortsat er stærkt koncentreret i mange medlemsstater, hvilket potentielt er en trussel for mangfoldigheden af oplysninger og synspunkter; opfordrer medlemsstaterne til at vedtage lovgivningsmæssige rammer for at forhindre horisontal koncentration, sikre gennemsigtighed omkring ejerskab og ledelse og garantere uafhængige tilsyns- og overholdelsesmekanismer med henblik på at værne om den redaktionelle og journalistiske uafhængighed og mediernes rolle som offentlig vagthund;</w:t>
            </w:r>
          </w:p>
        </w:tc>
        <w:tc>
          <w:tcPr>
            <w:tcW w:w="4876" w:type="dxa"/>
            <w:tcBorders>
              <w:top w:val="nil"/>
              <w:left w:val="nil"/>
              <w:bottom w:val="nil"/>
              <w:right w:val="nil"/>
            </w:tcBorders>
          </w:tcPr>
          <w:p w14:paraId="003A47A3" w14:textId="77777777" w:rsidR="009757BF" w:rsidRPr="006507D7" w:rsidRDefault="009757BF" w:rsidP="007B1910">
            <w:pPr>
              <w:pStyle w:val="Normal6a"/>
            </w:pPr>
            <w:r w:rsidRPr="006507D7">
              <w:t>13.</w:t>
            </w:r>
            <w:r w:rsidRPr="006507D7">
              <w:tab/>
            </w:r>
            <w:r w:rsidRPr="006507D7">
              <w:rPr>
                <w:b/>
                <w:i/>
              </w:rPr>
              <w:t>udtrykker bekymring over den stigende politiske indblanding i forvaltningen og bemandingen af public service-medier i flere medlemsstater, hvilket undergraver deres uafhængighed og pluralisme;</w:t>
            </w:r>
            <w:r w:rsidRPr="006507D7">
              <w:t xml:space="preserve"> er fortsat dybt bekymret over, at ejerskabet til medier fortsat er stærkt koncentreret i mange medlemsstater, hvilket potentielt er en trussel for mangfoldigheden af oplysninger og synspunkter</w:t>
            </w:r>
            <w:r w:rsidRPr="006507D7">
              <w:rPr>
                <w:b/>
                <w:i/>
              </w:rPr>
              <w:t xml:space="preserve">; </w:t>
            </w:r>
            <w:r w:rsidRPr="006507D7">
              <w:rPr>
                <w:b/>
                <w:bCs/>
                <w:i/>
                <w:iCs/>
              </w:rPr>
              <w:t>fremhæver public service-mediernes betydning</w:t>
            </w:r>
            <w:r w:rsidRPr="006507D7">
              <w:t xml:space="preserve">; opfordrer medlemsstaterne til at vedtage lovgivningsmæssige rammer for at forhindre horisontal koncentration, sikre gennemsigtighed omkring ejerskab og ledelse og garantere uafhængige tilsyns- og overholdelsesmekanismer med henblik på at værne om den redaktionelle og journalistiske uafhængighed og mediernes rolle som offentlig vagthund; </w:t>
            </w:r>
            <w:r w:rsidRPr="006507D7">
              <w:rPr>
                <w:b/>
                <w:i/>
              </w:rPr>
              <w:t>glæder sig over initiativer på nationalt plan til at oprette et medieregister, der skal indeholde offentlige informationer om ejerskab og investering i reklamer for at sikre gennemsigtighed, uvildighed og verificerbarhed;</w:t>
            </w:r>
          </w:p>
        </w:tc>
      </w:tr>
    </w:tbl>
    <w:p w14:paraId="2998FF9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D913471" w14:textId="77777777" w:rsidR="009757BF" w:rsidRPr="006507D7" w:rsidRDefault="009757BF" w:rsidP="009757BF">
      <w:r w:rsidRPr="006507D7">
        <w:rPr>
          <w:rStyle w:val="HideTWBExt"/>
          <w:noProof w:val="0"/>
        </w:rPr>
        <w:t>&lt;/Amend&gt;</w:t>
      </w:r>
    </w:p>
    <w:p w14:paraId="04CC5D5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354</w:t>
      </w:r>
      <w:r w:rsidRPr="006507D7">
        <w:rPr>
          <w:rStyle w:val="HideTWBExt"/>
          <w:b w:val="0"/>
          <w:noProof w:val="0"/>
        </w:rPr>
        <w:t>&lt;/NumAm&gt;</w:t>
      </w:r>
    </w:p>
    <w:p w14:paraId="2F26A309"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78495979" w14:textId="77777777" w:rsidR="009757BF" w:rsidRPr="006507D7" w:rsidRDefault="009757BF" w:rsidP="009757BF">
      <w:pPr>
        <w:pStyle w:val="NormalBold"/>
      </w:pPr>
      <w:r w:rsidRPr="006507D7">
        <w:rPr>
          <w:rStyle w:val="HideTWBExt"/>
          <w:b w:val="0"/>
          <w:noProof w:val="0"/>
        </w:rPr>
        <w:t>&lt;/RepeatBlock-By&gt;</w:t>
      </w:r>
    </w:p>
    <w:p w14:paraId="30FA628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0A3B522" w14:textId="77777777" w:rsidR="009757BF" w:rsidRPr="006507D7" w:rsidRDefault="009757BF" w:rsidP="009757BF">
      <w:pPr>
        <w:pStyle w:val="NormalBold"/>
      </w:pPr>
      <w:r w:rsidRPr="006507D7">
        <w:rPr>
          <w:rStyle w:val="HideTWBExt"/>
          <w:b w:val="0"/>
          <w:noProof w:val="0"/>
        </w:rPr>
        <w:t>&lt;Article&gt;</w:t>
      </w:r>
      <w:r w:rsidRPr="006507D7">
        <w:t>Punkt 13</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FFA6FA5" w14:textId="77777777" w:rsidTr="007B1910">
        <w:trPr>
          <w:trHeight w:hRule="exact" w:val="240"/>
          <w:jc w:val="center"/>
        </w:trPr>
        <w:tc>
          <w:tcPr>
            <w:tcW w:w="9752" w:type="dxa"/>
            <w:gridSpan w:val="2"/>
            <w:tcBorders>
              <w:top w:val="nil"/>
              <w:left w:val="nil"/>
              <w:bottom w:val="nil"/>
              <w:right w:val="nil"/>
            </w:tcBorders>
          </w:tcPr>
          <w:p w14:paraId="7368A121" w14:textId="77777777" w:rsidR="009757BF" w:rsidRPr="006507D7" w:rsidRDefault="009757BF" w:rsidP="007B1910"/>
        </w:tc>
      </w:tr>
      <w:tr w:rsidR="00716F9A" w:rsidRPr="006507D7" w14:paraId="4062FAAA" w14:textId="77777777" w:rsidTr="007B1910">
        <w:trPr>
          <w:trHeight w:val="240"/>
          <w:jc w:val="center"/>
        </w:trPr>
        <w:tc>
          <w:tcPr>
            <w:tcW w:w="4876" w:type="dxa"/>
            <w:tcBorders>
              <w:top w:val="nil"/>
              <w:left w:val="nil"/>
              <w:bottom w:val="nil"/>
              <w:right w:val="nil"/>
            </w:tcBorders>
          </w:tcPr>
          <w:p w14:paraId="1599BBC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5C56290" w14:textId="77777777" w:rsidR="009757BF" w:rsidRPr="006507D7" w:rsidRDefault="009757BF" w:rsidP="007B1910">
            <w:pPr>
              <w:pStyle w:val="AmColumnHeading"/>
            </w:pPr>
            <w:r w:rsidRPr="006507D7">
              <w:t>Ændringsforslag</w:t>
            </w:r>
          </w:p>
        </w:tc>
      </w:tr>
      <w:tr w:rsidR="00716F9A" w:rsidRPr="006507D7" w14:paraId="30F777DD" w14:textId="77777777" w:rsidTr="007B1910">
        <w:trPr>
          <w:jc w:val="center"/>
        </w:trPr>
        <w:tc>
          <w:tcPr>
            <w:tcW w:w="4876" w:type="dxa"/>
            <w:tcBorders>
              <w:top w:val="nil"/>
              <w:left w:val="nil"/>
              <w:bottom w:val="nil"/>
              <w:right w:val="nil"/>
            </w:tcBorders>
          </w:tcPr>
          <w:p w14:paraId="3037291F" w14:textId="77777777" w:rsidR="009757BF" w:rsidRPr="006507D7" w:rsidRDefault="009757BF" w:rsidP="007B1910">
            <w:pPr>
              <w:pStyle w:val="Normal6a"/>
            </w:pPr>
            <w:r w:rsidRPr="006507D7">
              <w:t>13.</w:t>
            </w:r>
            <w:r w:rsidRPr="006507D7">
              <w:tab/>
              <w:t>er fortsat dybt bekymret over, at ejerskabet til medier, hvad enten disse er i offentlige eller private hænder, fortsat er stærkt koncentreret i mange medlemsstater, hvilket potentielt er en trussel for mangfoldigheden af oplysninger og synspunkter; opfordrer medlemsstaterne til at vedtage lovgivningsmæssige rammer for at forhindre horisontal koncentration, sikre gennemsigtighed omkring ejerskab og ledelse og garantere uafhængige tilsyns- og overholdelsesmekanismer med henblik på at værne om den redaktionelle og journalistiske uafhængighed og mediernes rolle som offentlig vagthund;</w:t>
            </w:r>
          </w:p>
        </w:tc>
        <w:tc>
          <w:tcPr>
            <w:tcW w:w="4876" w:type="dxa"/>
            <w:tcBorders>
              <w:top w:val="nil"/>
              <w:left w:val="nil"/>
              <w:bottom w:val="nil"/>
              <w:right w:val="nil"/>
            </w:tcBorders>
          </w:tcPr>
          <w:p w14:paraId="4F314A2D" w14:textId="77777777" w:rsidR="009757BF" w:rsidRPr="006507D7" w:rsidRDefault="009757BF" w:rsidP="007B1910">
            <w:pPr>
              <w:pStyle w:val="Normal6a"/>
            </w:pPr>
            <w:r w:rsidRPr="006507D7">
              <w:t>13.</w:t>
            </w:r>
            <w:r w:rsidRPr="006507D7">
              <w:tab/>
              <w:t xml:space="preserve">er fortsat dybt bekymret over, at ejerskabet til medier, hvad enten disse er i offentlige eller private hænder, fortsat er stærkt koncentreret i mange medlemsstater, hvilket potentielt er en trussel for mangfoldigheden af oplysninger og synspunkter; opfordrer medlemsstaterne til at vedtage lovgivningsmæssige rammer for at forhindre horisontal koncentration, sikre gennemsigtighed omkring ejerskab og ledelse og garantere uafhængige tilsyns- og overholdelsesmekanismer med henblik på at værne om den redaktionelle og journalistiske uafhængighed og mediernes rolle som offentlig vagthund; </w:t>
            </w:r>
            <w:r w:rsidRPr="006507D7">
              <w:rPr>
                <w:b/>
                <w:i/>
              </w:rPr>
              <w:t>mener navnlig, at den ulovlige og tvungne overtagelse af de offentlige medier i Polen, herunder brugen af efterretningstjenester og regeringens overtrædelse af Donald Tusks eksisterende lovgivning og standarder, er uforenelig med europæiske standarder;</w:t>
            </w:r>
            <w:r w:rsidRPr="006507D7">
              <w:t xml:space="preserve"> </w:t>
            </w:r>
            <w:r w:rsidRPr="006507D7">
              <w:rPr>
                <w:b/>
                <w:i/>
              </w:rPr>
              <w:t>opfordrer til, at disse afgørelser ophæves, at der drages passende retlige konsekvenser, og at der ydes erstatning;</w:t>
            </w:r>
          </w:p>
        </w:tc>
      </w:tr>
    </w:tbl>
    <w:p w14:paraId="20BE391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3CA219F4" w14:textId="77777777" w:rsidR="009757BF" w:rsidRPr="006507D7" w:rsidRDefault="009757BF" w:rsidP="009757BF">
      <w:r w:rsidRPr="006507D7">
        <w:rPr>
          <w:rStyle w:val="HideTWBExt"/>
          <w:noProof w:val="0"/>
        </w:rPr>
        <w:t>&lt;/Amend&gt;</w:t>
      </w:r>
    </w:p>
    <w:p w14:paraId="3ED5F29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355</w:t>
      </w:r>
      <w:r w:rsidRPr="006507D7">
        <w:rPr>
          <w:rStyle w:val="HideTWBExt"/>
          <w:b w:val="0"/>
          <w:noProof w:val="0"/>
        </w:rPr>
        <w:t>&lt;/NumAm&gt;</w:t>
      </w:r>
    </w:p>
    <w:p w14:paraId="30C7E5D8"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7FC94D48" w14:textId="77777777" w:rsidR="009757BF" w:rsidRPr="006507D7" w:rsidRDefault="009757BF" w:rsidP="009757BF">
      <w:pPr>
        <w:pStyle w:val="NormalBold"/>
      </w:pPr>
      <w:r w:rsidRPr="006507D7">
        <w:rPr>
          <w:rStyle w:val="HideTWBExt"/>
          <w:b w:val="0"/>
          <w:noProof w:val="0"/>
        </w:rPr>
        <w:t>&lt;/RepeatBlock-By&gt;</w:t>
      </w:r>
    </w:p>
    <w:p w14:paraId="68A6BDB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FC9DBCB" w14:textId="77777777" w:rsidR="009757BF" w:rsidRPr="006507D7" w:rsidRDefault="009757BF" w:rsidP="009757BF">
      <w:pPr>
        <w:pStyle w:val="NormalBold"/>
      </w:pPr>
      <w:r w:rsidRPr="006507D7">
        <w:rPr>
          <w:rStyle w:val="HideTWBExt"/>
          <w:b w:val="0"/>
          <w:noProof w:val="0"/>
        </w:rPr>
        <w:t>&lt;Article&gt;</w:t>
      </w:r>
      <w:r w:rsidRPr="006507D7">
        <w:t>Punkt 13</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7876D31" w14:textId="77777777" w:rsidTr="007B1910">
        <w:trPr>
          <w:trHeight w:hRule="exact" w:val="240"/>
          <w:jc w:val="center"/>
        </w:trPr>
        <w:tc>
          <w:tcPr>
            <w:tcW w:w="9752" w:type="dxa"/>
            <w:gridSpan w:val="2"/>
            <w:tcBorders>
              <w:top w:val="nil"/>
              <w:left w:val="nil"/>
              <w:bottom w:val="nil"/>
              <w:right w:val="nil"/>
            </w:tcBorders>
          </w:tcPr>
          <w:p w14:paraId="5E01D64F" w14:textId="77777777" w:rsidR="009757BF" w:rsidRPr="006507D7" w:rsidRDefault="009757BF" w:rsidP="007B1910"/>
        </w:tc>
      </w:tr>
      <w:tr w:rsidR="00716F9A" w:rsidRPr="006507D7" w14:paraId="228E90B9" w14:textId="77777777" w:rsidTr="007B1910">
        <w:trPr>
          <w:trHeight w:val="240"/>
          <w:jc w:val="center"/>
        </w:trPr>
        <w:tc>
          <w:tcPr>
            <w:tcW w:w="4876" w:type="dxa"/>
            <w:tcBorders>
              <w:top w:val="nil"/>
              <w:left w:val="nil"/>
              <w:bottom w:val="nil"/>
              <w:right w:val="nil"/>
            </w:tcBorders>
          </w:tcPr>
          <w:p w14:paraId="7174B82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5C8C732" w14:textId="77777777" w:rsidR="009757BF" w:rsidRPr="006507D7" w:rsidRDefault="009757BF" w:rsidP="007B1910">
            <w:pPr>
              <w:pStyle w:val="AmColumnHeading"/>
            </w:pPr>
            <w:r w:rsidRPr="006507D7">
              <w:t>Ændringsforslag</w:t>
            </w:r>
          </w:p>
        </w:tc>
      </w:tr>
      <w:tr w:rsidR="00716F9A" w:rsidRPr="006507D7" w14:paraId="3365C125" w14:textId="77777777" w:rsidTr="007B1910">
        <w:trPr>
          <w:jc w:val="center"/>
        </w:trPr>
        <w:tc>
          <w:tcPr>
            <w:tcW w:w="4876" w:type="dxa"/>
            <w:tcBorders>
              <w:top w:val="nil"/>
              <w:left w:val="nil"/>
              <w:bottom w:val="nil"/>
              <w:right w:val="nil"/>
            </w:tcBorders>
          </w:tcPr>
          <w:p w14:paraId="5252CE97" w14:textId="77777777" w:rsidR="009757BF" w:rsidRPr="006507D7" w:rsidRDefault="009757BF" w:rsidP="007B1910">
            <w:pPr>
              <w:pStyle w:val="Normal6a"/>
            </w:pPr>
            <w:r w:rsidRPr="006507D7">
              <w:t>13.</w:t>
            </w:r>
            <w:r w:rsidRPr="006507D7">
              <w:tab/>
              <w:t>er fortsat dybt bekymret over, at ejerskabet til medier, hvad enten disse er i offentlige eller private hænder, fortsat er stærkt koncentreret i mange medlemsstater, hvilket potentielt er en trussel for mangfoldigheden af oplysninger og synspunkter; opfordrer medlemsstaterne til at vedtage lovgivningsmæssige rammer for at forhindre horisontal koncentration, sikre gennemsigtighed omkring ejerskab og ledelse og garantere uafhængige tilsyns- og overholdelsesmekanismer med henblik på at værne om den redaktionelle og journalistiske uafhængighed og mediernes rolle som offentlig vagthund;</w:t>
            </w:r>
          </w:p>
        </w:tc>
        <w:tc>
          <w:tcPr>
            <w:tcW w:w="4876" w:type="dxa"/>
            <w:tcBorders>
              <w:top w:val="nil"/>
              <w:left w:val="nil"/>
              <w:bottom w:val="nil"/>
              <w:right w:val="nil"/>
            </w:tcBorders>
          </w:tcPr>
          <w:p w14:paraId="4DCC5856" w14:textId="77777777" w:rsidR="009757BF" w:rsidRPr="006507D7" w:rsidRDefault="009757BF" w:rsidP="007B1910">
            <w:pPr>
              <w:pStyle w:val="Normal6a"/>
            </w:pPr>
            <w:r w:rsidRPr="006507D7">
              <w:t>13.</w:t>
            </w:r>
            <w:r w:rsidRPr="006507D7">
              <w:tab/>
              <w:t>er fortsat dybt bekymret over, at ejerskabet til medier, hvad enten disse er i offentlige eller private hænder, fortsat er stærkt koncentreret i mange medlemsstater, hvilket potentielt er en trussel for mangfoldigheden af oplysninger og synspunkter</w:t>
            </w:r>
            <w:r w:rsidRPr="006507D7">
              <w:rPr>
                <w:b/>
                <w:bCs/>
                <w:i/>
                <w:iCs/>
              </w:rPr>
              <w:t>;</w:t>
            </w:r>
            <w:r w:rsidRPr="006507D7">
              <w:t xml:space="preserve"> </w:t>
            </w:r>
            <w:r w:rsidRPr="006507D7">
              <w:rPr>
                <w:b/>
                <w:bCs/>
                <w:i/>
                <w:iCs/>
              </w:rPr>
              <w:t>er af den opfattelse, at alt for store public service-medieforetagender fortrænger private medieoperatører og dermed undergraver mediepluralismen</w:t>
            </w:r>
            <w:r w:rsidRPr="006507D7">
              <w:t>; opfordrer medlemsstaterne til at vedtage lovgivningsmæssige rammer for at forhindre horisontal koncentration, sikre gennemsigtighed omkring ejerskab og ledelse og garantere uafhængige tilsyns- og overholdelsesmekanismer med henblik på at værne om den redaktionelle og journalistiske uafhængighed og mediernes rolle som offentlig vagthund;</w:t>
            </w:r>
          </w:p>
        </w:tc>
      </w:tr>
    </w:tbl>
    <w:p w14:paraId="61AF837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2553D3C3" w14:textId="77777777" w:rsidR="009757BF" w:rsidRPr="006507D7" w:rsidRDefault="009757BF" w:rsidP="009757BF">
      <w:r w:rsidRPr="006507D7">
        <w:rPr>
          <w:rStyle w:val="HideTWBExt"/>
          <w:noProof w:val="0"/>
        </w:rPr>
        <w:t>&lt;/Amend&gt;</w:t>
      </w:r>
    </w:p>
    <w:p w14:paraId="72ED348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356</w:t>
      </w:r>
      <w:r w:rsidRPr="006507D7">
        <w:rPr>
          <w:rStyle w:val="HideTWBExt"/>
          <w:b w:val="0"/>
          <w:noProof w:val="0"/>
        </w:rPr>
        <w:t>&lt;/NumAm&gt;</w:t>
      </w:r>
    </w:p>
    <w:p w14:paraId="11059051" w14:textId="77777777" w:rsidR="009757BF" w:rsidRPr="006507D7" w:rsidRDefault="009757BF" w:rsidP="009757BF">
      <w:pPr>
        <w:pStyle w:val="NormalBold"/>
      </w:pPr>
      <w:r w:rsidRPr="006507D7">
        <w:rPr>
          <w:rStyle w:val="HideTWBExt"/>
          <w:b w:val="0"/>
          <w:noProof w:val="0"/>
        </w:rPr>
        <w:t>&lt;RepeatBlock-By&gt;&lt;Members&gt;</w:t>
      </w:r>
      <w:r w:rsidRPr="006507D7">
        <w:t>Diana Riba i Giner</w:t>
      </w:r>
      <w:r w:rsidRPr="006507D7">
        <w:rPr>
          <w:rStyle w:val="HideTWBExt"/>
          <w:b w:val="0"/>
          <w:noProof w:val="0"/>
        </w:rPr>
        <w:t>&lt;/Members&gt;</w:t>
      </w:r>
    </w:p>
    <w:p w14:paraId="1D7E2269" w14:textId="77777777" w:rsidR="009757BF" w:rsidRPr="006507D7" w:rsidRDefault="009757BF" w:rsidP="009757BF">
      <w:pPr>
        <w:pStyle w:val="NormalBold"/>
      </w:pPr>
      <w:r w:rsidRPr="006507D7">
        <w:rPr>
          <w:rStyle w:val="HideTWBExt"/>
          <w:b w:val="0"/>
          <w:noProof w:val="0"/>
        </w:rPr>
        <w:t>&lt;/RepeatBlock-By&gt;</w:t>
      </w:r>
    </w:p>
    <w:p w14:paraId="0AFAC55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171D1CE" w14:textId="77777777" w:rsidR="009757BF" w:rsidRPr="006507D7" w:rsidRDefault="009757BF" w:rsidP="009757BF">
      <w:pPr>
        <w:pStyle w:val="NormalBold"/>
      </w:pPr>
      <w:r w:rsidRPr="006507D7">
        <w:rPr>
          <w:rStyle w:val="HideTWBExt"/>
          <w:b w:val="0"/>
          <w:noProof w:val="0"/>
        </w:rPr>
        <w:t>&lt;Article&gt;</w:t>
      </w:r>
      <w:r w:rsidRPr="006507D7">
        <w:t>Punkt 13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0A68825" w14:textId="77777777" w:rsidTr="007B1910">
        <w:trPr>
          <w:trHeight w:hRule="exact" w:val="240"/>
          <w:jc w:val="center"/>
        </w:trPr>
        <w:tc>
          <w:tcPr>
            <w:tcW w:w="9752" w:type="dxa"/>
            <w:gridSpan w:val="2"/>
            <w:tcBorders>
              <w:top w:val="nil"/>
              <w:left w:val="nil"/>
              <w:bottom w:val="nil"/>
              <w:right w:val="nil"/>
            </w:tcBorders>
          </w:tcPr>
          <w:p w14:paraId="168AA9F3" w14:textId="77777777" w:rsidR="009757BF" w:rsidRPr="006507D7" w:rsidRDefault="009757BF" w:rsidP="007B1910"/>
        </w:tc>
      </w:tr>
      <w:tr w:rsidR="00716F9A" w:rsidRPr="006507D7" w14:paraId="0E1E200C" w14:textId="77777777" w:rsidTr="007B1910">
        <w:trPr>
          <w:trHeight w:val="240"/>
          <w:jc w:val="center"/>
        </w:trPr>
        <w:tc>
          <w:tcPr>
            <w:tcW w:w="4876" w:type="dxa"/>
            <w:tcBorders>
              <w:top w:val="nil"/>
              <w:left w:val="nil"/>
              <w:bottom w:val="nil"/>
              <w:right w:val="nil"/>
            </w:tcBorders>
          </w:tcPr>
          <w:p w14:paraId="6FC1EE7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DE67B89" w14:textId="77777777" w:rsidR="009757BF" w:rsidRPr="006507D7" w:rsidRDefault="009757BF" w:rsidP="007B1910">
            <w:pPr>
              <w:pStyle w:val="AmColumnHeading"/>
            </w:pPr>
            <w:r w:rsidRPr="006507D7">
              <w:t>Ændringsforslag</w:t>
            </w:r>
          </w:p>
        </w:tc>
      </w:tr>
      <w:tr w:rsidR="00716F9A" w:rsidRPr="006507D7" w14:paraId="3000624F" w14:textId="77777777" w:rsidTr="007B1910">
        <w:trPr>
          <w:jc w:val="center"/>
        </w:trPr>
        <w:tc>
          <w:tcPr>
            <w:tcW w:w="4876" w:type="dxa"/>
            <w:tcBorders>
              <w:top w:val="nil"/>
              <w:left w:val="nil"/>
              <w:bottom w:val="nil"/>
              <w:right w:val="nil"/>
            </w:tcBorders>
          </w:tcPr>
          <w:p w14:paraId="34C027C7" w14:textId="77777777" w:rsidR="009757BF" w:rsidRPr="006507D7" w:rsidRDefault="009757BF" w:rsidP="007B1910">
            <w:pPr>
              <w:pStyle w:val="Normal6a"/>
            </w:pPr>
            <w:r w:rsidRPr="006507D7">
              <w:t>13.</w:t>
            </w:r>
            <w:r w:rsidRPr="006507D7">
              <w:tab/>
              <w:t>er fortsat dybt bekymret over, at ejerskabet til medier, hvad enten disse er i offentlige eller private hænder, fortsat er stærkt koncentreret i mange medlemsstater, hvilket potentielt er en trussel for mangfoldigheden af oplysninger og synspunkter; opfordrer medlemsstaterne til at vedtage lovgivningsmæssige rammer for at forhindre horisontal koncentration, sikre gennemsigtighed omkring ejerskab og ledelse og garantere uafhængige tilsyns- og overholdelsesmekanismer med henblik på at værne om den redaktionelle og journalistiske uafhængighed og mediernes rolle som offentlig vagthund;</w:t>
            </w:r>
          </w:p>
        </w:tc>
        <w:tc>
          <w:tcPr>
            <w:tcW w:w="4876" w:type="dxa"/>
            <w:tcBorders>
              <w:top w:val="nil"/>
              <w:left w:val="nil"/>
              <w:bottom w:val="nil"/>
              <w:right w:val="nil"/>
            </w:tcBorders>
          </w:tcPr>
          <w:p w14:paraId="4AC2D8B5" w14:textId="77777777" w:rsidR="009757BF" w:rsidRPr="006507D7" w:rsidRDefault="009757BF" w:rsidP="007B1910">
            <w:pPr>
              <w:pStyle w:val="Normal6a"/>
            </w:pPr>
            <w:r w:rsidRPr="006507D7">
              <w:t>13.</w:t>
            </w:r>
            <w:r w:rsidRPr="006507D7">
              <w:tab/>
              <w:t>er fortsat dybt bekymret over, at ejerskabet til medier, hvad enten disse er i offentlige eller private hænder, fortsat er stærkt koncentreret i mange medlemsstater, hvilket potentielt er en trussel for mangfoldigheden af oplysninger og synspunkter; opfordrer medlemsstaterne til at vedtage lovgivningsmæssige rammer for at forhindre horisontal koncentration, sikre gennemsigtighed omkring ejerskab og ledelse</w:t>
            </w:r>
            <w:r w:rsidRPr="006507D7">
              <w:rPr>
                <w:b/>
                <w:bCs/>
                <w:i/>
                <w:iCs/>
              </w:rPr>
              <w:t>, sikre gennemsigtig tildeling af offentlige midler, beskytte redaktionel uafhængighed og bekæmpe desinformation</w:t>
            </w:r>
            <w:r w:rsidRPr="006507D7">
              <w:t xml:space="preserve"> og garantere uafhængige tilsyns- og overholdelsesmekanismer med henblik på at værne om den redaktionelle og journalistiske uafhængighed og mediernes rolle som offentlig vagthund;</w:t>
            </w:r>
          </w:p>
        </w:tc>
      </w:tr>
    </w:tbl>
    <w:p w14:paraId="19C8404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2569386" w14:textId="77777777" w:rsidR="009757BF" w:rsidRPr="006507D7" w:rsidRDefault="009757BF" w:rsidP="009757BF">
      <w:r w:rsidRPr="006507D7">
        <w:rPr>
          <w:rStyle w:val="HideTWBExt"/>
          <w:noProof w:val="0"/>
        </w:rPr>
        <w:t>&lt;/Amend&gt;</w:t>
      </w:r>
    </w:p>
    <w:p w14:paraId="6EFCF80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357</w:t>
      </w:r>
      <w:r w:rsidRPr="006507D7">
        <w:rPr>
          <w:rStyle w:val="HideTWBExt"/>
          <w:b w:val="0"/>
          <w:noProof w:val="0"/>
        </w:rPr>
        <w:t>&lt;/NumAm&gt;</w:t>
      </w:r>
    </w:p>
    <w:p w14:paraId="79C37975"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5B1783B3" w14:textId="77777777" w:rsidR="009757BF" w:rsidRPr="006507D7" w:rsidRDefault="009757BF" w:rsidP="009757BF">
      <w:pPr>
        <w:pStyle w:val="NormalBold"/>
      </w:pPr>
      <w:r w:rsidRPr="006507D7">
        <w:rPr>
          <w:rStyle w:val="HideTWBExt"/>
          <w:b w:val="0"/>
          <w:noProof w:val="0"/>
        </w:rPr>
        <w:t>&lt;/RepeatBlock-By&gt;</w:t>
      </w:r>
    </w:p>
    <w:p w14:paraId="3024502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C23D81C" w14:textId="77777777" w:rsidR="009757BF" w:rsidRPr="006507D7" w:rsidRDefault="009757BF" w:rsidP="009757BF">
      <w:pPr>
        <w:pStyle w:val="NormalBold"/>
      </w:pPr>
      <w:r w:rsidRPr="006507D7">
        <w:rPr>
          <w:rStyle w:val="HideTWBExt"/>
          <w:b w:val="0"/>
          <w:noProof w:val="0"/>
        </w:rPr>
        <w:t>&lt;Article&gt;</w:t>
      </w:r>
      <w:r w:rsidRPr="006507D7">
        <w:t>Punkt 13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0C56045" w14:textId="77777777" w:rsidTr="007B1910">
        <w:trPr>
          <w:trHeight w:hRule="exact" w:val="240"/>
          <w:jc w:val="center"/>
        </w:trPr>
        <w:tc>
          <w:tcPr>
            <w:tcW w:w="9752" w:type="dxa"/>
            <w:gridSpan w:val="2"/>
            <w:tcBorders>
              <w:top w:val="nil"/>
              <w:left w:val="nil"/>
              <w:bottom w:val="nil"/>
              <w:right w:val="nil"/>
            </w:tcBorders>
          </w:tcPr>
          <w:p w14:paraId="06269240" w14:textId="77777777" w:rsidR="009757BF" w:rsidRPr="006507D7" w:rsidRDefault="009757BF" w:rsidP="007B1910"/>
        </w:tc>
      </w:tr>
      <w:tr w:rsidR="00716F9A" w:rsidRPr="006507D7" w14:paraId="5D6F7288" w14:textId="77777777" w:rsidTr="007B1910">
        <w:trPr>
          <w:trHeight w:val="240"/>
          <w:jc w:val="center"/>
        </w:trPr>
        <w:tc>
          <w:tcPr>
            <w:tcW w:w="4876" w:type="dxa"/>
            <w:tcBorders>
              <w:top w:val="nil"/>
              <w:left w:val="nil"/>
              <w:bottom w:val="nil"/>
              <w:right w:val="nil"/>
            </w:tcBorders>
          </w:tcPr>
          <w:p w14:paraId="7F0AE15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F731813" w14:textId="77777777" w:rsidR="009757BF" w:rsidRPr="006507D7" w:rsidRDefault="009757BF" w:rsidP="007B1910">
            <w:pPr>
              <w:pStyle w:val="AmColumnHeading"/>
            </w:pPr>
            <w:r w:rsidRPr="006507D7">
              <w:t>Ændringsforslag</w:t>
            </w:r>
          </w:p>
        </w:tc>
      </w:tr>
      <w:tr w:rsidR="00716F9A" w:rsidRPr="006507D7" w14:paraId="6E595665" w14:textId="77777777" w:rsidTr="007B1910">
        <w:trPr>
          <w:jc w:val="center"/>
        </w:trPr>
        <w:tc>
          <w:tcPr>
            <w:tcW w:w="4876" w:type="dxa"/>
            <w:tcBorders>
              <w:top w:val="nil"/>
              <w:left w:val="nil"/>
              <w:bottom w:val="nil"/>
              <w:right w:val="nil"/>
            </w:tcBorders>
          </w:tcPr>
          <w:p w14:paraId="1789BF40" w14:textId="77777777" w:rsidR="009757BF" w:rsidRPr="006507D7" w:rsidRDefault="009757BF" w:rsidP="007B1910">
            <w:pPr>
              <w:pStyle w:val="Normal6a"/>
            </w:pPr>
            <w:r w:rsidRPr="006507D7">
              <w:t>13.</w:t>
            </w:r>
            <w:r w:rsidRPr="006507D7">
              <w:tab/>
              <w:t>er fortsat dybt bekymret over, at ejerskabet til medier, hvad enten disse er i offentlige eller private hænder, fortsat er stærkt koncentreret i mange medlemsstater, hvilket potentielt er en trussel for mangfoldigheden af oplysninger og synspunkter; opfordrer medlemsstaterne til at vedtage lovgivningsmæssige rammer for at forhindre horisontal koncentration, sikre gennemsigtighed omkring ejerskab og ledelse og garantere uafhængige tilsyns- og overholdelsesmekanismer med henblik på at værne om den redaktionelle og journalistiske uafhængighed og mediernes rolle som offentlig vagthund;</w:t>
            </w:r>
          </w:p>
        </w:tc>
        <w:tc>
          <w:tcPr>
            <w:tcW w:w="4876" w:type="dxa"/>
            <w:tcBorders>
              <w:top w:val="nil"/>
              <w:left w:val="nil"/>
              <w:bottom w:val="nil"/>
              <w:right w:val="nil"/>
            </w:tcBorders>
          </w:tcPr>
          <w:p w14:paraId="1A7AA6AF" w14:textId="77777777" w:rsidR="009757BF" w:rsidRPr="006507D7" w:rsidRDefault="009757BF" w:rsidP="007B1910">
            <w:pPr>
              <w:pStyle w:val="Normal6a"/>
            </w:pPr>
            <w:r w:rsidRPr="006507D7">
              <w:t>13.</w:t>
            </w:r>
            <w:r w:rsidRPr="006507D7">
              <w:tab/>
              <w:t>er fortsat dybt bekymret over, at ejerskabet til medier, hvad enten disse er i offentlige eller private hænder, fortsat er stærkt koncentreret i mange medlemsstater, hvilket potentielt er en trussel for mangfoldigheden af oplysninger og synspunkter; opfordrer medlemsstaterne til at vedtage lovgivningsmæssige rammer for at forhindre horisontal koncentration, sikre gennemsigtighed omkring ejerskab</w:t>
            </w:r>
            <w:r w:rsidRPr="006507D7">
              <w:rPr>
                <w:b/>
                <w:bCs/>
                <w:i/>
                <w:iCs/>
              </w:rPr>
              <w:t>, finansieringskilder</w:t>
            </w:r>
            <w:r w:rsidRPr="006507D7">
              <w:t xml:space="preserve"> og ledelse og garantere uafhængige tilsyns- og overholdelsesmekanismer med henblik på at værne om den redaktionelle og journalistiske uafhængighed og mediernes rolle som offentlig vagthund;</w:t>
            </w:r>
          </w:p>
        </w:tc>
      </w:tr>
    </w:tbl>
    <w:p w14:paraId="7454643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4947D3F" w14:textId="77777777" w:rsidR="009757BF" w:rsidRPr="006507D7" w:rsidRDefault="009757BF" w:rsidP="009757BF">
      <w:r w:rsidRPr="006507D7">
        <w:rPr>
          <w:rStyle w:val="HideTWBExt"/>
          <w:noProof w:val="0"/>
        </w:rPr>
        <w:t>&lt;/Amend&gt;</w:t>
      </w:r>
    </w:p>
    <w:p w14:paraId="04DB463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358</w:t>
      </w:r>
      <w:r w:rsidRPr="006507D7">
        <w:rPr>
          <w:rStyle w:val="HideTWBExt"/>
          <w:b w:val="0"/>
          <w:noProof w:val="0"/>
        </w:rPr>
        <w:t>&lt;/NumAm&gt;</w:t>
      </w:r>
    </w:p>
    <w:p w14:paraId="6B21C189" w14:textId="77777777" w:rsidR="009757BF" w:rsidRPr="006507D7" w:rsidRDefault="009757BF" w:rsidP="009757BF">
      <w:pPr>
        <w:pStyle w:val="NormalBold"/>
      </w:pPr>
      <w:r w:rsidRPr="006507D7">
        <w:rPr>
          <w:rStyle w:val="HideTWBExt"/>
          <w:b w:val="0"/>
          <w:noProof w:val="0"/>
        </w:rPr>
        <w:t>&lt;RepeatBlock-By&gt;&lt;Members&gt;</w:t>
      </w:r>
      <w:r w:rsidRPr="006507D7">
        <w:t>Fredis Beleris, Javier Zarzalejos, Tomáš Zdechovský</w:t>
      </w:r>
      <w:r w:rsidRPr="006507D7">
        <w:rPr>
          <w:rStyle w:val="HideTWBExt"/>
          <w:b w:val="0"/>
          <w:noProof w:val="0"/>
        </w:rPr>
        <w:t>&lt;/Members&gt;</w:t>
      </w:r>
    </w:p>
    <w:p w14:paraId="090A93E4" w14:textId="77777777" w:rsidR="009757BF" w:rsidRPr="006507D7" w:rsidRDefault="009757BF" w:rsidP="009757BF">
      <w:pPr>
        <w:pStyle w:val="NormalBold"/>
      </w:pPr>
      <w:r w:rsidRPr="006507D7">
        <w:rPr>
          <w:rStyle w:val="HideTWBExt"/>
          <w:b w:val="0"/>
          <w:noProof w:val="0"/>
        </w:rPr>
        <w:t>&lt;/RepeatBlock-By&gt;</w:t>
      </w:r>
    </w:p>
    <w:p w14:paraId="75D853B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70F7A2E" w14:textId="77777777" w:rsidR="009757BF" w:rsidRPr="006507D7" w:rsidRDefault="009757BF" w:rsidP="009757BF">
      <w:pPr>
        <w:pStyle w:val="NormalBold"/>
      </w:pPr>
      <w:r w:rsidRPr="006507D7">
        <w:rPr>
          <w:rStyle w:val="HideTWBExt"/>
          <w:b w:val="0"/>
          <w:noProof w:val="0"/>
        </w:rPr>
        <w:t>&lt;Article&gt;</w:t>
      </w:r>
      <w:r w:rsidRPr="006507D7">
        <w:t>Punkt 13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A176CCB" w14:textId="77777777" w:rsidTr="007B1910">
        <w:trPr>
          <w:trHeight w:hRule="exact" w:val="240"/>
          <w:jc w:val="center"/>
        </w:trPr>
        <w:tc>
          <w:tcPr>
            <w:tcW w:w="9752" w:type="dxa"/>
            <w:gridSpan w:val="2"/>
            <w:tcBorders>
              <w:top w:val="nil"/>
              <w:left w:val="nil"/>
              <w:bottom w:val="nil"/>
              <w:right w:val="nil"/>
            </w:tcBorders>
          </w:tcPr>
          <w:p w14:paraId="77CEF845" w14:textId="77777777" w:rsidR="009757BF" w:rsidRPr="006507D7" w:rsidRDefault="009757BF" w:rsidP="007B1910"/>
        </w:tc>
      </w:tr>
      <w:tr w:rsidR="00716F9A" w:rsidRPr="006507D7" w14:paraId="4925CD0A" w14:textId="77777777" w:rsidTr="007B1910">
        <w:trPr>
          <w:trHeight w:val="240"/>
          <w:jc w:val="center"/>
        </w:trPr>
        <w:tc>
          <w:tcPr>
            <w:tcW w:w="4876" w:type="dxa"/>
            <w:tcBorders>
              <w:top w:val="nil"/>
              <w:left w:val="nil"/>
              <w:bottom w:val="nil"/>
              <w:right w:val="nil"/>
            </w:tcBorders>
          </w:tcPr>
          <w:p w14:paraId="4FB5A02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5CDF467" w14:textId="77777777" w:rsidR="009757BF" w:rsidRPr="006507D7" w:rsidRDefault="009757BF" w:rsidP="007B1910">
            <w:pPr>
              <w:pStyle w:val="AmColumnHeading"/>
            </w:pPr>
            <w:r w:rsidRPr="006507D7">
              <w:t>Ændringsforslag</w:t>
            </w:r>
          </w:p>
        </w:tc>
      </w:tr>
      <w:tr w:rsidR="00716F9A" w:rsidRPr="006507D7" w14:paraId="007DB6B4" w14:textId="77777777" w:rsidTr="007B1910">
        <w:trPr>
          <w:jc w:val="center"/>
        </w:trPr>
        <w:tc>
          <w:tcPr>
            <w:tcW w:w="4876" w:type="dxa"/>
            <w:tcBorders>
              <w:top w:val="nil"/>
              <w:left w:val="nil"/>
              <w:bottom w:val="nil"/>
              <w:right w:val="nil"/>
            </w:tcBorders>
          </w:tcPr>
          <w:p w14:paraId="4A37C642" w14:textId="77777777" w:rsidR="009757BF" w:rsidRPr="006507D7" w:rsidRDefault="009757BF" w:rsidP="007B1910">
            <w:pPr>
              <w:pStyle w:val="Normal6a"/>
            </w:pPr>
            <w:r w:rsidRPr="006507D7">
              <w:t>13.</w:t>
            </w:r>
            <w:r w:rsidRPr="006507D7">
              <w:tab/>
            </w:r>
            <w:r w:rsidRPr="006507D7">
              <w:rPr>
                <w:b/>
                <w:bCs/>
                <w:i/>
                <w:iCs/>
              </w:rPr>
              <w:t>er fortsat dybt bekymret over, at</w:t>
            </w:r>
            <w:r w:rsidRPr="006507D7">
              <w:t xml:space="preserve"> ejerskabet til medier</w:t>
            </w:r>
            <w:r w:rsidRPr="006507D7">
              <w:rPr>
                <w:b/>
                <w:bCs/>
                <w:i/>
                <w:iCs/>
              </w:rPr>
              <w:t>, hvad enten disse er i offentlige eller private hænder, fortsat er stærkt koncentreret</w:t>
            </w:r>
            <w:r w:rsidRPr="006507D7">
              <w:t xml:space="preserve"> i</w:t>
            </w:r>
            <w:r w:rsidRPr="006507D7">
              <w:rPr>
                <w:b/>
                <w:bCs/>
                <w:i/>
                <w:iCs/>
              </w:rPr>
              <w:t xml:space="preserve"> mange </w:t>
            </w:r>
            <w:r w:rsidRPr="006507D7">
              <w:t>medlemsstater</w:t>
            </w:r>
            <w:r w:rsidRPr="006507D7">
              <w:rPr>
                <w:b/>
                <w:bCs/>
                <w:i/>
                <w:iCs/>
              </w:rPr>
              <w:t>, hvilket potentielt er en trussel for mangfoldigheden af oplysninger og synspunkter</w:t>
            </w:r>
            <w:r w:rsidRPr="006507D7">
              <w:rPr>
                <w:b/>
                <w:i/>
              </w:rPr>
              <w:t xml:space="preserve">; </w:t>
            </w:r>
            <w:r w:rsidRPr="006507D7">
              <w:t xml:space="preserve">opfordrer </w:t>
            </w:r>
            <w:r w:rsidRPr="006507D7">
              <w:rPr>
                <w:b/>
                <w:bCs/>
                <w:i/>
                <w:iCs/>
              </w:rPr>
              <w:t>medlemsstaterne</w:t>
            </w:r>
            <w:r w:rsidRPr="006507D7">
              <w:t xml:space="preserve"> til at </w:t>
            </w:r>
            <w:r w:rsidRPr="006507D7">
              <w:rPr>
                <w:b/>
                <w:bCs/>
                <w:i/>
                <w:iCs/>
              </w:rPr>
              <w:t>vedtage</w:t>
            </w:r>
            <w:r w:rsidRPr="006507D7">
              <w:t xml:space="preserve"> lovgivningsmæssige rammer </w:t>
            </w:r>
            <w:r w:rsidRPr="006507D7">
              <w:rPr>
                <w:b/>
                <w:bCs/>
                <w:i/>
                <w:iCs/>
              </w:rPr>
              <w:t>for at forhindre horisontal koncentration, sikre gennemsigtighed omkring ejerskab og ledelse og garantere uafhængige tilsyns- og overholdelsesmekanismer med henblik på at værne</w:t>
            </w:r>
            <w:r w:rsidRPr="006507D7">
              <w:t xml:space="preserve"> om den redaktionelle og journalistiske uafhængighed </w:t>
            </w:r>
            <w:r w:rsidRPr="006507D7">
              <w:rPr>
                <w:b/>
                <w:bCs/>
                <w:i/>
                <w:iCs/>
              </w:rPr>
              <w:t>og mediernes rolle som offentlig vagthund</w:t>
            </w:r>
            <w:r w:rsidRPr="006507D7">
              <w:t>;</w:t>
            </w:r>
          </w:p>
        </w:tc>
        <w:tc>
          <w:tcPr>
            <w:tcW w:w="4876" w:type="dxa"/>
            <w:tcBorders>
              <w:top w:val="nil"/>
              <w:left w:val="nil"/>
              <w:bottom w:val="nil"/>
              <w:right w:val="nil"/>
            </w:tcBorders>
          </w:tcPr>
          <w:p w14:paraId="58BDB2B5" w14:textId="77777777" w:rsidR="009757BF" w:rsidRPr="006507D7" w:rsidRDefault="009757BF" w:rsidP="007B1910">
            <w:pPr>
              <w:pStyle w:val="Normal6a"/>
            </w:pPr>
            <w:r w:rsidRPr="006507D7">
              <w:t>13.</w:t>
            </w:r>
            <w:r w:rsidRPr="006507D7">
              <w:tab/>
            </w:r>
            <w:r w:rsidRPr="006507D7">
              <w:rPr>
                <w:b/>
                <w:bCs/>
                <w:i/>
                <w:iCs/>
              </w:rPr>
              <w:t>understreger, at gennemsigtighed i</w:t>
            </w:r>
            <w:r w:rsidRPr="006507D7">
              <w:t xml:space="preserve"> ejerskabet til medier </w:t>
            </w:r>
            <w:r w:rsidRPr="006507D7">
              <w:rPr>
                <w:b/>
                <w:bCs/>
                <w:i/>
                <w:iCs/>
              </w:rPr>
              <w:t>fremmer mediernes uafhængighed og øger offentlighedens tillid;</w:t>
            </w:r>
            <w:r w:rsidRPr="006507D7">
              <w:rPr>
                <w:b/>
                <w:i/>
              </w:rPr>
              <w:t xml:space="preserve"> </w:t>
            </w:r>
            <w:r w:rsidRPr="006507D7">
              <w:rPr>
                <w:b/>
                <w:bCs/>
                <w:i/>
                <w:iCs/>
              </w:rPr>
              <w:t>glæder sig over den positive udvikling</w:t>
            </w:r>
            <w:r w:rsidRPr="006507D7">
              <w:t xml:space="preserve"> i </w:t>
            </w:r>
            <w:r w:rsidRPr="006507D7">
              <w:rPr>
                <w:b/>
                <w:bCs/>
                <w:i/>
                <w:iCs/>
              </w:rPr>
              <w:t>flere</w:t>
            </w:r>
            <w:r w:rsidRPr="006507D7">
              <w:t xml:space="preserve"> medlemsstater </w:t>
            </w:r>
            <w:r w:rsidRPr="006507D7">
              <w:rPr>
                <w:b/>
                <w:bCs/>
                <w:i/>
                <w:iCs/>
              </w:rPr>
              <w:t>såsom oprettelse eller udvidelse af onlineregistre for ejerskab og effektiv overvågning heraf og</w:t>
            </w:r>
            <w:r w:rsidRPr="006507D7">
              <w:t xml:space="preserve"> opfordrer </w:t>
            </w:r>
            <w:r w:rsidRPr="006507D7">
              <w:rPr>
                <w:b/>
                <w:bCs/>
                <w:i/>
                <w:iCs/>
              </w:rPr>
              <w:t>alle medlemsstater</w:t>
            </w:r>
            <w:r w:rsidRPr="006507D7">
              <w:t xml:space="preserve"> til </w:t>
            </w:r>
            <w:r w:rsidRPr="006507D7">
              <w:rPr>
                <w:b/>
                <w:bCs/>
                <w:i/>
                <w:iCs/>
              </w:rPr>
              <w:t>fortsat</w:t>
            </w:r>
            <w:r w:rsidRPr="006507D7">
              <w:t xml:space="preserve"> at </w:t>
            </w:r>
            <w:r w:rsidRPr="006507D7">
              <w:rPr>
                <w:b/>
                <w:bCs/>
                <w:i/>
                <w:iCs/>
              </w:rPr>
              <w:t>fremme mediepluralisme gennem</w:t>
            </w:r>
            <w:r w:rsidRPr="006507D7">
              <w:t xml:space="preserve"> lovgivningsmæssige rammer </w:t>
            </w:r>
            <w:r w:rsidRPr="006507D7">
              <w:rPr>
                <w:b/>
                <w:bCs/>
                <w:i/>
                <w:iCs/>
              </w:rPr>
              <w:t>og tilsynsmekanismer, der</w:t>
            </w:r>
            <w:r w:rsidRPr="006507D7">
              <w:rPr>
                <w:b/>
                <w:bCs/>
              </w:rPr>
              <w:t xml:space="preserve"> </w:t>
            </w:r>
            <w:r w:rsidRPr="006507D7">
              <w:rPr>
                <w:b/>
                <w:bCs/>
                <w:i/>
                <w:iCs/>
              </w:rPr>
              <w:t xml:space="preserve">værner </w:t>
            </w:r>
            <w:r w:rsidRPr="006507D7">
              <w:t>om den</w:t>
            </w:r>
            <w:r w:rsidRPr="006507D7">
              <w:rPr>
                <w:b/>
                <w:bCs/>
              </w:rPr>
              <w:t xml:space="preserve"> </w:t>
            </w:r>
            <w:r w:rsidRPr="006507D7">
              <w:t>redaktionelle og journalistiske uafhængighed;</w:t>
            </w:r>
          </w:p>
        </w:tc>
      </w:tr>
    </w:tbl>
    <w:p w14:paraId="71D6CEE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8CCB156" w14:textId="77777777" w:rsidR="009757BF" w:rsidRPr="006507D7" w:rsidRDefault="009757BF" w:rsidP="009757BF">
      <w:r w:rsidRPr="006507D7">
        <w:rPr>
          <w:rStyle w:val="HideTWBExt"/>
          <w:noProof w:val="0"/>
        </w:rPr>
        <w:t>&lt;/Amend&gt;</w:t>
      </w:r>
    </w:p>
    <w:p w14:paraId="68E3925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359</w:t>
      </w:r>
      <w:r w:rsidRPr="006507D7">
        <w:rPr>
          <w:rStyle w:val="HideTWBExt"/>
          <w:b w:val="0"/>
          <w:noProof w:val="0"/>
        </w:rPr>
        <w:t>&lt;/NumAm&gt;</w:t>
      </w:r>
    </w:p>
    <w:p w14:paraId="7D71FF59" w14:textId="77777777" w:rsidR="009757BF" w:rsidRPr="006507D7" w:rsidRDefault="009757BF" w:rsidP="009757BF">
      <w:pPr>
        <w:pStyle w:val="NormalBold"/>
      </w:pPr>
      <w:r w:rsidRPr="006507D7">
        <w:rPr>
          <w:rStyle w:val="HideTWBExt"/>
          <w:b w:val="0"/>
          <w:noProof w:val="0"/>
        </w:rPr>
        <w:t>&lt;RepeatBlock-By&gt;&lt;Members&gt;</w:t>
      </w:r>
      <w:r w:rsidRPr="006507D7">
        <w:t>Javier Zarzalejos, Fredis Beleris</w:t>
      </w:r>
      <w:r w:rsidRPr="006507D7">
        <w:rPr>
          <w:rStyle w:val="HideTWBExt"/>
          <w:b w:val="0"/>
          <w:noProof w:val="0"/>
        </w:rPr>
        <w:t>&lt;/Members&gt;</w:t>
      </w:r>
    </w:p>
    <w:p w14:paraId="195E012E" w14:textId="77777777" w:rsidR="009757BF" w:rsidRPr="006507D7" w:rsidRDefault="009757BF" w:rsidP="009757BF">
      <w:pPr>
        <w:pStyle w:val="NormalBold"/>
      </w:pPr>
      <w:r w:rsidRPr="006507D7">
        <w:rPr>
          <w:rStyle w:val="HideTWBExt"/>
          <w:b w:val="0"/>
          <w:noProof w:val="0"/>
        </w:rPr>
        <w:t>&lt;/RepeatBlock-By&gt;</w:t>
      </w:r>
    </w:p>
    <w:p w14:paraId="4660015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C1FAF28" w14:textId="77777777" w:rsidR="009757BF" w:rsidRPr="006507D7" w:rsidRDefault="009757BF" w:rsidP="009757BF">
      <w:pPr>
        <w:pStyle w:val="NormalBold"/>
      </w:pPr>
      <w:r w:rsidRPr="006507D7">
        <w:rPr>
          <w:rStyle w:val="HideTWBExt"/>
          <w:b w:val="0"/>
          <w:noProof w:val="0"/>
        </w:rPr>
        <w:t>&lt;Article&gt;</w:t>
      </w:r>
      <w:r w:rsidRPr="006507D7">
        <w:t>Punkt 13 – nr. 1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A754677" w14:textId="77777777" w:rsidTr="007B1910">
        <w:trPr>
          <w:trHeight w:hRule="exact" w:val="240"/>
          <w:jc w:val="center"/>
        </w:trPr>
        <w:tc>
          <w:tcPr>
            <w:tcW w:w="9752" w:type="dxa"/>
            <w:gridSpan w:val="2"/>
            <w:tcBorders>
              <w:top w:val="nil"/>
              <w:left w:val="nil"/>
              <w:bottom w:val="nil"/>
              <w:right w:val="nil"/>
            </w:tcBorders>
          </w:tcPr>
          <w:p w14:paraId="168F81DA" w14:textId="77777777" w:rsidR="009757BF" w:rsidRPr="006507D7" w:rsidRDefault="009757BF" w:rsidP="007B1910"/>
        </w:tc>
      </w:tr>
      <w:tr w:rsidR="00716F9A" w:rsidRPr="006507D7" w14:paraId="0AC6E329" w14:textId="77777777" w:rsidTr="007B1910">
        <w:trPr>
          <w:trHeight w:val="240"/>
          <w:jc w:val="center"/>
        </w:trPr>
        <w:tc>
          <w:tcPr>
            <w:tcW w:w="4876" w:type="dxa"/>
            <w:tcBorders>
              <w:top w:val="nil"/>
              <w:left w:val="nil"/>
              <w:bottom w:val="nil"/>
              <w:right w:val="nil"/>
            </w:tcBorders>
          </w:tcPr>
          <w:p w14:paraId="201CF48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1DDF32E" w14:textId="77777777" w:rsidR="009757BF" w:rsidRPr="006507D7" w:rsidRDefault="009757BF" w:rsidP="007B1910">
            <w:pPr>
              <w:pStyle w:val="AmColumnHeading"/>
            </w:pPr>
            <w:r w:rsidRPr="006507D7">
              <w:t>Ændringsforslag</w:t>
            </w:r>
          </w:p>
        </w:tc>
      </w:tr>
      <w:tr w:rsidR="00716F9A" w:rsidRPr="006507D7" w14:paraId="4DC9B249" w14:textId="77777777" w:rsidTr="007B1910">
        <w:trPr>
          <w:jc w:val="center"/>
        </w:trPr>
        <w:tc>
          <w:tcPr>
            <w:tcW w:w="4876" w:type="dxa"/>
            <w:tcBorders>
              <w:top w:val="nil"/>
              <w:left w:val="nil"/>
              <w:bottom w:val="nil"/>
              <w:right w:val="nil"/>
            </w:tcBorders>
          </w:tcPr>
          <w:p w14:paraId="0B055F42" w14:textId="77777777" w:rsidR="009757BF" w:rsidRPr="006507D7" w:rsidRDefault="009757BF" w:rsidP="007B1910">
            <w:pPr>
              <w:pStyle w:val="Normal6a"/>
            </w:pPr>
          </w:p>
        </w:tc>
        <w:tc>
          <w:tcPr>
            <w:tcW w:w="4876" w:type="dxa"/>
            <w:tcBorders>
              <w:top w:val="nil"/>
              <w:left w:val="nil"/>
              <w:bottom w:val="nil"/>
              <w:right w:val="nil"/>
            </w:tcBorders>
          </w:tcPr>
          <w:p w14:paraId="682425C4" w14:textId="77777777" w:rsidR="009757BF" w:rsidRPr="006507D7" w:rsidRDefault="009757BF" w:rsidP="007B1910">
            <w:pPr>
              <w:pStyle w:val="Normal6a"/>
            </w:pPr>
            <w:r w:rsidRPr="006507D7">
              <w:rPr>
                <w:b/>
                <w:i/>
              </w:rPr>
              <w:t>1)</w:t>
            </w:r>
            <w:r w:rsidRPr="006507D7">
              <w:tab/>
            </w:r>
            <w:r w:rsidRPr="006507D7">
              <w:rPr>
                <w:b/>
                <w:i/>
              </w:rPr>
              <w:t>fordømmer enhver politisk indblanding i forvaltningen af offentlige medier; opfordrer medlemsstaterne til at sikre redaktionel uafhængighed og gennemsigtighed i udnævnelsen af styrende organer og til ikke at sænke det flertal, der kræves for at vælge dem; opfordrer indtrængende Kommissionen til at overvåge reformer, der kan bringe mediepluralismen og de offentlige radio- og TV-tjenesters uafhængighed i fare;</w:t>
            </w:r>
          </w:p>
        </w:tc>
      </w:tr>
    </w:tbl>
    <w:p w14:paraId="4DC96B7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32BAE7C" w14:textId="77777777" w:rsidR="009757BF" w:rsidRPr="006507D7" w:rsidRDefault="009757BF" w:rsidP="009757BF">
      <w:r w:rsidRPr="006507D7">
        <w:rPr>
          <w:rStyle w:val="HideTWBExt"/>
          <w:noProof w:val="0"/>
        </w:rPr>
        <w:t>&lt;/Amend&gt;</w:t>
      </w:r>
    </w:p>
    <w:p w14:paraId="3CFA970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360</w:t>
      </w:r>
      <w:r w:rsidRPr="006507D7">
        <w:rPr>
          <w:rStyle w:val="HideTWBExt"/>
          <w:b w:val="0"/>
          <w:noProof w:val="0"/>
        </w:rPr>
        <w:t>&lt;/NumAm&gt;</w:t>
      </w:r>
    </w:p>
    <w:p w14:paraId="748080DE"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 Sophie Wilmès</w:t>
      </w:r>
      <w:r w:rsidRPr="006507D7">
        <w:rPr>
          <w:rStyle w:val="HideTWBExt"/>
          <w:b w:val="0"/>
          <w:noProof w:val="0"/>
        </w:rPr>
        <w:t>&lt;/Members&gt;</w:t>
      </w:r>
    </w:p>
    <w:p w14:paraId="00DCADA1" w14:textId="77777777" w:rsidR="009757BF" w:rsidRPr="006507D7" w:rsidRDefault="009757BF" w:rsidP="009757BF">
      <w:pPr>
        <w:pStyle w:val="NormalBold"/>
      </w:pPr>
      <w:r w:rsidRPr="006507D7">
        <w:rPr>
          <w:rStyle w:val="HideTWBExt"/>
          <w:b w:val="0"/>
          <w:noProof w:val="0"/>
        </w:rPr>
        <w:t>&lt;/RepeatBlock-By&gt;</w:t>
      </w:r>
    </w:p>
    <w:p w14:paraId="2CFD990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7E4B3CF" w14:textId="77777777" w:rsidR="009757BF" w:rsidRPr="006507D7" w:rsidRDefault="009757BF" w:rsidP="009757BF">
      <w:pPr>
        <w:pStyle w:val="NormalBold"/>
      </w:pPr>
      <w:r w:rsidRPr="006507D7">
        <w:rPr>
          <w:rStyle w:val="HideTWBExt"/>
          <w:b w:val="0"/>
          <w:noProof w:val="0"/>
        </w:rPr>
        <w:t>&lt;Article&gt;</w:t>
      </w:r>
      <w:r w:rsidRPr="006507D7">
        <w:t>Punkt 13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E457AA4" w14:textId="77777777" w:rsidTr="007B1910">
        <w:trPr>
          <w:trHeight w:hRule="exact" w:val="240"/>
          <w:jc w:val="center"/>
        </w:trPr>
        <w:tc>
          <w:tcPr>
            <w:tcW w:w="9752" w:type="dxa"/>
            <w:gridSpan w:val="2"/>
            <w:tcBorders>
              <w:top w:val="nil"/>
              <w:left w:val="nil"/>
              <w:bottom w:val="nil"/>
              <w:right w:val="nil"/>
            </w:tcBorders>
          </w:tcPr>
          <w:p w14:paraId="3BD2BA65" w14:textId="77777777" w:rsidR="009757BF" w:rsidRPr="006507D7" w:rsidRDefault="009757BF" w:rsidP="007B1910"/>
        </w:tc>
      </w:tr>
      <w:tr w:rsidR="00716F9A" w:rsidRPr="006507D7" w14:paraId="3C32E17A" w14:textId="77777777" w:rsidTr="007B1910">
        <w:trPr>
          <w:trHeight w:val="240"/>
          <w:jc w:val="center"/>
        </w:trPr>
        <w:tc>
          <w:tcPr>
            <w:tcW w:w="4876" w:type="dxa"/>
            <w:tcBorders>
              <w:top w:val="nil"/>
              <w:left w:val="nil"/>
              <w:bottom w:val="nil"/>
              <w:right w:val="nil"/>
            </w:tcBorders>
          </w:tcPr>
          <w:p w14:paraId="6A7E9B6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61B9BC0" w14:textId="77777777" w:rsidR="009757BF" w:rsidRPr="006507D7" w:rsidRDefault="009757BF" w:rsidP="007B1910">
            <w:pPr>
              <w:pStyle w:val="AmColumnHeading"/>
            </w:pPr>
            <w:r w:rsidRPr="006507D7">
              <w:t>Ændringsforslag</w:t>
            </w:r>
          </w:p>
        </w:tc>
      </w:tr>
      <w:tr w:rsidR="00716F9A" w:rsidRPr="006507D7" w14:paraId="46DC0911" w14:textId="77777777" w:rsidTr="007B1910">
        <w:trPr>
          <w:jc w:val="center"/>
        </w:trPr>
        <w:tc>
          <w:tcPr>
            <w:tcW w:w="4876" w:type="dxa"/>
            <w:tcBorders>
              <w:top w:val="nil"/>
              <w:left w:val="nil"/>
              <w:bottom w:val="nil"/>
              <w:right w:val="nil"/>
            </w:tcBorders>
          </w:tcPr>
          <w:p w14:paraId="0700DF2A" w14:textId="77777777" w:rsidR="009757BF" w:rsidRPr="006507D7" w:rsidRDefault="009757BF" w:rsidP="007B1910">
            <w:pPr>
              <w:pStyle w:val="Normal6a"/>
            </w:pPr>
          </w:p>
        </w:tc>
        <w:tc>
          <w:tcPr>
            <w:tcW w:w="4876" w:type="dxa"/>
            <w:tcBorders>
              <w:top w:val="nil"/>
              <w:left w:val="nil"/>
              <w:bottom w:val="nil"/>
              <w:right w:val="nil"/>
            </w:tcBorders>
          </w:tcPr>
          <w:p w14:paraId="477DF991" w14:textId="77777777" w:rsidR="009757BF" w:rsidRPr="006507D7" w:rsidRDefault="009757BF" w:rsidP="007B1910">
            <w:pPr>
              <w:pStyle w:val="Normal6a"/>
            </w:pPr>
            <w:r w:rsidRPr="006507D7">
              <w:rPr>
                <w:b/>
                <w:i/>
              </w:rPr>
              <w:t>13a.</w:t>
            </w:r>
            <w:r w:rsidRPr="006507D7">
              <w:tab/>
            </w:r>
            <w:r w:rsidRPr="006507D7">
              <w:rPr>
                <w:b/>
                <w:i/>
              </w:rPr>
              <w:t>bemærker med bekymring, at public service-medier i visse medlemsstater har gennemgået strukturreformer, der øger den politiske indflydelse på udnævnelses- og afskedigelsesprocedurer og dermed undergraver den redaktionelle uafhængighed og pluralismen; fordømmer den vedvarende udhuling af mediepluralismen gennem statskontrolleret reklame, politisk påvirkede tilsynsmyndigheder og konsolideringen af offentlige og private medier i regeringsvenlige konglomerater, hvilket i væsentlig grad begrænser adgangen til uafhængige oplysninger;</w:t>
            </w:r>
          </w:p>
        </w:tc>
      </w:tr>
    </w:tbl>
    <w:p w14:paraId="02549F6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373FE2D" w14:textId="77777777" w:rsidR="009757BF" w:rsidRPr="006507D7" w:rsidRDefault="009757BF" w:rsidP="009757BF">
      <w:r w:rsidRPr="006507D7">
        <w:rPr>
          <w:rStyle w:val="HideTWBExt"/>
          <w:noProof w:val="0"/>
        </w:rPr>
        <w:t>&lt;/Amend&gt;</w:t>
      </w:r>
    </w:p>
    <w:p w14:paraId="1CDACA1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361</w:t>
      </w:r>
      <w:r w:rsidRPr="006507D7">
        <w:rPr>
          <w:rStyle w:val="HideTWBExt"/>
          <w:b w:val="0"/>
          <w:noProof w:val="0"/>
        </w:rPr>
        <w:t>&lt;/NumAm&gt;</w:t>
      </w:r>
    </w:p>
    <w:p w14:paraId="1088A5FC"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65547A27" w14:textId="77777777" w:rsidR="009757BF" w:rsidRPr="006507D7" w:rsidRDefault="009757BF" w:rsidP="009757BF">
      <w:pPr>
        <w:pStyle w:val="NormalBold"/>
      </w:pPr>
      <w:r w:rsidRPr="006507D7">
        <w:rPr>
          <w:rStyle w:val="HideTWBExt"/>
          <w:b w:val="0"/>
          <w:noProof w:val="0"/>
        </w:rPr>
        <w:t>&lt;/RepeatBlock-By&gt;</w:t>
      </w:r>
    </w:p>
    <w:p w14:paraId="74DF208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EF0C120" w14:textId="77777777" w:rsidR="009757BF" w:rsidRPr="006507D7" w:rsidRDefault="009757BF" w:rsidP="009757BF">
      <w:pPr>
        <w:pStyle w:val="NormalBold"/>
      </w:pPr>
      <w:r w:rsidRPr="006507D7">
        <w:rPr>
          <w:rStyle w:val="HideTWBExt"/>
          <w:b w:val="0"/>
          <w:noProof w:val="0"/>
        </w:rPr>
        <w:t>&lt;Article&gt;</w:t>
      </w:r>
      <w:r w:rsidRPr="006507D7">
        <w:t>Punkt 13 a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7E61CC4" w14:textId="77777777" w:rsidTr="007B1910">
        <w:trPr>
          <w:trHeight w:hRule="exact" w:val="240"/>
          <w:jc w:val="center"/>
        </w:trPr>
        <w:tc>
          <w:tcPr>
            <w:tcW w:w="9752" w:type="dxa"/>
            <w:gridSpan w:val="2"/>
            <w:tcBorders>
              <w:top w:val="nil"/>
              <w:left w:val="nil"/>
              <w:bottom w:val="nil"/>
              <w:right w:val="nil"/>
            </w:tcBorders>
          </w:tcPr>
          <w:p w14:paraId="652DC4DC" w14:textId="77777777" w:rsidR="009757BF" w:rsidRPr="006507D7" w:rsidRDefault="009757BF" w:rsidP="007B1910"/>
        </w:tc>
      </w:tr>
      <w:tr w:rsidR="00716F9A" w:rsidRPr="006507D7" w14:paraId="2A68DEA9" w14:textId="77777777" w:rsidTr="007B1910">
        <w:trPr>
          <w:trHeight w:val="240"/>
          <w:jc w:val="center"/>
        </w:trPr>
        <w:tc>
          <w:tcPr>
            <w:tcW w:w="4876" w:type="dxa"/>
            <w:tcBorders>
              <w:top w:val="nil"/>
              <w:left w:val="nil"/>
              <w:bottom w:val="nil"/>
              <w:right w:val="nil"/>
            </w:tcBorders>
          </w:tcPr>
          <w:p w14:paraId="41EA53C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59E0669" w14:textId="77777777" w:rsidR="009757BF" w:rsidRPr="006507D7" w:rsidRDefault="009757BF" w:rsidP="007B1910">
            <w:pPr>
              <w:pStyle w:val="AmColumnHeading"/>
            </w:pPr>
            <w:r w:rsidRPr="006507D7">
              <w:t>Ændringsforslag</w:t>
            </w:r>
          </w:p>
        </w:tc>
      </w:tr>
      <w:tr w:rsidR="00716F9A" w:rsidRPr="006507D7" w14:paraId="722977B4" w14:textId="77777777" w:rsidTr="007B1910">
        <w:trPr>
          <w:jc w:val="center"/>
        </w:trPr>
        <w:tc>
          <w:tcPr>
            <w:tcW w:w="4876" w:type="dxa"/>
            <w:tcBorders>
              <w:top w:val="nil"/>
              <w:left w:val="nil"/>
              <w:bottom w:val="nil"/>
              <w:right w:val="nil"/>
            </w:tcBorders>
          </w:tcPr>
          <w:p w14:paraId="1432BE2F" w14:textId="77777777" w:rsidR="009757BF" w:rsidRPr="006507D7" w:rsidRDefault="009757BF" w:rsidP="007B1910">
            <w:pPr>
              <w:pStyle w:val="Normal6a"/>
            </w:pPr>
          </w:p>
        </w:tc>
        <w:tc>
          <w:tcPr>
            <w:tcW w:w="4876" w:type="dxa"/>
            <w:tcBorders>
              <w:top w:val="nil"/>
              <w:left w:val="nil"/>
              <w:bottom w:val="nil"/>
              <w:right w:val="nil"/>
            </w:tcBorders>
          </w:tcPr>
          <w:p w14:paraId="79B6BACE" w14:textId="77777777" w:rsidR="009757BF" w:rsidRPr="006507D7" w:rsidRDefault="009757BF" w:rsidP="007B1910">
            <w:pPr>
              <w:pStyle w:val="Normal6a"/>
            </w:pPr>
            <w:r w:rsidRPr="006507D7">
              <w:rPr>
                <w:b/>
                <w:i/>
              </w:rPr>
              <w:t>13a.</w:t>
            </w:r>
            <w:r w:rsidRPr="006507D7">
              <w:tab/>
            </w:r>
            <w:r w:rsidRPr="006507D7">
              <w:rPr>
                <w:b/>
                <w:i/>
              </w:rPr>
              <w:t>er dybt bekymret over, at Donald Tusks regering udelukker oppositionsmedier, navnlig "Telewizja Republika", fra pressekonferencer, hvilket er i strid med internationale standarder, begrænser adgangen til information og svækker mekanismerne til kontrol af regeringens handlinger;</w:t>
            </w:r>
            <w:r w:rsidRPr="006507D7">
              <w:t xml:space="preserve"> </w:t>
            </w:r>
            <w:r w:rsidRPr="006507D7">
              <w:rPr>
                <w:b/>
                <w:i/>
              </w:rPr>
              <w:t>fordømmer de foranstaltninger, som Donald Tusks regering har truffet med henblik på at lægge pres på offentlige og private enheder for at få dem til at trække sig ud af de reklameaftaler, der er indgået med oppositionens medier;</w:t>
            </w:r>
          </w:p>
        </w:tc>
      </w:tr>
    </w:tbl>
    <w:p w14:paraId="3BE232C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6FC38011" w14:textId="77777777" w:rsidR="009757BF" w:rsidRPr="006507D7" w:rsidRDefault="009757BF" w:rsidP="009757BF">
      <w:r w:rsidRPr="006507D7">
        <w:rPr>
          <w:rStyle w:val="HideTWBExt"/>
          <w:noProof w:val="0"/>
        </w:rPr>
        <w:t>&lt;/Amend&gt;</w:t>
      </w:r>
    </w:p>
    <w:p w14:paraId="604298E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362</w:t>
      </w:r>
      <w:r w:rsidRPr="006507D7">
        <w:rPr>
          <w:rStyle w:val="HideTWBExt"/>
          <w:b w:val="0"/>
          <w:noProof w:val="0"/>
        </w:rPr>
        <w:t>&lt;/NumAm&gt;</w:t>
      </w:r>
    </w:p>
    <w:p w14:paraId="75F08F3C"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28B3EF47" w14:textId="77777777" w:rsidR="009757BF" w:rsidRPr="006507D7" w:rsidRDefault="009757BF" w:rsidP="009757BF">
      <w:pPr>
        <w:pStyle w:val="NormalBold"/>
      </w:pPr>
      <w:r w:rsidRPr="006507D7">
        <w:rPr>
          <w:rStyle w:val="HideTWBExt"/>
          <w:b w:val="0"/>
          <w:noProof w:val="0"/>
        </w:rPr>
        <w:t>&lt;/RepeatBlock-By&gt;</w:t>
      </w:r>
    </w:p>
    <w:p w14:paraId="19EF41A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AB64264" w14:textId="77777777" w:rsidR="009757BF" w:rsidRPr="006507D7" w:rsidRDefault="009757BF" w:rsidP="009757BF">
      <w:pPr>
        <w:pStyle w:val="NormalBold"/>
      </w:pPr>
      <w:r w:rsidRPr="006507D7">
        <w:rPr>
          <w:rStyle w:val="HideTWBExt"/>
          <w:b w:val="0"/>
          <w:noProof w:val="0"/>
        </w:rPr>
        <w:t>&lt;Article&gt;</w:t>
      </w:r>
      <w:r w:rsidRPr="006507D7">
        <w:t>Punkt 13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8BFB636" w14:textId="77777777" w:rsidTr="007B1910">
        <w:trPr>
          <w:trHeight w:hRule="exact" w:val="240"/>
          <w:jc w:val="center"/>
        </w:trPr>
        <w:tc>
          <w:tcPr>
            <w:tcW w:w="9752" w:type="dxa"/>
            <w:gridSpan w:val="2"/>
            <w:tcBorders>
              <w:top w:val="nil"/>
              <w:left w:val="nil"/>
              <w:bottom w:val="nil"/>
              <w:right w:val="nil"/>
            </w:tcBorders>
          </w:tcPr>
          <w:p w14:paraId="0D1DBBF1" w14:textId="77777777" w:rsidR="009757BF" w:rsidRPr="006507D7" w:rsidRDefault="009757BF" w:rsidP="007B1910"/>
        </w:tc>
      </w:tr>
      <w:tr w:rsidR="00716F9A" w:rsidRPr="006507D7" w14:paraId="79A96952" w14:textId="77777777" w:rsidTr="007B1910">
        <w:trPr>
          <w:trHeight w:val="240"/>
          <w:jc w:val="center"/>
        </w:trPr>
        <w:tc>
          <w:tcPr>
            <w:tcW w:w="4876" w:type="dxa"/>
            <w:tcBorders>
              <w:top w:val="nil"/>
              <w:left w:val="nil"/>
              <w:bottom w:val="nil"/>
              <w:right w:val="nil"/>
            </w:tcBorders>
          </w:tcPr>
          <w:p w14:paraId="7DBE0F2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F584DB1" w14:textId="77777777" w:rsidR="009757BF" w:rsidRPr="006507D7" w:rsidRDefault="009757BF" w:rsidP="007B1910">
            <w:pPr>
              <w:pStyle w:val="AmColumnHeading"/>
            </w:pPr>
            <w:r w:rsidRPr="006507D7">
              <w:t>Ændringsforslag</w:t>
            </w:r>
          </w:p>
        </w:tc>
      </w:tr>
      <w:tr w:rsidR="00716F9A" w:rsidRPr="006507D7" w14:paraId="63790EEF" w14:textId="77777777" w:rsidTr="007B1910">
        <w:trPr>
          <w:jc w:val="center"/>
        </w:trPr>
        <w:tc>
          <w:tcPr>
            <w:tcW w:w="4876" w:type="dxa"/>
            <w:tcBorders>
              <w:top w:val="nil"/>
              <w:left w:val="nil"/>
              <w:bottom w:val="nil"/>
              <w:right w:val="nil"/>
            </w:tcBorders>
          </w:tcPr>
          <w:p w14:paraId="733A6FE3" w14:textId="77777777" w:rsidR="009757BF" w:rsidRPr="006507D7" w:rsidRDefault="009757BF" w:rsidP="007B1910">
            <w:pPr>
              <w:pStyle w:val="Normal6a"/>
            </w:pPr>
          </w:p>
        </w:tc>
        <w:tc>
          <w:tcPr>
            <w:tcW w:w="4876" w:type="dxa"/>
            <w:tcBorders>
              <w:top w:val="nil"/>
              <w:left w:val="nil"/>
              <w:bottom w:val="nil"/>
              <w:right w:val="nil"/>
            </w:tcBorders>
          </w:tcPr>
          <w:p w14:paraId="23E35678" w14:textId="77777777" w:rsidR="009757BF" w:rsidRPr="006507D7" w:rsidRDefault="009757BF" w:rsidP="007B1910">
            <w:pPr>
              <w:pStyle w:val="Normal6a"/>
            </w:pPr>
            <w:r w:rsidRPr="006507D7">
              <w:rPr>
                <w:b/>
                <w:i/>
              </w:rPr>
              <w:t>13a.</w:t>
            </w:r>
            <w:r w:rsidRPr="006507D7">
              <w:tab/>
            </w:r>
            <w:r w:rsidRPr="006507D7">
              <w:rPr>
                <w:b/>
                <w:i/>
              </w:rPr>
              <w:t>udtrykker bekymring over, at EU-finansiering til medieorganisationer kan skabe afhængighed, der underminerer den redaktionelle uafhængighed; opfordrer EU-institutionerne til at indføre strenge sikkerhedsforanstaltninger for mediefinansiering, herunder krav om, at finansierede medier bevarer fuld redaktionel autonomi, at finansieringstildelingsprocesserne er gennemsigtige og politisk neutrale, og at ingen medier bør modtage finansiering, der er betinget af overholdelse af bestemte politiske synspunkter eller redaktionelle linjer;</w:t>
            </w:r>
          </w:p>
        </w:tc>
      </w:tr>
    </w:tbl>
    <w:p w14:paraId="363EE2C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58DF097" w14:textId="77777777" w:rsidR="009757BF" w:rsidRPr="006507D7" w:rsidRDefault="009757BF" w:rsidP="009757BF">
      <w:r w:rsidRPr="006507D7">
        <w:rPr>
          <w:rStyle w:val="HideTWBExt"/>
          <w:noProof w:val="0"/>
        </w:rPr>
        <w:t>&lt;/Amend&gt;</w:t>
      </w:r>
    </w:p>
    <w:p w14:paraId="5BB1C8F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363</w:t>
      </w:r>
      <w:r w:rsidRPr="006507D7">
        <w:rPr>
          <w:rStyle w:val="HideTWBExt"/>
          <w:b w:val="0"/>
          <w:noProof w:val="0"/>
        </w:rPr>
        <w:t>&lt;/NumAm&gt;</w:t>
      </w:r>
    </w:p>
    <w:p w14:paraId="4E7898A2" w14:textId="77777777" w:rsidR="009757BF" w:rsidRPr="006507D7" w:rsidRDefault="009757BF" w:rsidP="009757BF">
      <w:pPr>
        <w:pStyle w:val="NormalBold"/>
      </w:pPr>
      <w:r w:rsidRPr="006507D7">
        <w:rPr>
          <w:rStyle w:val="HideTWBExt"/>
          <w:b w:val="0"/>
          <w:noProof w:val="0"/>
        </w:rPr>
        <w:t>&lt;RepeatBlock-By&gt;&lt;Members&gt;</w:t>
      </w:r>
      <w:r w:rsidRPr="006507D7">
        <w:t>Katarina Barley, Juan Fernando López Aguilar</w:t>
      </w:r>
      <w:r w:rsidRPr="006507D7">
        <w:rPr>
          <w:rStyle w:val="HideTWBExt"/>
          <w:b w:val="0"/>
          <w:noProof w:val="0"/>
        </w:rPr>
        <w:t>&lt;/Members&gt;</w:t>
      </w:r>
    </w:p>
    <w:p w14:paraId="03845FF6" w14:textId="77777777" w:rsidR="009757BF" w:rsidRPr="006507D7" w:rsidRDefault="009757BF" w:rsidP="009757BF">
      <w:pPr>
        <w:pStyle w:val="NormalBold"/>
      </w:pPr>
      <w:r w:rsidRPr="006507D7">
        <w:rPr>
          <w:rStyle w:val="HideTWBExt"/>
          <w:b w:val="0"/>
          <w:noProof w:val="0"/>
        </w:rPr>
        <w:t>&lt;/RepeatBlock-By&gt;</w:t>
      </w:r>
    </w:p>
    <w:p w14:paraId="0862236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7F5FC3E" w14:textId="77777777" w:rsidR="009757BF" w:rsidRPr="006507D7" w:rsidRDefault="009757BF" w:rsidP="009757BF">
      <w:pPr>
        <w:pStyle w:val="NormalBold"/>
      </w:pPr>
      <w:r w:rsidRPr="006507D7">
        <w:rPr>
          <w:rStyle w:val="HideTWBExt"/>
          <w:b w:val="0"/>
          <w:noProof w:val="0"/>
        </w:rPr>
        <w:t>&lt;Article&gt;</w:t>
      </w:r>
      <w:r w:rsidRPr="006507D7">
        <w:t>Punkt 13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8A188FE" w14:textId="77777777" w:rsidTr="007B1910">
        <w:trPr>
          <w:trHeight w:hRule="exact" w:val="240"/>
          <w:jc w:val="center"/>
        </w:trPr>
        <w:tc>
          <w:tcPr>
            <w:tcW w:w="9752" w:type="dxa"/>
            <w:gridSpan w:val="2"/>
            <w:tcBorders>
              <w:top w:val="nil"/>
              <w:left w:val="nil"/>
              <w:bottom w:val="nil"/>
              <w:right w:val="nil"/>
            </w:tcBorders>
          </w:tcPr>
          <w:p w14:paraId="72DAA2B9" w14:textId="77777777" w:rsidR="009757BF" w:rsidRPr="006507D7" w:rsidRDefault="009757BF" w:rsidP="007B1910"/>
        </w:tc>
      </w:tr>
      <w:tr w:rsidR="00716F9A" w:rsidRPr="006507D7" w14:paraId="1D9A989E" w14:textId="77777777" w:rsidTr="007B1910">
        <w:trPr>
          <w:trHeight w:val="240"/>
          <w:jc w:val="center"/>
        </w:trPr>
        <w:tc>
          <w:tcPr>
            <w:tcW w:w="4876" w:type="dxa"/>
            <w:tcBorders>
              <w:top w:val="nil"/>
              <w:left w:val="nil"/>
              <w:bottom w:val="nil"/>
              <w:right w:val="nil"/>
            </w:tcBorders>
          </w:tcPr>
          <w:p w14:paraId="781166C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EA15083" w14:textId="77777777" w:rsidR="009757BF" w:rsidRPr="006507D7" w:rsidRDefault="009757BF" w:rsidP="007B1910">
            <w:pPr>
              <w:pStyle w:val="AmColumnHeading"/>
            </w:pPr>
            <w:r w:rsidRPr="006507D7">
              <w:t>Ændringsforslag</w:t>
            </w:r>
          </w:p>
        </w:tc>
      </w:tr>
      <w:tr w:rsidR="00716F9A" w:rsidRPr="006507D7" w14:paraId="7F41086F" w14:textId="77777777" w:rsidTr="007B1910">
        <w:trPr>
          <w:jc w:val="center"/>
        </w:trPr>
        <w:tc>
          <w:tcPr>
            <w:tcW w:w="4876" w:type="dxa"/>
            <w:tcBorders>
              <w:top w:val="nil"/>
              <w:left w:val="nil"/>
              <w:bottom w:val="nil"/>
              <w:right w:val="nil"/>
            </w:tcBorders>
          </w:tcPr>
          <w:p w14:paraId="4EDDB5DF" w14:textId="77777777" w:rsidR="009757BF" w:rsidRPr="006507D7" w:rsidRDefault="009757BF" w:rsidP="007B1910">
            <w:pPr>
              <w:pStyle w:val="Normal6a"/>
            </w:pPr>
          </w:p>
        </w:tc>
        <w:tc>
          <w:tcPr>
            <w:tcW w:w="4876" w:type="dxa"/>
            <w:tcBorders>
              <w:top w:val="nil"/>
              <w:left w:val="nil"/>
              <w:bottom w:val="nil"/>
              <w:right w:val="nil"/>
            </w:tcBorders>
          </w:tcPr>
          <w:p w14:paraId="2A970900" w14:textId="77777777" w:rsidR="009757BF" w:rsidRPr="006507D7" w:rsidRDefault="009757BF" w:rsidP="007B1910">
            <w:pPr>
              <w:pStyle w:val="Normal6a"/>
            </w:pPr>
            <w:r w:rsidRPr="006507D7">
              <w:rPr>
                <w:b/>
                <w:i/>
              </w:rPr>
              <w:t>13a.</w:t>
            </w:r>
            <w:r w:rsidRPr="006507D7">
              <w:tab/>
            </w:r>
            <w:r w:rsidRPr="006507D7">
              <w:rPr>
                <w:b/>
                <w:i/>
              </w:rPr>
              <w:t>minder om, at onlineplatforme såsom Instagram, Tiktok og X er vigtige nyhedskilder for borgerne, navnlig for det yngre publikum; udtrykker bekymring over, at anbefalingssystemerne på disse platforme favoriserer polariserende indhold og skaber "ekkokamre"; understreger, at dette udgør en alvorlig risiko for demokratier; opfordrer Kommissionen til en effektiv håndhævelse af forordningen om digitale tjenester vedrørende platformenes ansvar for at afbøde risici for mediepluralisme og samfundsdebatten;</w:t>
            </w:r>
          </w:p>
        </w:tc>
      </w:tr>
    </w:tbl>
    <w:p w14:paraId="7CED767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CE5D173" w14:textId="77777777" w:rsidR="009757BF" w:rsidRPr="006507D7" w:rsidRDefault="009757BF" w:rsidP="009757BF">
      <w:r w:rsidRPr="006507D7">
        <w:rPr>
          <w:rStyle w:val="HideTWBExt"/>
          <w:noProof w:val="0"/>
        </w:rPr>
        <w:t>&lt;/Amend&gt;</w:t>
      </w:r>
    </w:p>
    <w:p w14:paraId="1486D59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364</w:t>
      </w:r>
      <w:r w:rsidRPr="006507D7">
        <w:rPr>
          <w:rStyle w:val="HideTWBExt"/>
          <w:b w:val="0"/>
          <w:noProof w:val="0"/>
        </w:rPr>
        <w:t>&lt;/NumAm&gt;</w:t>
      </w:r>
    </w:p>
    <w:p w14:paraId="13BD1F5C"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Jadwiga Wiśniewska, Laurence Trochu, Jacek Ozdoba, Stephen Nikola Bartulica</w:t>
      </w:r>
      <w:r w:rsidRPr="006507D7">
        <w:rPr>
          <w:rStyle w:val="HideTWBExt"/>
          <w:b w:val="0"/>
          <w:noProof w:val="0"/>
        </w:rPr>
        <w:t>&lt;/Members&gt;</w:t>
      </w:r>
    </w:p>
    <w:p w14:paraId="5968B88E" w14:textId="77777777" w:rsidR="009757BF" w:rsidRPr="006507D7" w:rsidRDefault="009757BF" w:rsidP="009757BF">
      <w:pPr>
        <w:pStyle w:val="NormalBold"/>
      </w:pPr>
      <w:r w:rsidRPr="006507D7">
        <w:rPr>
          <w:rStyle w:val="HideTWBExt"/>
          <w:b w:val="0"/>
          <w:noProof w:val="0"/>
        </w:rPr>
        <w:t>&lt;/RepeatBlock-By&gt;</w:t>
      </w:r>
    </w:p>
    <w:p w14:paraId="217CF8E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2657D2D" w14:textId="77777777" w:rsidR="009757BF" w:rsidRPr="006507D7" w:rsidRDefault="009757BF" w:rsidP="009757BF">
      <w:pPr>
        <w:pStyle w:val="NormalBold"/>
      </w:pPr>
      <w:r w:rsidRPr="006507D7">
        <w:rPr>
          <w:rStyle w:val="HideTWBExt"/>
          <w:b w:val="0"/>
          <w:noProof w:val="0"/>
        </w:rPr>
        <w:t>&lt;Article&gt;</w:t>
      </w:r>
      <w:r w:rsidRPr="006507D7">
        <w:t>Punkt 13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A3C114F" w14:textId="77777777" w:rsidTr="007B1910">
        <w:trPr>
          <w:trHeight w:hRule="exact" w:val="240"/>
          <w:jc w:val="center"/>
        </w:trPr>
        <w:tc>
          <w:tcPr>
            <w:tcW w:w="9752" w:type="dxa"/>
            <w:gridSpan w:val="2"/>
            <w:tcBorders>
              <w:top w:val="nil"/>
              <w:left w:val="nil"/>
              <w:bottom w:val="nil"/>
              <w:right w:val="nil"/>
            </w:tcBorders>
          </w:tcPr>
          <w:p w14:paraId="1A7FF739" w14:textId="77777777" w:rsidR="009757BF" w:rsidRPr="006507D7" w:rsidRDefault="009757BF" w:rsidP="007B1910"/>
        </w:tc>
      </w:tr>
      <w:tr w:rsidR="00716F9A" w:rsidRPr="006507D7" w14:paraId="0FBFB2D0" w14:textId="77777777" w:rsidTr="007B1910">
        <w:trPr>
          <w:trHeight w:val="240"/>
          <w:jc w:val="center"/>
        </w:trPr>
        <w:tc>
          <w:tcPr>
            <w:tcW w:w="4876" w:type="dxa"/>
            <w:tcBorders>
              <w:top w:val="nil"/>
              <w:left w:val="nil"/>
              <w:bottom w:val="nil"/>
              <w:right w:val="nil"/>
            </w:tcBorders>
          </w:tcPr>
          <w:p w14:paraId="2D70E81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F851691" w14:textId="77777777" w:rsidR="009757BF" w:rsidRPr="006507D7" w:rsidRDefault="009757BF" w:rsidP="007B1910">
            <w:pPr>
              <w:pStyle w:val="AmColumnHeading"/>
            </w:pPr>
            <w:r w:rsidRPr="006507D7">
              <w:t>Ændringsforslag</w:t>
            </w:r>
          </w:p>
        </w:tc>
      </w:tr>
      <w:tr w:rsidR="00716F9A" w:rsidRPr="006507D7" w14:paraId="4FA93F92" w14:textId="77777777" w:rsidTr="007B1910">
        <w:trPr>
          <w:jc w:val="center"/>
        </w:trPr>
        <w:tc>
          <w:tcPr>
            <w:tcW w:w="4876" w:type="dxa"/>
            <w:tcBorders>
              <w:top w:val="nil"/>
              <w:left w:val="nil"/>
              <w:bottom w:val="nil"/>
              <w:right w:val="nil"/>
            </w:tcBorders>
          </w:tcPr>
          <w:p w14:paraId="483B8BE3" w14:textId="77777777" w:rsidR="009757BF" w:rsidRPr="006507D7" w:rsidRDefault="009757BF" w:rsidP="007B1910">
            <w:pPr>
              <w:pStyle w:val="Normal6a"/>
            </w:pPr>
          </w:p>
        </w:tc>
        <w:tc>
          <w:tcPr>
            <w:tcW w:w="4876" w:type="dxa"/>
            <w:tcBorders>
              <w:top w:val="nil"/>
              <w:left w:val="nil"/>
              <w:bottom w:val="nil"/>
              <w:right w:val="nil"/>
            </w:tcBorders>
          </w:tcPr>
          <w:p w14:paraId="2F725164" w14:textId="77777777" w:rsidR="009757BF" w:rsidRPr="006507D7" w:rsidRDefault="009757BF" w:rsidP="007B1910">
            <w:pPr>
              <w:pStyle w:val="Normal6a"/>
            </w:pPr>
            <w:r w:rsidRPr="006507D7">
              <w:rPr>
                <w:b/>
                <w:i/>
              </w:rPr>
              <w:t>13a.</w:t>
            </w:r>
            <w:r w:rsidRPr="006507D7">
              <w:tab/>
            </w:r>
            <w:r w:rsidRPr="006507D7">
              <w:rPr>
                <w:b/>
                <w:i/>
              </w:rPr>
              <w:t>er bekymret over visse medlemsstaters og Kommissionens ønske om at indføre en "sandhedsmærkning" for at bekæmpe desinformation; mener, at en sådan foranstaltning ville udgøre en uforholdsmæssig krænkelse af pressefriheden og informationspluralismen;</w:t>
            </w:r>
          </w:p>
        </w:tc>
      </w:tr>
    </w:tbl>
    <w:p w14:paraId="2AF8A08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F322DE3" w14:textId="77777777" w:rsidR="009757BF" w:rsidRPr="006507D7" w:rsidRDefault="009757BF" w:rsidP="009757BF">
      <w:r w:rsidRPr="006507D7">
        <w:rPr>
          <w:rStyle w:val="HideTWBExt"/>
          <w:noProof w:val="0"/>
        </w:rPr>
        <w:t>&lt;/Amend&gt;</w:t>
      </w:r>
    </w:p>
    <w:p w14:paraId="19F8C29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365</w:t>
      </w:r>
      <w:r w:rsidRPr="006507D7">
        <w:rPr>
          <w:rStyle w:val="HideTWBExt"/>
          <w:b w:val="0"/>
          <w:noProof w:val="0"/>
        </w:rPr>
        <w:t>&lt;/NumAm&gt;</w:t>
      </w:r>
    </w:p>
    <w:p w14:paraId="774D0273" w14:textId="77777777" w:rsidR="009757BF" w:rsidRPr="006507D7" w:rsidRDefault="009757BF" w:rsidP="009757BF">
      <w:pPr>
        <w:pStyle w:val="NormalBold"/>
      </w:pPr>
      <w:r w:rsidRPr="006507D7">
        <w:rPr>
          <w:rStyle w:val="HideTWBExt"/>
          <w:b w:val="0"/>
          <w:noProof w:val="0"/>
        </w:rPr>
        <w:t>&lt;RepeatBlock-By&gt;&lt;Members&gt;</w:t>
      </w:r>
      <w:r w:rsidRPr="006507D7">
        <w:t>Marco Tarquinio, Sandro Ruotolo, Alessandro Zan, Juan Fernando López Aguilar, Cecilia Strada</w:t>
      </w:r>
      <w:r w:rsidRPr="006507D7">
        <w:rPr>
          <w:rStyle w:val="HideTWBExt"/>
          <w:b w:val="0"/>
          <w:noProof w:val="0"/>
        </w:rPr>
        <w:t>&lt;/Members&gt;</w:t>
      </w:r>
    </w:p>
    <w:p w14:paraId="6063E472" w14:textId="77777777" w:rsidR="009757BF" w:rsidRPr="006507D7" w:rsidRDefault="009757BF" w:rsidP="009757BF">
      <w:pPr>
        <w:pStyle w:val="NormalBold"/>
      </w:pPr>
      <w:r w:rsidRPr="006507D7">
        <w:rPr>
          <w:rStyle w:val="HideTWBExt"/>
          <w:b w:val="0"/>
          <w:noProof w:val="0"/>
        </w:rPr>
        <w:t>&lt;/RepeatBlock-By&gt;</w:t>
      </w:r>
    </w:p>
    <w:p w14:paraId="733FCE3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1D61367" w14:textId="77777777" w:rsidR="009757BF" w:rsidRPr="006507D7" w:rsidRDefault="009757BF" w:rsidP="009757BF">
      <w:pPr>
        <w:pStyle w:val="NormalBold"/>
      </w:pPr>
      <w:r w:rsidRPr="006507D7">
        <w:rPr>
          <w:rStyle w:val="HideTWBExt"/>
          <w:b w:val="0"/>
          <w:noProof w:val="0"/>
        </w:rPr>
        <w:t>&lt;Article&gt;</w:t>
      </w:r>
      <w:r w:rsidRPr="006507D7">
        <w:t>Punkt 13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30F918C" w14:textId="77777777" w:rsidTr="007B1910">
        <w:trPr>
          <w:trHeight w:hRule="exact" w:val="240"/>
          <w:jc w:val="center"/>
        </w:trPr>
        <w:tc>
          <w:tcPr>
            <w:tcW w:w="9752" w:type="dxa"/>
            <w:gridSpan w:val="2"/>
            <w:tcBorders>
              <w:top w:val="nil"/>
              <w:left w:val="nil"/>
              <w:bottom w:val="nil"/>
              <w:right w:val="nil"/>
            </w:tcBorders>
          </w:tcPr>
          <w:p w14:paraId="3CB33BF2" w14:textId="77777777" w:rsidR="009757BF" w:rsidRPr="006507D7" w:rsidRDefault="009757BF" w:rsidP="007B1910"/>
        </w:tc>
      </w:tr>
      <w:tr w:rsidR="00716F9A" w:rsidRPr="006507D7" w14:paraId="2D98D059" w14:textId="77777777" w:rsidTr="007B1910">
        <w:trPr>
          <w:trHeight w:val="240"/>
          <w:jc w:val="center"/>
        </w:trPr>
        <w:tc>
          <w:tcPr>
            <w:tcW w:w="4876" w:type="dxa"/>
            <w:tcBorders>
              <w:top w:val="nil"/>
              <w:left w:val="nil"/>
              <w:bottom w:val="nil"/>
              <w:right w:val="nil"/>
            </w:tcBorders>
          </w:tcPr>
          <w:p w14:paraId="474F918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28E0669" w14:textId="77777777" w:rsidR="009757BF" w:rsidRPr="006507D7" w:rsidRDefault="009757BF" w:rsidP="007B1910">
            <w:pPr>
              <w:pStyle w:val="AmColumnHeading"/>
            </w:pPr>
            <w:r w:rsidRPr="006507D7">
              <w:t>Ændringsforslag</w:t>
            </w:r>
          </w:p>
        </w:tc>
      </w:tr>
      <w:tr w:rsidR="00716F9A" w:rsidRPr="006507D7" w14:paraId="0C29A0FB" w14:textId="77777777" w:rsidTr="007B1910">
        <w:trPr>
          <w:jc w:val="center"/>
        </w:trPr>
        <w:tc>
          <w:tcPr>
            <w:tcW w:w="4876" w:type="dxa"/>
            <w:tcBorders>
              <w:top w:val="nil"/>
              <w:left w:val="nil"/>
              <w:bottom w:val="nil"/>
              <w:right w:val="nil"/>
            </w:tcBorders>
          </w:tcPr>
          <w:p w14:paraId="5A7DB6E1" w14:textId="77777777" w:rsidR="009757BF" w:rsidRPr="006507D7" w:rsidRDefault="009757BF" w:rsidP="007B1910">
            <w:pPr>
              <w:pStyle w:val="Normal6a"/>
            </w:pPr>
          </w:p>
        </w:tc>
        <w:tc>
          <w:tcPr>
            <w:tcW w:w="4876" w:type="dxa"/>
            <w:tcBorders>
              <w:top w:val="nil"/>
              <w:left w:val="nil"/>
              <w:bottom w:val="nil"/>
              <w:right w:val="nil"/>
            </w:tcBorders>
          </w:tcPr>
          <w:p w14:paraId="23DDB9B2" w14:textId="77777777" w:rsidR="009757BF" w:rsidRPr="006507D7" w:rsidRDefault="009757BF" w:rsidP="007B1910">
            <w:pPr>
              <w:pStyle w:val="Normal6a"/>
            </w:pPr>
            <w:r w:rsidRPr="006507D7">
              <w:rPr>
                <w:b/>
                <w:i/>
              </w:rPr>
              <w:t>13a.</w:t>
            </w:r>
            <w:r w:rsidRPr="006507D7">
              <w:tab/>
            </w:r>
            <w:r w:rsidRPr="006507D7">
              <w:rPr>
                <w:b/>
                <w:i/>
              </w:rPr>
              <w:t>opfordrer Kommissionen til at integrere gennemførelsen af den europæiske forordning om mediefrihed fuldt ud i sin vurdering af retsstatsprincippet; understreger, at overtrædelser af den europæiske forordning om mediefrihed skal betragtes som systemiske risici for retsstatsprincippet;</w:t>
            </w:r>
          </w:p>
        </w:tc>
      </w:tr>
    </w:tbl>
    <w:p w14:paraId="3411835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EE794DE" w14:textId="77777777" w:rsidR="009757BF" w:rsidRPr="006507D7" w:rsidRDefault="009757BF" w:rsidP="009757BF">
      <w:r w:rsidRPr="006507D7">
        <w:rPr>
          <w:rStyle w:val="HideTWBExt"/>
          <w:noProof w:val="0"/>
        </w:rPr>
        <w:t>&lt;/Amend&gt;</w:t>
      </w:r>
    </w:p>
    <w:p w14:paraId="42EFF96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366</w:t>
      </w:r>
      <w:r w:rsidRPr="006507D7">
        <w:rPr>
          <w:rStyle w:val="HideTWBExt"/>
          <w:b w:val="0"/>
          <w:noProof w:val="0"/>
        </w:rPr>
        <w:t>&lt;/NumAm&gt;</w:t>
      </w:r>
    </w:p>
    <w:p w14:paraId="0B3F944D"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w:t>
      </w:r>
      <w:r w:rsidRPr="006507D7">
        <w:rPr>
          <w:rStyle w:val="HideTWBExt"/>
          <w:b w:val="0"/>
          <w:noProof w:val="0"/>
        </w:rPr>
        <w:t>&lt;/Members&gt;</w:t>
      </w:r>
    </w:p>
    <w:p w14:paraId="21290413" w14:textId="77777777" w:rsidR="009757BF" w:rsidRPr="006507D7" w:rsidRDefault="009757BF" w:rsidP="009757BF">
      <w:pPr>
        <w:pStyle w:val="NormalBold"/>
      </w:pPr>
      <w:r w:rsidRPr="006507D7">
        <w:rPr>
          <w:rStyle w:val="HideTWBExt"/>
          <w:b w:val="0"/>
          <w:noProof w:val="0"/>
        </w:rPr>
        <w:t>&lt;/RepeatBlock-By&gt;</w:t>
      </w:r>
    </w:p>
    <w:p w14:paraId="3D8E05E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C861158" w14:textId="77777777" w:rsidR="009757BF" w:rsidRPr="006507D7" w:rsidRDefault="009757BF" w:rsidP="009757BF">
      <w:pPr>
        <w:pStyle w:val="NormalBold"/>
      </w:pPr>
      <w:r w:rsidRPr="006507D7">
        <w:rPr>
          <w:rStyle w:val="HideTWBExt"/>
          <w:b w:val="0"/>
          <w:noProof w:val="0"/>
        </w:rPr>
        <w:t>&lt;Article&gt;</w:t>
      </w:r>
      <w:r w:rsidRPr="006507D7">
        <w:t>Punkt 13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A413480" w14:textId="77777777" w:rsidTr="007B1910">
        <w:trPr>
          <w:trHeight w:hRule="exact" w:val="240"/>
          <w:jc w:val="center"/>
        </w:trPr>
        <w:tc>
          <w:tcPr>
            <w:tcW w:w="9752" w:type="dxa"/>
            <w:gridSpan w:val="2"/>
            <w:tcBorders>
              <w:top w:val="nil"/>
              <w:left w:val="nil"/>
              <w:bottom w:val="nil"/>
              <w:right w:val="nil"/>
            </w:tcBorders>
          </w:tcPr>
          <w:p w14:paraId="0E5411F2" w14:textId="77777777" w:rsidR="009757BF" w:rsidRPr="006507D7" w:rsidRDefault="009757BF" w:rsidP="007B1910"/>
        </w:tc>
      </w:tr>
      <w:tr w:rsidR="00716F9A" w:rsidRPr="006507D7" w14:paraId="21646D26" w14:textId="77777777" w:rsidTr="007B1910">
        <w:trPr>
          <w:trHeight w:val="240"/>
          <w:jc w:val="center"/>
        </w:trPr>
        <w:tc>
          <w:tcPr>
            <w:tcW w:w="4876" w:type="dxa"/>
            <w:tcBorders>
              <w:top w:val="nil"/>
              <w:left w:val="nil"/>
              <w:bottom w:val="nil"/>
              <w:right w:val="nil"/>
            </w:tcBorders>
          </w:tcPr>
          <w:p w14:paraId="4287E63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296E1E1" w14:textId="77777777" w:rsidR="009757BF" w:rsidRPr="006507D7" w:rsidRDefault="009757BF" w:rsidP="007B1910">
            <w:pPr>
              <w:pStyle w:val="AmColumnHeading"/>
            </w:pPr>
            <w:r w:rsidRPr="006507D7">
              <w:t>Ændringsforslag</w:t>
            </w:r>
          </w:p>
        </w:tc>
      </w:tr>
      <w:tr w:rsidR="00716F9A" w:rsidRPr="006507D7" w14:paraId="3E68A11C" w14:textId="77777777" w:rsidTr="007B1910">
        <w:trPr>
          <w:jc w:val="center"/>
        </w:trPr>
        <w:tc>
          <w:tcPr>
            <w:tcW w:w="4876" w:type="dxa"/>
            <w:tcBorders>
              <w:top w:val="nil"/>
              <w:left w:val="nil"/>
              <w:bottom w:val="nil"/>
              <w:right w:val="nil"/>
            </w:tcBorders>
          </w:tcPr>
          <w:p w14:paraId="24BC20C0" w14:textId="77777777" w:rsidR="009757BF" w:rsidRPr="006507D7" w:rsidRDefault="009757BF" w:rsidP="007B1910">
            <w:pPr>
              <w:pStyle w:val="Normal6a"/>
            </w:pPr>
          </w:p>
        </w:tc>
        <w:tc>
          <w:tcPr>
            <w:tcW w:w="4876" w:type="dxa"/>
            <w:tcBorders>
              <w:top w:val="nil"/>
              <w:left w:val="nil"/>
              <w:bottom w:val="nil"/>
              <w:right w:val="nil"/>
            </w:tcBorders>
          </w:tcPr>
          <w:p w14:paraId="60412656" w14:textId="77777777" w:rsidR="009757BF" w:rsidRPr="006507D7" w:rsidRDefault="009757BF" w:rsidP="007B1910">
            <w:pPr>
              <w:pStyle w:val="Normal6a"/>
            </w:pPr>
            <w:r w:rsidRPr="006507D7">
              <w:rPr>
                <w:b/>
                <w:i/>
              </w:rPr>
              <w:t>13b.</w:t>
            </w:r>
            <w:r w:rsidRPr="006507D7">
              <w:tab/>
            </w:r>
            <w:r w:rsidRPr="006507D7">
              <w:rPr>
                <w:b/>
                <w:i/>
              </w:rPr>
              <w:t>bemærker, at opløsningen af det eksisterende public service-radio- og TV-selskab og dets udskiftning med en ny enhed, der er underlagt øget politisk kontrol med udnævnelser og afskedigelser, udgør en alvorlig forringelse af mediernes uafhængighed og pluralisme; advarer om, at ændringer af loven om adgang til information, herunder indførelse af gebyrer og forlængede frister, mindsker journalisters og civilsamfundets kapacitet til at overvåge offentlige myndigheder og afsløre korruption;</w:t>
            </w:r>
          </w:p>
        </w:tc>
      </w:tr>
    </w:tbl>
    <w:p w14:paraId="4EF9904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720DD37" w14:textId="77777777" w:rsidR="009757BF" w:rsidRPr="006507D7" w:rsidRDefault="009757BF" w:rsidP="009757BF">
      <w:r w:rsidRPr="006507D7">
        <w:rPr>
          <w:rStyle w:val="HideTWBExt"/>
          <w:noProof w:val="0"/>
        </w:rPr>
        <w:t>&lt;/Amend&gt;</w:t>
      </w:r>
    </w:p>
    <w:p w14:paraId="2ED3756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367</w:t>
      </w:r>
      <w:r w:rsidRPr="006507D7">
        <w:rPr>
          <w:rStyle w:val="HideTWBExt"/>
          <w:b w:val="0"/>
          <w:noProof w:val="0"/>
        </w:rPr>
        <w:t>&lt;/NumAm&gt;</w:t>
      </w:r>
    </w:p>
    <w:p w14:paraId="014B2D10"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3C0C66FA" w14:textId="77777777" w:rsidR="009757BF" w:rsidRPr="006507D7" w:rsidRDefault="009757BF" w:rsidP="009757BF">
      <w:pPr>
        <w:pStyle w:val="NormalBold"/>
      </w:pPr>
      <w:r w:rsidRPr="006507D7">
        <w:rPr>
          <w:rStyle w:val="HideTWBExt"/>
          <w:b w:val="0"/>
          <w:noProof w:val="0"/>
        </w:rPr>
        <w:t>&lt;/RepeatBlock-By&gt;</w:t>
      </w:r>
    </w:p>
    <w:p w14:paraId="42D7461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7A880F3" w14:textId="77777777" w:rsidR="009757BF" w:rsidRPr="006507D7" w:rsidRDefault="009757BF" w:rsidP="009757BF">
      <w:pPr>
        <w:pStyle w:val="NormalBold"/>
      </w:pPr>
      <w:r w:rsidRPr="006507D7">
        <w:rPr>
          <w:rStyle w:val="HideTWBExt"/>
          <w:b w:val="0"/>
          <w:noProof w:val="0"/>
        </w:rPr>
        <w:t>&lt;Article&gt;</w:t>
      </w:r>
      <w:r w:rsidRPr="006507D7">
        <w:t>Punkt 13 b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5EFA3AB" w14:textId="77777777" w:rsidTr="007B1910">
        <w:trPr>
          <w:trHeight w:hRule="exact" w:val="240"/>
          <w:jc w:val="center"/>
        </w:trPr>
        <w:tc>
          <w:tcPr>
            <w:tcW w:w="9752" w:type="dxa"/>
            <w:gridSpan w:val="2"/>
            <w:tcBorders>
              <w:top w:val="nil"/>
              <w:left w:val="nil"/>
              <w:bottom w:val="nil"/>
              <w:right w:val="nil"/>
            </w:tcBorders>
          </w:tcPr>
          <w:p w14:paraId="7667C4A3" w14:textId="77777777" w:rsidR="009757BF" w:rsidRPr="006507D7" w:rsidRDefault="009757BF" w:rsidP="007B1910"/>
        </w:tc>
      </w:tr>
      <w:tr w:rsidR="00716F9A" w:rsidRPr="006507D7" w14:paraId="0A5FCAAB" w14:textId="77777777" w:rsidTr="007B1910">
        <w:trPr>
          <w:trHeight w:val="240"/>
          <w:jc w:val="center"/>
        </w:trPr>
        <w:tc>
          <w:tcPr>
            <w:tcW w:w="4876" w:type="dxa"/>
            <w:tcBorders>
              <w:top w:val="nil"/>
              <w:left w:val="nil"/>
              <w:bottom w:val="nil"/>
              <w:right w:val="nil"/>
            </w:tcBorders>
          </w:tcPr>
          <w:p w14:paraId="556693B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B3E917A" w14:textId="77777777" w:rsidR="009757BF" w:rsidRPr="006507D7" w:rsidRDefault="009757BF" w:rsidP="007B1910">
            <w:pPr>
              <w:pStyle w:val="AmColumnHeading"/>
            </w:pPr>
            <w:r w:rsidRPr="006507D7">
              <w:t>Ændringsforslag</w:t>
            </w:r>
          </w:p>
        </w:tc>
      </w:tr>
      <w:tr w:rsidR="00716F9A" w:rsidRPr="006507D7" w14:paraId="48CC833C" w14:textId="77777777" w:rsidTr="007B1910">
        <w:trPr>
          <w:jc w:val="center"/>
        </w:trPr>
        <w:tc>
          <w:tcPr>
            <w:tcW w:w="4876" w:type="dxa"/>
            <w:tcBorders>
              <w:top w:val="nil"/>
              <w:left w:val="nil"/>
              <w:bottom w:val="nil"/>
              <w:right w:val="nil"/>
            </w:tcBorders>
          </w:tcPr>
          <w:p w14:paraId="17EEB154" w14:textId="77777777" w:rsidR="009757BF" w:rsidRPr="006507D7" w:rsidRDefault="009757BF" w:rsidP="007B1910">
            <w:pPr>
              <w:pStyle w:val="Normal6a"/>
            </w:pPr>
          </w:p>
        </w:tc>
        <w:tc>
          <w:tcPr>
            <w:tcW w:w="4876" w:type="dxa"/>
            <w:tcBorders>
              <w:top w:val="nil"/>
              <w:left w:val="nil"/>
              <w:bottom w:val="nil"/>
              <w:right w:val="nil"/>
            </w:tcBorders>
          </w:tcPr>
          <w:p w14:paraId="3B15A7A0" w14:textId="77777777" w:rsidR="009757BF" w:rsidRPr="006507D7" w:rsidRDefault="009757BF" w:rsidP="007B1910">
            <w:pPr>
              <w:pStyle w:val="Normal6a"/>
            </w:pPr>
            <w:r w:rsidRPr="006507D7">
              <w:rPr>
                <w:b/>
                <w:i/>
              </w:rPr>
              <w:t>13b.</w:t>
            </w:r>
            <w:r w:rsidRPr="006507D7">
              <w:tab/>
            </w:r>
            <w:r w:rsidRPr="006507D7">
              <w:rPr>
                <w:b/>
                <w:i/>
              </w:rPr>
              <w:t>bemærker, at både Kommissionens og visse EU-agenturers foranstaltninger udviser en tendens til at favorisere udvalgte medier og organisationer, hvilket rejser spørgsmål om gennemsigtighed og retfærdig behandling af medieenheder på EU-markedet;</w:t>
            </w:r>
          </w:p>
        </w:tc>
      </w:tr>
    </w:tbl>
    <w:p w14:paraId="68D3740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13172B94" w14:textId="77777777" w:rsidR="009757BF" w:rsidRPr="006507D7" w:rsidRDefault="009757BF" w:rsidP="009757BF">
      <w:r w:rsidRPr="006507D7">
        <w:rPr>
          <w:rStyle w:val="HideTWBExt"/>
          <w:noProof w:val="0"/>
        </w:rPr>
        <w:t>&lt;/Amend&gt;</w:t>
      </w:r>
    </w:p>
    <w:p w14:paraId="79BCC35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368</w:t>
      </w:r>
      <w:r w:rsidRPr="006507D7">
        <w:rPr>
          <w:rStyle w:val="HideTWBExt"/>
          <w:b w:val="0"/>
          <w:noProof w:val="0"/>
        </w:rPr>
        <w:t>&lt;/NumAm&gt;</w:t>
      </w:r>
    </w:p>
    <w:p w14:paraId="599FA7D1" w14:textId="77777777" w:rsidR="009757BF" w:rsidRPr="006507D7" w:rsidRDefault="009757BF" w:rsidP="009757BF">
      <w:pPr>
        <w:pStyle w:val="NormalBold"/>
      </w:pPr>
      <w:r w:rsidRPr="006507D7">
        <w:rPr>
          <w:rStyle w:val="HideTWBExt"/>
          <w:b w:val="0"/>
          <w:noProof w:val="0"/>
        </w:rPr>
        <w:t>&lt;RepeatBlock-By&gt;&lt;Members&gt;</w:t>
      </w:r>
      <w:r w:rsidRPr="006507D7">
        <w:t>Diana Riba i Giner</w:t>
      </w:r>
      <w:r w:rsidRPr="006507D7">
        <w:rPr>
          <w:rStyle w:val="HideTWBExt"/>
          <w:b w:val="0"/>
          <w:noProof w:val="0"/>
        </w:rPr>
        <w:t>&lt;/Members&gt;</w:t>
      </w:r>
    </w:p>
    <w:p w14:paraId="5CF5DF74" w14:textId="77777777" w:rsidR="009757BF" w:rsidRPr="006507D7" w:rsidRDefault="009757BF" w:rsidP="009757BF">
      <w:pPr>
        <w:pStyle w:val="NormalBold"/>
      </w:pPr>
      <w:r w:rsidRPr="006507D7">
        <w:rPr>
          <w:rStyle w:val="HideTWBExt"/>
          <w:b w:val="0"/>
          <w:noProof w:val="0"/>
        </w:rPr>
        <w:t>&lt;/RepeatBlock-By&gt;</w:t>
      </w:r>
    </w:p>
    <w:p w14:paraId="5F8A5FD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A8CDC15" w14:textId="77777777" w:rsidR="009757BF" w:rsidRPr="006507D7" w:rsidRDefault="009757BF" w:rsidP="009757BF">
      <w:pPr>
        <w:pStyle w:val="NormalBold"/>
      </w:pPr>
      <w:r w:rsidRPr="006507D7">
        <w:rPr>
          <w:rStyle w:val="HideTWBExt"/>
          <w:b w:val="0"/>
          <w:noProof w:val="0"/>
        </w:rPr>
        <w:t>&lt;Article&gt;</w:t>
      </w:r>
      <w:r w:rsidRPr="006507D7">
        <w:t>Punkt 14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9D31785" w14:textId="77777777" w:rsidTr="007B1910">
        <w:trPr>
          <w:trHeight w:hRule="exact" w:val="240"/>
          <w:jc w:val="center"/>
        </w:trPr>
        <w:tc>
          <w:tcPr>
            <w:tcW w:w="9752" w:type="dxa"/>
            <w:gridSpan w:val="2"/>
            <w:tcBorders>
              <w:top w:val="nil"/>
              <w:left w:val="nil"/>
              <w:bottom w:val="nil"/>
              <w:right w:val="nil"/>
            </w:tcBorders>
          </w:tcPr>
          <w:p w14:paraId="68E3E4F2" w14:textId="77777777" w:rsidR="009757BF" w:rsidRPr="006507D7" w:rsidRDefault="009757BF" w:rsidP="007B1910"/>
        </w:tc>
      </w:tr>
      <w:tr w:rsidR="00716F9A" w:rsidRPr="006507D7" w14:paraId="207BA292" w14:textId="77777777" w:rsidTr="007B1910">
        <w:trPr>
          <w:trHeight w:val="240"/>
          <w:jc w:val="center"/>
        </w:trPr>
        <w:tc>
          <w:tcPr>
            <w:tcW w:w="4876" w:type="dxa"/>
            <w:tcBorders>
              <w:top w:val="nil"/>
              <w:left w:val="nil"/>
              <w:bottom w:val="nil"/>
              <w:right w:val="nil"/>
            </w:tcBorders>
          </w:tcPr>
          <w:p w14:paraId="023A099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78F534F" w14:textId="77777777" w:rsidR="009757BF" w:rsidRPr="006507D7" w:rsidRDefault="009757BF" w:rsidP="007B1910">
            <w:pPr>
              <w:pStyle w:val="AmColumnHeading"/>
            </w:pPr>
            <w:r w:rsidRPr="006507D7">
              <w:t>Ændringsforslag</w:t>
            </w:r>
          </w:p>
        </w:tc>
      </w:tr>
      <w:tr w:rsidR="00716F9A" w:rsidRPr="006507D7" w14:paraId="6CA14D15" w14:textId="77777777" w:rsidTr="007B1910">
        <w:trPr>
          <w:jc w:val="center"/>
        </w:trPr>
        <w:tc>
          <w:tcPr>
            <w:tcW w:w="4876" w:type="dxa"/>
            <w:tcBorders>
              <w:top w:val="nil"/>
              <w:left w:val="nil"/>
              <w:bottom w:val="nil"/>
              <w:right w:val="nil"/>
            </w:tcBorders>
          </w:tcPr>
          <w:p w14:paraId="42186D3B" w14:textId="77777777" w:rsidR="009757BF" w:rsidRPr="006507D7" w:rsidRDefault="009757BF" w:rsidP="007B1910">
            <w:pPr>
              <w:pStyle w:val="Normal6a"/>
            </w:pPr>
            <w:r w:rsidRPr="006507D7">
              <w:t>14.</w:t>
            </w:r>
            <w:r w:rsidRPr="006507D7">
              <w:tab/>
              <w:t xml:space="preserve">opfordrer medlemsstaterne og kandidatlandene til at </w:t>
            </w:r>
            <w:r w:rsidRPr="006507D7">
              <w:rPr>
                <w:b/>
                <w:bCs/>
                <w:i/>
                <w:iCs/>
              </w:rPr>
              <w:t>sikre</w:t>
            </w:r>
            <w:r w:rsidRPr="006507D7">
              <w:t xml:space="preserve"> </w:t>
            </w:r>
            <w:r w:rsidRPr="006507D7">
              <w:rPr>
                <w:b/>
                <w:bCs/>
                <w:i/>
                <w:iCs/>
              </w:rPr>
              <w:t>beskyttelsen</w:t>
            </w:r>
            <w:r w:rsidRPr="006507D7">
              <w:t xml:space="preserve"> af </w:t>
            </w:r>
            <w:r w:rsidRPr="006507D7">
              <w:rPr>
                <w:b/>
                <w:bCs/>
                <w:i/>
                <w:iCs/>
              </w:rPr>
              <w:t>journalister</w:t>
            </w:r>
            <w:r w:rsidRPr="006507D7">
              <w:t xml:space="preserve"> og andre </w:t>
            </w:r>
            <w:r w:rsidRPr="006507D7">
              <w:rPr>
                <w:b/>
                <w:bCs/>
                <w:i/>
                <w:iCs/>
              </w:rPr>
              <w:t>mediefolk</w:t>
            </w:r>
            <w:r w:rsidRPr="006507D7">
              <w:t xml:space="preserve"> i </w:t>
            </w:r>
            <w:r w:rsidRPr="006507D7">
              <w:rPr>
                <w:b/>
                <w:bCs/>
                <w:i/>
                <w:iCs/>
              </w:rPr>
              <w:t>EU i overensstemmelse med Kommissionens henstilling 2021/1534</w:t>
            </w:r>
            <w:r w:rsidRPr="006507D7">
              <w:rPr>
                <w:b/>
                <w:bCs/>
                <w:i/>
                <w:iCs/>
                <w:vertAlign w:val="superscript"/>
              </w:rPr>
              <w:t>46</w:t>
            </w:r>
            <w:r w:rsidRPr="006507D7">
              <w:rPr>
                <w:b/>
                <w:bCs/>
                <w:i/>
                <w:iCs/>
              </w:rPr>
              <w:t xml:space="preserve"> og 2022/758</w:t>
            </w:r>
            <w:r w:rsidRPr="006507D7">
              <w:rPr>
                <w:b/>
                <w:bCs/>
                <w:i/>
                <w:iCs/>
                <w:vertAlign w:val="superscript"/>
              </w:rPr>
              <w:t>47</w:t>
            </w:r>
            <w:r w:rsidRPr="006507D7">
              <w:t>;</w:t>
            </w:r>
          </w:p>
        </w:tc>
        <w:tc>
          <w:tcPr>
            <w:tcW w:w="4876" w:type="dxa"/>
            <w:tcBorders>
              <w:top w:val="nil"/>
              <w:left w:val="nil"/>
              <w:bottom w:val="nil"/>
              <w:right w:val="nil"/>
            </w:tcBorders>
          </w:tcPr>
          <w:p w14:paraId="3E2355D9" w14:textId="77777777" w:rsidR="009757BF" w:rsidRPr="006507D7" w:rsidRDefault="009757BF" w:rsidP="007B1910">
            <w:pPr>
              <w:pStyle w:val="Normal6a"/>
            </w:pPr>
            <w:r w:rsidRPr="006507D7">
              <w:t>14.</w:t>
            </w:r>
            <w:r w:rsidRPr="006507D7">
              <w:tab/>
            </w:r>
            <w:r w:rsidRPr="006507D7">
              <w:rPr>
                <w:b/>
                <w:i/>
              </w:rPr>
              <w:t>glæder sig over initiativer til fremme af frie, uafhængige og pluralistiske medier og et sikkert og støttende miljø for journalister såsom den europæiske forordning om mediefrihed og opfordrer til en hurtig gennemførelse heraf;</w:t>
            </w:r>
            <w:r w:rsidRPr="006507D7">
              <w:t xml:space="preserve"> opfordrer medlemsstaterne og kandidatlandene </w:t>
            </w:r>
            <w:r w:rsidRPr="006507D7">
              <w:rPr>
                <w:b/>
                <w:bCs/>
                <w:i/>
                <w:iCs/>
              </w:rPr>
              <w:t>og potentielle kandidatlande</w:t>
            </w:r>
            <w:r w:rsidRPr="006507D7">
              <w:t xml:space="preserve"> til at </w:t>
            </w:r>
            <w:r w:rsidRPr="006507D7">
              <w:rPr>
                <w:b/>
                <w:bCs/>
                <w:i/>
                <w:iCs/>
              </w:rPr>
              <w:t>forbedre gennemsigtigheden i fordelingen af statslig reklame online</w:t>
            </w:r>
            <w:r w:rsidRPr="006507D7">
              <w:rPr>
                <w:b/>
                <w:i/>
              </w:rPr>
              <w:t xml:space="preserve"> og offline og til at følge henstillingerne i Kommissionens henstilling (EU) 2021/1534 af 16. september 2021</w:t>
            </w:r>
            <w:r w:rsidRPr="006507D7">
              <w:t xml:space="preserve"> </w:t>
            </w:r>
            <w:r w:rsidRPr="006507D7">
              <w:rPr>
                <w:b/>
                <w:bCs/>
                <w:i/>
                <w:iCs/>
              </w:rPr>
              <w:t>om sikring</w:t>
            </w:r>
            <w:r w:rsidRPr="006507D7">
              <w:t xml:space="preserve"> af </w:t>
            </w:r>
            <w:r w:rsidRPr="006507D7">
              <w:rPr>
                <w:b/>
                <w:bCs/>
                <w:i/>
                <w:iCs/>
              </w:rPr>
              <w:t>journalisters</w:t>
            </w:r>
            <w:r w:rsidRPr="006507D7">
              <w:t xml:space="preserve"> og andre </w:t>
            </w:r>
            <w:r w:rsidRPr="006507D7">
              <w:rPr>
                <w:b/>
                <w:bCs/>
                <w:i/>
                <w:iCs/>
              </w:rPr>
              <w:t>mediefolks beskyttelse og sikkerhed og styrkelse af deres position i Den Europæiske Union</w:t>
            </w:r>
            <w:r w:rsidRPr="006507D7">
              <w:rPr>
                <w:b/>
                <w:i/>
              </w:rPr>
              <w:t xml:space="preserve">; </w:t>
            </w:r>
            <w:r w:rsidRPr="006507D7">
              <w:rPr>
                <w:b/>
                <w:bCs/>
                <w:i/>
                <w:iCs/>
              </w:rPr>
              <w:t>opfordrer Kommissionen til at yde medlemsstaterne den nødvendige bistand til gennemførelsen af forordningen om mediefrihed i national lovgivning samt til at overvåge dens gennemførelse, navnlig i visse medlemsstater, der har en dårlig placering i mediefrihedsindekser</w:t>
            </w:r>
            <w:r w:rsidRPr="006507D7">
              <w:t xml:space="preserve">; </w:t>
            </w:r>
            <w:r w:rsidRPr="006507D7">
              <w:rPr>
                <w:b/>
                <w:i/>
              </w:rPr>
              <w:t>understreger, at den europæiske forordning om mediefrihed er en afgørende milepæl med hensyn til at sikre medielandskabets uafhængighed, pluralisme og integritet i hele Unionen;</w:t>
            </w:r>
          </w:p>
        </w:tc>
      </w:tr>
      <w:tr w:rsidR="00716F9A" w:rsidRPr="006507D7" w14:paraId="4834CE21" w14:textId="77777777" w:rsidTr="007B1910">
        <w:trPr>
          <w:jc w:val="center"/>
        </w:trPr>
        <w:tc>
          <w:tcPr>
            <w:tcW w:w="4876" w:type="dxa"/>
            <w:tcBorders>
              <w:top w:val="nil"/>
              <w:left w:val="nil"/>
              <w:bottom w:val="nil"/>
              <w:right w:val="nil"/>
            </w:tcBorders>
          </w:tcPr>
          <w:p w14:paraId="03170403"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2501916D" w14:textId="77777777" w:rsidR="009757BF" w:rsidRPr="006507D7" w:rsidRDefault="009757BF" w:rsidP="007B1910"/>
        </w:tc>
      </w:tr>
      <w:tr w:rsidR="00716F9A" w:rsidRPr="006507D7" w14:paraId="443E2F7E" w14:textId="77777777" w:rsidTr="007B1910">
        <w:trPr>
          <w:jc w:val="center"/>
        </w:trPr>
        <w:tc>
          <w:tcPr>
            <w:tcW w:w="4876" w:type="dxa"/>
            <w:tcBorders>
              <w:top w:val="nil"/>
              <w:left w:val="nil"/>
              <w:bottom w:val="nil"/>
              <w:right w:val="nil"/>
            </w:tcBorders>
          </w:tcPr>
          <w:p w14:paraId="2CD49611" w14:textId="77777777" w:rsidR="009757BF" w:rsidRPr="006507D7" w:rsidRDefault="009757BF" w:rsidP="007B1910">
            <w:pPr>
              <w:pStyle w:val="Normal6a"/>
            </w:pPr>
            <w:r w:rsidRPr="006507D7">
              <w:rPr>
                <w:b/>
                <w:i/>
                <w:vertAlign w:val="superscript"/>
              </w:rPr>
              <w:t>46</w:t>
            </w:r>
            <w:r w:rsidRPr="006507D7">
              <w:rPr>
                <w:b/>
                <w:i/>
              </w:rPr>
              <w:t xml:space="preserve"> Kommissionens henstilling (EU) 2021/1534 af 16. september 2021 om sikring af journalisters og andre mediefolks beskyttelse og sikkerhed og styrkelse af deres position i Den Europæiske Union (EUT L 331 af 20.9.2021, s. 8, ELI: http://data.europa.eu/eli/reco/2021/1534/oj).</w:t>
            </w:r>
          </w:p>
        </w:tc>
        <w:tc>
          <w:tcPr>
            <w:tcW w:w="4876" w:type="dxa"/>
            <w:tcBorders>
              <w:top w:val="nil"/>
              <w:left w:val="nil"/>
              <w:bottom w:val="nil"/>
              <w:right w:val="nil"/>
            </w:tcBorders>
          </w:tcPr>
          <w:p w14:paraId="728DC7FD" w14:textId="77777777" w:rsidR="009757BF" w:rsidRPr="006507D7" w:rsidRDefault="009757BF" w:rsidP="007B1910"/>
        </w:tc>
      </w:tr>
      <w:tr w:rsidR="00716F9A" w:rsidRPr="006507D7" w14:paraId="706E6DF5" w14:textId="77777777" w:rsidTr="007B1910">
        <w:trPr>
          <w:jc w:val="center"/>
        </w:trPr>
        <w:tc>
          <w:tcPr>
            <w:tcW w:w="4876" w:type="dxa"/>
            <w:tcBorders>
              <w:top w:val="nil"/>
              <w:left w:val="nil"/>
              <w:bottom w:val="nil"/>
              <w:right w:val="nil"/>
            </w:tcBorders>
          </w:tcPr>
          <w:p w14:paraId="20B0D4E9" w14:textId="77777777" w:rsidR="009757BF" w:rsidRPr="006507D7" w:rsidRDefault="009757BF" w:rsidP="007B1910">
            <w:pPr>
              <w:pStyle w:val="Normal6a"/>
            </w:pPr>
            <w:r w:rsidRPr="006507D7">
              <w:rPr>
                <w:b/>
                <w:i/>
                <w:vertAlign w:val="superscript"/>
              </w:rPr>
              <w:t>47</w:t>
            </w:r>
            <w:r w:rsidRPr="006507D7">
              <w:rPr>
                <w:b/>
                <w:i/>
              </w:rPr>
              <w:t xml:space="preserve"> Kommissionens henstilling (EU) 2022/758 af 27. april 2022 om beskyttelse af journalister og menneskerettighedsforkæmpere, som engagerer sig offentligt, mod åbenbart grundløse eller urimelige retssager ("strategiske retssager mod offentligt engagement") (EUT L 138 af 17.5.2022, s. 30), ELI: http://data.europa.eu/eli/reco/2022/758/oj).</w:t>
            </w:r>
          </w:p>
        </w:tc>
        <w:tc>
          <w:tcPr>
            <w:tcW w:w="4876" w:type="dxa"/>
            <w:tcBorders>
              <w:top w:val="nil"/>
              <w:left w:val="nil"/>
              <w:bottom w:val="nil"/>
              <w:right w:val="nil"/>
            </w:tcBorders>
          </w:tcPr>
          <w:p w14:paraId="3AE4A3D8" w14:textId="77777777" w:rsidR="009757BF" w:rsidRPr="006507D7" w:rsidRDefault="009757BF" w:rsidP="007B1910"/>
        </w:tc>
      </w:tr>
    </w:tbl>
    <w:p w14:paraId="577D3DB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AB4D2DE" w14:textId="77777777" w:rsidR="009757BF" w:rsidRPr="006507D7" w:rsidRDefault="009757BF" w:rsidP="009757BF">
      <w:r w:rsidRPr="006507D7">
        <w:rPr>
          <w:rStyle w:val="HideTWBExt"/>
          <w:noProof w:val="0"/>
        </w:rPr>
        <w:t>&lt;/Amend&gt;</w:t>
      </w:r>
    </w:p>
    <w:p w14:paraId="6BE0B22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369</w:t>
      </w:r>
      <w:r w:rsidRPr="006507D7">
        <w:rPr>
          <w:rStyle w:val="HideTWBExt"/>
          <w:b w:val="0"/>
          <w:noProof w:val="0"/>
        </w:rPr>
        <w:t>&lt;/NumAm&gt;</w:t>
      </w:r>
    </w:p>
    <w:p w14:paraId="261FD8B1"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Juan Fernando López Aguilar</w:t>
      </w:r>
      <w:r w:rsidRPr="006507D7">
        <w:rPr>
          <w:rStyle w:val="HideTWBExt"/>
          <w:b w:val="0"/>
          <w:noProof w:val="0"/>
        </w:rPr>
        <w:t>&lt;/Members&gt;</w:t>
      </w:r>
    </w:p>
    <w:p w14:paraId="2EC8B347" w14:textId="77777777" w:rsidR="009757BF" w:rsidRPr="006507D7" w:rsidRDefault="009757BF" w:rsidP="009757BF">
      <w:pPr>
        <w:pStyle w:val="NormalBold"/>
      </w:pPr>
      <w:r w:rsidRPr="006507D7">
        <w:rPr>
          <w:rStyle w:val="HideTWBExt"/>
          <w:b w:val="0"/>
          <w:noProof w:val="0"/>
        </w:rPr>
        <w:t>&lt;/RepeatBlock-By&gt;</w:t>
      </w:r>
    </w:p>
    <w:p w14:paraId="64926E6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0A152EE" w14:textId="77777777" w:rsidR="009757BF" w:rsidRPr="006507D7" w:rsidRDefault="009757BF" w:rsidP="009757BF">
      <w:pPr>
        <w:pStyle w:val="NormalBold"/>
      </w:pPr>
      <w:r w:rsidRPr="006507D7">
        <w:rPr>
          <w:rStyle w:val="HideTWBExt"/>
          <w:b w:val="0"/>
          <w:noProof w:val="0"/>
        </w:rPr>
        <w:t>&lt;Article&gt;</w:t>
      </w:r>
      <w:r w:rsidRPr="006507D7">
        <w:t>Punkt 14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AA5568B" w14:textId="77777777" w:rsidTr="007B1910">
        <w:trPr>
          <w:trHeight w:hRule="exact" w:val="240"/>
          <w:jc w:val="center"/>
        </w:trPr>
        <w:tc>
          <w:tcPr>
            <w:tcW w:w="9752" w:type="dxa"/>
            <w:gridSpan w:val="2"/>
            <w:tcBorders>
              <w:top w:val="nil"/>
              <w:left w:val="nil"/>
              <w:bottom w:val="nil"/>
              <w:right w:val="nil"/>
            </w:tcBorders>
          </w:tcPr>
          <w:p w14:paraId="27F7708B" w14:textId="77777777" w:rsidR="009757BF" w:rsidRPr="006507D7" w:rsidRDefault="009757BF" w:rsidP="007B1910"/>
        </w:tc>
      </w:tr>
      <w:tr w:rsidR="00716F9A" w:rsidRPr="006507D7" w14:paraId="3EFCAE31" w14:textId="77777777" w:rsidTr="007B1910">
        <w:trPr>
          <w:trHeight w:val="240"/>
          <w:jc w:val="center"/>
        </w:trPr>
        <w:tc>
          <w:tcPr>
            <w:tcW w:w="4876" w:type="dxa"/>
            <w:tcBorders>
              <w:top w:val="nil"/>
              <w:left w:val="nil"/>
              <w:bottom w:val="nil"/>
              <w:right w:val="nil"/>
            </w:tcBorders>
          </w:tcPr>
          <w:p w14:paraId="13F5E85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BE017C4" w14:textId="77777777" w:rsidR="009757BF" w:rsidRPr="006507D7" w:rsidRDefault="009757BF" w:rsidP="007B1910">
            <w:pPr>
              <w:pStyle w:val="AmColumnHeading"/>
            </w:pPr>
            <w:r w:rsidRPr="006507D7">
              <w:t>Ændringsforslag</w:t>
            </w:r>
          </w:p>
        </w:tc>
      </w:tr>
      <w:tr w:rsidR="00716F9A" w:rsidRPr="006507D7" w14:paraId="6CDF0EBA" w14:textId="77777777" w:rsidTr="007B1910">
        <w:trPr>
          <w:jc w:val="center"/>
        </w:trPr>
        <w:tc>
          <w:tcPr>
            <w:tcW w:w="4876" w:type="dxa"/>
            <w:tcBorders>
              <w:top w:val="nil"/>
              <w:left w:val="nil"/>
              <w:bottom w:val="nil"/>
              <w:right w:val="nil"/>
            </w:tcBorders>
          </w:tcPr>
          <w:p w14:paraId="7EB36E88" w14:textId="77777777" w:rsidR="009757BF" w:rsidRPr="006507D7" w:rsidRDefault="009757BF" w:rsidP="007B1910">
            <w:pPr>
              <w:pStyle w:val="Normal6a"/>
            </w:pPr>
            <w:r w:rsidRPr="006507D7">
              <w:t>14.</w:t>
            </w:r>
            <w:r w:rsidRPr="006507D7">
              <w:tab/>
              <w:t>opfordrer medlemsstaterne og kandidatlandene til at sikre beskyttelsen af journalister og andre mediefolk i EU i overensstemmelse med Kommissionens henstilling 2021/1534</w:t>
            </w:r>
            <w:r w:rsidRPr="006507D7">
              <w:rPr>
                <w:vertAlign w:val="superscript"/>
              </w:rPr>
              <w:t>46</w:t>
            </w:r>
            <w:r w:rsidRPr="006507D7">
              <w:t xml:space="preserve"> og 2022/758</w:t>
            </w:r>
            <w:r w:rsidRPr="006507D7">
              <w:rPr>
                <w:vertAlign w:val="superscript"/>
              </w:rPr>
              <w:t>47</w:t>
            </w:r>
            <w:r w:rsidRPr="006507D7">
              <w:t>;</w:t>
            </w:r>
          </w:p>
        </w:tc>
        <w:tc>
          <w:tcPr>
            <w:tcW w:w="4876" w:type="dxa"/>
            <w:tcBorders>
              <w:top w:val="nil"/>
              <w:left w:val="nil"/>
              <w:bottom w:val="nil"/>
              <w:right w:val="nil"/>
            </w:tcBorders>
          </w:tcPr>
          <w:p w14:paraId="44A4445A" w14:textId="77777777" w:rsidR="009757BF" w:rsidRPr="006507D7" w:rsidRDefault="009757BF" w:rsidP="007B1910">
            <w:pPr>
              <w:pStyle w:val="Normal6a"/>
            </w:pPr>
            <w:r w:rsidRPr="006507D7">
              <w:t>14.</w:t>
            </w:r>
            <w:r w:rsidRPr="006507D7">
              <w:tab/>
              <w:t>opfordrer medlemsstaterne og kandidatlandene til at sikre beskyttelsen af journalister og andre mediefolk i EU i overensstemmelse med Kommissionens henstilling 2021/1534</w:t>
            </w:r>
            <w:r w:rsidRPr="006507D7">
              <w:rPr>
                <w:vertAlign w:val="superscript"/>
              </w:rPr>
              <w:t>46</w:t>
            </w:r>
            <w:r w:rsidRPr="006507D7">
              <w:t xml:space="preserve"> og 2022/758</w:t>
            </w:r>
            <w:r w:rsidRPr="006507D7">
              <w:rPr>
                <w:vertAlign w:val="superscript"/>
              </w:rPr>
              <w:t>47</w:t>
            </w:r>
            <w:r w:rsidRPr="006507D7">
              <w:t xml:space="preserve">; </w:t>
            </w:r>
            <w:r w:rsidRPr="006507D7">
              <w:rPr>
                <w:b/>
                <w:i/>
              </w:rPr>
              <w:t>understreger, at en sådan beskyttelse ikke kun skal omfatte effektive fysiske sikkerhedsforanstaltninger, men også solide garantier mod onlinetrusler, chikane og digitale angreb samt skabelse af et sikkert, befordrende og ikkefjendtligt arbejdsmiljø, der gør det muligt for journalister at udføre deres arbejde frit og uden frygt for repressalier;</w:t>
            </w:r>
          </w:p>
        </w:tc>
      </w:tr>
      <w:tr w:rsidR="00716F9A" w:rsidRPr="006507D7" w14:paraId="0A65C360" w14:textId="77777777" w:rsidTr="007B1910">
        <w:trPr>
          <w:jc w:val="center"/>
        </w:trPr>
        <w:tc>
          <w:tcPr>
            <w:tcW w:w="4876" w:type="dxa"/>
            <w:tcBorders>
              <w:top w:val="nil"/>
              <w:left w:val="nil"/>
              <w:bottom w:val="nil"/>
              <w:right w:val="nil"/>
            </w:tcBorders>
          </w:tcPr>
          <w:p w14:paraId="4444F433"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24592178" w14:textId="77777777" w:rsidR="009757BF" w:rsidRPr="006507D7" w:rsidRDefault="009757BF" w:rsidP="007B1910">
            <w:pPr>
              <w:pStyle w:val="Normal6a"/>
            </w:pPr>
            <w:r w:rsidRPr="006507D7">
              <w:rPr>
                <w:b/>
                <w:i/>
              </w:rPr>
              <w:t>_________________</w:t>
            </w:r>
          </w:p>
        </w:tc>
      </w:tr>
      <w:tr w:rsidR="00716F9A" w:rsidRPr="006507D7" w14:paraId="25231704" w14:textId="77777777" w:rsidTr="007B1910">
        <w:trPr>
          <w:jc w:val="center"/>
        </w:trPr>
        <w:tc>
          <w:tcPr>
            <w:tcW w:w="4876" w:type="dxa"/>
            <w:tcBorders>
              <w:top w:val="nil"/>
              <w:left w:val="nil"/>
              <w:bottom w:val="nil"/>
              <w:right w:val="nil"/>
            </w:tcBorders>
          </w:tcPr>
          <w:p w14:paraId="7D04F7FD" w14:textId="77777777" w:rsidR="009757BF" w:rsidRPr="006507D7" w:rsidRDefault="009757BF" w:rsidP="007B1910">
            <w:pPr>
              <w:pStyle w:val="Normal6a"/>
            </w:pPr>
            <w:r w:rsidRPr="006507D7">
              <w:rPr>
                <w:vertAlign w:val="superscript"/>
              </w:rPr>
              <w:t>46</w:t>
            </w:r>
            <w:r w:rsidRPr="006507D7">
              <w:t xml:space="preserve"> Kommissionens henstilling (EU) 2021/1534 af 16. september 2021 om sikring af journalisters og andre mediefolks beskyttelse og sikkerhed og styrkelse af deres position i Den Europæiske Union (EUT L 331 af 20.9.2021, s. 8, ELI: http://data.europa.eu/eli/reco/2021/1534/oj).</w:t>
            </w:r>
          </w:p>
        </w:tc>
        <w:tc>
          <w:tcPr>
            <w:tcW w:w="4876" w:type="dxa"/>
            <w:tcBorders>
              <w:top w:val="nil"/>
              <w:left w:val="nil"/>
              <w:bottom w:val="nil"/>
              <w:right w:val="nil"/>
            </w:tcBorders>
          </w:tcPr>
          <w:p w14:paraId="42AA9501" w14:textId="77777777" w:rsidR="009757BF" w:rsidRPr="006507D7" w:rsidRDefault="009757BF" w:rsidP="007B1910">
            <w:pPr>
              <w:pStyle w:val="Normal6a"/>
            </w:pPr>
            <w:r w:rsidRPr="006507D7">
              <w:rPr>
                <w:vertAlign w:val="superscript"/>
              </w:rPr>
              <w:t>46</w:t>
            </w:r>
            <w:r w:rsidRPr="006507D7">
              <w:t xml:space="preserve"> Kommissionens henstilling (EU) 2021/1534 af 16. september 2021 om sikring af journalisters og andre mediefolks beskyttelse og sikkerhed og styrkelse af deres position i Den Europæiske Union (EUT L 331 af 20.9.2021, s. 8, ELI: http://data.europa.eu/eli/reco/2021/1534/oj).</w:t>
            </w:r>
          </w:p>
        </w:tc>
      </w:tr>
      <w:tr w:rsidR="00716F9A" w:rsidRPr="006507D7" w14:paraId="0F1EE60B" w14:textId="77777777" w:rsidTr="007B1910">
        <w:trPr>
          <w:jc w:val="center"/>
        </w:trPr>
        <w:tc>
          <w:tcPr>
            <w:tcW w:w="4876" w:type="dxa"/>
            <w:tcBorders>
              <w:top w:val="nil"/>
              <w:left w:val="nil"/>
              <w:bottom w:val="nil"/>
              <w:right w:val="nil"/>
            </w:tcBorders>
          </w:tcPr>
          <w:p w14:paraId="4E36AB26" w14:textId="77777777" w:rsidR="009757BF" w:rsidRPr="006507D7" w:rsidRDefault="009757BF" w:rsidP="007B1910">
            <w:pPr>
              <w:pStyle w:val="Normal6a"/>
            </w:pPr>
            <w:r w:rsidRPr="006507D7">
              <w:rPr>
                <w:vertAlign w:val="superscript"/>
              </w:rPr>
              <w:t>47</w:t>
            </w:r>
            <w:r w:rsidRPr="006507D7">
              <w:t xml:space="preserve"> Kommissionens henstilling (EU) 2022/758 af 27. april 2022 om beskyttelse af journalister og menneskerettighedsforkæmpere, som engagerer sig offentligt, mod åbenbart grundløse eller urimelige retssager ("strategiske retssager mod offentligt engagement") (EUT L 138 af 17.5.2022, s. 30), ELI: http://data.europa.eu/eli/reco/2022/758/oj).</w:t>
            </w:r>
          </w:p>
        </w:tc>
        <w:tc>
          <w:tcPr>
            <w:tcW w:w="4876" w:type="dxa"/>
            <w:tcBorders>
              <w:top w:val="nil"/>
              <w:left w:val="nil"/>
              <w:bottom w:val="nil"/>
              <w:right w:val="nil"/>
            </w:tcBorders>
          </w:tcPr>
          <w:p w14:paraId="2250C193" w14:textId="77777777" w:rsidR="009757BF" w:rsidRPr="006507D7" w:rsidRDefault="009757BF" w:rsidP="007B1910">
            <w:pPr>
              <w:pStyle w:val="Normal6a"/>
            </w:pPr>
            <w:r w:rsidRPr="006507D7">
              <w:rPr>
                <w:vertAlign w:val="superscript"/>
              </w:rPr>
              <w:t>47</w:t>
            </w:r>
            <w:r w:rsidRPr="006507D7">
              <w:t xml:space="preserve"> Kommissionens henstilling (EU) 2022/758 af 27. april 2022 om beskyttelse af journalister og menneskerettighedsforkæmpere, som engagerer sig offentligt, mod åbenbart grundløse eller urimelige retssager ("strategiske retssager mod offentligt engagement") (EUT L 138 af 17.5.2022, s. 30), ELI: http://data.europa.eu/eli/reco/2022/758/oj).</w:t>
            </w:r>
          </w:p>
        </w:tc>
      </w:tr>
    </w:tbl>
    <w:p w14:paraId="2F6BEBF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A4856DE" w14:textId="77777777" w:rsidR="009757BF" w:rsidRPr="006507D7" w:rsidRDefault="009757BF" w:rsidP="009757BF">
      <w:r w:rsidRPr="006507D7">
        <w:rPr>
          <w:rStyle w:val="HideTWBExt"/>
          <w:noProof w:val="0"/>
        </w:rPr>
        <w:t>&lt;/Amend&gt;</w:t>
      </w:r>
    </w:p>
    <w:p w14:paraId="39D38D4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370</w:t>
      </w:r>
      <w:r w:rsidRPr="006507D7">
        <w:rPr>
          <w:rStyle w:val="HideTWBExt"/>
          <w:b w:val="0"/>
          <w:noProof w:val="0"/>
        </w:rPr>
        <w:t>&lt;/NumAm&gt;</w:t>
      </w:r>
    </w:p>
    <w:p w14:paraId="03DED375"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w:t>
      </w:r>
      <w:r w:rsidRPr="006507D7">
        <w:rPr>
          <w:rStyle w:val="HideTWBExt"/>
          <w:b w:val="0"/>
          <w:noProof w:val="0"/>
        </w:rPr>
        <w:t>&lt;/Members&gt;</w:t>
      </w:r>
    </w:p>
    <w:p w14:paraId="1662D5A5" w14:textId="77777777" w:rsidR="009757BF" w:rsidRPr="006507D7" w:rsidRDefault="009757BF" w:rsidP="009757BF">
      <w:pPr>
        <w:pStyle w:val="NormalBold"/>
      </w:pPr>
      <w:r w:rsidRPr="006507D7">
        <w:rPr>
          <w:rStyle w:val="HideTWBExt"/>
          <w:b w:val="0"/>
          <w:noProof w:val="0"/>
        </w:rPr>
        <w:t>&lt;/RepeatBlock-By&gt;</w:t>
      </w:r>
    </w:p>
    <w:p w14:paraId="68AADFE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E5B7268" w14:textId="77777777" w:rsidR="009757BF" w:rsidRPr="006507D7" w:rsidRDefault="009757BF" w:rsidP="009757BF">
      <w:pPr>
        <w:pStyle w:val="NormalBold"/>
      </w:pPr>
      <w:r w:rsidRPr="006507D7">
        <w:rPr>
          <w:rStyle w:val="HideTWBExt"/>
          <w:b w:val="0"/>
          <w:noProof w:val="0"/>
        </w:rPr>
        <w:t>&lt;Article&gt;</w:t>
      </w:r>
      <w:r w:rsidRPr="006507D7">
        <w:t>Punkt 14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96CDB15" w14:textId="77777777" w:rsidTr="007B1910">
        <w:trPr>
          <w:trHeight w:hRule="exact" w:val="240"/>
          <w:jc w:val="center"/>
        </w:trPr>
        <w:tc>
          <w:tcPr>
            <w:tcW w:w="9752" w:type="dxa"/>
            <w:gridSpan w:val="2"/>
            <w:tcBorders>
              <w:top w:val="nil"/>
              <w:left w:val="nil"/>
              <w:bottom w:val="nil"/>
              <w:right w:val="nil"/>
            </w:tcBorders>
          </w:tcPr>
          <w:p w14:paraId="1540FE6A" w14:textId="77777777" w:rsidR="009757BF" w:rsidRPr="006507D7" w:rsidRDefault="009757BF" w:rsidP="007B1910"/>
        </w:tc>
      </w:tr>
      <w:tr w:rsidR="00716F9A" w:rsidRPr="006507D7" w14:paraId="3A5064D5" w14:textId="77777777" w:rsidTr="007B1910">
        <w:trPr>
          <w:trHeight w:val="240"/>
          <w:jc w:val="center"/>
        </w:trPr>
        <w:tc>
          <w:tcPr>
            <w:tcW w:w="4876" w:type="dxa"/>
            <w:tcBorders>
              <w:top w:val="nil"/>
              <w:left w:val="nil"/>
              <w:bottom w:val="nil"/>
              <w:right w:val="nil"/>
            </w:tcBorders>
          </w:tcPr>
          <w:p w14:paraId="601DA5C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C6D5B31" w14:textId="77777777" w:rsidR="009757BF" w:rsidRPr="006507D7" w:rsidRDefault="009757BF" w:rsidP="007B1910">
            <w:pPr>
              <w:pStyle w:val="AmColumnHeading"/>
            </w:pPr>
            <w:r w:rsidRPr="006507D7">
              <w:t>Ændringsforslag</w:t>
            </w:r>
          </w:p>
        </w:tc>
      </w:tr>
      <w:tr w:rsidR="00716F9A" w:rsidRPr="006507D7" w14:paraId="38F2C486" w14:textId="77777777" w:rsidTr="007B1910">
        <w:trPr>
          <w:jc w:val="center"/>
        </w:trPr>
        <w:tc>
          <w:tcPr>
            <w:tcW w:w="4876" w:type="dxa"/>
            <w:tcBorders>
              <w:top w:val="nil"/>
              <w:left w:val="nil"/>
              <w:bottom w:val="nil"/>
              <w:right w:val="nil"/>
            </w:tcBorders>
          </w:tcPr>
          <w:p w14:paraId="393906F0" w14:textId="77777777" w:rsidR="009757BF" w:rsidRPr="006507D7" w:rsidRDefault="009757BF" w:rsidP="007B1910">
            <w:pPr>
              <w:pStyle w:val="Normal6a"/>
            </w:pPr>
            <w:r w:rsidRPr="006507D7">
              <w:t>14.</w:t>
            </w:r>
            <w:r w:rsidRPr="006507D7">
              <w:tab/>
              <w:t>opfordrer medlemsstaterne og kandidatlandene til at sikre beskyttelsen af journalister og andre mediefolk i EU i overensstemmelse med Kommissionens henstilling 2021/1534</w:t>
            </w:r>
            <w:r w:rsidRPr="006507D7">
              <w:rPr>
                <w:vertAlign w:val="superscript"/>
              </w:rPr>
              <w:t>46</w:t>
            </w:r>
            <w:r w:rsidRPr="006507D7">
              <w:t xml:space="preserve"> og 2022/758</w:t>
            </w:r>
            <w:r w:rsidRPr="006507D7">
              <w:rPr>
                <w:vertAlign w:val="superscript"/>
              </w:rPr>
              <w:t>47</w:t>
            </w:r>
            <w:r w:rsidRPr="006507D7">
              <w:t>;</w:t>
            </w:r>
          </w:p>
        </w:tc>
        <w:tc>
          <w:tcPr>
            <w:tcW w:w="4876" w:type="dxa"/>
            <w:tcBorders>
              <w:top w:val="nil"/>
              <w:left w:val="nil"/>
              <w:bottom w:val="nil"/>
              <w:right w:val="nil"/>
            </w:tcBorders>
          </w:tcPr>
          <w:p w14:paraId="5BCBEA92" w14:textId="77777777" w:rsidR="009757BF" w:rsidRPr="006507D7" w:rsidRDefault="009757BF" w:rsidP="007B1910">
            <w:pPr>
              <w:pStyle w:val="Normal6a"/>
            </w:pPr>
            <w:r w:rsidRPr="006507D7">
              <w:t>14.</w:t>
            </w:r>
            <w:r w:rsidRPr="006507D7">
              <w:tab/>
              <w:t>opfordrer medlemsstaterne og kandidatlandene til at sikre beskyttelsen af journalister og andre mediefolk i EU i overensstemmelse med Kommissionens henstilling 2021/1534</w:t>
            </w:r>
            <w:r w:rsidRPr="006507D7">
              <w:rPr>
                <w:vertAlign w:val="superscript"/>
              </w:rPr>
              <w:t>46</w:t>
            </w:r>
            <w:r w:rsidRPr="006507D7">
              <w:t xml:space="preserve"> og 2022/758</w:t>
            </w:r>
            <w:r w:rsidRPr="006507D7">
              <w:rPr>
                <w:vertAlign w:val="superscript"/>
              </w:rPr>
              <w:t>47</w:t>
            </w:r>
            <w:r w:rsidRPr="006507D7">
              <w:t xml:space="preserve">; </w:t>
            </w:r>
            <w:r w:rsidRPr="006507D7">
              <w:rPr>
                <w:b/>
                <w:i/>
              </w:rPr>
              <w:t>fremhæver, at hindringer for adgang til oplysninger, herunder nyligt indførte gebyrer eller forlængede frister for anmodninger, risikerer at hindre undersøgende journalistik og svække den demokratiske kontrol;</w:t>
            </w:r>
          </w:p>
        </w:tc>
      </w:tr>
      <w:tr w:rsidR="00716F9A" w:rsidRPr="006507D7" w14:paraId="2055A8AE" w14:textId="77777777" w:rsidTr="007B1910">
        <w:trPr>
          <w:jc w:val="center"/>
        </w:trPr>
        <w:tc>
          <w:tcPr>
            <w:tcW w:w="4876" w:type="dxa"/>
            <w:tcBorders>
              <w:top w:val="nil"/>
              <w:left w:val="nil"/>
              <w:bottom w:val="nil"/>
              <w:right w:val="nil"/>
            </w:tcBorders>
          </w:tcPr>
          <w:p w14:paraId="546A0838"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02CA2763" w14:textId="77777777" w:rsidR="009757BF" w:rsidRPr="006507D7" w:rsidRDefault="009757BF" w:rsidP="007B1910">
            <w:pPr>
              <w:pStyle w:val="Normal6a"/>
            </w:pPr>
            <w:r w:rsidRPr="006507D7">
              <w:rPr>
                <w:b/>
                <w:i/>
              </w:rPr>
              <w:t>_________________</w:t>
            </w:r>
          </w:p>
        </w:tc>
      </w:tr>
      <w:tr w:rsidR="00716F9A" w:rsidRPr="006507D7" w14:paraId="6F9A5244" w14:textId="77777777" w:rsidTr="007B1910">
        <w:trPr>
          <w:jc w:val="center"/>
        </w:trPr>
        <w:tc>
          <w:tcPr>
            <w:tcW w:w="4876" w:type="dxa"/>
            <w:tcBorders>
              <w:top w:val="nil"/>
              <w:left w:val="nil"/>
              <w:bottom w:val="nil"/>
              <w:right w:val="nil"/>
            </w:tcBorders>
          </w:tcPr>
          <w:p w14:paraId="1134D908" w14:textId="77777777" w:rsidR="009757BF" w:rsidRPr="006507D7" w:rsidRDefault="009757BF" w:rsidP="007B1910">
            <w:pPr>
              <w:pStyle w:val="Normal6a"/>
            </w:pPr>
            <w:r w:rsidRPr="006507D7">
              <w:rPr>
                <w:vertAlign w:val="superscript"/>
              </w:rPr>
              <w:t>46</w:t>
            </w:r>
            <w:r w:rsidRPr="006507D7">
              <w:t xml:space="preserve"> Kommissionens henstilling (EU) 2021/1534 af 16. september 2021 om sikring af journalisters og andre mediefolks beskyttelse og sikkerhed og styrkelse af deres position i Den Europæiske Union (EUT L 331 af 20.9.2021, s. 8, ELI: http://data.europa.eu/eli/reco/2021/1534/oj).</w:t>
            </w:r>
          </w:p>
        </w:tc>
        <w:tc>
          <w:tcPr>
            <w:tcW w:w="4876" w:type="dxa"/>
            <w:tcBorders>
              <w:top w:val="nil"/>
              <w:left w:val="nil"/>
              <w:bottom w:val="nil"/>
              <w:right w:val="nil"/>
            </w:tcBorders>
          </w:tcPr>
          <w:p w14:paraId="3376CCC4" w14:textId="77777777" w:rsidR="009757BF" w:rsidRPr="006507D7" w:rsidRDefault="009757BF" w:rsidP="007B1910">
            <w:pPr>
              <w:pStyle w:val="Normal6a"/>
            </w:pPr>
            <w:r w:rsidRPr="006507D7">
              <w:rPr>
                <w:vertAlign w:val="superscript"/>
              </w:rPr>
              <w:t>46</w:t>
            </w:r>
            <w:r w:rsidRPr="006507D7">
              <w:t xml:space="preserve"> Kommissionens henstilling (EU) 2021/1534 af 16. september 2021 om sikring af journalisters og andre mediefolks beskyttelse og sikkerhed og styrkelse af deres position i Den Europæiske Union (EUT L 331 af 20.9.2021, s. 8, ELI: http://data.europa.eu/eli/reco/2021/1534/oj).</w:t>
            </w:r>
          </w:p>
        </w:tc>
      </w:tr>
      <w:tr w:rsidR="00716F9A" w:rsidRPr="006507D7" w14:paraId="38ADC52F" w14:textId="77777777" w:rsidTr="007B1910">
        <w:trPr>
          <w:jc w:val="center"/>
        </w:trPr>
        <w:tc>
          <w:tcPr>
            <w:tcW w:w="4876" w:type="dxa"/>
            <w:tcBorders>
              <w:top w:val="nil"/>
              <w:left w:val="nil"/>
              <w:bottom w:val="nil"/>
              <w:right w:val="nil"/>
            </w:tcBorders>
          </w:tcPr>
          <w:p w14:paraId="0E52FD75" w14:textId="77777777" w:rsidR="009757BF" w:rsidRPr="006507D7" w:rsidRDefault="009757BF" w:rsidP="007B1910">
            <w:pPr>
              <w:pStyle w:val="Normal6a"/>
            </w:pPr>
            <w:r w:rsidRPr="006507D7">
              <w:rPr>
                <w:vertAlign w:val="superscript"/>
              </w:rPr>
              <w:t>47</w:t>
            </w:r>
            <w:r w:rsidRPr="006507D7">
              <w:t xml:space="preserve"> Kommissionens henstilling (EU) 2022/758 af 27. april 2022 om beskyttelse af journalister og menneskerettighedsforkæmpere, som engagerer sig offentligt, mod åbenbart grundløse eller urimelige retssager ("strategiske retssager mod offentligt engagement") (EUT L 138 af 17.5.2022, s. 30), ELI: http://data.europa.eu/eli/reco/2022/758/oj).</w:t>
            </w:r>
          </w:p>
        </w:tc>
        <w:tc>
          <w:tcPr>
            <w:tcW w:w="4876" w:type="dxa"/>
            <w:tcBorders>
              <w:top w:val="nil"/>
              <w:left w:val="nil"/>
              <w:bottom w:val="nil"/>
              <w:right w:val="nil"/>
            </w:tcBorders>
          </w:tcPr>
          <w:p w14:paraId="20D223A2" w14:textId="77777777" w:rsidR="009757BF" w:rsidRPr="006507D7" w:rsidRDefault="009757BF" w:rsidP="007B1910">
            <w:pPr>
              <w:pStyle w:val="Normal6a"/>
            </w:pPr>
            <w:r w:rsidRPr="006507D7">
              <w:rPr>
                <w:vertAlign w:val="superscript"/>
              </w:rPr>
              <w:t>47</w:t>
            </w:r>
            <w:r w:rsidRPr="006507D7">
              <w:t xml:space="preserve"> Kommissionens henstilling (EU) 2022/758 af 27. april 2022 om beskyttelse af journalister og menneskerettighedsforkæmpere, som engagerer sig offentligt, mod åbenbart grundløse eller urimelige retssager ("strategiske retssager mod offentligt engagement") (EUT L 138 af 17.5.2022, s. 30), ELI: http://data.europa.eu/eli/reco/2022/758/oj).</w:t>
            </w:r>
          </w:p>
        </w:tc>
      </w:tr>
    </w:tbl>
    <w:p w14:paraId="7D7272E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AAF68DB" w14:textId="77777777" w:rsidR="009757BF" w:rsidRPr="006507D7" w:rsidRDefault="009757BF" w:rsidP="009757BF">
      <w:r w:rsidRPr="006507D7">
        <w:rPr>
          <w:rStyle w:val="HideTWBExt"/>
          <w:noProof w:val="0"/>
        </w:rPr>
        <w:t>&lt;/Amend&gt;</w:t>
      </w:r>
    </w:p>
    <w:p w14:paraId="36EB371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371</w:t>
      </w:r>
      <w:r w:rsidRPr="006507D7">
        <w:rPr>
          <w:rStyle w:val="HideTWBExt"/>
          <w:b w:val="0"/>
          <w:noProof w:val="0"/>
        </w:rPr>
        <w:t>&lt;/NumAm&gt;</w:t>
      </w:r>
    </w:p>
    <w:p w14:paraId="78AC51A7"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05C562A4" w14:textId="77777777" w:rsidR="009757BF" w:rsidRPr="006507D7" w:rsidRDefault="009757BF" w:rsidP="009757BF">
      <w:pPr>
        <w:pStyle w:val="NormalBold"/>
      </w:pPr>
      <w:r w:rsidRPr="006507D7">
        <w:rPr>
          <w:rStyle w:val="HideTWBExt"/>
          <w:b w:val="0"/>
          <w:noProof w:val="0"/>
        </w:rPr>
        <w:t>&lt;/RepeatBlock-By&gt;</w:t>
      </w:r>
    </w:p>
    <w:p w14:paraId="0065E18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F88E6FB" w14:textId="77777777" w:rsidR="009757BF" w:rsidRPr="006507D7" w:rsidRDefault="009757BF" w:rsidP="009757BF">
      <w:pPr>
        <w:pStyle w:val="NormalBold"/>
      </w:pPr>
      <w:r w:rsidRPr="006507D7">
        <w:rPr>
          <w:rStyle w:val="HideTWBExt"/>
          <w:b w:val="0"/>
          <w:noProof w:val="0"/>
        </w:rPr>
        <w:t>&lt;Article&gt;</w:t>
      </w:r>
      <w:r w:rsidRPr="006507D7">
        <w:t>Punkt 14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A51807A" w14:textId="77777777" w:rsidTr="007B1910">
        <w:trPr>
          <w:trHeight w:hRule="exact" w:val="240"/>
          <w:jc w:val="center"/>
        </w:trPr>
        <w:tc>
          <w:tcPr>
            <w:tcW w:w="9752" w:type="dxa"/>
            <w:gridSpan w:val="2"/>
            <w:tcBorders>
              <w:top w:val="nil"/>
              <w:left w:val="nil"/>
              <w:bottom w:val="nil"/>
              <w:right w:val="nil"/>
            </w:tcBorders>
          </w:tcPr>
          <w:p w14:paraId="22121237" w14:textId="77777777" w:rsidR="009757BF" w:rsidRPr="006507D7" w:rsidRDefault="009757BF" w:rsidP="007B1910"/>
        </w:tc>
      </w:tr>
      <w:tr w:rsidR="00716F9A" w:rsidRPr="006507D7" w14:paraId="6CA00A78" w14:textId="77777777" w:rsidTr="007B1910">
        <w:trPr>
          <w:trHeight w:val="240"/>
          <w:jc w:val="center"/>
        </w:trPr>
        <w:tc>
          <w:tcPr>
            <w:tcW w:w="4876" w:type="dxa"/>
            <w:tcBorders>
              <w:top w:val="nil"/>
              <w:left w:val="nil"/>
              <w:bottom w:val="nil"/>
              <w:right w:val="nil"/>
            </w:tcBorders>
          </w:tcPr>
          <w:p w14:paraId="13BAA08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9AC9369" w14:textId="77777777" w:rsidR="009757BF" w:rsidRPr="006507D7" w:rsidRDefault="009757BF" w:rsidP="007B1910">
            <w:pPr>
              <w:pStyle w:val="AmColumnHeading"/>
            </w:pPr>
            <w:r w:rsidRPr="006507D7">
              <w:t>Ændringsforslag</w:t>
            </w:r>
          </w:p>
        </w:tc>
      </w:tr>
      <w:tr w:rsidR="00716F9A" w:rsidRPr="006507D7" w14:paraId="0697BAC9" w14:textId="77777777" w:rsidTr="007B1910">
        <w:trPr>
          <w:jc w:val="center"/>
        </w:trPr>
        <w:tc>
          <w:tcPr>
            <w:tcW w:w="4876" w:type="dxa"/>
            <w:tcBorders>
              <w:top w:val="nil"/>
              <w:left w:val="nil"/>
              <w:bottom w:val="nil"/>
              <w:right w:val="nil"/>
            </w:tcBorders>
          </w:tcPr>
          <w:p w14:paraId="52BE8A04" w14:textId="77777777" w:rsidR="009757BF" w:rsidRPr="006507D7" w:rsidRDefault="009757BF" w:rsidP="007B1910">
            <w:pPr>
              <w:pStyle w:val="Normal6a"/>
            </w:pPr>
            <w:r w:rsidRPr="006507D7">
              <w:t>14.</w:t>
            </w:r>
            <w:r w:rsidRPr="006507D7">
              <w:tab/>
              <w:t>opfordrer medlemsstaterne og kandidatlandene til at sikre beskyttelsen af journalister og andre mediefolk i EU i overensstemmelse med Kommissionens henstilling 2021/1534</w:t>
            </w:r>
            <w:r w:rsidRPr="006507D7">
              <w:rPr>
                <w:vertAlign w:val="superscript"/>
              </w:rPr>
              <w:t>46</w:t>
            </w:r>
            <w:r w:rsidRPr="006507D7">
              <w:t xml:space="preserve"> og 2022/758</w:t>
            </w:r>
            <w:r w:rsidRPr="006507D7">
              <w:rPr>
                <w:vertAlign w:val="superscript"/>
              </w:rPr>
              <w:t>47</w:t>
            </w:r>
            <w:r w:rsidRPr="006507D7">
              <w:t>;</w:t>
            </w:r>
          </w:p>
        </w:tc>
        <w:tc>
          <w:tcPr>
            <w:tcW w:w="4876" w:type="dxa"/>
            <w:tcBorders>
              <w:top w:val="nil"/>
              <w:left w:val="nil"/>
              <w:bottom w:val="nil"/>
              <w:right w:val="nil"/>
            </w:tcBorders>
          </w:tcPr>
          <w:p w14:paraId="72C18EFF" w14:textId="77777777" w:rsidR="009757BF" w:rsidRPr="006507D7" w:rsidRDefault="009757BF" w:rsidP="007B1910">
            <w:pPr>
              <w:pStyle w:val="Normal6a"/>
            </w:pPr>
            <w:r w:rsidRPr="006507D7">
              <w:t>14.</w:t>
            </w:r>
            <w:r w:rsidRPr="006507D7">
              <w:tab/>
              <w:t>opfordrer medlemsstaterne og kandidatlandene til at sikre beskyttelsen af journalister og andre mediefolk i EU i overensstemmelse med Kommissionens henstilling 2021/1534</w:t>
            </w:r>
            <w:r w:rsidRPr="006507D7">
              <w:rPr>
                <w:vertAlign w:val="superscript"/>
              </w:rPr>
              <w:t>46</w:t>
            </w:r>
            <w:r w:rsidRPr="006507D7">
              <w:t xml:space="preserve"> og 2022/758</w:t>
            </w:r>
            <w:r w:rsidRPr="006507D7">
              <w:rPr>
                <w:vertAlign w:val="superscript"/>
              </w:rPr>
              <w:t>47</w:t>
            </w:r>
            <w:r w:rsidRPr="006507D7">
              <w:t xml:space="preserve">; </w:t>
            </w:r>
            <w:r w:rsidRPr="006507D7">
              <w:rPr>
                <w:b/>
                <w:i/>
              </w:rPr>
              <w:t>understreger, at en sådan beskyttelse skal omfatte sikkerhedsforanstaltninger mod enhver form for statslig censur eller indirekte begrænsninger af ytringsfriheden;</w:t>
            </w:r>
          </w:p>
        </w:tc>
      </w:tr>
      <w:tr w:rsidR="00716F9A" w:rsidRPr="006507D7" w14:paraId="3A1686B7" w14:textId="77777777" w:rsidTr="007B1910">
        <w:trPr>
          <w:jc w:val="center"/>
        </w:trPr>
        <w:tc>
          <w:tcPr>
            <w:tcW w:w="4876" w:type="dxa"/>
            <w:tcBorders>
              <w:top w:val="nil"/>
              <w:left w:val="nil"/>
              <w:bottom w:val="nil"/>
              <w:right w:val="nil"/>
            </w:tcBorders>
          </w:tcPr>
          <w:p w14:paraId="05E56519"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4C642CC6" w14:textId="77777777" w:rsidR="009757BF" w:rsidRPr="006507D7" w:rsidRDefault="009757BF" w:rsidP="007B1910">
            <w:pPr>
              <w:pStyle w:val="Normal6a"/>
            </w:pPr>
            <w:r w:rsidRPr="006507D7">
              <w:rPr>
                <w:b/>
                <w:i/>
              </w:rPr>
              <w:t>_________________</w:t>
            </w:r>
          </w:p>
        </w:tc>
      </w:tr>
      <w:tr w:rsidR="00716F9A" w:rsidRPr="006507D7" w14:paraId="190B59D5" w14:textId="77777777" w:rsidTr="007B1910">
        <w:trPr>
          <w:jc w:val="center"/>
        </w:trPr>
        <w:tc>
          <w:tcPr>
            <w:tcW w:w="4876" w:type="dxa"/>
            <w:tcBorders>
              <w:top w:val="nil"/>
              <w:left w:val="nil"/>
              <w:bottom w:val="nil"/>
              <w:right w:val="nil"/>
            </w:tcBorders>
          </w:tcPr>
          <w:p w14:paraId="0D3AEBB5" w14:textId="77777777" w:rsidR="009757BF" w:rsidRPr="006507D7" w:rsidRDefault="009757BF" w:rsidP="007B1910">
            <w:pPr>
              <w:pStyle w:val="Normal6a"/>
            </w:pPr>
            <w:r w:rsidRPr="006507D7">
              <w:rPr>
                <w:vertAlign w:val="superscript"/>
              </w:rPr>
              <w:t>46</w:t>
            </w:r>
            <w:r w:rsidRPr="006507D7">
              <w:t xml:space="preserve"> Kommissionens henstilling (EU) 2021/1534 af 16. september 2021 om sikring af journalisters og andre mediefolks beskyttelse og sikkerhed og styrkelse af deres position i Den Europæiske Union (EUT L 331 af 20.9.2021, s. 8, ELI: http://data.europa.eu/eli/reco/2021/1534/oj).</w:t>
            </w:r>
          </w:p>
        </w:tc>
        <w:tc>
          <w:tcPr>
            <w:tcW w:w="4876" w:type="dxa"/>
            <w:tcBorders>
              <w:top w:val="nil"/>
              <w:left w:val="nil"/>
              <w:bottom w:val="nil"/>
              <w:right w:val="nil"/>
            </w:tcBorders>
          </w:tcPr>
          <w:p w14:paraId="28712E56" w14:textId="77777777" w:rsidR="009757BF" w:rsidRPr="006507D7" w:rsidRDefault="009757BF" w:rsidP="007B1910">
            <w:pPr>
              <w:pStyle w:val="Normal6a"/>
            </w:pPr>
            <w:r w:rsidRPr="006507D7">
              <w:rPr>
                <w:vertAlign w:val="superscript"/>
              </w:rPr>
              <w:t>46</w:t>
            </w:r>
            <w:r w:rsidRPr="006507D7">
              <w:t xml:space="preserve"> Kommissionens henstilling (EU) 2021/1534 af 16. september 2021 om sikring af journalisters og andre mediefolks beskyttelse og sikkerhed og styrkelse af deres position i Den Europæiske Union (EUT L 331 af 20.9.2021, s. 8, ELI: http://data.europa.eu/eli/reco/2021/1534/oj).</w:t>
            </w:r>
          </w:p>
        </w:tc>
      </w:tr>
      <w:tr w:rsidR="00716F9A" w:rsidRPr="006507D7" w14:paraId="44284EAE" w14:textId="77777777" w:rsidTr="007B1910">
        <w:trPr>
          <w:jc w:val="center"/>
        </w:trPr>
        <w:tc>
          <w:tcPr>
            <w:tcW w:w="4876" w:type="dxa"/>
            <w:tcBorders>
              <w:top w:val="nil"/>
              <w:left w:val="nil"/>
              <w:bottom w:val="nil"/>
              <w:right w:val="nil"/>
            </w:tcBorders>
          </w:tcPr>
          <w:p w14:paraId="638209E2" w14:textId="77777777" w:rsidR="009757BF" w:rsidRPr="006507D7" w:rsidRDefault="009757BF" w:rsidP="007B1910">
            <w:pPr>
              <w:pStyle w:val="Normal6a"/>
            </w:pPr>
            <w:r w:rsidRPr="006507D7">
              <w:rPr>
                <w:vertAlign w:val="superscript"/>
              </w:rPr>
              <w:t>47</w:t>
            </w:r>
            <w:r w:rsidRPr="006507D7">
              <w:t xml:space="preserve"> Kommissionens henstilling (EU) 2022/758 af 27. april 2022 om beskyttelse af journalister og menneskerettighedsforkæmpere, som engagerer sig offentligt, mod åbenbart grundløse eller urimelige retssager ("strategiske retssager mod offentligt engagement") (EUT L 138 af 17.5.2022, s. 30), ELI: http://data.europa.eu/eli/reco/2022/758/oj).</w:t>
            </w:r>
          </w:p>
        </w:tc>
        <w:tc>
          <w:tcPr>
            <w:tcW w:w="4876" w:type="dxa"/>
            <w:tcBorders>
              <w:top w:val="nil"/>
              <w:left w:val="nil"/>
              <w:bottom w:val="nil"/>
              <w:right w:val="nil"/>
            </w:tcBorders>
          </w:tcPr>
          <w:p w14:paraId="0EC20436" w14:textId="77777777" w:rsidR="009757BF" w:rsidRPr="006507D7" w:rsidRDefault="009757BF" w:rsidP="007B1910">
            <w:pPr>
              <w:pStyle w:val="Normal6a"/>
            </w:pPr>
            <w:r w:rsidRPr="006507D7">
              <w:rPr>
                <w:vertAlign w:val="superscript"/>
              </w:rPr>
              <w:t>47</w:t>
            </w:r>
            <w:r w:rsidRPr="006507D7">
              <w:t xml:space="preserve"> Kommissionens henstilling (EU) 2022/758 af 27. april 2022 om beskyttelse af journalister og menneskerettighedsforkæmpere, som engagerer sig offentligt, mod åbenbart grundløse eller urimelige retssager ("strategiske retssager mod offentligt engagement") (EUT L 138 af 17.5.2022, s. 30), ELI: http://data.europa.eu/eli/reco/2022/758/oj).</w:t>
            </w:r>
          </w:p>
        </w:tc>
      </w:tr>
    </w:tbl>
    <w:p w14:paraId="595F327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420D7FA" w14:textId="77777777" w:rsidR="009757BF" w:rsidRPr="006507D7" w:rsidRDefault="009757BF" w:rsidP="009757BF">
      <w:r w:rsidRPr="006507D7">
        <w:rPr>
          <w:rStyle w:val="HideTWBExt"/>
          <w:noProof w:val="0"/>
        </w:rPr>
        <w:t>&lt;/Amend&gt;</w:t>
      </w:r>
    </w:p>
    <w:p w14:paraId="0E63CBA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372</w:t>
      </w:r>
      <w:r w:rsidRPr="006507D7">
        <w:rPr>
          <w:rStyle w:val="HideTWBExt"/>
          <w:b w:val="0"/>
          <w:noProof w:val="0"/>
        </w:rPr>
        <w:t>&lt;/NumAm&gt;</w:t>
      </w:r>
    </w:p>
    <w:p w14:paraId="25890CD4" w14:textId="77777777" w:rsidR="009757BF" w:rsidRPr="006507D7" w:rsidRDefault="009757BF" w:rsidP="009757BF">
      <w:pPr>
        <w:pStyle w:val="NormalBold"/>
      </w:pPr>
      <w:r w:rsidRPr="006507D7">
        <w:rPr>
          <w:rStyle w:val="HideTWBExt"/>
          <w:b w:val="0"/>
          <w:noProof w:val="0"/>
        </w:rPr>
        <w:t>&lt;RepeatBlock-By&gt;&lt;Members&gt;</w:t>
      </w:r>
      <w:r w:rsidRPr="006507D7">
        <w:t>Diana Riba i Giner</w:t>
      </w:r>
      <w:r w:rsidRPr="006507D7">
        <w:rPr>
          <w:rStyle w:val="HideTWBExt"/>
          <w:b w:val="0"/>
          <w:noProof w:val="0"/>
        </w:rPr>
        <w:t>&lt;/Members&gt;</w:t>
      </w:r>
    </w:p>
    <w:p w14:paraId="15BDF337" w14:textId="77777777" w:rsidR="009757BF" w:rsidRPr="006507D7" w:rsidRDefault="009757BF" w:rsidP="009757BF">
      <w:pPr>
        <w:pStyle w:val="NormalBold"/>
      </w:pPr>
      <w:r w:rsidRPr="006507D7">
        <w:rPr>
          <w:rStyle w:val="HideTWBExt"/>
          <w:b w:val="0"/>
          <w:noProof w:val="0"/>
        </w:rPr>
        <w:t>&lt;/RepeatBlock-By&gt;</w:t>
      </w:r>
    </w:p>
    <w:p w14:paraId="3328426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A8900FA" w14:textId="77777777" w:rsidR="009757BF" w:rsidRPr="006507D7" w:rsidRDefault="009757BF" w:rsidP="009757BF">
      <w:pPr>
        <w:pStyle w:val="NormalBold"/>
      </w:pPr>
      <w:r w:rsidRPr="006507D7">
        <w:rPr>
          <w:rStyle w:val="HideTWBExt"/>
          <w:b w:val="0"/>
          <w:noProof w:val="0"/>
        </w:rPr>
        <w:t>&lt;Article&gt;</w:t>
      </w:r>
      <w:r w:rsidRPr="006507D7">
        <w:t>Punkt 14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D2668DA" w14:textId="77777777" w:rsidTr="007B1910">
        <w:trPr>
          <w:trHeight w:hRule="exact" w:val="240"/>
          <w:jc w:val="center"/>
        </w:trPr>
        <w:tc>
          <w:tcPr>
            <w:tcW w:w="9752" w:type="dxa"/>
            <w:gridSpan w:val="2"/>
            <w:tcBorders>
              <w:top w:val="nil"/>
              <w:left w:val="nil"/>
              <w:bottom w:val="nil"/>
              <w:right w:val="nil"/>
            </w:tcBorders>
          </w:tcPr>
          <w:p w14:paraId="64F74532" w14:textId="77777777" w:rsidR="009757BF" w:rsidRPr="006507D7" w:rsidRDefault="009757BF" w:rsidP="007B1910"/>
        </w:tc>
      </w:tr>
      <w:tr w:rsidR="00716F9A" w:rsidRPr="006507D7" w14:paraId="5B307036" w14:textId="77777777" w:rsidTr="007B1910">
        <w:trPr>
          <w:trHeight w:val="240"/>
          <w:jc w:val="center"/>
        </w:trPr>
        <w:tc>
          <w:tcPr>
            <w:tcW w:w="4876" w:type="dxa"/>
            <w:tcBorders>
              <w:top w:val="nil"/>
              <w:left w:val="nil"/>
              <w:bottom w:val="nil"/>
              <w:right w:val="nil"/>
            </w:tcBorders>
          </w:tcPr>
          <w:p w14:paraId="45915D4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4B4E7E0" w14:textId="77777777" w:rsidR="009757BF" w:rsidRPr="006507D7" w:rsidRDefault="009757BF" w:rsidP="007B1910">
            <w:pPr>
              <w:pStyle w:val="AmColumnHeading"/>
            </w:pPr>
            <w:r w:rsidRPr="006507D7">
              <w:t>Ændringsforslag</w:t>
            </w:r>
          </w:p>
        </w:tc>
      </w:tr>
      <w:tr w:rsidR="00716F9A" w:rsidRPr="006507D7" w14:paraId="59CC6CF7" w14:textId="77777777" w:rsidTr="007B1910">
        <w:trPr>
          <w:jc w:val="center"/>
        </w:trPr>
        <w:tc>
          <w:tcPr>
            <w:tcW w:w="4876" w:type="dxa"/>
            <w:tcBorders>
              <w:top w:val="nil"/>
              <w:left w:val="nil"/>
              <w:bottom w:val="nil"/>
              <w:right w:val="nil"/>
            </w:tcBorders>
          </w:tcPr>
          <w:p w14:paraId="6C4DC0EC" w14:textId="77777777" w:rsidR="009757BF" w:rsidRPr="006507D7" w:rsidRDefault="009757BF" w:rsidP="007B1910">
            <w:pPr>
              <w:pStyle w:val="Normal6a"/>
            </w:pPr>
          </w:p>
        </w:tc>
        <w:tc>
          <w:tcPr>
            <w:tcW w:w="4876" w:type="dxa"/>
            <w:tcBorders>
              <w:top w:val="nil"/>
              <w:left w:val="nil"/>
              <w:bottom w:val="nil"/>
              <w:right w:val="nil"/>
            </w:tcBorders>
          </w:tcPr>
          <w:p w14:paraId="7DEF20DB" w14:textId="77777777" w:rsidR="009757BF" w:rsidRPr="006507D7" w:rsidRDefault="009757BF" w:rsidP="007B1910">
            <w:pPr>
              <w:pStyle w:val="Normal6a"/>
            </w:pPr>
            <w:r w:rsidRPr="006507D7">
              <w:rPr>
                <w:b/>
                <w:i/>
              </w:rPr>
              <w:t>14a.</w:t>
            </w:r>
            <w:r w:rsidRPr="006507D7">
              <w:tab/>
            </w:r>
            <w:r w:rsidRPr="006507D7">
              <w:rPr>
                <w:b/>
                <w:i/>
              </w:rPr>
              <w:t>fordømmer spredningen af hadefuld tale, herunder i mainstreammedier og sociale medier, da den udgør en alvorlig trussel mod demokratiet og retsstatsprincippet; opfordrer til en stærkere håndhævelse af medielovgivningen for at bekæmpe hadefuld tale og sikre et mangfoldigt og inklusivt medielandskab i overensstemmelse med sin beslutning af 18. januar 2024 om situationen vedrørende grundlæggende rettigheder i Den Europæiske Union; understreger, at fremtrædende offentlige personer og politikere skal gå foran med et godt eksempel og skal sikre en respektfuld debat; minder om, at ytringsfriheden er en grundlæggende værdi i demokratiske samfund og ikke bør begrænses uberettiget; minder endvidere om, at enhver lovgivning om hadefuld tale og hadforbrydelser bør være baseret på principperne om nødvendighed og proportionalitet; understreger, at ytringsfriheden skal udøves inden for loven og i overensstemmelse med chartrets artikel 11 og ikke bør udnyttes som et skjold for hadefuld tale og hadforbrydelser;</w:t>
            </w:r>
          </w:p>
        </w:tc>
      </w:tr>
    </w:tbl>
    <w:p w14:paraId="127D1FD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53C3CD8" w14:textId="77777777" w:rsidR="009757BF" w:rsidRPr="006507D7" w:rsidRDefault="009757BF" w:rsidP="009757BF">
      <w:r w:rsidRPr="006507D7">
        <w:rPr>
          <w:rStyle w:val="HideTWBExt"/>
          <w:noProof w:val="0"/>
        </w:rPr>
        <w:t>&lt;/Amend&gt;</w:t>
      </w:r>
    </w:p>
    <w:p w14:paraId="25E1A86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373</w:t>
      </w:r>
      <w:r w:rsidRPr="006507D7">
        <w:rPr>
          <w:rStyle w:val="HideTWBExt"/>
          <w:b w:val="0"/>
          <w:noProof w:val="0"/>
        </w:rPr>
        <w:t>&lt;/NumAm&gt;</w:t>
      </w:r>
    </w:p>
    <w:p w14:paraId="5D05B674"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3F357956" w14:textId="77777777" w:rsidR="009757BF" w:rsidRPr="006507D7" w:rsidRDefault="009757BF" w:rsidP="009757BF">
      <w:pPr>
        <w:pStyle w:val="NormalBold"/>
      </w:pPr>
      <w:r w:rsidRPr="006507D7">
        <w:rPr>
          <w:rStyle w:val="HideTWBExt"/>
          <w:b w:val="0"/>
          <w:noProof w:val="0"/>
        </w:rPr>
        <w:t>&lt;/RepeatBlock-By&gt;</w:t>
      </w:r>
    </w:p>
    <w:p w14:paraId="017CBDB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9862D42" w14:textId="77777777" w:rsidR="009757BF" w:rsidRPr="006507D7" w:rsidRDefault="009757BF" w:rsidP="009757BF">
      <w:pPr>
        <w:pStyle w:val="NormalBold"/>
      </w:pPr>
      <w:r w:rsidRPr="006507D7">
        <w:rPr>
          <w:rStyle w:val="HideTWBExt"/>
          <w:b w:val="0"/>
          <w:noProof w:val="0"/>
        </w:rPr>
        <w:t>&lt;Article&gt;</w:t>
      </w:r>
      <w:r w:rsidRPr="006507D7">
        <w:t>Punkt 15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B40B8F2" w14:textId="77777777" w:rsidTr="007B1910">
        <w:trPr>
          <w:trHeight w:hRule="exact" w:val="240"/>
          <w:jc w:val="center"/>
        </w:trPr>
        <w:tc>
          <w:tcPr>
            <w:tcW w:w="9752" w:type="dxa"/>
            <w:gridSpan w:val="2"/>
            <w:tcBorders>
              <w:top w:val="nil"/>
              <w:left w:val="nil"/>
              <w:bottom w:val="nil"/>
              <w:right w:val="nil"/>
            </w:tcBorders>
          </w:tcPr>
          <w:p w14:paraId="1B82FD6B" w14:textId="77777777" w:rsidR="009757BF" w:rsidRPr="006507D7" w:rsidRDefault="009757BF" w:rsidP="007B1910"/>
        </w:tc>
      </w:tr>
      <w:tr w:rsidR="00716F9A" w:rsidRPr="006507D7" w14:paraId="226CEB67" w14:textId="77777777" w:rsidTr="007B1910">
        <w:trPr>
          <w:trHeight w:val="240"/>
          <w:jc w:val="center"/>
        </w:trPr>
        <w:tc>
          <w:tcPr>
            <w:tcW w:w="4876" w:type="dxa"/>
            <w:tcBorders>
              <w:top w:val="nil"/>
              <w:left w:val="nil"/>
              <w:bottom w:val="nil"/>
              <w:right w:val="nil"/>
            </w:tcBorders>
          </w:tcPr>
          <w:p w14:paraId="4D03C72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4FD3F2A" w14:textId="77777777" w:rsidR="009757BF" w:rsidRPr="006507D7" w:rsidRDefault="009757BF" w:rsidP="007B1910">
            <w:pPr>
              <w:pStyle w:val="AmColumnHeading"/>
            </w:pPr>
            <w:r w:rsidRPr="006507D7">
              <w:t>Ændringsforslag</w:t>
            </w:r>
          </w:p>
        </w:tc>
      </w:tr>
      <w:tr w:rsidR="00716F9A" w:rsidRPr="006507D7" w14:paraId="1A10EE6E" w14:textId="77777777" w:rsidTr="007B1910">
        <w:trPr>
          <w:jc w:val="center"/>
        </w:trPr>
        <w:tc>
          <w:tcPr>
            <w:tcW w:w="4876" w:type="dxa"/>
            <w:tcBorders>
              <w:top w:val="nil"/>
              <w:left w:val="nil"/>
              <w:bottom w:val="nil"/>
              <w:right w:val="nil"/>
            </w:tcBorders>
          </w:tcPr>
          <w:p w14:paraId="478F8A49" w14:textId="77777777" w:rsidR="009757BF" w:rsidRPr="006507D7" w:rsidRDefault="009757BF" w:rsidP="007B1910">
            <w:pPr>
              <w:pStyle w:val="Normal6a"/>
            </w:pPr>
            <w:r w:rsidRPr="006507D7">
              <w:t>15.</w:t>
            </w:r>
            <w:r w:rsidRPr="006507D7">
              <w:tab/>
              <w:t xml:space="preserve">opfordrer medlemsstaterne til at </w:t>
            </w:r>
            <w:r w:rsidRPr="006507D7">
              <w:rPr>
                <w:b/>
                <w:bCs/>
                <w:i/>
                <w:iCs/>
              </w:rPr>
              <w:t>gennemføre</w:t>
            </w:r>
            <w:r w:rsidRPr="006507D7">
              <w:t xml:space="preserve"> direktivet om bekæmpelse af SLAPP </w:t>
            </w:r>
            <w:r w:rsidRPr="006507D7">
              <w:rPr>
                <w:b/>
                <w:bCs/>
                <w:i/>
                <w:iCs/>
              </w:rPr>
              <w:t>fuldt ud</w:t>
            </w:r>
            <w:r w:rsidRPr="006507D7">
              <w:rPr>
                <w:b/>
                <w:bCs/>
                <w:i/>
                <w:iCs/>
                <w:vertAlign w:val="superscript"/>
              </w:rPr>
              <w:t>48</w:t>
            </w:r>
            <w:r w:rsidRPr="006507D7">
              <w:t>;</w:t>
            </w:r>
          </w:p>
        </w:tc>
        <w:tc>
          <w:tcPr>
            <w:tcW w:w="4876" w:type="dxa"/>
            <w:tcBorders>
              <w:top w:val="nil"/>
              <w:left w:val="nil"/>
              <w:bottom w:val="nil"/>
              <w:right w:val="nil"/>
            </w:tcBorders>
          </w:tcPr>
          <w:p w14:paraId="68B8F160" w14:textId="77777777" w:rsidR="009757BF" w:rsidRPr="006507D7" w:rsidRDefault="009757BF" w:rsidP="007B1910">
            <w:pPr>
              <w:pStyle w:val="Normal6a"/>
            </w:pPr>
            <w:r w:rsidRPr="006507D7">
              <w:t>15.</w:t>
            </w:r>
            <w:r w:rsidRPr="006507D7">
              <w:tab/>
              <w:t xml:space="preserve">opfordrer medlemsstaterne til at </w:t>
            </w:r>
            <w:r w:rsidRPr="006507D7">
              <w:rPr>
                <w:b/>
                <w:bCs/>
                <w:i/>
                <w:iCs/>
              </w:rPr>
              <w:t>sikre en fuldstændig, rettidig og effektiv gennemførelse af</w:t>
            </w:r>
            <w:r w:rsidRPr="006507D7">
              <w:t xml:space="preserve"> direktivet om bekæmpelse af SLAPP </w:t>
            </w:r>
            <w:r w:rsidRPr="006507D7">
              <w:rPr>
                <w:b/>
                <w:bCs/>
                <w:i/>
                <w:iCs/>
              </w:rPr>
              <w:t>og af Kommissionens henstilling (EU) 2022/758 af 27. april 2022 om beskyttelse af journalister og menneskerettighedsforkæmpere, som engagerer sig offentligt, mod åbenbart grundløse eller urimelige retssager</w:t>
            </w:r>
            <w:r w:rsidRPr="006507D7">
              <w:t xml:space="preserve">; </w:t>
            </w:r>
            <w:r w:rsidRPr="006507D7">
              <w:rPr>
                <w:b/>
                <w:i/>
              </w:rPr>
              <w:t>opfordrer indtrængende medlemsstaterne til at gå videre end minimumsgennemførelse og til at vedtage omfattende nationale rammer for bekæmpelse af SLAPP, herunder mekanismer for tidlig afvisning, effektive regler for omkostningsflytning, afskrækkende sanktioner mod krænkende parter i retssager og solide beskyttelses- og støtteforanstaltninger for journalister og andre mål for SLAPP'er, der står over for intimidering, ærekrænkelse og faglige begrænsninger; anbefaler på det kraftigste, at medlemsstaterne i forbindelse med gennemførelsen udvider direktivets anvendelsesområde til at omfatte rent nationale sager, eftersom langt størstedelen af SLAPP finder sted på nationalt plan; bemærker, at der fortsat er betydelige mangler for ofre, hvis sager falder uden for direktivets nuværende anvendelsesområde, og opfordrer derfor Kommissionen til uden unødig forsinkelse at fremsætte lovgivningsforslag eller supplerende instrumenter til håndtering af SLAPP-sager, der ikke er omfattet af den eksisterende EU-ramme, og sikre et højt og ensartet beskyttelsesniveau i hele Unionen;</w:t>
            </w:r>
          </w:p>
        </w:tc>
      </w:tr>
      <w:tr w:rsidR="00716F9A" w:rsidRPr="006507D7" w14:paraId="1BFEA788" w14:textId="77777777" w:rsidTr="007B1910">
        <w:trPr>
          <w:jc w:val="center"/>
        </w:trPr>
        <w:tc>
          <w:tcPr>
            <w:tcW w:w="4876" w:type="dxa"/>
            <w:tcBorders>
              <w:top w:val="nil"/>
              <w:left w:val="nil"/>
              <w:bottom w:val="nil"/>
              <w:right w:val="nil"/>
            </w:tcBorders>
          </w:tcPr>
          <w:p w14:paraId="1697C3C9"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573EB6FB" w14:textId="77777777" w:rsidR="009757BF" w:rsidRPr="006507D7" w:rsidRDefault="009757BF" w:rsidP="007B1910"/>
        </w:tc>
      </w:tr>
      <w:tr w:rsidR="00716F9A" w:rsidRPr="006507D7" w14:paraId="112636CE" w14:textId="77777777" w:rsidTr="007B1910">
        <w:trPr>
          <w:jc w:val="center"/>
        </w:trPr>
        <w:tc>
          <w:tcPr>
            <w:tcW w:w="4876" w:type="dxa"/>
            <w:tcBorders>
              <w:top w:val="nil"/>
              <w:left w:val="nil"/>
              <w:bottom w:val="nil"/>
              <w:right w:val="nil"/>
            </w:tcBorders>
          </w:tcPr>
          <w:p w14:paraId="136DD8E9" w14:textId="77777777" w:rsidR="009757BF" w:rsidRPr="006507D7" w:rsidRDefault="009757BF" w:rsidP="007B1910">
            <w:pPr>
              <w:pStyle w:val="Normal6a"/>
            </w:pPr>
            <w:r w:rsidRPr="006507D7">
              <w:rPr>
                <w:b/>
                <w:i/>
                <w:vertAlign w:val="superscript"/>
              </w:rPr>
              <w:t>48</w:t>
            </w:r>
            <w:r w:rsidRPr="006507D7">
              <w:rPr>
                <w:b/>
                <w:i/>
              </w:rPr>
              <w:t xml:space="preserve"> Europa-Parlamentets og Rådets direktiv (EU) 2024/1069 af 11. april 2024 om beskyttelse af personer, der engagerer sig offentligt, mod åbenbart grundløse krav eller urimelige retssager ("strategiske retssager mod offentligt engagement") (EUT L 2024/1069, 16.4.2024, ELI: http://data.europa.eu/eli/dir/2024/1069/oj).</w:t>
            </w:r>
          </w:p>
        </w:tc>
        <w:tc>
          <w:tcPr>
            <w:tcW w:w="4876" w:type="dxa"/>
            <w:tcBorders>
              <w:top w:val="nil"/>
              <w:left w:val="nil"/>
              <w:bottom w:val="nil"/>
              <w:right w:val="nil"/>
            </w:tcBorders>
          </w:tcPr>
          <w:p w14:paraId="78272793" w14:textId="77777777" w:rsidR="009757BF" w:rsidRPr="006507D7" w:rsidRDefault="009757BF" w:rsidP="007B1910"/>
        </w:tc>
      </w:tr>
    </w:tbl>
    <w:p w14:paraId="02112ED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83DC152" w14:textId="77777777" w:rsidR="009757BF" w:rsidRPr="006507D7" w:rsidRDefault="009757BF" w:rsidP="009757BF">
      <w:r w:rsidRPr="006507D7">
        <w:rPr>
          <w:rStyle w:val="HideTWBExt"/>
          <w:noProof w:val="0"/>
        </w:rPr>
        <w:t>&lt;/Amend&gt;</w:t>
      </w:r>
    </w:p>
    <w:p w14:paraId="4895318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374</w:t>
      </w:r>
      <w:r w:rsidRPr="006507D7">
        <w:rPr>
          <w:rStyle w:val="HideTWBExt"/>
          <w:b w:val="0"/>
          <w:noProof w:val="0"/>
        </w:rPr>
        <w:t>&lt;/NumAm&gt;</w:t>
      </w:r>
    </w:p>
    <w:p w14:paraId="1E9AE789" w14:textId="77777777" w:rsidR="009757BF" w:rsidRPr="006507D7" w:rsidRDefault="009757BF" w:rsidP="009757BF">
      <w:pPr>
        <w:pStyle w:val="NormalBold"/>
      </w:pPr>
      <w:r w:rsidRPr="006507D7">
        <w:rPr>
          <w:rStyle w:val="HideTWBExt"/>
          <w:b w:val="0"/>
          <w:noProof w:val="0"/>
        </w:rPr>
        <w:t>&lt;RepeatBlock-By&gt;&lt;Members&gt;</w:t>
      </w:r>
      <w:r w:rsidRPr="006507D7">
        <w:t>Diana Riba i Giner, Juan Fernando López Aguilar</w:t>
      </w:r>
      <w:r w:rsidRPr="006507D7">
        <w:rPr>
          <w:rStyle w:val="HideTWBExt"/>
          <w:b w:val="0"/>
          <w:noProof w:val="0"/>
        </w:rPr>
        <w:t>&lt;/Members&gt;</w:t>
      </w:r>
    </w:p>
    <w:p w14:paraId="37B1292B" w14:textId="77777777" w:rsidR="009757BF" w:rsidRPr="006507D7" w:rsidRDefault="009757BF" w:rsidP="009757BF">
      <w:pPr>
        <w:pStyle w:val="NormalBold"/>
      </w:pPr>
      <w:r w:rsidRPr="006507D7">
        <w:rPr>
          <w:rStyle w:val="HideTWBExt"/>
          <w:b w:val="0"/>
          <w:noProof w:val="0"/>
        </w:rPr>
        <w:t>&lt;/RepeatBlock-By&gt;</w:t>
      </w:r>
    </w:p>
    <w:p w14:paraId="22852B8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9E33913" w14:textId="77777777" w:rsidR="009757BF" w:rsidRPr="006507D7" w:rsidRDefault="009757BF" w:rsidP="009757BF">
      <w:pPr>
        <w:pStyle w:val="NormalBold"/>
      </w:pPr>
      <w:r w:rsidRPr="006507D7">
        <w:rPr>
          <w:rStyle w:val="HideTWBExt"/>
          <w:b w:val="0"/>
          <w:noProof w:val="0"/>
        </w:rPr>
        <w:t>&lt;Article&gt;</w:t>
      </w:r>
      <w:r w:rsidRPr="006507D7">
        <w:t>Punkt 15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038B086" w14:textId="77777777" w:rsidTr="007B1910">
        <w:trPr>
          <w:trHeight w:hRule="exact" w:val="240"/>
          <w:jc w:val="center"/>
        </w:trPr>
        <w:tc>
          <w:tcPr>
            <w:tcW w:w="9752" w:type="dxa"/>
            <w:gridSpan w:val="2"/>
            <w:tcBorders>
              <w:top w:val="nil"/>
              <w:left w:val="nil"/>
              <w:bottom w:val="nil"/>
              <w:right w:val="nil"/>
            </w:tcBorders>
          </w:tcPr>
          <w:p w14:paraId="4D116ABD" w14:textId="77777777" w:rsidR="009757BF" w:rsidRPr="006507D7" w:rsidRDefault="009757BF" w:rsidP="007B1910"/>
        </w:tc>
      </w:tr>
      <w:tr w:rsidR="00716F9A" w:rsidRPr="006507D7" w14:paraId="3C291993" w14:textId="77777777" w:rsidTr="007B1910">
        <w:trPr>
          <w:trHeight w:val="240"/>
          <w:jc w:val="center"/>
        </w:trPr>
        <w:tc>
          <w:tcPr>
            <w:tcW w:w="4876" w:type="dxa"/>
            <w:tcBorders>
              <w:top w:val="nil"/>
              <w:left w:val="nil"/>
              <w:bottom w:val="nil"/>
              <w:right w:val="nil"/>
            </w:tcBorders>
          </w:tcPr>
          <w:p w14:paraId="09D8D2A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E173A6C" w14:textId="77777777" w:rsidR="009757BF" w:rsidRPr="006507D7" w:rsidRDefault="009757BF" w:rsidP="007B1910">
            <w:pPr>
              <w:pStyle w:val="AmColumnHeading"/>
            </w:pPr>
            <w:r w:rsidRPr="006507D7">
              <w:t>Ændringsforslag</w:t>
            </w:r>
          </w:p>
        </w:tc>
      </w:tr>
      <w:tr w:rsidR="00716F9A" w:rsidRPr="006507D7" w14:paraId="12D456EB" w14:textId="77777777" w:rsidTr="007B1910">
        <w:trPr>
          <w:jc w:val="center"/>
        </w:trPr>
        <w:tc>
          <w:tcPr>
            <w:tcW w:w="4876" w:type="dxa"/>
            <w:tcBorders>
              <w:top w:val="nil"/>
              <w:left w:val="nil"/>
              <w:bottom w:val="nil"/>
              <w:right w:val="nil"/>
            </w:tcBorders>
          </w:tcPr>
          <w:p w14:paraId="0FC6FC2A" w14:textId="77777777" w:rsidR="009757BF" w:rsidRPr="006507D7" w:rsidRDefault="009757BF" w:rsidP="007B1910">
            <w:pPr>
              <w:pStyle w:val="Normal6a"/>
            </w:pPr>
            <w:r w:rsidRPr="006507D7">
              <w:t>15.</w:t>
            </w:r>
            <w:r w:rsidRPr="006507D7">
              <w:tab/>
              <w:t>opfordrer medlemsstaterne til at gennemføre direktivet om bekæmpelse af SLAPP fuldt ud</w:t>
            </w:r>
            <w:r w:rsidRPr="006507D7">
              <w:rPr>
                <w:b/>
                <w:bCs/>
                <w:i/>
                <w:iCs/>
                <w:vertAlign w:val="superscript"/>
              </w:rPr>
              <w:t>48</w:t>
            </w:r>
            <w:r w:rsidRPr="006507D7">
              <w:t>;</w:t>
            </w:r>
          </w:p>
        </w:tc>
        <w:tc>
          <w:tcPr>
            <w:tcW w:w="4876" w:type="dxa"/>
            <w:tcBorders>
              <w:top w:val="nil"/>
              <w:left w:val="nil"/>
              <w:bottom w:val="nil"/>
              <w:right w:val="nil"/>
            </w:tcBorders>
          </w:tcPr>
          <w:p w14:paraId="5FC48FFA" w14:textId="77777777" w:rsidR="009757BF" w:rsidRPr="006507D7" w:rsidRDefault="009757BF" w:rsidP="007B1910">
            <w:pPr>
              <w:pStyle w:val="Normal6a"/>
            </w:pPr>
            <w:r w:rsidRPr="006507D7">
              <w:t>15.</w:t>
            </w:r>
            <w:r w:rsidRPr="006507D7">
              <w:tab/>
              <w:t xml:space="preserve">opfordrer medlemsstaterne til at gennemføre direktivet om bekæmpelse af SLAPP </w:t>
            </w:r>
            <w:r w:rsidRPr="006507D7">
              <w:rPr>
                <w:b/>
                <w:bCs/>
                <w:i/>
                <w:iCs/>
              </w:rPr>
              <w:t>og Kommissionens henstilling (</w:t>
            </w:r>
            <w:r w:rsidRPr="006507D7">
              <w:rPr>
                <w:b/>
                <w:i/>
              </w:rPr>
              <w:t xml:space="preserve">EU) 2022/758 af 27. april 2022 om beskyttelse af journalister og menneskerettighedsforkæmpere, der engagerer sig offentligt, mod åbenbart grundløse eller urimelige retssager </w:t>
            </w:r>
            <w:r w:rsidRPr="006507D7">
              <w:t>fuldt ud</w:t>
            </w:r>
            <w:r w:rsidRPr="006507D7">
              <w:rPr>
                <w:b/>
                <w:i/>
              </w:rPr>
              <w:t>, og til at vedtage omfattende nationale foranstaltninger til bekæmpelse af SLAPP for at beskytte journalister og yde støtte til dem, der udsættes for intimidering, ærekrænkelse og begrænsninger af muligheden fo</w:t>
            </w:r>
            <w:r w:rsidRPr="006507D7">
              <w:rPr>
                <w:b/>
                <w:bCs/>
                <w:i/>
                <w:iCs/>
              </w:rPr>
              <w:t>r at varetage deres erhverv</w:t>
            </w:r>
            <w:r w:rsidRPr="006507D7">
              <w:t xml:space="preserve">; </w:t>
            </w:r>
            <w:r w:rsidRPr="006507D7">
              <w:rPr>
                <w:b/>
                <w:i/>
              </w:rPr>
              <w:t>anbefaler at medlemsstaterne, i forbindelse med gennemførelsen af direktivet, udvider dets anvendelse til også at omfatte nationale sager, eftersom flertallet af SLAPP-sager sker på nationalt plan; opfordrer Kommissionen til at fremsætte forslag til håndtering af SLAPP-sager, der ikke er omfattet af det nuværende direktiv;</w:t>
            </w:r>
          </w:p>
        </w:tc>
      </w:tr>
      <w:tr w:rsidR="00716F9A" w:rsidRPr="006507D7" w14:paraId="09161A2A" w14:textId="77777777" w:rsidTr="007B1910">
        <w:trPr>
          <w:jc w:val="center"/>
        </w:trPr>
        <w:tc>
          <w:tcPr>
            <w:tcW w:w="4876" w:type="dxa"/>
            <w:tcBorders>
              <w:top w:val="nil"/>
              <w:left w:val="nil"/>
              <w:bottom w:val="nil"/>
              <w:right w:val="nil"/>
            </w:tcBorders>
          </w:tcPr>
          <w:p w14:paraId="77173AD4"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5138BF77" w14:textId="77777777" w:rsidR="009757BF" w:rsidRPr="006507D7" w:rsidRDefault="009757BF" w:rsidP="007B1910"/>
        </w:tc>
      </w:tr>
      <w:tr w:rsidR="00716F9A" w:rsidRPr="006507D7" w14:paraId="62C17BD9" w14:textId="77777777" w:rsidTr="007B1910">
        <w:trPr>
          <w:jc w:val="center"/>
        </w:trPr>
        <w:tc>
          <w:tcPr>
            <w:tcW w:w="4876" w:type="dxa"/>
            <w:tcBorders>
              <w:top w:val="nil"/>
              <w:left w:val="nil"/>
              <w:bottom w:val="nil"/>
              <w:right w:val="nil"/>
            </w:tcBorders>
          </w:tcPr>
          <w:p w14:paraId="2FF6803F" w14:textId="77777777" w:rsidR="009757BF" w:rsidRPr="006507D7" w:rsidRDefault="009757BF" w:rsidP="007B1910">
            <w:pPr>
              <w:pStyle w:val="Normal6a"/>
            </w:pPr>
            <w:r w:rsidRPr="006507D7">
              <w:rPr>
                <w:b/>
                <w:i/>
                <w:vertAlign w:val="superscript"/>
              </w:rPr>
              <w:t>48</w:t>
            </w:r>
            <w:r w:rsidRPr="006507D7">
              <w:rPr>
                <w:b/>
                <w:i/>
              </w:rPr>
              <w:t xml:space="preserve"> Europa-Parlamentets og Rådets direktiv (EU) 2024/1069 af 11. april 2024 om beskyttelse af personer, der engagerer sig offentligt, mod åbenbart grundløse krav eller urimelige retssager ("strategiske retssager mod offentligt engagement") (EUT L 2024/1069, 16.4.2024, ELI: http://data.europa.eu/eli/dir/2024/1069/oj).</w:t>
            </w:r>
          </w:p>
        </w:tc>
        <w:tc>
          <w:tcPr>
            <w:tcW w:w="4876" w:type="dxa"/>
            <w:tcBorders>
              <w:top w:val="nil"/>
              <w:left w:val="nil"/>
              <w:bottom w:val="nil"/>
              <w:right w:val="nil"/>
            </w:tcBorders>
          </w:tcPr>
          <w:p w14:paraId="1EA2B333" w14:textId="77777777" w:rsidR="009757BF" w:rsidRPr="006507D7" w:rsidRDefault="009757BF" w:rsidP="007B1910"/>
        </w:tc>
      </w:tr>
    </w:tbl>
    <w:p w14:paraId="33B9293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1702190" w14:textId="77777777" w:rsidR="009757BF" w:rsidRPr="006507D7" w:rsidRDefault="009757BF" w:rsidP="009757BF">
      <w:r w:rsidRPr="006507D7">
        <w:rPr>
          <w:rStyle w:val="HideTWBExt"/>
          <w:noProof w:val="0"/>
        </w:rPr>
        <w:t>&lt;/Amend&gt;</w:t>
      </w:r>
    </w:p>
    <w:p w14:paraId="4402BD4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375</w:t>
      </w:r>
      <w:r w:rsidRPr="006507D7">
        <w:rPr>
          <w:rStyle w:val="HideTWBExt"/>
          <w:b w:val="0"/>
          <w:noProof w:val="0"/>
        </w:rPr>
        <w:t>&lt;/NumAm&gt;</w:t>
      </w:r>
    </w:p>
    <w:p w14:paraId="3823AAA0"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 Javier Zarzalejos</w:t>
      </w:r>
      <w:r w:rsidRPr="006507D7">
        <w:rPr>
          <w:rStyle w:val="HideTWBExt"/>
          <w:b w:val="0"/>
          <w:noProof w:val="0"/>
        </w:rPr>
        <w:t>&lt;/Members&gt;</w:t>
      </w:r>
    </w:p>
    <w:p w14:paraId="4B559C8F" w14:textId="77777777" w:rsidR="009757BF" w:rsidRPr="006507D7" w:rsidRDefault="009757BF" w:rsidP="009757BF">
      <w:pPr>
        <w:pStyle w:val="NormalBold"/>
      </w:pPr>
      <w:r w:rsidRPr="006507D7">
        <w:rPr>
          <w:rStyle w:val="HideTWBExt"/>
          <w:b w:val="0"/>
          <w:noProof w:val="0"/>
        </w:rPr>
        <w:t>&lt;/RepeatBlock-By&gt;</w:t>
      </w:r>
    </w:p>
    <w:p w14:paraId="2E63EB0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A3C0D2F" w14:textId="77777777" w:rsidR="009757BF" w:rsidRPr="006507D7" w:rsidRDefault="009757BF" w:rsidP="009757BF">
      <w:pPr>
        <w:pStyle w:val="NormalBold"/>
      </w:pPr>
      <w:r w:rsidRPr="006507D7">
        <w:rPr>
          <w:rStyle w:val="HideTWBExt"/>
          <w:b w:val="0"/>
          <w:noProof w:val="0"/>
        </w:rPr>
        <w:t>&lt;Article&gt;</w:t>
      </w:r>
      <w:r w:rsidRPr="006507D7">
        <w:t>Punkt 15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A3426D3" w14:textId="77777777" w:rsidTr="007B1910">
        <w:trPr>
          <w:trHeight w:hRule="exact" w:val="240"/>
          <w:jc w:val="center"/>
        </w:trPr>
        <w:tc>
          <w:tcPr>
            <w:tcW w:w="9752" w:type="dxa"/>
            <w:gridSpan w:val="2"/>
            <w:tcBorders>
              <w:top w:val="nil"/>
              <w:left w:val="nil"/>
              <w:bottom w:val="nil"/>
              <w:right w:val="nil"/>
            </w:tcBorders>
          </w:tcPr>
          <w:p w14:paraId="7CD2B344" w14:textId="77777777" w:rsidR="009757BF" w:rsidRPr="006507D7" w:rsidRDefault="009757BF" w:rsidP="007B1910"/>
        </w:tc>
      </w:tr>
      <w:tr w:rsidR="00716F9A" w:rsidRPr="006507D7" w14:paraId="37668EF1" w14:textId="77777777" w:rsidTr="007B1910">
        <w:trPr>
          <w:trHeight w:val="240"/>
          <w:jc w:val="center"/>
        </w:trPr>
        <w:tc>
          <w:tcPr>
            <w:tcW w:w="4876" w:type="dxa"/>
            <w:tcBorders>
              <w:top w:val="nil"/>
              <w:left w:val="nil"/>
              <w:bottom w:val="nil"/>
              <w:right w:val="nil"/>
            </w:tcBorders>
          </w:tcPr>
          <w:p w14:paraId="7DC22E8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D7F4AD5" w14:textId="77777777" w:rsidR="009757BF" w:rsidRPr="006507D7" w:rsidRDefault="009757BF" w:rsidP="007B1910">
            <w:pPr>
              <w:pStyle w:val="AmColumnHeading"/>
            </w:pPr>
            <w:r w:rsidRPr="006507D7">
              <w:t>Ændringsforslag</w:t>
            </w:r>
          </w:p>
        </w:tc>
      </w:tr>
      <w:tr w:rsidR="00716F9A" w:rsidRPr="006507D7" w14:paraId="6464BE12" w14:textId="77777777" w:rsidTr="007B1910">
        <w:trPr>
          <w:jc w:val="center"/>
        </w:trPr>
        <w:tc>
          <w:tcPr>
            <w:tcW w:w="4876" w:type="dxa"/>
            <w:tcBorders>
              <w:top w:val="nil"/>
              <w:left w:val="nil"/>
              <w:bottom w:val="nil"/>
              <w:right w:val="nil"/>
            </w:tcBorders>
          </w:tcPr>
          <w:p w14:paraId="74868AEA" w14:textId="77777777" w:rsidR="009757BF" w:rsidRPr="006507D7" w:rsidRDefault="009757BF" w:rsidP="007B1910">
            <w:pPr>
              <w:pStyle w:val="Normal6a"/>
            </w:pPr>
            <w:r w:rsidRPr="006507D7">
              <w:t>15.</w:t>
            </w:r>
            <w:r w:rsidRPr="006507D7">
              <w:tab/>
              <w:t>opfordrer medlemsstaterne til at gennemføre direktivet om bekæmpelse af SLAPP fuldt ud</w:t>
            </w:r>
            <w:r w:rsidRPr="006507D7">
              <w:rPr>
                <w:vertAlign w:val="superscript"/>
              </w:rPr>
              <w:t>48</w:t>
            </w:r>
            <w:r w:rsidRPr="006507D7">
              <w:t>;</w:t>
            </w:r>
          </w:p>
        </w:tc>
        <w:tc>
          <w:tcPr>
            <w:tcW w:w="4876" w:type="dxa"/>
            <w:tcBorders>
              <w:top w:val="nil"/>
              <w:left w:val="nil"/>
              <w:bottom w:val="nil"/>
              <w:right w:val="nil"/>
            </w:tcBorders>
          </w:tcPr>
          <w:p w14:paraId="688C2B44" w14:textId="77777777" w:rsidR="009757BF" w:rsidRPr="006507D7" w:rsidRDefault="009757BF" w:rsidP="007B1910">
            <w:pPr>
              <w:pStyle w:val="Normal6a"/>
            </w:pPr>
            <w:r w:rsidRPr="006507D7">
              <w:t>15.</w:t>
            </w:r>
            <w:r w:rsidRPr="006507D7">
              <w:tab/>
              <w:t>opfordrer medlemsstaterne til at gennemføre direktivet om bekæmpelse af SLAPP fuldt ud</w:t>
            </w:r>
            <w:r w:rsidRPr="006507D7">
              <w:rPr>
                <w:vertAlign w:val="superscript"/>
              </w:rPr>
              <w:t>48</w:t>
            </w:r>
            <w:r w:rsidRPr="006507D7">
              <w:rPr>
                <w:b/>
                <w:bCs/>
                <w:i/>
                <w:iCs/>
              </w:rPr>
              <w:t xml:space="preserve"> og til at vedtage omfattende nationale foranstaltninger til bekæmpelse af SLAPP for at beskytte journalister og yde støtte til dem, der står over for intimidering, ærekrænkelse og begrænsninger i evnen til at udøve deres erhverv</w:t>
            </w:r>
            <w:r w:rsidRPr="006507D7">
              <w:t>;</w:t>
            </w:r>
          </w:p>
        </w:tc>
      </w:tr>
      <w:tr w:rsidR="00716F9A" w:rsidRPr="006507D7" w14:paraId="39D7FAE0" w14:textId="77777777" w:rsidTr="007B1910">
        <w:trPr>
          <w:jc w:val="center"/>
        </w:trPr>
        <w:tc>
          <w:tcPr>
            <w:tcW w:w="4876" w:type="dxa"/>
            <w:tcBorders>
              <w:top w:val="nil"/>
              <w:left w:val="nil"/>
              <w:bottom w:val="nil"/>
              <w:right w:val="nil"/>
            </w:tcBorders>
          </w:tcPr>
          <w:p w14:paraId="07DCA7BD"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371BA00E" w14:textId="77777777" w:rsidR="009757BF" w:rsidRPr="006507D7" w:rsidRDefault="009757BF" w:rsidP="007B1910">
            <w:pPr>
              <w:pStyle w:val="Normal6a"/>
            </w:pPr>
            <w:r w:rsidRPr="006507D7">
              <w:rPr>
                <w:b/>
                <w:i/>
              </w:rPr>
              <w:t>_________________</w:t>
            </w:r>
          </w:p>
        </w:tc>
      </w:tr>
      <w:tr w:rsidR="00716F9A" w:rsidRPr="006507D7" w14:paraId="58D53124" w14:textId="77777777" w:rsidTr="007B1910">
        <w:trPr>
          <w:jc w:val="center"/>
        </w:trPr>
        <w:tc>
          <w:tcPr>
            <w:tcW w:w="4876" w:type="dxa"/>
            <w:tcBorders>
              <w:top w:val="nil"/>
              <w:left w:val="nil"/>
              <w:bottom w:val="nil"/>
              <w:right w:val="nil"/>
            </w:tcBorders>
          </w:tcPr>
          <w:p w14:paraId="2DC02949" w14:textId="77777777" w:rsidR="009757BF" w:rsidRPr="006507D7" w:rsidRDefault="009757BF" w:rsidP="007B1910">
            <w:pPr>
              <w:pStyle w:val="Normal6a"/>
            </w:pPr>
            <w:r w:rsidRPr="006507D7">
              <w:rPr>
                <w:vertAlign w:val="superscript"/>
              </w:rPr>
              <w:t>48</w:t>
            </w:r>
            <w:r w:rsidRPr="006507D7">
              <w:t xml:space="preserve"> Europa-Parlamentets og Rådets direktiv (EU) 2024/1069 af 11. april 2024 om beskyttelse af personer, der engagerer sig offentligt, mod åbenbart grundløse krav eller urimelige retssager ("strategiske retssager mod offentligt engagement") (EUT L 2024/1069, 16.4.2024, ELI: http://data.europa.eu/eli/dir/2024/1069/oj).</w:t>
            </w:r>
          </w:p>
        </w:tc>
        <w:tc>
          <w:tcPr>
            <w:tcW w:w="4876" w:type="dxa"/>
            <w:tcBorders>
              <w:top w:val="nil"/>
              <w:left w:val="nil"/>
              <w:bottom w:val="nil"/>
              <w:right w:val="nil"/>
            </w:tcBorders>
          </w:tcPr>
          <w:p w14:paraId="3FFC9B0E" w14:textId="77777777" w:rsidR="009757BF" w:rsidRPr="006507D7" w:rsidRDefault="009757BF" w:rsidP="007B1910">
            <w:pPr>
              <w:pStyle w:val="Normal6a"/>
            </w:pPr>
            <w:r w:rsidRPr="006507D7">
              <w:rPr>
                <w:vertAlign w:val="superscript"/>
              </w:rPr>
              <w:t>48</w:t>
            </w:r>
            <w:r w:rsidRPr="006507D7">
              <w:t xml:space="preserve"> Europa-Parlamentets og Rådets direktiv (EU) 2024/1069 af 11. april 2024 om beskyttelse af personer, der engagerer sig offentligt, mod åbenbart grundløse krav eller urimelige retssager ("strategiske retssager mod offentligt engagement") (EUT L 2024/1069, 16.4.2024, ELI: http://data.europa.eu/eli/dir/2024/1069/oj).</w:t>
            </w:r>
          </w:p>
        </w:tc>
      </w:tr>
    </w:tbl>
    <w:p w14:paraId="05CB0FB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A27A172" w14:textId="77777777" w:rsidR="009757BF" w:rsidRPr="006507D7" w:rsidRDefault="009757BF" w:rsidP="009757BF">
      <w:r w:rsidRPr="006507D7">
        <w:rPr>
          <w:rStyle w:val="HideTWBExt"/>
          <w:noProof w:val="0"/>
        </w:rPr>
        <w:t>&lt;/Amend&gt;</w:t>
      </w:r>
    </w:p>
    <w:p w14:paraId="463A4CE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376</w:t>
      </w:r>
      <w:r w:rsidRPr="006507D7">
        <w:rPr>
          <w:rStyle w:val="HideTWBExt"/>
          <w:b w:val="0"/>
          <w:noProof w:val="0"/>
        </w:rPr>
        <w:t>&lt;/NumAm&gt;</w:t>
      </w:r>
    </w:p>
    <w:p w14:paraId="45A63CEC"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6507D7">
        <w:rPr>
          <w:rStyle w:val="HideTWBExt"/>
          <w:b w:val="0"/>
          <w:noProof w:val="0"/>
        </w:rPr>
        <w:t>&lt;/Members&gt;</w:t>
      </w:r>
    </w:p>
    <w:p w14:paraId="157C0A3F" w14:textId="77777777" w:rsidR="009757BF" w:rsidRPr="006507D7" w:rsidRDefault="009757BF" w:rsidP="009757BF">
      <w:pPr>
        <w:pStyle w:val="NormalBold"/>
      </w:pPr>
      <w:r w:rsidRPr="006507D7">
        <w:rPr>
          <w:rStyle w:val="HideTWBExt"/>
          <w:b w:val="0"/>
          <w:noProof w:val="0"/>
        </w:rPr>
        <w:t>&lt;/RepeatBlock-By&gt;</w:t>
      </w:r>
    </w:p>
    <w:p w14:paraId="52A1C49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2FEB290" w14:textId="77777777" w:rsidR="009757BF" w:rsidRPr="006507D7" w:rsidRDefault="009757BF" w:rsidP="009757BF">
      <w:pPr>
        <w:pStyle w:val="NormalBold"/>
      </w:pPr>
      <w:r w:rsidRPr="006507D7">
        <w:rPr>
          <w:rStyle w:val="HideTWBExt"/>
          <w:b w:val="0"/>
          <w:noProof w:val="0"/>
        </w:rPr>
        <w:t>&lt;Article&gt;</w:t>
      </w:r>
      <w:r w:rsidRPr="006507D7">
        <w:t>Punkt 15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1CE3E8C" w14:textId="77777777" w:rsidTr="007B1910">
        <w:trPr>
          <w:trHeight w:hRule="exact" w:val="240"/>
          <w:jc w:val="center"/>
        </w:trPr>
        <w:tc>
          <w:tcPr>
            <w:tcW w:w="9752" w:type="dxa"/>
            <w:gridSpan w:val="2"/>
            <w:tcBorders>
              <w:top w:val="nil"/>
              <w:left w:val="nil"/>
              <w:bottom w:val="nil"/>
              <w:right w:val="nil"/>
            </w:tcBorders>
          </w:tcPr>
          <w:p w14:paraId="20150785" w14:textId="77777777" w:rsidR="009757BF" w:rsidRPr="006507D7" w:rsidRDefault="009757BF" w:rsidP="007B1910"/>
        </w:tc>
      </w:tr>
      <w:tr w:rsidR="00716F9A" w:rsidRPr="006507D7" w14:paraId="4F29F39F" w14:textId="77777777" w:rsidTr="007B1910">
        <w:trPr>
          <w:trHeight w:val="240"/>
          <w:jc w:val="center"/>
        </w:trPr>
        <w:tc>
          <w:tcPr>
            <w:tcW w:w="4876" w:type="dxa"/>
            <w:tcBorders>
              <w:top w:val="nil"/>
              <w:left w:val="nil"/>
              <w:bottom w:val="nil"/>
              <w:right w:val="nil"/>
            </w:tcBorders>
          </w:tcPr>
          <w:p w14:paraId="40427AC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16C9F59" w14:textId="77777777" w:rsidR="009757BF" w:rsidRPr="006507D7" w:rsidRDefault="009757BF" w:rsidP="007B1910">
            <w:pPr>
              <w:pStyle w:val="AmColumnHeading"/>
            </w:pPr>
            <w:r w:rsidRPr="006507D7">
              <w:t>Ændringsforslag</w:t>
            </w:r>
          </w:p>
        </w:tc>
      </w:tr>
      <w:tr w:rsidR="00716F9A" w:rsidRPr="006507D7" w14:paraId="39073CAD" w14:textId="77777777" w:rsidTr="007B1910">
        <w:trPr>
          <w:jc w:val="center"/>
        </w:trPr>
        <w:tc>
          <w:tcPr>
            <w:tcW w:w="4876" w:type="dxa"/>
            <w:tcBorders>
              <w:top w:val="nil"/>
              <w:left w:val="nil"/>
              <w:bottom w:val="nil"/>
              <w:right w:val="nil"/>
            </w:tcBorders>
          </w:tcPr>
          <w:p w14:paraId="1773EFE2" w14:textId="77777777" w:rsidR="009757BF" w:rsidRPr="006507D7" w:rsidRDefault="009757BF" w:rsidP="007B1910">
            <w:pPr>
              <w:pStyle w:val="Normal6a"/>
            </w:pPr>
            <w:r w:rsidRPr="006507D7">
              <w:t>15.</w:t>
            </w:r>
            <w:r w:rsidRPr="006507D7">
              <w:tab/>
              <w:t>opfordrer medlemsstaterne til at gennemføre direktivet om bekæmpelse af SLAPP fuldt ud</w:t>
            </w:r>
            <w:r w:rsidRPr="006507D7">
              <w:rPr>
                <w:vertAlign w:val="superscript"/>
              </w:rPr>
              <w:t>48</w:t>
            </w:r>
            <w:r w:rsidRPr="006507D7">
              <w:t>;</w:t>
            </w:r>
          </w:p>
        </w:tc>
        <w:tc>
          <w:tcPr>
            <w:tcW w:w="4876" w:type="dxa"/>
            <w:tcBorders>
              <w:top w:val="nil"/>
              <w:left w:val="nil"/>
              <w:bottom w:val="nil"/>
              <w:right w:val="nil"/>
            </w:tcBorders>
          </w:tcPr>
          <w:p w14:paraId="55C671C4" w14:textId="77777777" w:rsidR="009757BF" w:rsidRPr="006507D7" w:rsidRDefault="009757BF" w:rsidP="007B1910">
            <w:pPr>
              <w:pStyle w:val="Normal6a"/>
            </w:pPr>
            <w:r w:rsidRPr="006507D7">
              <w:t>15.</w:t>
            </w:r>
            <w:r w:rsidRPr="006507D7">
              <w:tab/>
              <w:t>opfordrer medlemsstaterne til at gennemføre direktivet om bekæmpelse af SLAPP fuldt ud</w:t>
            </w:r>
            <w:r w:rsidRPr="006507D7">
              <w:rPr>
                <w:vertAlign w:val="superscript"/>
              </w:rPr>
              <w:t>48</w:t>
            </w:r>
            <w:r w:rsidRPr="006507D7">
              <w:t xml:space="preserve">; </w:t>
            </w:r>
            <w:r w:rsidRPr="006507D7">
              <w:rPr>
                <w:b/>
                <w:i/>
              </w:rPr>
              <w:t>anbefaler medlemsstaterne, i forbindelse med gennemførelsen af direktivet, at udvide dets anvendelse til også at omfatte nationale sager, eftersom flertallet af SLAPP'er sker på nationalt plan;</w:t>
            </w:r>
          </w:p>
        </w:tc>
      </w:tr>
      <w:tr w:rsidR="00716F9A" w:rsidRPr="006507D7" w14:paraId="44D80878" w14:textId="77777777" w:rsidTr="007B1910">
        <w:trPr>
          <w:jc w:val="center"/>
        </w:trPr>
        <w:tc>
          <w:tcPr>
            <w:tcW w:w="4876" w:type="dxa"/>
            <w:tcBorders>
              <w:top w:val="nil"/>
              <w:left w:val="nil"/>
              <w:bottom w:val="nil"/>
              <w:right w:val="nil"/>
            </w:tcBorders>
          </w:tcPr>
          <w:p w14:paraId="65AF95D5"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1C13F62E" w14:textId="77777777" w:rsidR="009757BF" w:rsidRPr="006507D7" w:rsidRDefault="009757BF" w:rsidP="007B1910">
            <w:pPr>
              <w:pStyle w:val="Normal6a"/>
            </w:pPr>
            <w:r w:rsidRPr="006507D7">
              <w:rPr>
                <w:b/>
                <w:i/>
              </w:rPr>
              <w:t>_________________</w:t>
            </w:r>
          </w:p>
        </w:tc>
      </w:tr>
      <w:tr w:rsidR="00716F9A" w:rsidRPr="006507D7" w14:paraId="3506FC03" w14:textId="77777777" w:rsidTr="007B1910">
        <w:trPr>
          <w:jc w:val="center"/>
        </w:trPr>
        <w:tc>
          <w:tcPr>
            <w:tcW w:w="4876" w:type="dxa"/>
            <w:tcBorders>
              <w:top w:val="nil"/>
              <w:left w:val="nil"/>
              <w:bottom w:val="nil"/>
              <w:right w:val="nil"/>
            </w:tcBorders>
          </w:tcPr>
          <w:p w14:paraId="2EC9C18E" w14:textId="77777777" w:rsidR="009757BF" w:rsidRPr="006507D7" w:rsidRDefault="009757BF" w:rsidP="007B1910">
            <w:pPr>
              <w:pStyle w:val="Normal6a"/>
            </w:pPr>
            <w:r w:rsidRPr="006507D7">
              <w:rPr>
                <w:vertAlign w:val="superscript"/>
              </w:rPr>
              <w:t>48</w:t>
            </w:r>
            <w:r w:rsidRPr="006507D7">
              <w:t xml:space="preserve"> Europa-Parlamentets og Rådets direktiv (EU) 2024/1069 af 11. april 2024 om beskyttelse af personer, der engagerer sig offentligt, mod åbenbart grundløse krav eller urimelige retssager ("strategiske retssager mod offentligt engagement") (EUT L 2024/1069, 16.4.2024, ELI: http://data.europa.eu/eli/dir/2024/1069/oj).</w:t>
            </w:r>
          </w:p>
        </w:tc>
        <w:tc>
          <w:tcPr>
            <w:tcW w:w="4876" w:type="dxa"/>
            <w:tcBorders>
              <w:top w:val="nil"/>
              <w:left w:val="nil"/>
              <w:bottom w:val="nil"/>
              <w:right w:val="nil"/>
            </w:tcBorders>
          </w:tcPr>
          <w:p w14:paraId="0D1335E3" w14:textId="77777777" w:rsidR="009757BF" w:rsidRPr="006507D7" w:rsidRDefault="009757BF" w:rsidP="007B1910">
            <w:pPr>
              <w:pStyle w:val="Normal6a"/>
            </w:pPr>
            <w:r w:rsidRPr="006507D7">
              <w:rPr>
                <w:vertAlign w:val="superscript"/>
              </w:rPr>
              <w:t>48</w:t>
            </w:r>
            <w:r w:rsidRPr="006507D7">
              <w:t xml:space="preserve"> Europa-Parlamentets og Rådets direktiv (EU) 2024/1069 af 11. april 2024 om beskyttelse af personer, der engagerer sig offentligt, mod åbenbart grundløse krav eller urimelige retssager ("strategiske retssager mod offentligt engagement") (EUT L 2024/1069, 16.4.2024, ELI: http://data.europa.eu/eli/dir/2024/1069/oj).</w:t>
            </w:r>
          </w:p>
        </w:tc>
      </w:tr>
    </w:tbl>
    <w:p w14:paraId="67FEE1E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82DE49D" w14:textId="77777777" w:rsidR="009757BF" w:rsidRPr="006507D7" w:rsidRDefault="009757BF" w:rsidP="009757BF">
      <w:r w:rsidRPr="006507D7">
        <w:rPr>
          <w:rStyle w:val="HideTWBExt"/>
          <w:noProof w:val="0"/>
        </w:rPr>
        <w:t>&lt;/Amend&gt;</w:t>
      </w:r>
    </w:p>
    <w:p w14:paraId="3B788E2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377</w:t>
      </w:r>
      <w:r w:rsidRPr="006507D7">
        <w:rPr>
          <w:rStyle w:val="HideTWBExt"/>
          <w:b w:val="0"/>
          <w:noProof w:val="0"/>
        </w:rPr>
        <w:t>&lt;/NumAm&gt;</w:t>
      </w:r>
    </w:p>
    <w:p w14:paraId="1AF2CB0F"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 Juan Fernando López Aguilar</w:t>
      </w:r>
      <w:r w:rsidRPr="006507D7">
        <w:rPr>
          <w:rStyle w:val="HideTWBExt"/>
          <w:b w:val="0"/>
          <w:noProof w:val="0"/>
        </w:rPr>
        <w:t>&lt;/Members&gt;</w:t>
      </w:r>
    </w:p>
    <w:p w14:paraId="6F64C434" w14:textId="77777777" w:rsidR="009757BF" w:rsidRPr="006507D7" w:rsidRDefault="009757BF" w:rsidP="009757BF">
      <w:pPr>
        <w:pStyle w:val="NormalBold"/>
      </w:pPr>
      <w:r w:rsidRPr="006507D7">
        <w:rPr>
          <w:rStyle w:val="HideTWBExt"/>
          <w:b w:val="0"/>
          <w:noProof w:val="0"/>
        </w:rPr>
        <w:t>&lt;/RepeatBlock-By&gt;</w:t>
      </w:r>
    </w:p>
    <w:p w14:paraId="07C8033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F30266E" w14:textId="77777777" w:rsidR="009757BF" w:rsidRPr="006507D7" w:rsidRDefault="009757BF" w:rsidP="009757BF">
      <w:pPr>
        <w:pStyle w:val="NormalBold"/>
      </w:pPr>
      <w:r w:rsidRPr="006507D7">
        <w:rPr>
          <w:rStyle w:val="HideTWBExt"/>
          <w:b w:val="0"/>
          <w:noProof w:val="0"/>
        </w:rPr>
        <w:t>&lt;Article&gt;</w:t>
      </w:r>
      <w:r w:rsidRPr="006507D7">
        <w:t>Punkt 15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F1A0601" w14:textId="77777777" w:rsidTr="007B1910">
        <w:trPr>
          <w:trHeight w:hRule="exact" w:val="240"/>
          <w:jc w:val="center"/>
        </w:trPr>
        <w:tc>
          <w:tcPr>
            <w:tcW w:w="9752" w:type="dxa"/>
            <w:gridSpan w:val="2"/>
            <w:tcBorders>
              <w:top w:val="nil"/>
              <w:left w:val="nil"/>
              <w:bottom w:val="nil"/>
              <w:right w:val="nil"/>
            </w:tcBorders>
          </w:tcPr>
          <w:p w14:paraId="153F0E73" w14:textId="77777777" w:rsidR="009757BF" w:rsidRPr="006507D7" w:rsidRDefault="009757BF" w:rsidP="007B1910"/>
        </w:tc>
      </w:tr>
      <w:tr w:rsidR="00716F9A" w:rsidRPr="006507D7" w14:paraId="17583FE6" w14:textId="77777777" w:rsidTr="007B1910">
        <w:trPr>
          <w:trHeight w:val="240"/>
          <w:jc w:val="center"/>
        </w:trPr>
        <w:tc>
          <w:tcPr>
            <w:tcW w:w="4876" w:type="dxa"/>
            <w:tcBorders>
              <w:top w:val="nil"/>
              <w:left w:val="nil"/>
              <w:bottom w:val="nil"/>
              <w:right w:val="nil"/>
            </w:tcBorders>
          </w:tcPr>
          <w:p w14:paraId="14651EF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662CCD2" w14:textId="77777777" w:rsidR="009757BF" w:rsidRPr="006507D7" w:rsidRDefault="009757BF" w:rsidP="007B1910">
            <w:pPr>
              <w:pStyle w:val="AmColumnHeading"/>
            </w:pPr>
            <w:r w:rsidRPr="006507D7">
              <w:t>Ændringsforslag</w:t>
            </w:r>
          </w:p>
        </w:tc>
      </w:tr>
      <w:tr w:rsidR="00716F9A" w:rsidRPr="006507D7" w14:paraId="3F36DD23" w14:textId="77777777" w:rsidTr="007B1910">
        <w:trPr>
          <w:jc w:val="center"/>
        </w:trPr>
        <w:tc>
          <w:tcPr>
            <w:tcW w:w="4876" w:type="dxa"/>
            <w:tcBorders>
              <w:top w:val="nil"/>
              <w:left w:val="nil"/>
              <w:bottom w:val="nil"/>
              <w:right w:val="nil"/>
            </w:tcBorders>
          </w:tcPr>
          <w:p w14:paraId="2F982975" w14:textId="77777777" w:rsidR="009757BF" w:rsidRPr="006507D7" w:rsidRDefault="009757BF" w:rsidP="007B1910">
            <w:pPr>
              <w:pStyle w:val="Normal6a"/>
            </w:pPr>
          </w:p>
        </w:tc>
        <w:tc>
          <w:tcPr>
            <w:tcW w:w="4876" w:type="dxa"/>
            <w:tcBorders>
              <w:top w:val="nil"/>
              <w:left w:val="nil"/>
              <w:bottom w:val="nil"/>
              <w:right w:val="nil"/>
            </w:tcBorders>
          </w:tcPr>
          <w:p w14:paraId="7B7B2B3E" w14:textId="77777777" w:rsidR="009757BF" w:rsidRPr="006507D7" w:rsidRDefault="009757BF" w:rsidP="007B1910">
            <w:pPr>
              <w:pStyle w:val="Normal6a"/>
            </w:pPr>
            <w:r w:rsidRPr="006507D7">
              <w:rPr>
                <w:b/>
                <w:i/>
              </w:rPr>
              <w:t>15a.</w:t>
            </w:r>
            <w:r w:rsidRPr="006507D7">
              <w:tab/>
            </w:r>
            <w:r w:rsidRPr="006507D7">
              <w:rPr>
                <w:b/>
                <w:i/>
              </w:rPr>
              <w:t>er bekymret over udenlandsk indblanding i medlemsstaterne og i kandidatlande og potentielle kandidatlande, herunder manipulation af sociale medier og desinformation fra kræfter både i og uden for Unionen for at manipulere den offentlige mening og forvride den demokratiske debat; understreger betydningen af gennemsigtighed i platformes algoritmer, uafhængige revisioner og robuste mekanismer til faktatjek med henblik på at bekæmpe desinformation og sikre demokratiet; opfordrer store digitale platforme til at samarbejde med de nationale retshåndhævende myndigheder for at støtte efterforskningen af ulovlige onlineaktiviteter; opfordrer Kommissionen og medlemsstaterne til at overvåge dette og hurtigt anvende forordningen om digitale tjenester og forordningen om digitale markeder, navnlig for så vidt angår meget store onlineplatforme;</w:t>
            </w:r>
          </w:p>
        </w:tc>
      </w:tr>
    </w:tbl>
    <w:p w14:paraId="36CE6C0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813C427" w14:textId="77777777" w:rsidR="009757BF" w:rsidRPr="006507D7" w:rsidRDefault="009757BF" w:rsidP="009757BF">
      <w:r w:rsidRPr="006507D7">
        <w:rPr>
          <w:rStyle w:val="HideTWBExt"/>
          <w:noProof w:val="0"/>
        </w:rPr>
        <w:t>&lt;/Amend&gt;</w:t>
      </w:r>
    </w:p>
    <w:p w14:paraId="35A1FD9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378</w:t>
      </w:r>
      <w:r w:rsidRPr="006507D7">
        <w:rPr>
          <w:rStyle w:val="HideTWBExt"/>
          <w:b w:val="0"/>
          <w:noProof w:val="0"/>
        </w:rPr>
        <w:t>&lt;/NumAm&gt;</w:t>
      </w:r>
    </w:p>
    <w:p w14:paraId="2289A47B"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1577BF61" w14:textId="77777777" w:rsidR="009757BF" w:rsidRPr="006507D7" w:rsidRDefault="009757BF" w:rsidP="009757BF">
      <w:pPr>
        <w:pStyle w:val="NormalBold"/>
      </w:pPr>
      <w:r w:rsidRPr="006507D7">
        <w:rPr>
          <w:rStyle w:val="HideTWBExt"/>
          <w:b w:val="0"/>
          <w:noProof w:val="0"/>
        </w:rPr>
        <w:t>&lt;/RepeatBlock-By&gt;</w:t>
      </w:r>
    </w:p>
    <w:p w14:paraId="2DF5A4A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3BAB89E" w14:textId="77777777" w:rsidR="009757BF" w:rsidRPr="006507D7" w:rsidRDefault="009757BF" w:rsidP="009757BF">
      <w:pPr>
        <w:pStyle w:val="NormalBold"/>
      </w:pPr>
      <w:r w:rsidRPr="006507D7">
        <w:rPr>
          <w:rStyle w:val="HideTWBExt"/>
          <w:b w:val="0"/>
          <w:noProof w:val="0"/>
        </w:rPr>
        <w:t>&lt;Article&gt;</w:t>
      </w:r>
      <w:r w:rsidRPr="006507D7">
        <w:t>Punkt 15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241FF8F" w14:textId="77777777" w:rsidTr="007B1910">
        <w:trPr>
          <w:trHeight w:hRule="exact" w:val="240"/>
          <w:jc w:val="center"/>
        </w:trPr>
        <w:tc>
          <w:tcPr>
            <w:tcW w:w="9752" w:type="dxa"/>
            <w:gridSpan w:val="2"/>
            <w:tcBorders>
              <w:top w:val="nil"/>
              <w:left w:val="nil"/>
              <w:bottom w:val="nil"/>
              <w:right w:val="nil"/>
            </w:tcBorders>
          </w:tcPr>
          <w:p w14:paraId="6D495B57" w14:textId="77777777" w:rsidR="009757BF" w:rsidRPr="006507D7" w:rsidRDefault="009757BF" w:rsidP="007B1910"/>
        </w:tc>
      </w:tr>
      <w:tr w:rsidR="00716F9A" w:rsidRPr="006507D7" w14:paraId="208DAF18" w14:textId="77777777" w:rsidTr="007B1910">
        <w:trPr>
          <w:trHeight w:val="240"/>
          <w:jc w:val="center"/>
        </w:trPr>
        <w:tc>
          <w:tcPr>
            <w:tcW w:w="4876" w:type="dxa"/>
            <w:tcBorders>
              <w:top w:val="nil"/>
              <w:left w:val="nil"/>
              <w:bottom w:val="nil"/>
              <w:right w:val="nil"/>
            </w:tcBorders>
          </w:tcPr>
          <w:p w14:paraId="28F5DA9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AD034FC" w14:textId="77777777" w:rsidR="009757BF" w:rsidRPr="006507D7" w:rsidRDefault="009757BF" w:rsidP="007B1910">
            <w:pPr>
              <w:pStyle w:val="AmColumnHeading"/>
            </w:pPr>
            <w:r w:rsidRPr="006507D7">
              <w:t>Ændringsforslag</w:t>
            </w:r>
          </w:p>
        </w:tc>
      </w:tr>
      <w:tr w:rsidR="00716F9A" w:rsidRPr="006507D7" w14:paraId="18BCA01D" w14:textId="77777777" w:rsidTr="007B1910">
        <w:trPr>
          <w:jc w:val="center"/>
        </w:trPr>
        <w:tc>
          <w:tcPr>
            <w:tcW w:w="4876" w:type="dxa"/>
            <w:tcBorders>
              <w:top w:val="nil"/>
              <w:left w:val="nil"/>
              <w:bottom w:val="nil"/>
              <w:right w:val="nil"/>
            </w:tcBorders>
          </w:tcPr>
          <w:p w14:paraId="7682F5D2" w14:textId="77777777" w:rsidR="009757BF" w:rsidRPr="006507D7" w:rsidRDefault="009757BF" w:rsidP="007B1910">
            <w:pPr>
              <w:pStyle w:val="Normal6a"/>
            </w:pPr>
          </w:p>
        </w:tc>
        <w:tc>
          <w:tcPr>
            <w:tcW w:w="4876" w:type="dxa"/>
            <w:tcBorders>
              <w:top w:val="nil"/>
              <w:left w:val="nil"/>
              <w:bottom w:val="nil"/>
              <w:right w:val="nil"/>
            </w:tcBorders>
          </w:tcPr>
          <w:p w14:paraId="191D6BC8" w14:textId="77777777" w:rsidR="009757BF" w:rsidRPr="006507D7" w:rsidRDefault="009757BF" w:rsidP="007B1910">
            <w:pPr>
              <w:pStyle w:val="Normal6a"/>
            </w:pPr>
            <w:r w:rsidRPr="006507D7">
              <w:rPr>
                <w:b/>
                <w:i/>
              </w:rPr>
              <w:t>15a.</w:t>
            </w:r>
            <w:r w:rsidRPr="006507D7">
              <w:tab/>
            </w:r>
            <w:r w:rsidRPr="006507D7">
              <w:rPr>
                <w:b/>
                <w:i/>
              </w:rPr>
              <w:t>opfordrer Kommissionen til hurtigst muligt at overveje at ændre direktivet om bekæmpelse af SLAPP i retning af en udvidelse af dets anvendelsesområde ud over grænseoverskridende sager;</w:t>
            </w:r>
          </w:p>
        </w:tc>
      </w:tr>
    </w:tbl>
    <w:p w14:paraId="175744D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9F7B5F5" w14:textId="77777777" w:rsidR="009757BF" w:rsidRPr="006507D7" w:rsidRDefault="009757BF" w:rsidP="009757BF">
      <w:r w:rsidRPr="006507D7">
        <w:rPr>
          <w:rStyle w:val="HideTWBExt"/>
          <w:noProof w:val="0"/>
        </w:rPr>
        <w:t>&lt;/Amend&gt;</w:t>
      </w:r>
    </w:p>
    <w:p w14:paraId="17E0B30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379</w:t>
      </w:r>
      <w:r w:rsidRPr="006507D7">
        <w:rPr>
          <w:rStyle w:val="HideTWBExt"/>
          <w:b w:val="0"/>
          <w:noProof w:val="0"/>
        </w:rPr>
        <w:t>&lt;/NumAm&gt;</w:t>
      </w:r>
    </w:p>
    <w:p w14:paraId="22409B43"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23912804" w14:textId="77777777" w:rsidR="009757BF" w:rsidRPr="006507D7" w:rsidRDefault="009757BF" w:rsidP="009757BF">
      <w:pPr>
        <w:pStyle w:val="NormalBold"/>
      </w:pPr>
      <w:r w:rsidRPr="006507D7">
        <w:rPr>
          <w:rStyle w:val="HideTWBExt"/>
          <w:b w:val="0"/>
          <w:noProof w:val="0"/>
        </w:rPr>
        <w:t>&lt;/RepeatBlock-By&gt;</w:t>
      </w:r>
    </w:p>
    <w:p w14:paraId="12B8F0A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BF51048" w14:textId="77777777" w:rsidR="009757BF" w:rsidRPr="006507D7" w:rsidRDefault="009757BF" w:rsidP="009757BF">
      <w:pPr>
        <w:pStyle w:val="NormalBold"/>
      </w:pPr>
      <w:r w:rsidRPr="006507D7">
        <w:rPr>
          <w:rStyle w:val="HideTWBExt"/>
          <w:b w:val="0"/>
          <w:noProof w:val="0"/>
        </w:rPr>
        <w:t>&lt;Article&gt;</w:t>
      </w:r>
      <w:r w:rsidRPr="006507D7">
        <w:t>Punkt 16</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6993F47" w14:textId="77777777" w:rsidTr="007B1910">
        <w:trPr>
          <w:trHeight w:hRule="exact" w:val="240"/>
          <w:jc w:val="center"/>
        </w:trPr>
        <w:tc>
          <w:tcPr>
            <w:tcW w:w="9752" w:type="dxa"/>
            <w:gridSpan w:val="2"/>
            <w:tcBorders>
              <w:top w:val="nil"/>
              <w:left w:val="nil"/>
              <w:bottom w:val="nil"/>
              <w:right w:val="nil"/>
            </w:tcBorders>
          </w:tcPr>
          <w:p w14:paraId="637E7D49" w14:textId="77777777" w:rsidR="009757BF" w:rsidRPr="006507D7" w:rsidRDefault="009757BF" w:rsidP="007B1910"/>
        </w:tc>
      </w:tr>
      <w:tr w:rsidR="00716F9A" w:rsidRPr="006507D7" w14:paraId="5884ECA3" w14:textId="77777777" w:rsidTr="007B1910">
        <w:trPr>
          <w:trHeight w:val="240"/>
          <w:jc w:val="center"/>
        </w:trPr>
        <w:tc>
          <w:tcPr>
            <w:tcW w:w="4876" w:type="dxa"/>
            <w:tcBorders>
              <w:top w:val="nil"/>
              <w:left w:val="nil"/>
              <w:bottom w:val="nil"/>
              <w:right w:val="nil"/>
            </w:tcBorders>
          </w:tcPr>
          <w:p w14:paraId="401D2D8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A6890B9" w14:textId="77777777" w:rsidR="009757BF" w:rsidRPr="006507D7" w:rsidRDefault="009757BF" w:rsidP="007B1910">
            <w:pPr>
              <w:pStyle w:val="AmColumnHeading"/>
            </w:pPr>
            <w:r w:rsidRPr="006507D7">
              <w:t>Ændringsforslag</w:t>
            </w:r>
          </w:p>
        </w:tc>
      </w:tr>
      <w:tr w:rsidR="00716F9A" w:rsidRPr="006507D7" w14:paraId="3B3324DD" w14:textId="77777777" w:rsidTr="007B1910">
        <w:trPr>
          <w:jc w:val="center"/>
        </w:trPr>
        <w:tc>
          <w:tcPr>
            <w:tcW w:w="4876" w:type="dxa"/>
            <w:tcBorders>
              <w:top w:val="nil"/>
              <w:left w:val="nil"/>
              <w:bottom w:val="nil"/>
              <w:right w:val="nil"/>
            </w:tcBorders>
          </w:tcPr>
          <w:p w14:paraId="7E770479" w14:textId="77777777" w:rsidR="009757BF" w:rsidRPr="006507D7" w:rsidRDefault="009757BF" w:rsidP="007B1910">
            <w:pPr>
              <w:pStyle w:val="Normal6a"/>
            </w:pPr>
            <w:r w:rsidRPr="006507D7">
              <w:rPr>
                <w:b/>
                <w:i/>
              </w:rPr>
              <w:t>16.</w:t>
            </w:r>
            <w:r w:rsidRPr="006507D7">
              <w:tab/>
            </w:r>
            <w:r w:rsidRPr="006507D7">
              <w:rPr>
                <w:b/>
                <w:i/>
              </w:rPr>
              <w:t>opfordrer Kommissionen til at vurdere, om EU's sanktioner til bekæmpelse af desinformation opfylder proportionalitetskravet i EU-retten og chartrets artikel 11; er af den faste overbevisning, at retten til at blive hørt skal sikres, inden Rådet anvender sådanne foranstaltninger, navnlig hvis EU-borgernes, navnlig journalisters, rettigheder risikerer at blive undergravet;</w:t>
            </w:r>
          </w:p>
        </w:tc>
        <w:tc>
          <w:tcPr>
            <w:tcW w:w="4876" w:type="dxa"/>
            <w:tcBorders>
              <w:top w:val="nil"/>
              <w:left w:val="nil"/>
              <w:bottom w:val="nil"/>
              <w:right w:val="nil"/>
            </w:tcBorders>
          </w:tcPr>
          <w:p w14:paraId="36F39F4D" w14:textId="77777777" w:rsidR="009757BF" w:rsidRPr="006507D7" w:rsidRDefault="009757BF" w:rsidP="007B1910">
            <w:pPr>
              <w:pStyle w:val="Normal6a"/>
            </w:pPr>
            <w:r w:rsidRPr="006507D7">
              <w:rPr>
                <w:b/>
                <w:i/>
              </w:rPr>
              <w:t>udgår</w:t>
            </w:r>
          </w:p>
        </w:tc>
      </w:tr>
    </w:tbl>
    <w:p w14:paraId="341A0E9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6AED507" w14:textId="77777777" w:rsidR="009757BF" w:rsidRPr="006507D7" w:rsidRDefault="009757BF" w:rsidP="009757BF">
      <w:r w:rsidRPr="006507D7">
        <w:rPr>
          <w:rStyle w:val="HideTWBExt"/>
          <w:noProof w:val="0"/>
        </w:rPr>
        <w:t>&lt;/Amend&gt;</w:t>
      </w:r>
    </w:p>
    <w:p w14:paraId="398868A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380</w:t>
      </w:r>
      <w:r w:rsidRPr="006507D7">
        <w:rPr>
          <w:rStyle w:val="HideTWBExt"/>
          <w:b w:val="0"/>
          <w:noProof w:val="0"/>
        </w:rPr>
        <w:t>&lt;/NumAm&gt;</w:t>
      </w:r>
    </w:p>
    <w:p w14:paraId="4123C1C2"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 Sophie Wilmès</w:t>
      </w:r>
      <w:r w:rsidRPr="006507D7">
        <w:rPr>
          <w:rStyle w:val="HideTWBExt"/>
          <w:b w:val="0"/>
          <w:noProof w:val="0"/>
        </w:rPr>
        <w:t>&lt;/Members&gt;</w:t>
      </w:r>
    </w:p>
    <w:p w14:paraId="13CD0952" w14:textId="77777777" w:rsidR="009757BF" w:rsidRPr="006507D7" w:rsidRDefault="009757BF" w:rsidP="009757BF">
      <w:pPr>
        <w:pStyle w:val="NormalBold"/>
      </w:pPr>
      <w:r w:rsidRPr="006507D7">
        <w:rPr>
          <w:rStyle w:val="HideTWBExt"/>
          <w:b w:val="0"/>
          <w:noProof w:val="0"/>
        </w:rPr>
        <w:t>&lt;/RepeatBlock-By&gt;</w:t>
      </w:r>
    </w:p>
    <w:p w14:paraId="3BEB3A1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A20AA79" w14:textId="77777777" w:rsidR="009757BF" w:rsidRPr="006507D7" w:rsidRDefault="009757BF" w:rsidP="009757BF">
      <w:pPr>
        <w:pStyle w:val="NormalBold"/>
      </w:pPr>
      <w:r w:rsidRPr="006507D7">
        <w:rPr>
          <w:rStyle w:val="HideTWBExt"/>
          <w:b w:val="0"/>
          <w:noProof w:val="0"/>
        </w:rPr>
        <w:t>&lt;Article&gt;</w:t>
      </w:r>
      <w:r w:rsidRPr="006507D7">
        <w:t>Punkt 16</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41880D4" w14:textId="77777777" w:rsidTr="007B1910">
        <w:trPr>
          <w:trHeight w:hRule="exact" w:val="240"/>
          <w:jc w:val="center"/>
        </w:trPr>
        <w:tc>
          <w:tcPr>
            <w:tcW w:w="9752" w:type="dxa"/>
            <w:gridSpan w:val="2"/>
            <w:tcBorders>
              <w:top w:val="nil"/>
              <w:left w:val="nil"/>
              <w:bottom w:val="nil"/>
              <w:right w:val="nil"/>
            </w:tcBorders>
          </w:tcPr>
          <w:p w14:paraId="6238B22E" w14:textId="77777777" w:rsidR="009757BF" w:rsidRPr="006507D7" w:rsidRDefault="009757BF" w:rsidP="007B1910"/>
        </w:tc>
      </w:tr>
      <w:tr w:rsidR="00716F9A" w:rsidRPr="006507D7" w14:paraId="6121F00C" w14:textId="77777777" w:rsidTr="007B1910">
        <w:trPr>
          <w:trHeight w:val="240"/>
          <w:jc w:val="center"/>
        </w:trPr>
        <w:tc>
          <w:tcPr>
            <w:tcW w:w="4876" w:type="dxa"/>
            <w:tcBorders>
              <w:top w:val="nil"/>
              <w:left w:val="nil"/>
              <w:bottom w:val="nil"/>
              <w:right w:val="nil"/>
            </w:tcBorders>
          </w:tcPr>
          <w:p w14:paraId="2B1310F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57FC129" w14:textId="77777777" w:rsidR="009757BF" w:rsidRPr="006507D7" w:rsidRDefault="009757BF" w:rsidP="007B1910">
            <w:pPr>
              <w:pStyle w:val="AmColumnHeading"/>
            </w:pPr>
            <w:r w:rsidRPr="006507D7">
              <w:t>Ændringsforslag</w:t>
            </w:r>
          </w:p>
        </w:tc>
      </w:tr>
      <w:tr w:rsidR="00716F9A" w:rsidRPr="006507D7" w14:paraId="0AAC0036" w14:textId="77777777" w:rsidTr="007B1910">
        <w:trPr>
          <w:jc w:val="center"/>
        </w:trPr>
        <w:tc>
          <w:tcPr>
            <w:tcW w:w="4876" w:type="dxa"/>
            <w:tcBorders>
              <w:top w:val="nil"/>
              <w:left w:val="nil"/>
              <w:bottom w:val="nil"/>
              <w:right w:val="nil"/>
            </w:tcBorders>
          </w:tcPr>
          <w:p w14:paraId="6E02F85D" w14:textId="77777777" w:rsidR="009757BF" w:rsidRPr="006507D7" w:rsidRDefault="009757BF" w:rsidP="007B1910">
            <w:pPr>
              <w:pStyle w:val="Normal6a"/>
            </w:pPr>
            <w:r w:rsidRPr="006507D7">
              <w:rPr>
                <w:b/>
                <w:i/>
              </w:rPr>
              <w:t>16.</w:t>
            </w:r>
            <w:r w:rsidRPr="006507D7">
              <w:tab/>
            </w:r>
            <w:r w:rsidRPr="006507D7">
              <w:rPr>
                <w:b/>
                <w:i/>
              </w:rPr>
              <w:t>opfordrer Kommissionen til at vurdere, om EU's sanktioner til bekæmpelse af desinformation opfylder proportionalitetskravet i EU-retten og chartrets artikel 11; er af den faste overbevisning, at retten til at blive hørt skal sikres, inden Rådet anvender sådanne foranstaltninger, navnlig hvis EU-borgernes, navnlig journalisters, rettigheder risikerer at blive undergravet;</w:t>
            </w:r>
          </w:p>
        </w:tc>
        <w:tc>
          <w:tcPr>
            <w:tcW w:w="4876" w:type="dxa"/>
            <w:tcBorders>
              <w:top w:val="nil"/>
              <w:left w:val="nil"/>
              <w:bottom w:val="nil"/>
              <w:right w:val="nil"/>
            </w:tcBorders>
          </w:tcPr>
          <w:p w14:paraId="02FEF93B" w14:textId="77777777" w:rsidR="009757BF" w:rsidRPr="006507D7" w:rsidRDefault="009757BF" w:rsidP="007B1910">
            <w:pPr>
              <w:pStyle w:val="Normal6a"/>
            </w:pPr>
            <w:r w:rsidRPr="006507D7">
              <w:rPr>
                <w:b/>
                <w:i/>
              </w:rPr>
              <w:t>udgår</w:t>
            </w:r>
          </w:p>
        </w:tc>
      </w:tr>
    </w:tbl>
    <w:p w14:paraId="0390DEC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7C03E5F" w14:textId="77777777" w:rsidR="009757BF" w:rsidRPr="006507D7" w:rsidRDefault="009757BF" w:rsidP="009757BF">
      <w:r w:rsidRPr="006507D7">
        <w:rPr>
          <w:rStyle w:val="HideTWBExt"/>
          <w:noProof w:val="0"/>
        </w:rPr>
        <w:t>&lt;/Amend&gt;</w:t>
      </w:r>
    </w:p>
    <w:p w14:paraId="14329C5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381</w:t>
      </w:r>
      <w:r w:rsidRPr="006507D7">
        <w:rPr>
          <w:rStyle w:val="HideTWBExt"/>
          <w:b w:val="0"/>
          <w:noProof w:val="0"/>
        </w:rPr>
        <w:t>&lt;/NumAm&gt;</w:t>
      </w:r>
    </w:p>
    <w:p w14:paraId="74A4CADC"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Jadwiga Wiśniewska, Laurence Trochu, Jacek Ozdoba, Stephen Nikola Bartulica</w:t>
      </w:r>
      <w:r w:rsidRPr="006507D7">
        <w:rPr>
          <w:rStyle w:val="HideTWBExt"/>
          <w:b w:val="0"/>
          <w:noProof w:val="0"/>
        </w:rPr>
        <w:t>&lt;/Members&gt;</w:t>
      </w:r>
    </w:p>
    <w:p w14:paraId="71075387" w14:textId="77777777" w:rsidR="009757BF" w:rsidRPr="006507D7" w:rsidRDefault="009757BF" w:rsidP="009757BF">
      <w:pPr>
        <w:pStyle w:val="NormalBold"/>
      </w:pPr>
      <w:r w:rsidRPr="006507D7">
        <w:rPr>
          <w:rStyle w:val="HideTWBExt"/>
          <w:b w:val="0"/>
          <w:noProof w:val="0"/>
        </w:rPr>
        <w:t>&lt;/RepeatBlock-By&gt;</w:t>
      </w:r>
    </w:p>
    <w:p w14:paraId="411C5AC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7D26990" w14:textId="77777777" w:rsidR="009757BF" w:rsidRPr="006507D7" w:rsidRDefault="009757BF" w:rsidP="009757BF">
      <w:pPr>
        <w:pStyle w:val="NormalBold"/>
      </w:pPr>
      <w:r w:rsidRPr="006507D7">
        <w:rPr>
          <w:rStyle w:val="HideTWBExt"/>
          <w:b w:val="0"/>
          <w:noProof w:val="0"/>
        </w:rPr>
        <w:t>&lt;Article&gt;</w:t>
      </w:r>
      <w:r w:rsidRPr="006507D7">
        <w:t>Punkt 16</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AE07498" w14:textId="77777777" w:rsidTr="007B1910">
        <w:trPr>
          <w:trHeight w:hRule="exact" w:val="240"/>
          <w:jc w:val="center"/>
        </w:trPr>
        <w:tc>
          <w:tcPr>
            <w:tcW w:w="9752" w:type="dxa"/>
            <w:gridSpan w:val="2"/>
            <w:tcBorders>
              <w:top w:val="nil"/>
              <w:left w:val="nil"/>
              <w:bottom w:val="nil"/>
              <w:right w:val="nil"/>
            </w:tcBorders>
          </w:tcPr>
          <w:p w14:paraId="5E28B624" w14:textId="77777777" w:rsidR="009757BF" w:rsidRPr="006507D7" w:rsidRDefault="009757BF" w:rsidP="007B1910"/>
        </w:tc>
      </w:tr>
      <w:tr w:rsidR="00716F9A" w:rsidRPr="006507D7" w14:paraId="110AA458" w14:textId="77777777" w:rsidTr="007B1910">
        <w:trPr>
          <w:trHeight w:val="240"/>
          <w:jc w:val="center"/>
        </w:trPr>
        <w:tc>
          <w:tcPr>
            <w:tcW w:w="4876" w:type="dxa"/>
            <w:tcBorders>
              <w:top w:val="nil"/>
              <w:left w:val="nil"/>
              <w:bottom w:val="nil"/>
              <w:right w:val="nil"/>
            </w:tcBorders>
          </w:tcPr>
          <w:p w14:paraId="6FE5CC2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DD6B5D5" w14:textId="77777777" w:rsidR="009757BF" w:rsidRPr="006507D7" w:rsidRDefault="009757BF" w:rsidP="007B1910">
            <w:pPr>
              <w:pStyle w:val="AmColumnHeading"/>
            </w:pPr>
            <w:r w:rsidRPr="006507D7">
              <w:t>Ændringsforslag</w:t>
            </w:r>
          </w:p>
        </w:tc>
      </w:tr>
      <w:tr w:rsidR="00716F9A" w:rsidRPr="006507D7" w14:paraId="523B8C35" w14:textId="77777777" w:rsidTr="007B1910">
        <w:trPr>
          <w:jc w:val="center"/>
        </w:trPr>
        <w:tc>
          <w:tcPr>
            <w:tcW w:w="4876" w:type="dxa"/>
            <w:tcBorders>
              <w:top w:val="nil"/>
              <w:left w:val="nil"/>
              <w:bottom w:val="nil"/>
              <w:right w:val="nil"/>
            </w:tcBorders>
          </w:tcPr>
          <w:p w14:paraId="604F7006" w14:textId="77777777" w:rsidR="009757BF" w:rsidRPr="006507D7" w:rsidRDefault="009757BF" w:rsidP="007B1910">
            <w:pPr>
              <w:pStyle w:val="Normal6a"/>
            </w:pPr>
            <w:r w:rsidRPr="006507D7">
              <w:t>16.</w:t>
            </w:r>
            <w:r w:rsidRPr="006507D7">
              <w:tab/>
              <w:t>opfordrer Kommissionen til at vurdere, om EU's sanktioner til bekæmpelse af desinformation opfylder proportionalitetskravet i EU-retten og chartrets artikel 11; er af den faste overbevisning, at retten til at blive hørt skal sikres, inden Rådet anvender sådanne foranstaltninger, navnlig hvis EU-borgernes, navnlig journalisters, rettigheder risikerer at blive undergravet;</w:t>
            </w:r>
          </w:p>
        </w:tc>
        <w:tc>
          <w:tcPr>
            <w:tcW w:w="4876" w:type="dxa"/>
            <w:tcBorders>
              <w:top w:val="nil"/>
              <w:left w:val="nil"/>
              <w:bottom w:val="nil"/>
              <w:right w:val="nil"/>
            </w:tcBorders>
          </w:tcPr>
          <w:p w14:paraId="62898EE3" w14:textId="77777777" w:rsidR="009757BF" w:rsidRPr="006507D7" w:rsidRDefault="009757BF" w:rsidP="007B1910">
            <w:pPr>
              <w:pStyle w:val="Normal6a"/>
            </w:pPr>
            <w:r w:rsidRPr="006507D7">
              <w:t>16.</w:t>
            </w:r>
            <w:r w:rsidRPr="006507D7">
              <w:tab/>
              <w:t xml:space="preserve">opfordrer Kommissionen til at vurdere, om EU's sanktioner til bekæmpelse af desinformation opfylder proportionalitetskravet i EU-retten og chartrets artikel 11; er af den faste overbevisning, at retten til at blive hørt skal sikres, inden Rådet anvender sådanne foranstaltninger, navnlig hvis EU-borgernes, navnlig journalisters, rettigheder risikerer at blive undergravet; </w:t>
            </w:r>
            <w:r w:rsidRPr="006507D7">
              <w:rPr>
                <w:b/>
                <w:i/>
              </w:rPr>
              <w:t>minder om, at udtrykket "desinformation" undertiden er blevet anvendt til at henvise til oplysninger, der har vist sig at være sande over tid, og at beskyldninger om desinformation ikke bør anvendes som påskud for at censurere journalister eller borgere;</w:t>
            </w:r>
          </w:p>
        </w:tc>
      </w:tr>
    </w:tbl>
    <w:p w14:paraId="517E9CC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150673E" w14:textId="77777777" w:rsidR="009757BF" w:rsidRPr="006507D7" w:rsidRDefault="009757BF" w:rsidP="009757BF">
      <w:r w:rsidRPr="006507D7">
        <w:rPr>
          <w:rStyle w:val="HideTWBExt"/>
          <w:noProof w:val="0"/>
        </w:rPr>
        <w:t>&lt;/Amend&gt;</w:t>
      </w:r>
    </w:p>
    <w:p w14:paraId="1A77059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382</w:t>
      </w:r>
      <w:r w:rsidRPr="006507D7">
        <w:rPr>
          <w:rStyle w:val="HideTWBExt"/>
          <w:b w:val="0"/>
          <w:noProof w:val="0"/>
        </w:rPr>
        <w:t>&lt;/NumAm&gt;</w:t>
      </w:r>
    </w:p>
    <w:p w14:paraId="631E24E1"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1679C054" w14:textId="77777777" w:rsidR="009757BF" w:rsidRPr="006507D7" w:rsidRDefault="009757BF" w:rsidP="009757BF">
      <w:pPr>
        <w:pStyle w:val="NormalBold"/>
      </w:pPr>
      <w:r w:rsidRPr="006507D7">
        <w:rPr>
          <w:rStyle w:val="HideTWBExt"/>
          <w:b w:val="0"/>
          <w:noProof w:val="0"/>
        </w:rPr>
        <w:t>&lt;/RepeatBlock-By&gt;</w:t>
      </w:r>
    </w:p>
    <w:p w14:paraId="57D4224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0337D0C" w14:textId="77777777" w:rsidR="009757BF" w:rsidRPr="006507D7" w:rsidRDefault="009757BF" w:rsidP="009757BF">
      <w:pPr>
        <w:pStyle w:val="NormalBold"/>
      </w:pPr>
      <w:r w:rsidRPr="006507D7">
        <w:rPr>
          <w:rStyle w:val="HideTWBExt"/>
          <w:b w:val="0"/>
          <w:noProof w:val="0"/>
        </w:rPr>
        <w:t>&lt;Article&gt;</w:t>
      </w:r>
      <w:r w:rsidRPr="006507D7">
        <w:t>Punkt 16</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60F5F43" w14:textId="77777777" w:rsidTr="007B1910">
        <w:trPr>
          <w:trHeight w:hRule="exact" w:val="240"/>
          <w:jc w:val="center"/>
        </w:trPr>
        <w:tc>
          <w:tcPr>
            <w:tcW w:w="9752" w:type="dxa"/>
            <w:gridSpan w:val="2"/>
            <w:tcBorders>
              <w:top w:val="nil"/>
              <w:left w:val="nil"/>
              <w:bottom w:val="nil"/>
              <w:right w:val="nil"/>
            </w:tcBorders>
          </w:tcPr>
          <w:p w14:paraId="5250EFE1" w14:textId="77777777" w:rsidR="009757BF" w:rsidRPr="006507D7" w:rsidRDefault="009757BF" w:rsidP="007B1910"/>
        </w:tc>
      </w:tr>
      <w:tr w:rsidR="00716F9A" w:rsidRPr="006507D7" w14:paraId="1BAEFF1B" w14:textId="77777777" w:rsidTr="007B1910">
        <w:trPr>
          <w:trHeight w:val="240"/>
          <w:jc w:val="center"/>
        </w:trPr>
        <w:tc>
          <w:tcPr>
            <w:tcW w:w="4876" w:type="dxa"/>
            <w:tcBorders>
              <w:top w:val="nil"/>
              <w:left w:val="nil"/>
              <w:bottom w:val="nil"/>
              <w:right w:val="nil"/>
            </w:tcBorders>
          </w:tcPr>
          <w:p w14:paraId="16C64B0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0385202" w14:textId="77777777" w:rsidR="009757BF" w:rsidRPr="006507D7" w:rsidRDefault="009757BF" w:rsidP="007B1910">
            <w:pPr>
              <w:pStyle w:val="AmColumnHeading"/>
            </w:pPr>
            <w:r w:rsidRPr="006507D7">
              <w:t>Ændringsforslag</w:t>
            </w:r>
          </w:p>
        </w:tc>
      </w:tr>
      <w:tr w:rsidR="00716F9A" w:rsidRPr="006507D7" w14:paraId="1FE0FDC5" w14:textId="77777777" w:rsidTr="007B1910">
        <w:trPr>
          <w:jc w:val="center"/>
        </w:trPr>
        <w:tc>
          <w:tcPr>
            <w:tcW w:w="4876" w:type="dxa"/>
            <w:tcBorders>
              <w:top w:val="nil"/>
              <w:left w:val="nil"/>
              <w:bottom w:val="nil"/>
              <w:right w:val="nil"/>
            </w:tcBorders>
          </w:tcPr>
          <w:p w14:paraId="237D6343" w14:textId="77777777" w:rsidR="009757BF" w:rsidRPr="006507D7" w:rsidRDefault="009757BF" w:rsidP="007B1910">
            <w:pPr>
              <w:pStyle w:val="Normal6a"/>
            </w:pPr>
            <w:r w:rsidRPr="006507D7">
              <w:t>16.</w:t>
            </w:r>
            <w:r w:rsidRPr="006507D7">
              <w:tab/>
              <w:t>opfordrer Kommissionen til at vurdere, om EU's sanktioner til bekæmpelse af desinformation opfylder proportionalitetskravet i EU-retten og chartrets artikel 11; er af den faste overbevisning, at retten til at blive hørt skal sikres, inden Rådet anvender sådanne foranstaltninger, navnlig hvis EU-borgernes, navnlig journalisters, rettigheder risikerer at blive undergravet;</w:t>
            </w:r>
          </w:p>
        </w:tc>
        <w:tc>
          <w:tcPr>
            <w:tcW w:w="4876" w:type="dxa"/>
            <w:tcBorders>
              <w:top w:val="nil"/>
              <w:left w:val="nil"/>
              <w:bottom w:val="nil"/>
              <w:right w:val="nil"/>
            </w:tcBorders>
          </w:tcPr>
          <w:p w14:paraId="1C55BA83" w14:textId="77777777" w:rsidR="009757BF" w:rsidRPr="006507D7" w:rsidRDefault="009757BF" w:rsidP="007B1910">
            <w:pPr>
              <w:pStyle w:val="Normal6a"/>
            </w:pPr>
            <w:r w:rsidRPr="006507D7">
              <w:t>16.</w:t>
            </w:r>
            <w:r w:rsidRPr="006507D7">
              <w:tab/>
              <w:t xml:space="preserve">opfordrer Kommissionen til at vurdere, om EU's sanktioner til bekæmpelse af desinformation opfylder proportionalitetskravet i EU-retten og chartrets artikel 11; er af den faste overbevisning, at retten til at blive hørt skal sikres, inden Rådet anvender sådanne foranstaltninger, navnlig hvis EU-borgernes, navnlig journalisters, rettigheder risikerer at blive undergravet; </w:t>
            </w:r>
            <w:r w:rsidRPr="006507D7">
              <w:rPr>
                <w:b/>
                <w:i/>
              </w:rPr>
              <w:t>opfordrer Kommissionen til at styrke ytringsfriheden og fokusere sin indsats for at bekæmpe desinformation på systematisk statsstøttet desinformation, der spredes af fjendtlige stater såsom Rusland;</w:t>
            </w:r>
          </w:p>
        </w:tc>
      </w:tr>
    </w:tbl>
    <w:p w14:paraId="157441A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2807DB18" w14:textId="77777777" w:rsidR="009757BF" w:rsidRPr="006507D7" w:rsidRDefault="009757BF" w:rsidP="009757BF">
      <w:r w:rsidRPr="006507D7">
        <w:rPr>
          <w:rStyle w:val="HideTWBExt"/>
          <w:noProof w:val="0"/>
        </w:rPr>
        <w:t>&lt;/Amend&gt;</w:t>
      </w:r>
    </w:p>
    <w:p w14:paraId="6F36CF9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383</w:t>
      </w:r>
      <w:r w:rsidRPr="006507D7">
        <w:rPr>
          <w:rStyle w:val="HideTWBExt"/>
          <w:b w:val="0"/>
          <w:noProof w:val="0"/>
        </w:rPr>
        <w:t>&lt;/NumAm&gt;</w:t>
      </w:r>
    </w:p>
    <w:p w14:paraId="24C5DD65"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55CB3EF0" w14:textId="77777777" w:rsidR="009757BF" w:rsidRPr="006507D7" w:rsidRDefault="009757BF" w:rsidP="009757BF">
      <w:pPr>
        <w:pStyle w:val="NormalBold"/>
      </w:pPr>
      <w:r w:rsidRPr="006507D7">
        <w:rPr>
          <w:rStyle w:val="HideTWBExt"/>
          <w:b w:val="0"/>
          <w:noProof w:val="0"/>
        </w:rPr>
        <w:t>&lt;/RepeatBlock-By&gt;</w:t>
      </w:r>
    </w:p>
    <w:p w14:paraId="713A4F7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5072646" w14:textId="77777777" w:rsidR="009757BF" w:rsidRPr="006507D7" w:rsidRDefault="009757BF" w:rsidP="009757BF">
      <w:pPr>
        <w:pStyle w:val="NormalBold"/>
      </w:pPr>
      <w:r w:rsidRPr="006507D7">
        <w:rPr>
          <w:rStyle w:val="HideTWBExt"/>
          <w:b w:val="0"/>
          <w:noProof w:val="0"/>
        </w:rPr>
        <w:t>&lt;Article&gt;</w:t>
      </w:r>
      <w:r w:rsidRPr="006507D7">
        <w:t>Punkt 16</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1FAA220" w14:textId="77777777" w:rsidTr="007B1910">
        <w:trPr>
          <w:trHeight w:hRule="exact" w:val="240"/>
          <w:jc w:val="center"/>
        </w:trPr>
        <w:tc>
          <w:tcPr>
            <w:tcW w:w="9752" w:type="dxa"/>
            <w:gridSpan w:val="2"/>
            <w:tcBorders>
              <w:top w:val="nil"/>
              <w:left w:val="nil"/>
              <w:bottom w:val="nil"/>
              <w:right w:val="nil"/>
            </w:tcBorders>
          </w:tcPr>
          <w:p w14:paraId="5E54457D" w14:textId="77777777" w:rsidR="009757BF" w:rsidRPr="006507D7" w:rsidRDefault="009757BF" w:rsidP="007B1910"/>
        </w:tc>
      </w:tr>
      <w:tr w:rsidR="00716F9A" w:rsidRPr="006507D7" w14:paraId="634F3FB2" w14:textId="77777777" w:rsidTr="007B1910">
        <w:trPr>
          <w:trHeight w:val="240"/>
          <w:jc w:val="center"/>
        </w:trPr>
        <w:tc>
          <w:tcPr>
            <w:tcW w:w="4876" w:type="dxa"/>
            <w:tcBorders>
              <w:top w:val="nil"/>
              <w:left w:val="nil"/>
              <w:bottom w:val="nil"/>
              <w:right w:val="nil"/>
            </w:tcBorders>
          </w:tcPr>
          <w:p w14:paraId="672A9E0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8FD9523" w14:textId="77777777" w:rsidR="009757BF" w:rsidRPr="006507D7" w:rsidRDefault="009757BF" w:rsidP="007B1910">
            <w:pPr>
              <w:pStyle w:val="AmColumnHeading"/>
            </w:pPr>
            <w:r w:rsidRPr="006507D7">
              <w:t>Ændringsforslag</w:t>
            </w:r>
          </w:p>
        </w:tc>
      </w:tr>
      <w:tr w:rsidR="00716F9A" w:rsidRPr="006507D7" w14:paraId="522BFC13" w14:textId="77777777" w:rsidTr="007B1910">
        <w:trPr>
          <w:jc w:val="center"/>
        </w:trPr>
        <w:tc>
          <w:tcPr>
            <w:tcW w:w="4876" w:type="dxa"/>
            <w:tcBorders>
              <w:top w:val="nil"/>
              <w:left w:val="nil"/>
              <w:bottom w:val="nil"/>
              <w:right w:val="nil"/>
            </w:tcBorders>
          </w:tcPr>
          <w:p w14:paraId="724B83A6" w14:textId="77777777" w:rsidR="009757BF" w:rsidRPr="006507D7" w:rsidRDefault="009757BF" w:rsidP="007B1910">
            <w:pPr>
              <w:pStyle w:val="Normal6a"/>
            </w:pPr>
            <w:r w:rsidRPr="006507D7">
              <w:t>16.</w:t>
            </w:r>
            <w:r w:rsidRPr="006507D7">
              <w:tab/>
              <w:t>opfordrer Kommissionen til at vurdere, om EU's sanktioner til bekæmpelse af desinformation opfylder proportionalitetskravet i EU-retten og chartrets artikel 11; er af den faste overbevisning, at retten til at blive hørt skal sikres, inden Rådet anvender sådanne foranstaltninger, navnlig hvis EU-borgernes, navnlig journalisters, rettigheder risikerer at blive undergravet;</w:t>
            </w:r>
          </w:p>
        </w:tc>
        <w:tc>
          <w:tcPr>
            <w:tcW w:w="4876" w:type="dxa"/>
            <w:tcBorders>
              <w:top w:val="nil"/>
              <w:left w:val="nil"/>
              <w:bottom w:val="nil"/>
              <w:right w:val="nil"/>
            </w:tcBorders>
          </w:tcPr>
          <w:p w14:paraId="56067E66" w14:textId="77777777" w:rsidR="009757BF" w:rsidRPr="006507D7" w:rsidRDefault="009757BF" w:rsidP="007B1910">
            <w:pPr>
              <w:pStyle w:val="Normal6a"/>
            </w:pPr>
            <w:r w:rsidRPr="006507D7">
              <w:t>16.</w:t>
            </w:r>
            <w:r w:rsidRPr="006507D7">
              <w:tab/>
              <w:t xml:space="preserve">opfordrer Kommissionen til at vurdere, om EU's sanktioner til bekæmpelse af desinformation opfylder proportionalitetskravet i EU-retten og chartrets artikel 11; er af den faste overbevisning, at retten til at blive hørt </w:t>
            </w:r>
            <w:r w:rsidRPr="006507D7">
              <w:rPr>
                <w:b/>
                <w:bCs/>
                <w:i/>
                <w:iCs/>
              </w:rPr>
              <w:t xml:space="preserve">og tilstrækkelige retlige garantier </w:t>
            </w:r>
            <w:r w:rsidRPr="006507D7">
              <w:t>skal sikres, inden Rådet anvender sådanne foranstaltninger, navnlig hvis EU-borgernes, navnlig journalisters, rettigheder risikerer at blive undergravet;</w:t>
            </w:r>
          </w:p>
        </w:tc>
      </w:tr>
    </w:tbl>
    <w:p w14:paraId="7C7249C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7845DAF" w14:textId="77777777" w:rsidR="009757BF" w:rsidRPr="006507D7" w:rsidRDefault="009757BF" w:rsidP="009757BF">
      <w:r w:rsidRPr="006507D7">
        <w:rPr>
          <w:rStyle w:val="HideTWBExt"/>
          <w:noProof w:val="0"/>
        </w:rPr>
        <w:t>&lt;/Amend&gt;</w:t>
      </w:r>
    </w:p>
    <w:p w14:paraId="1A4DE9E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384</w:t>
      </w:r>
      <w:r w:rsidRPr="006507D7">
        <w:rPr>
          <w:rStyle w:val="HideTWBExt"/>
          <w:b w:val="0"/>
          <w:noProof w:val="0"/>
        </w:rPr>
        <w:t>&lt;/NumAm&gt;</w:t>
      </w:r>
    </w:p>
    <w:p w14:paraId="3A1302E8"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 Emil Radev</w:t>
      </w:r>
      <w:r w:rsidRPr="006507D7">
        <w:rPr>
          <w:rStyle w:val="HideTWBExt"/>
          <w:b w:val="0"/>
          <w:noProof w:val="0"/>
        </w:rPr>
        <w:t>&lt;/Members&gt;</w:t>
      </w:r>
    </w:p>
    <w:p w14:paraId="06635CC5" w14:textId="77777777" w:rsidR="009757BF" w:rsidRPr="006507D7" w:rsidRDefault="009757BF" w:rsidP="009757BF">
      <w:pPr>
        <w:pStyle w:val="NormalBold"/>
      </w:pPr>
      <w:r w:rsidRPr="006507D7">
        <w:rPr>
          <w:rStyle w:val="HideTWBExt"/>
          <w:b w:val="0"/>
          <w:noProof w:val="0"/>
        </w:rPr>
        <w:t>&lt;/RepeatBlock-By&gt;</w:t>
      </w:r>
    </w:p>
    <w:p w14:paraId="2CEAA6E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112456F" w14:textId="77777777" w:rsidR="009757BF" w:rsidRPr="006507D7" w:rsidRDefault="009757BF" w:rsidP="009757BF">
      <w:pPr>
        <w:pStyle w:val="NormalBold"/>
      </w:pPr>
      <w:r w:rsidRPr="006507D7">
        <w:rPr>
          <w:rStyle w:val="HideTWBExt"/>
          <w:b w:val="0"/>
          <w:noProof w:val="0"/>
        </w:rPr>
        <w:t>&lt;Article&gt;</w:t>
      </w:r>
      <w:r w:rsidRPr="006507D7">
        <w:t>Punkt 16</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637E1E2" w14:textId="77777777" w:rsidTr="007B1910">
        <w:trPr>
          <w:trHeight w:hRule="exact" w:val="240"/>
          <w:jc w:val="center"/>
        </w:trPr>
        <w:tc>
          <w:tcPr>
            <w:tcW w:w="9752" w:type="dxa"/>
            <w:gridSpan w:val="2"/>
            <w:tcBorders>
              <w:top w:val="nil"/>
              <w:left w:val="nil"/>
              <w:bottom w:val="nil"/>
              <w:right w:val="nil"/>
            </w:tcBorders>
          </w:tcPr>
          <w:p w14:paraId="74FE98C6" w14:textId="77777777" w:rsidR="009757BF" w:rsidRPr="006507D7" w:rsidRDefault="009757BF" w:rsidP="007B1910"/>
        </w:tc>
      </w:tr>
      <w:tr w:rsidR="00716F9A" w:rsidRPr="006507D7" w14:paraId="2ADA4413" w14:textId="77777777" w:rsidTr="007B1910">
        <w:trPr>
          <w:trHeight w:val="240"/>
          <w:jc w:val="center"/>
        </w:trPr>
        <w:tc>
          <w:tcPr>
            <w:tcW w:w="4876" w:type="dxa"/>
            <w:tcBorders>
              <w:top w:val="nil"/>
              <w:left w:val="nil"/>
              <w:bottom w:val="nil"/>
              <w:right w:val="nil"/>
            </w:tcBorders>
          </w:tcPr>
          <w:p w14:paraId="08E181F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E443CB8" w14:textId="77777777" w:rsidR="009757BF" w:rsidRPr="006507D7" w:rsidRDefault="009757BF" w:rsidP="007B1910">
            <w:pPr>
              <w:pStyle w:val="AmColumnHeading"/>
            </w:pPr>
            <w:r w:rsidRPr="006507D7">
              <w:t>Ændringsforslag</w:t>
            </w:r>
          </w:p>
        </w:tc>
      </w:tr>
      <w:tr w:rsidR="00716F9A" w:rsidRPr="006507D7" w14:paraId="0A45ADD8" w14:textId="77777777" w:rsidTr="007B1910">
        <w:trPr>
          <w:jc w:val="center"/>
        </w:trPr>
        <w:tc>
          <w:tcPr>
            <w:tcW w:w="4876" w:type="dxa"/>
            <w:tcBorders>
              <w:top w:val="nil"/>
              <w:left w:val="nil"/>
              <w:bottom w:val="nil"/>
              <w:right w:val="nil"/>
            </w:tcBorders>
          </w:tcPr>
          <w:p w14:paraId="12724F97" w14:textId="77777777" w:rsidR="009757BF" w:rsidRPr="006507D7" w:rsidRDefault="009757BF" w:rsidP="007B1910">
            <w:pPr>
              <w:pStyle w:val="Normal6a"/>
            </w:pPr>
            <w:r w:rsidRPr="006507D7">
              <w:t>16.</w:t>
            </w:r>
            <w:r w:rsidRPr="006507D7">
              <w:tab/>
              <w:t xml:space="preserve">opfordrer Kommissionen til at vurdere, om EU's sanktioner til bekæmpelse af desinformation opfylder proportionalitetskravet i EU-retten og chartrets artikel 11; </w:t>
            </w:r>
            <w:r w:rsidRPr="006507D7">
              <w:rPr>
                <w:b/>
                <w:bCs/>
                <w:i/>
                <w:iCs/>
              </w:rPr>
              <w:t>er af den faste overbevisning</w:t>
            </w:r>
            <w:r w:rsidRPr="006507D7">
              <w:t>, at retten til at blive hørt skal sikres, inden Rådet anvender sådanne foranstaltninger, navnlig hvis EU-borgernes, navnlig journalisters, rettigheder risikerer at blive undergravet;</w:t>
            </w:r>
          </w:p>
        </w:tc>
        <w:tc>
          <w:tcPr>
            <w:tcW w:w="4876" w:type="dxa"/>
            <w:tcBorders>
              <w:top w:val="nil"/>
              <w:left w:val="nil"/>
              <w:bottom w:val="nil"/>
              <w:right w:val="nil"/>
            </w:tcBorders>
          </w:tcPr>
          <w:p w14:paraId="466420A8" w14:textId="77777777" w:rsidR="009757BF" w:rsidRPr="006507D7" w:rsidRDefault="009757BF" w:rsidP="007B1910">
            <w:pPr>
              <w:pStyle w:val="Normal6a"/>
            </w:pPr>
            <w:r w:rsidRPr="006507D7">
              <w:t>16.</w:t>
            </w:r>
            <w:r w:rsidRPr="006507D7">
              <w:tab/>
              <w:t xml:space="preserve">opfordrer Kommissionen til at vurdere, om EU's sanktioner til bekæmpelse af desinformation opfylder proportionalitetskravet i EU-retten og chartrets artikel 11; </w:t>
            </w:r>
            <w:r w:rsidRPr="006507D7">
              <w:rPr>
                <w:b/>
                <w:bCs/>
                <w:i/>
                <w:iCs/>
              </w:rPr>
              <w:t>mener</w:t>
            </w:r>
            <w:r w:rsidRPr="006507D7">
              <w:t>, at retten til at blive hørt skal sikres, inden Rådet anvender sådanne foranstaltninger, navnlig hvis EU-borgernes, navnlig journalisters, rettigheder risikerer at blive undergravet;</w:t>
            </w:r>
          </w:p>
        </w:tc>
      </w:tr>
    </w:tbl>
    <w:p w14:paraId="2E2ADEA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DACACCC" w14:textId="77777777" w:rsidR="009757BF" w:rsidRPr="006507D7" w:rsidRDefault="009757BF" w:rsidP="009757BF">
      <w:r w:rsidRPr="006507D7">
        <w:rPr>
          <w:rStyle w:val="HideTWBExt"/>
          <w:noProof w:val="0"/>
        </w:rPr>
        <w:t>&lt;/Amend&gt;</w:t>
      </w:r>
    </w:p>
    <w:p w14:paraId="735B662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385</w:t>
      </w:r>
      <w:r w:rsidRPr="006507D7">
        <w:rPr>
          <w:rStyle w:val="HideTWBExt"/>
          <w:b w:val="0"/>
          <w:noProof w:val="0"/>
        </w:rPr>
        <w:t>&lt;/NumAm&gt;</w:t>
      </w:r>
    </w:p>
    <w:p w14:paraId="146A7E00"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 Juan Fernando López Aguilar</w:t>
      </w:r>
      <w:r w:rsidRPr="006507D7">
        <w:rPr>
          <w:rStyle w:val="HideTWBExt"/>
          <w:b w:val="0"/>
          <w:noProof w:val="0"/>
        </w:rPr>
        <w:t>&lt;/Members&gt;</w:t>
      </w:r>
    </w:p>
    <w:p w14:paraId="5470707C" w14:textId="77777777" w:rsidR="009757BF" w:rsidRPr="006507D7" w:rsidRDefault="009757BF" w:rsidP="009757BF">
      <w:pPr>
        <w:pStyle w:val="NormalBold"/>
      </w:pPr>
      <w:r w:rsidRPr="006507D7">
        <w:rPr>
          <w:rStyle w:val="HideTWBExt"/>
          <w:b w:val="0"/>
          <w:noProof w:val="0"/>
        </w:rPr>
        <w:t>&lt;/RepeatBlock-By&gt;</w:t>
      </w:r>
    </w:p>
    <w:p w14:paraId="78981E8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ED75CC8" w14:textId="77777777" w:rsidR="009757BF" w:rsidRPr="006507D7" w:rsidRDefault="009757BF" w:rsidP="009757BF">
      <w:pPr>
        <w:pStyle w:val="NormalBold"/>
      </w:pPr>
      <w:r w:rsidRPr="006507D7">
        <w:rPr>
          <w:rStyle w:val="HideTWBExt"/>
          <w:b w:val="0"/>
          <w:noProof w:val="0"/>
        </w:rPr>
        <w:t>&lt;Article&gt;</w:t>
      </w:r>
      <w:r w:rsidRPr="006507D7">
        <w:t>Punkt 16 – afsnit 1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1E57CF8" w14:textId="77777777" w:rsidTr="007B1910">
        <w:trPr>
          <w:trHeight w:hRule="exact" w:val="240"/>
          <w:jc w:val="center"/>
        </w:trPr>
        <w:tc>
          <w:tcPr>
            <w:tcW w:w="9752" w:type="dxa"/>
            <w:gridSpan w:val="2"/>
            <w:tcBorders>
              <w:top w:val="nil"/>
              <w:left w:val="nil"/>
              <w:bottom w:val="nil"/>
              <w:right w:val="nil"/>
            </w:tcBorders>
          </w:tcPr>
          <w:p w14:paraId="270F52BA" w14:textId="77777777" w:rsidR="009757BF" w:rsidRPr="006507D7" w:rsidRDefault="009757BF" w:rsidP="007B1910"/>
        </w:tc>
      </w:tr>
      <w:tr w:rsidR="00716F9A" w:rsidRPr="006507D7" w14:paraId="1E3AE337" w14:textId="77777777" w:rsidTr="007B1910">
        <w:trPr>
          <w:trHeight w:val="240"/>
          <w:jc w:val="center"/>
        </w:trPr>
        <w:tc>
          <w:tcPr>
            <w:tcW w:w="4876" w:type="dxa"/>
            <w:tcBorders>
              <w:top w:val="nil"/>
              <w:left w:val="nil"/>
              <w:bottom w:val="nil"/>
              <w:right w:val="nil"/>
            </w:tcBorders>
          </w:tcPr>
          <w:p w14:paraId="2BF7EFF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1BCACB7" w14:textId="77777777" w:rsidR="009757BF" w:rsidRPr="006507D7" w:rsidRDefault="009757BF" w:rsidP="007B1910">
            <w:pPr>
              <w:pStyle w:val="AmColumnHeading"/>
            </w:pPr>
            <w:r w:rsidRPr="006507D7">
              <w:t>Ændringsforslag</w:t>
            </w:r>
          </w:p>
        </w:tc>
      </w:tr>
      <w:tr w:rsidR="00716F9A" w:rsidRPr="006507D7" w14:paraId="7E96A036" w14:textId="77777777" w:rsidTr="007B1910">
        <w:trPr>
          <w:jc w:val="center"/>
        </w:trPr>
        <w:tc>
          <w:tcPr>
            <w:tcW w:w="4876" w:type="dxa"/>
            <w:tcBorders>
              <w:top w:val="nil"/>
              <w:left w:val="nil"/>
              <w:bottom w:val="nil"/>
              <w:right w:val="nil"/>
            </w:tcBorders>
          </w:tcPr>
          <w:p w14:paraId="542B7CB0" w14:textId="77777777" w:rsidR="009757BF" w:rsidRPr="006507D7" w:rsidRDefault="009757BF" w:rsidP="007B1910">
            <w:pPr>
              <w:pStyle w:val="Normal6a"/>
            </w:pPr>
          </w:p>
        </w:tc>
        <w:tc>
          <w:tcPr>
            <w:tcW w:w="4876" w:type="dxa"/>
            <w:tcBorders>
              <w:top w:val="nil"/>
              <w:left w:val="nil"/>
              <w:bottom w:val="nil"/>
              <w:right w:val="nil"/>
            </w:tcBorders>
          </w:tcPr>
          <w:p w14:paraId="235B3F43" w14:textId="77777777" w:rsidR="009757BF" w:rsidRPr="006507D7" w:rsidRDefault="009757BF" w:rsidP="007B1910">
            <w:pPr>
              <w:pStyle w:val="Normal6a"/>
            </w:pPr>
            <w:r w:rsidRPr="006507D7">
              <w:rPr>
                <w:b/>
                <w:i/>
              </w:rPr>
              <w:t>glæder sig over den fulde ikrafttræden af den europæiske forordning om mediefrihed den 8. august 2025 som en vigtig milepæl i beskyttelsen af frie, uafhængige og pluralistiske medier i Unionen, navnlig da den for første gang i EU-retten garanterer beskyttelse af journalistiske kilder og mod spyware, public service-mediers uafhængighed og finansielle bæredygtighed, den individuelle ret til adgang til en mangfoldighed af redaktionelt uafhængigt medieindhold samt mediepluralisme og gennemsigtighed i medieejerskab og statslig reklame; beklager imidlertid, at den europæiske forordning om mediefrihed i de fleste medlemsstater stadig langtfra er gennemført effektivt; opfordrer medlemsstaterne til straks at opfylde deres forpligtelser, navnlig med hensyn til gennemsigtighed i fordelingen af statslig reklame, gennemsigtighed med hensyn til medieejerskab og public service-mediernes uafhængige funktion; opfordrer Kommissionen til aktivt at bistå medlemsstaterne med anvendelsen af den europæiske forordning om mediefrihed, herunder gennem vedtagelse af fortolkende retningslinjer, hvor det er nødvendigt, og til nøje at overvåge dens effektive håndhævelse, navnlig i medlemsstater, der rangerer dårligt i indekser for mediefrihed; understreger, at journalister og interessenter i betragtning af forordningens direkte anvendelighed allerede har ret til at påberåbe sig den ved nationale domstole og EU-domstole, og opfordrer Kommissionen til ikke at tøve med straks at indlede traktatbrudsprocedurer, hvis der fortsat er manglende overholdelse af den europæiske forordning om mediefrihed, for at sikre, at denne forordning bliver et effektivt skjold for journalistik og demokratisk debat i hele Unionen;</w:t>
            </w:r>
          </w:p>
        </w:tc>
      </w:tr>
    </w:tbl>
    <w:p w14:paraId="738D44A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D8ECF00" w14:textId="77777777" w:rsidR="009757BF" w:rsidRPr="006507D7" w:rsidRDefault="009757BF" w:rsidP="009757BF">
      <w:r w:rsidRPr="006507D7">
        <w:rPr>
          <w:rStyle w:val="HideTWBExt"/>
          <w:noProof w:val="0"/>
        </w:rPr>
        <w:t>&lt;/Amend&gt;</w:t>
      </w:r>
    </w:p>
    <w:p w14:paraId="17472DF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386</w:t>
      </w:r>
      <w:r w:rsidRPr="006507D7">
        <w:rPr>
          <w:rStyle w:val="HideTWBExt"/>
          <w:b w:val="0"/>
          <w:noProof w:val="0"/>
        </w:rPr>
        <w:t>&lt;/NumAm&gt;</w:t>
      </w:r>
    </w:p>
    <w:p w14:paraId="20BA9C38" w14:textId="77777777" w:rsidR="009757BF" w:rsidRPr="006507D7" w:rsidRDefault="009757BF" w:rsidP="009757BF">
      <w:pPr>
        <w:pStyle w:val="NormalBold"/>
      </w:pPr>
      <w:r w:rsidRPr="006507D7">
        <w:rPr>
          <w:rStyle w:val="HideTWBExt"/>
          <w:b w:val="0"/>
          <w:noProof w:val="0"/>
        </w:rPr>
        <w:t>&lt;RepeatBlock-By&gt;&lt;Members&gt;</w:t>
      </w:r>
      <w:r w:rsidRPr="006507D7">
        <w:t>Loránt Vincze</w:t>
      </w:r>
      <w:r w:rsidRPr="006507D7">
        <w:rPr>
          <w:rStyle w:val="HideTWBExt"/>
          <w:b w:val="0"/>
          <w:noProof w:val="0"/>
        </w:rPr>
        <w:t>&lt;/Members&gt;</w:t>
      </w:r>
    </w:p>
    <w:p w14:paraId="3207DB20" w14:textId="77777777" w:rsidR="009757BF" w:rsidRPr="006507D7" w:rsidRDefault="009757BF" w:rsidP="009757BF">
      <w:pPr>
        <w:pStyle w:val="NormalBold"/>
      </w:pPr>
      <w:r w:rsidRPr="006507D7">
        <w:rPr>
          <w:rStyle w:val="HideTWBExt"/>
          <w:b w:val="0"/>
          <w:noProof w:val="0"/>
        </w:rPr>
        <w:t>&lt;/RepeatBlock-By&gt;</w:t>
      </w:r>
    </w:p>
    <w:p w14:paraId="726E18B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4B7FAC2" w14:textId="77777777" w:rsidR="009757BF" w:rsidRPr="006507D7" w:rsidRDefault="009757BF" w:rsidP="009757BF">
      <w:pPr>
        <w:pStyle w:val="NormalBold"/>
      </w:pPr>
      <w:r w:rsidRPr="006507D7">
        <w:rPr>
          <w:rStyle w:val="HideTWBExt"/>
          <w:b w:val="0"/>
          <w:noProof w:val="0"/>
        </w:rPr>
        <w:t>&lt;Article&gt;</w:t>
      </w:r>
      <w:r w:rsidRPr="006507D7">
        <w:t>Punkt 16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91A4EE7" w14:textId="77777777" w:rsidTr="007B1910">
        <w:trPr>
          <w:trHeight w:hRule="exact" w:val="240"/>
          <w:jc w:val="center"/>
        </w:trPr>
        <w:tc>
          <w:tcPr>
            <w:tcW w:w="9752" w:type="dxa"/>
            <w:gridSpan w:val="2"/>
            <w:tcBorders>
              <w:top w:val="nil"/>
              <w:left w:val="nil"/>
              <w:bottom w:val="nil"/>
              <w:right w:val="nil"/>
            </w:tcBorders>
          </w:tcPr>
          <w:p w14:paraId="211B8DC4" w14:textId="77777777" w:rsidR="009757BF" w:rsidRPr="006507D7" w:rsidRDefault="009757BF" w:rsidP="007B1910"/>
        </w:tc>
      </w:tr>
      <w:tr w:rsidR="00716F9A" w:rsidRPr="006507D7" w14:paraId="150C1EB8" w14:textId="77777777" w:rsidTr="007B1910">
        <w:trPr>
          <w:trHeight w:val="240"/>
          <w:jc w:val="center"/>
        </w:trPr>
        <w:tc>
          <w:tcPr>
            <w:tcW w:w="4876" w:type="dxa"/>
            <w:tcBorders>
              <w:top w:val="nil"/>
              <w:left w:val="nil"/>
              <w:bottom w:val="nil"/>
              <w:right w:val="nil"/>
            </w:tcBorders>
          </w:tcPr>
          <w:p w14:paraId="4151BE5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7FF37C9" w14:textId="77777777" w:rsidR="009757BF" w:rsidRPr="006507D7" w:rsidRDefault="009757BF" w:rsidP="007B1910">
            <w:pPr>
              <w:pStyle w:val="AmColumnHeading"/>
            </w:pPr>
            <w:r w:rsidRPr="006507D7">
              <w:t>Ændringsforslag</w:t>
            </w:r>
          </w:p>
        </w:tc>
      </w:tr>
      <w:tr w:rsidR="00716F9A" w:rsidRPr="006507D7" w14:paraId="310A7CC5" w14:textId="77777777" w:rsidTr="007B1910">
        <w:trPr>
          <w:jc w:val="center"/>
        </w:trPr>
        <w:tc>
          <w:tcPr>
            <w:tcW w:w="4876" w:type="dxa"/>
            <w:tcBorders>
              <w:top w:val="nil"/>
              <w:left w:val="nil"/>
              <w:bottom w:val="nil"/>
              <w:right w:val="nil"/>
            </w:tcBorders>
          </w:tcPr>
          <w:p w14:paraId="0D0346B3" w14:textId="77777777" w:rsidR="009757BF" w:rsidRPr="006507D7" w:rsidRDefault="009757BF" w:rsidP="007B1910">
            <w:pPr>
              <w:pStyle w:val="Normal6a"/>
            </w:pPr>
          </w:p>
        </w:tc>
        <w:tc>
          <w:tcPr>
            <w:tcW w:w="4876" w:type="dxa"/>
            <w:tcBorders>
              <w:top w:val="nil"/>
              <w:left w:val="nil"/>
              <w:bottom w:val="nil"/>
              <w:right w:val="nil"/>
            </w:tcBorders>
          </w:tcPr>
          <w:p w14:paraId="51BBE9F0" w14:textId="321A97BA" w:rsidR="009757BF" w:rsidRPr="006507D7" w:rsidRDefault="009757BF" w:rsidP="007B1910">
            <w:pPr>
              <w:pStyle w:val="Normal6a"/>
            </w:pPr>
            <w:r w:rsidRPr="006507D7">
              <w:rPr>
                <w:b/>
                <w:i/>
              </w:rPr>
              <w:t>16a.</w:t>
            </w:r>
            <w:r w:rsidRPr="006507D7">
              <w:tab/>
            </w:r>
            <w:r w:rsidRPr="006507D7">
              <w:rPr>
                <w:b/>
                <w:i/>
              </w:rPr>
              <w:t xml:space="preserve">opfordrer Kommissionen og medlemsstaterne til at sikre mediernes uafhængighed og fremme brugen af </w:t>
            </w:r>
            <w:r w:rsidR="007F7DD6" w:rsidRPr="006507D7">
              <w:rPr>
                <w:b/>
                <w:i/>
              </w:rPr>
              <w:t>mindretal</w:t>
            </w:r>
            <w:r w:rsidRPr="006507D7">
              <w:rPr>
                <w:b/>
                <w:i/>
              </w:rPr>
              <w:t xml:space="preserve">ssprog og regionale sprog i medierne; opfordrer medlemsstaterne til at afstå fra at vedtage restriktive foranstaltninger, der begrænser </w:t>
            </w:r>
            <w:r w:rsidR="007F7DD6" w:rsidRPr="006507D7">
              <w:rPr>
                <w:b/>
                <w:i/>
              </w:rPr>
              <w:t>mindretals</w:t>
            </w:r>
            <w:r w:rsidRPr="006507D7">
              <w:rPr>
                <w:b/>
                <w:i/>
              </w:rPr>
              <w:t xml:space="preserve"> adgang til medier; opfordrer dem indtrængende til at sikre, at audiovisuelle medietjenester ikke indeholder tilskyndelse til vold eller had mod traditionelle nationale og sproglige </w:t>
            </w:r>
            <w:r w:rsidR="007F7DD6" w:rsidRPr="006507D7">
              <w:rPr>
                <w:b/>
                <w:i/>
              </w:rPr>
              <w:t>mindretal</w:t>
            </w:r>
            <w:r w:rsidRPr="006507D7">
              <w:rPr>
                <w:b/>
                <w:i/>
              </w:rPr>
              <w:t xml:space="preserve">; understreger mediernes afgørende rolle med hensyn til at rapportere om og afsløre krænkelser af </w:t>
            </w:r>
            <w:r w:rsidR="007F7DD6" w:rsidRPr="006507D7">
              <w:rPr>
                <w:b/>
                <w:i/>
              </w:rPr>
              <w:t>mindretals</w:t>
            </w:r>
            <w:r w:rsidRPr="006507D7">
              <w:rPr>
                <w:b/>
                <w:i/>
              </w:rPr>
              <w:t xml:space="preserve"> rettigheder;</w:t>
            </w:r>
          </w:p>
        </w:tc>
      </w:tr>
    </w:tbl>
    <w:p w14:paraId="7A61709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7289D89" w14:textId="77777777" w:rsidR="009757BF" w:rsidRPr="006507D7" w:rsidRDefault="009757BF" w:rsidP="009757BF">
      <w:r w:rsidRPr="006507D7">
        <w:rPr>
          <w:rStyle w:val="HideTWBExt"/>
          <w:noProof w:val="0"/>
        </w:rPr>
        <w:t>&lt;/Amend&gt;</w:t>
      </w:r>
    </w:p>
    <w:p w14:paraId="0BC7A24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387</w:t>
      </w:r>
      <w:r w:rsidRPr="006507D7">
        <w:rPr>
          <w:rStyle w:val="HideTWBExt"/>
          <w:b w:val="0"/>
          <w:noProof w:val="0"/>
        </w:rPr>
        <w:t>&lt;/NumAm&gt;</w:t>
      </w:r>
    </w:p>
    <w:p w14:paraId="04A842C7"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46167162" w14:textId="77777777" w:rsidR="009757BF" w:rsidRPr="006507D7" w:rsidRDefault="009757BF" w:rsidP="009757BF">
      <w:pPr>
        <w:pStyle w:val="NormalBold"/>
      </w:pPr>
      <w:r w:rsidRPr="006507D7">
        <w:rPr>
          <w:rStyle w:val="HideTWBExt"/>
          <w:b w:val="0"/>
          <w:noProof w:val="0"/>
        </w:rPr>
        <w:t>&lt;/RepeatBlock-By&gt;</w:t>
      </w:r>
    </w:p>
    <w:p w14:paraId="6608931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1FEE48A" w14:textId="77777777" w:rsidR="009757BF" w:rsidRPr="006507D7" w:rsidRDefault="009757BF" w:rsidP="009757BF">
      <w:pPr>
        <w:pStyle w:val="NormalBold"/>
      </w:pPr>
      <w:r w:rsidRPr="006507D7">
        <w:rPr>
          <w:rStyle w:val="HideTWBExt"/>
          <w:b w:val="0"/>
          <w:noProof w:val="0"/>
        </w:rPr>
        <w:t>&lt;Article&gt;</w:t>
      </w:r>
      <w:r w:rsidRPr="006507D7">
        <w:t>Punkt 16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0995AAF" w14:textId="77777777" w:rsidTr="007B1910">
        <w:trPr>
          <w:trHeight w:hRule="exact" w:val="240"/>
          <w:jc w:val="center"/>
        </w:trPr>
        <w:tc>
          <w:tcPr>
            <w:tcW w:w="9752" w:type="dxa"/>
            <w:gridSpan w:val="2"/>
            <w:tcBorders>
              <w:top w:val="nil"/>
              <w:left w:val="nil"/>
              <w:bottom w:val="nil"/>
              <w:right w:val="nil"/>
            </w:tcBorders>
          </w:tcPr>
          <w:p w14:paraId="5A927B84" w14:textId="77777777" w:rsidR="009757BF" w:rsidRPr="006507D7" w:rsidRDefault="009757BF" w:rsidP="007B1910"/>
        </w:tc>
      </w:tr>
      <w:tr w:rsidR="00716F9A" w:rsidRPr="006507D7" w14:paraId="2EF4C255" w14:textId="77777777" w:rsidTr="007B1910">
        <w:trPr>
          <w:trHeight w:val="240"/>
          <w:jc w:val="center"/>
        </w:trPr>
        <w:tc>
          <w:tcPr>
            <w:tcW w:w="4876" w:type="dxa"/>
            <w:tcBorders>
              <w:top w:val="nil"/>
              <w:left w:val="nil"/>
              <w:bottom w:val="nil"/>
              <w:right w:val="nil"/>
            </w:tcBorders>
          </w:tcPr>
          <w:p w14:paraId="5638BC5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99E74D4" w14:textId="77777777" w:rsidR="009757BF" w:rsidRPr="006507D7" w:rsidRDefault="009757BF" w:rsidP="007B1910">
            <w:pPr>
              <w:pStyle w:val="AmColumnHeading"/>
            </w:pPr>
            <w:r w:rsidRPr="006507D7">
              <w:t>Ændringsforslag</w:t>
            </w:r>
          </w:p>
        </w:tc>
      </w:tr>
      <w:tr w:rsidR="00716F9A" w:rsidRPr="006507D7" w14:paraId="409AF09C" w14:textId="77777777" w:rsidTr="007B1910">
        <w:trPr>
          <w:jc w:val="center"/>
        </w:trPr>
        <w:tc>
          <w:tcPr>
            <w:tcW w:w="4876" w:type="dxa"/>
            <w:tcBorders>
              <w:top w:val="nil"/>
              <w:left w:val="nil"/>
              <w:bottom w:val="nil"/>
              <w:right w:val="nil"/>
            </w:tcBorders>
          </w:tcPr>
          <w:p w14:paraId="7ECFFE22" w14:textId="77777777" w:rsidR="009757BF" w:rsidRPr="006507D7" w:rsidRDefault="009757BF" w:rsidP="007B1910">
            <w:pPr>
              <w:pStyle w:val="Normal6a"/>
            </w:pPr>
          </w:p>
        </w:tc>
        <w:tc>
          <w:tcPr>
            <w:tcW w:w="4876" w:type="dxa"/>
            <w:tcBorders>
              <w:top w:val="nil"/>
              <w:left w:val="nil"/>
              <w:bottom w:val="nil"/>
              <w:right w:val="nil"/>
            </w:tcBorders>
          </w:tcPr>
          <w:p w14:paraId="0C555498" w14:textId="77777777" w:rsidR="009757BF" w:rsidRPr="006507D7" w:rsidRDefault="009757BF" w:rsidP="007B1910">
            <w:pPr>
              <w:pStyle w:val="Normal6a"/>
            </w:pPr>
            <w:r w:rsidRPr="006507D7">
              <w:rPr>
                <w:b/>
                <w:i/>
              </w:rPr>
              <w:t>16a.</w:t>
            </w:r>
            <w:r w:rsidRPr="006507D7">
              <w:tab/>
            </w:r>
            <w:r w:rsidRPr="006507D7">
              <w:rPr>
                <w:b/>
                <w:i/>
              </w:rPr>
              <w:t>opfordrer indtrængende medlemsstaterne og kandidatlandene og potentielle kandidatlande til at beskytte og fremme mediepluralisme og -frihed, sikre gennemsigtig tildeling af offentlige midler, forhindre koncentration af medieejerskab, beskytte redaktionel uafhængighed og bekæmpe desinformation, navnlig gennem solide love, herunder specifikke bestemmelser om gennemsigtighed med hensyn til medieejerskab, og uafhængige tilsynsmyndigheder; fremhæver public service-mediernes vigtige rolle;</w:t>
            </w:r>
          </w:p>
        </w:tc>
      </w:tr>
    </w:tbl>
    <w:p w14:paraId="130D5CA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2A82D31" w14:textId="77777777" w:rsidR="009757BF" w:rsidRPr="006507D7" w:rsidRDefault="009757BF" w:rsidP="009757BF">
      <w:r w:rsidRPr="006507D7">
        <w:rPr>
          <w:rStyle w:val="HideTWBExt"/>
          <w:noProof w:val="0"/>
        </w:rPr>
        <w:t>&lt;/Amend&gt;</w:t>
      </w:r>
    </w:p>
    <w:p w14:paraId="3979C2B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388</w:t>
      </w:r>
      <w:r w:rsidRPr="006507D7">
        <w:rPr>
          <w:rStyle w:val="HideTWBExt"/>
          <w:b w:val="0"/>
          <w:noProof w:val="0"/>
        </w:rPr>
        <w:t>&lt;/NumAm&gt;</w:t>
      </w:r>
    </w:p>
    <w:p w14:paraId="0F2F76AB" w14:textId="77777777" w:rsidR="009757BF" w:rsidRPr="006507D7" w:rsidRDefault="009757BF" w:rsidP="009757BF">
      <w:pPr>
        <w:pStyle w:val="NormalBold"/>
      </w:pPr>
      <w:r w:rsidRPr="006507D7">
        <w:rPr>
          <w:rStyle w:val="HideTWBExt"/>
          <w:b w:val="0"/>
          <w:noProof w:val="0"/>
        </w:rPr>
        <w:t>&lt;RepeatBlock-By&gt;&lt;Members&gt;</w:t>
      </w:r>
      <w:r w:rsidRPr="006507D7">
        <w:t>Sandro Ruotolo, Pina Picierno, Marco Tarquinio, Alessandro Zan, Juan Fernando López Aguilar, Cecilia Strada</w:t>
      </w:r>
      <w:r w:rsidRPr="006507D7">
        <w:rPr>
          <w:rStyle w:val="HideTWBExt"/>
          <w:b w:val="0"/>
          <w:noProof w:val="0"/>
        </w:rPr>
        <w:t>&lt;/Members&gt;</w:t>
      </w:r>
    </w:p>
    <w:p w14:paraId="2AE83A97" w14:textId="77777777" w:rsidR="009757BF" w:rsidRPr="006507D7" w:rsidRDefault="009757BF" w:rsidP="009757BF">
      <w:pPr>
        <w:pStyle w:val="NormalBold"/>
      </w:pPr>
      <w:r w:rsidRPr="006507D7">
        <w:rPr>
          <w:rStyle w:val="HideTWBExt"/>
          <w:b w:val="0"/>
          <w:noProof w:val="0"/>
        </w:rPr>
        <w:t>&lt;/RepeatBlock-By&gt;</w:t>
      </w:r>
    </w:p>
    <w:p w14:paraId="2A1C7CB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1EA15E2" w14:textId="77777777" w:rsidR="009757BF" w:rsidRPr="006507D7" w:rsidRDefault="009757BF" w:rsidP="009757BF">
      <w:pPr>
        <w:pStyle w:val="NormalBold"/>
      </w:pPr>
      <w:r w:rsidRPr="006507D7">
        <w:rPr>
          <w:rStyle w:val="HideTWBExt"/>
          <w:b w:val="0"/>
          <w:noProof w:val="0"/>
        </w:rPr>
        <w:t>&lt;Article&gt;</w:t>
      </w:r>
      <w:r w:rsidRPr="006507D7">
        <w:t>Punkt 16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6DE4FE4" w14:textId="77777777" w:rsidTr="007B1910">
        <w:trPr>
          <w:trHeight w:hRule="exact" w:val="240"/>
          <w:jc w:val="center"/>
        </w:trPr>
        <w:tc>
          <w:tcPr>
            <w:tcW w:w="9752" w:type="dxa"/>
            <w:gridSpan w:val="2"/>
            <w:tcBorders>
              <w:top w:val="nil"/>
              <w:left w:val="nil"/>
              <w:bottom w:val="nil"/>
              <w:right w:val="nil"/>
            </w:tcBorders>
          </w:tcPr>
          <w:p w14:paraId="2C5653EC" w14:textId="77777777" w:rsidR="009757BF" w:rsidRPr="006507D7" w:rsidRDefault="009757BF" w:rsidP="007B1910"/>
        </w:tc>
      </w:tr>
      <w:tr w:rsidR="00716F9A" w:rsidRPr="006507D7" w14:paraId="032384BC" w14:textId="77777777" w:rsidTr="007B1910">
        <w:trPr>
          <w:trHeight w:val="240"/>
          <w:jc w:val="center"/>
        </w:trPr>
        <w:tc>
          <w:tcPr>
            <w:tcW w:w="4876" w:type="dxa"/>
            <w:tcBorders>
              <w:top w:val="nil"/>
              <w:left w:val="nil"/>
              <w:bottom w:val="nil"/>
              <w:right w:val="nil"/>
            </w:tcBorders>
          </w:tcPr>
          <w:p w14:paraId="19AB986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70342B8" w14:textId="77777777" w:rsidR="009757BF" w:rsidRPr="006507D7" w:rsidRDefault="009757BF" w:rsidP="007B1910">
            <w:pPr>
              <w:pStyle w:val="AmColumnHeading"/>
            </w:pPr>
            <w:r w:rsidRPr="006507D7">
              <w:t>Ændringsforslag</w:t>
            </w:r>
          </w:p>
        </w:tc>
      </w:tr>
      <w:tr w:rsidR="00716F9A" w:rsidRPr="006507D7" w14:paraId="0EDDAD53" w14:textId="77777777" w:rsidTr="007B1910">
        <w:trPr>
          <w:jc w:val="center"/>
        </w:trPr>
        <w:tc>
          <w:tcPr>
            <w:tcW w:w="4876" w:type="dxa"/>
            <w:tcBorders>
              <w:top w:val="nil"/>
              <w:left w:val="nil"/>
              <w:bottom w:val="nil"/>
              <w:right w:val="nil"/>
            </w:tcBorders>
          </w:tcPr>
          <w:p w14:paraId="04A7C564" w14:textId="77777777" w:rsidR="009757BF" w:rsidRPr="006507D7" w:rsidRDefault="009757BF" w:rsidP="007B1910">
            <w:pPr>
              <w:pStyle w:val="Normal6a"/>
            </w:pPr>
          </w:p>
        </w:tc>
        <w:tc>
          <w:tcPr>
            <w:tcW w:w="4876" w:type="dxa"/>
            <w:tcBorders>
              <w:top w:val="nil"/>
              <w:left w:val="nil"/>
              <w:bottom w:val="nil"/>
              <w:right w:val="nil"/>
            </w:tcBorders>
          </w:tcPr>
          <w:p w14:paraId="334C3D6F" w14:textId="77777777" w:rsidR="009757BF" w:rsidRPr="006507D7" w:rsidRDefault="009757BF" w:rsidP="007B1910">
            <w:pPr>
              <w:pStyle w:val="Normal6a"/>
            </w:pPr>
            <w:r w:rsidRPr="006507D7">
              <w:rPr>
                <w:b/>
                <w:i/>
              </w:rPr>
              <w:t>16a.</w:t>
            </w:r>
            <w:r w:rsidRPr="006507D7">
              <w:tab/>
            </w:r>
            <w:r w:rsidRPr="006507D7">
              <w:rPr>
                <w:b/>
                <w:i/>
              </w:rPr>
              <w:t>opfordrer Kommissionen til at fortsætte de igangværende undersøgelser af store onlineplatforme og sikre fuld håndhævelse af forordningen om digitale tjenester; glæder sig over den nylige bøde på 120 mio. EUR, som X er blevet pålagt; opfordrer indtrængende Kommissionen til at fortsætte sin undersøgelse for at fastslå, om X manipulerer oplysningernes synlighed, forstærker hadefuld tale eller politisk propaganda, og om dets algoritmer fungerer uden tilsyn eller selv er genstand for manipulation;</w:t>
            </w:r>
          </w:p>
        </w:tc>
      </w:tr>
    </w:tbl>
    <w:p w14:paraId="694F03D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753E1AF" w14:textId="77777777" w:rsidR="009757BF" w:rsidRPr="006507D7" w:rsidRDefault="009757BF" w:rsidP="009757BF">
      <w:r w:rsidRPr="006507D7">
        <w:rPr>
          <w:rStyle w:val="HideTWBExt"/>
          <w:noProof w:val="0"/>
        </w:rPr>
        <w:t>&lt;/Amend&gt;</w:t>
      </w:r>
    </w:p>
    <w:p w14:paraId="565C21D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389</w:t>
      </w:r>
      <w:r w:rsidRPr="006507D7">
        <w:rPr>
          <w:rStyle w:val="HideTWBExt"/>
          <w:b w:val="0"/>
          <w:noProof w:val="0"/>
        </w:rPr>
        <w:t>&lt;/NumAm&gt;</w:t>
      </w:r>
    </w:p>
    <w:p w14:paraId="278A4683" w14:textId="77777777" w:rsidR="009757BF" w:rsidRPr="006507D7" w:rsidRDefault="009757BF" w:rsidP="009757BF">
      <w:pPr>
        <w:pStyle w:val="NormalBold"/>
      </w:pPr>
      <w:r w:rsidRPr="006507D7">
        <w:rPr>
          <w:rStyle w:val="HideTWBExt"/>
          <w:b w:val="0"/>
          <w:noProof w:val="0"/>
        </w:rPr>
        <w:t>&lt;RepeatBlock-By&gt;&lt;Members&gt;</w:t>
      </w:r>
      <w:r w:rsidRPr="006507D7">
        <w:t>Marco Tarquinio, Sandro Ruotolo, Alessandro Zan, Juan Fernando López Aguilar, Cecilia Strada</w:t>
      </w:r>
      <w:r w:rsidRPr="006507D7">
        <w:rPr>
          <w:rStyle w:val="HideTWBExt"/>
          <w:b w:val="0"/>
          <w:noProof w:val="0"/>
        </w:rPr>
        <w:t>&lt;/Members&gt;</w:t>
      </w:r>
    </w:p>
    <w:p w14:paraId="7EBFE587" w14:textId="77777777" w:rsidR="009757BF" w:rsidRPr="006507D7" w:rsidRDefault="009757BF" w:rsidP="009757BF">
      <w:pPr>
        <w:pStyle w:val="NormalBold"/>
      </w:pPr>
      <w:r w:rsidRPr="006507D7">
        <w:rPr>
          <w:rStyle w:val="HideTWBExt"/>
          <w:b w:val="0"/>
          <w:noProof w:val="0"/>
        </w:rPr>
        <w:t>&lt;/RepeatBlock-By&gt;</w:t>
      </w:r>
    </w:p>
    <w:p w14:paraId="22D5795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29D8813" w14:textId="77777777" w:rsidR="009757BF" w:rsidRPr="006507D7" w:rsidRDefault="009757BF" w:rsidP="009757BF">
      <w:pPr>
        <w:pStyle w:val="NormalBold"/>
      </w:pPr>
      <w:r w:rsidRPr="006507D7">
        <w:rPr>
          <w:rStyle w:val="HideTWBExt"/>
          <w:b w:val="0"/>
          <w:noProof w:val="0"/>
        </w:rPr>
        <w:t>&lt;Article&gt;</w:t>
      </w:r>
      <w:r w:rsidRPr="006507D7">
        <w:t>Punkt 16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A8E3840" w14:textId="77777777" w:rsidTr="007B1910">
        <w:trPr>
          <w:trHeight w:hRule="exact" w:val="240"/>
          <w:jc w:val="center"/>
        </w:trPr>
        <w:tc>
          <w:tcPr>
            <w:tcW w:w="9752" w:type="dxa"/>
            <w:gridSpan w:val="2"/>
            <w:tcBorders>
              <w:top w:val="nil"/>
              <w:left w:val="nil"/>
              <w:bottom w:val="nil"/>
              <w:right w:val="nil"/>
            </w:tcBorders>
          </w:tcPr>
          <w:p w14:paraId="207A2FF3" w14:textId="77777777" w:rsidR="009757BF" w:rsidRPr="006507D7" w:rsidRDefault="009757BF" w:rsidP="007B1910"/>
        </w:tc>
      </w:tr>
      <w:tr w:rsidR="00716F9A" w:rsidRPr="006507D7" w14:paraId="25ED4BA6" w14:textId="77777777" w:rsidTr="007B1910">
        <w:trPr>
          <w:trHeight w:val="240"/>
          <w:jc w:val="center"/>
        </w:trPr>
        <w:tc>
          <w:tcPr>
            <w:tcW w:w="4876" w:type="dxa"/>
            <w:tcBorders>
              <w:top w:val="nil"/>
              <w:left w:val="nil"/>
              <w:bottom w:val="nil"/>
              <w:right w:val="nil"/>
            </w:tcBorders>
          </w:tcPr>
          <w:p w14:paraId="0D10A0D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1F7AE79" w14:textId="77777777" w:rsidR="009757BF" w:rsidRPr="006507D7" w:rsidRDefault="009757BF" w:rsidP="007B1910">
            <w:pPr>
              <w:pStyle w:val="AmColumnHeading"/>
            </w:pPr>
            <w:r w:rsidRPr="006507D7">
              <w:t>Ændringsforslag</w:t>
            </w:r>
          </w:p>
        </w:tc>
      </w:tr>
      <w:tr w:rsidR="00716F9A" w:rsidRPr="006507D7" w14:paraId="6FB2AA89" w14:textId="77777777" w:rsidTr="007B1910">
        <w:trPr>
          <w:jc w:val="center"/>
        </w:trPr>
        <w:tc>
          <w:tcPr>
            <w:tcW w:w="4876" w:type="dxa"/>
            <w:tcBorders>
              <w:top w:val="nil"/>
              <w:left w:val="nil"/>
              <w:bottom w:val="nil"/>
              <w:right w:val="nil"/>
            </w:tcBorders>
          </w:tcPr>
          <w:p w14:paraId="1B7BE42B" w14:textId="77777777" w:rsidR="009757BF" w:rsidRPr="006507D7" w:rsidRDefault="009757BF" w:rsidP="007B1910">
            <w:pPr>
              <w:pStyle w:val="Normal6a"/>
            </w:pPr>
          </w:p>
        </w:tc>
        <w:tc>
          <w:tcPr>
            <w:tcW w:w="4876" w:type="dxa"/>
            <w:tcBorders>
              <w:top w:val="nil"/>
              <w:left w:val="nil"/>
              <w:bottom w:val="nil"/>
              <w:right w:val="nil"/>
            </w:tcBorders>
          </w:tcPr>
          <w:p w14:paraId="7AECF652" w14:textId="77777777" w:rsidR="009757BF" w:rsidRPr="006507D7" w:rsidRDefault="009757BF" w:rsidP="007B1910">
            <w:pPr>
              <w:pStyle w:val="Normal6a"/>
            </w:pPr>
            <w:r w:rsidRPr="006507D7">
              <w:rPr>
                <w:b/>
                <w:i/>
              </w:rPr>
              <w:t>16a.</w:t>
            </w:r>
            <w:r w:rsidRPr="006507D7">
              <w:tab/>
            </w:r>
            <w:r w:rsidRPr="006507D7">
              <w:rPr>
                <w:b/>
                <w:i/>
              </w:rPr>
              <w:t>minder om, at ytringsfrihed er en hjørnesten i demokratiske samfund og et væsentligt element i retsstatsprincippet; bemærker med bekymring stigningen i administrative og strafferetlige foranstaltninger rettet mod akademikere, journalister og menneskerettighedsforkæmpere; opfordrer medlemsstaterne til at ophæve eller ændre lovgivning, der uretmæssigt begrænser ytringsfriheden eller har en afskrækkende virkning på den offentlige debat;</w:t>
            </w:r>
          </w:p>
        </w:tc>
      </w:tr>
    </w:tbl>
    <w:p w14:paraId="344548A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0FFE988" w14:textId="77777777" w:rsidR="009757BF" w:rsidRPr="006507D7" w:rsidRDefault="009757BF" w:rsidP="009757BF">
      <w:r w:rsidRPr="006507D7">
        <w:rPr>
          <w:rStyle w:val="HideTWBExt"/>
          <w:noProof w:val="0"/>
        </w:rPr>
        <w:t>&lt;/Amend&gt;</w:t>
      </w:r>
    </w:p>
    <w:p w14:paraId="1ED101E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390</w:t>
      </w:r>
      <w:r w:rsidRPr="006507D7">
        <w:rPr>
          <w:rStyle w:val="HideTWBExt"/>
          <w:b w:val="0"/>
          <w:noProof w:val="0"/>
        </w:rPr>
        <w:t>&lt;/NumAm&gt;</w:t>
      </w:r>
    </w:p>
    <w:p w14:paraId="5342EE9B"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 Juan Fernando López Aguilar</w:t>
      </w:r>
      <w:r w:rsidRPr="006507D7">
        <w:rPr>
          <w:rStyle w:val="HideTWBExt"/>
          <w:b w:val="0"/>
          <w:noProof w:val="0"/>
        </w:rPr>
        <w:t>&lt;/Members&gt;</w:t>
      </w:r>
    </w:p>
    <w:p w14:paraId="49C89B88" w14:textId="77777777" w:rsidR="009757BF" w:rsidRPr="006507D7" w:rsidRDefault="009757BF" w:rsidP="009757BF">
      <w:pPr>
        <w:pStyle w:val="NormalBold"/>
      </w:pPr>
      <w:r w:rsidRPr="006507D7">
        <w:rPr>
          <w:rStyle w:val="HideTWBExt"/>
          <w:b w:val="0"/>
          <w:noProof w:val="0"/>
        </w:rPr>
        <w:t>&lt;/RepeatBlock-By&gt;</w:t>
      </w:r>
    </w:p>
    <w:p w14:paraId="3003877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2710959" w14:textId="77777777" w:rsidR="009757BF" w:rsidRPr="006507D7" w:rsidRDefault="009757BF" w:rsidP="009757BF">
      <w:pPr>
        <w:pStyle w:val="NormalBold"/>
      </w:pPr>
      <w:r w:rsidRPr="006507D7">
        <w:rPr>
          <w:rStyle w:val="HideTWBExt"/>
          <w:b w:val="0"/>
          <w:noProof w:val="0"/>
        </w:rPr>
        <w:t>&lt;Article&gt;</w:t>
      </w:r>
      <w:r w:rsidRPr="006507D7">
        <w:t>Punkt 16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6258F53" w14:textId="77777777" w:rsidTr="007B1910">
        <w:trPr>
          <w:trHeight w:hRule="exact" w:val="240"/>
          <w:jc w:val="center"/>
        </w:trPr>
        <w:tc>
          <w:tcPr>
            <w:tcW w:w="9752" w:type="dxa"/>
            <w:gridSpan w:val="2"/>
            <w:tcBorders>
              <w:top w:val="nil"/>
              <w:left w:val="nil"/>
              <w:bottom w:val="nil"/>
              <w:right w:val="nil"/>
            </w:tcBorders>
          </w:tcPr>
          <w:p w14:paraId="15804D63" w14:textId="77777777" w:rsidR="009757BF" w:rsidRPr="006507D7" w:rsidRDefault="009757BF" w:rsidP="007B1910"/>
        </w:tc>
      </w:tr>
      <w:tr w:rsidR="00716F9A" w:rsidRPr="006507D7" w14:paraId="793FB26C" w14:textId="77777777" w:rsidTr="007B1910">
        <w:trPr>
          <w:trHeight w:val="240"/>
          <w:jc w:val="center"/>
        </w:trPr>
        <w:tc>
          <w:tcPr>
            <w:tcW w:w="4876" w:type="dxa"/>
            <w:tcBorders>
              <w:top w:val="nil"/>
              <w:left w:val="nil"/>
              <w:bottom w:val="nil"/>
              <w:right w:val="nil"/>
            </w:tcBorders>
          </w:tcPr>
          <w:p w14:paraId="19F8647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93389F0" w14:textId="77777777" w:rsidR="009757BF" w:rsidRPr="006507D7" w:rsidRDefault="009757BF" w:rsidP="007B1910">
            <w:pPr>
              <w:pStyle w:val="AmColumnHeading"/>
            </w:pPr>
            <w:r w:rsidRPr="006507D7">
              <w:t>Ændringsforslag</w:t>
            </w:r>
          </w:p>
        </w:tc>
      </w:tr>
      <w:tr w:rsidR="00716F9A" w:rsidRPr="006507D7" w14:paraId="3F633E75" w14:textId="77777777" w:rsidTr="007B1910">
        <w:trPr>
          <w:jc w:val="center"/>
        </w:trPr>
        <w:tc>
          <w:tcPr>
            <w:tcW w:w="4876" w:type="dxa"/>
            <w:tcBorders>
              <w:top w:val="nil"/>
              <w:left w:val="nil"/>
              <w:bottom w:val="nil"/>
              <w:right w:val="nil"/>
            </w:tcBorders>
          </w:tcPr>
          <w:p w14:paraId="1BACCB34" w14:textId="77777777" w:rsidR="009757BF" w:rsidRPr="006507D7" w:rsidRDefault="009757BF" w:rsidP="007B1910">
            <w:pPr>
              <w:pStyle w:val="Normal6a"/>
            </w:pPr>
          </w:p>
        </w:tc>
        <w:tc>
          <w:tcPr>
            <w:tcW w:w="4876" w:type="dxa"/>
            <w:tcBorders>
              <w:top w:val="nil"/>
              <w:left w:val="nil"/>
              <w:bottom w:val="nil"/>
              <w:right w:val="nil"/>
            </w:tcBorders>
          </w:tcPr>
          <w:p w14:paraId="4EFC4801" w14:textId="77777777" w:rsidR="009757BF" w:rsidRPr="006507D7" w:rsidRDefault="009757BF" w:rsidP="007B1910">
            <w:pPr>
              <w:pStyle w:val="Normal6a"/>
            </w:pPr>
            <w:r w:rsidRPr="006507D7">
              <w:rPr>
                <w:b/>
                <w:i/>
              </w:rPr>
              <w:t>16a.</w:t>
            </w:r>
            <w:r w:rsidRPr="006507D7">
              <w:tab/>
            </w:r>
            <w:r w:rsidRPr="006507D7">
              <w:rPr>
                <w:b/>
                <w:i/>
              </w:rPr>
              <w:t>opfordrer indtrængende medlemsstaterne til at beskytte mediepluralisme og -frihed, forhindre koncentration af medieejerskab, beskytte redaktionel uafhængighed og bekæmpe desinformation, navnlig gennem solide love og uafhængige tilsynsmyndigheder; understreger den demokratiske betydning af uafhængig og stabil offentlig radio- og TV-virksomhed og behovet for at sikre finansiering af public service-medier;</w:t>
            </w:r>
          </w:p>
        </w:tc>
      </w:tr>
    </w:tbl>
    <w:p w14:paraId="5D5FDE2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1DA5B3B" w14:textId="77777777" w:rsidR="009757BF" w:rsidRPr="006507D7" w:rsidRDefault="009757BF" w:rsidP="009757BF">
      <w:r w:rsidRPr="006507D7">
        <w:rPr>
          <w:rStyle w:val="HideTWBExt"/>
          <w:noProof w:val="0"/>
        </w:rPr>
        <w:t>&lt;/Amend&gt;</w:t>
      </w:r>
    </w:p>
    <w:p w14:paraId="31C6121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391</w:t>
      </w:r>
      <w:r w:rsidRPr="006507D7">
        <w:rPr>
          <w:rStyle w:val="HideTWBExt"/>
          <w:b w:val="0"/>
          <w:noProof w:val="0"/>
        </w:rPr>
        <w:t>&lt;/NumAm&gt;</w:t>
      </w:r>
    </w:p>
    <w:p w14:paraId="16B19D82"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Jadwiga Wiśniewska, Laurence Trochu, Jacek Ozdoba, Stephen Nikola Bartulica</w:t>
      </w:r>
      <w:r w:rsidRPr="006507D7">
        <w:rPr>
          <w:rStyle w:val="HideTWBExt"/>
          <w:b w:val="0"/>
          <w:noProof w:val="0"/>
        </w:rPr>
        <w:t>&lt;/Members&gt;</w:t>
      </w:r>
    </w:p>
    <w:p w14:paraId="36F435D4" w14:textId="77777777" w:rsidR="009757BF" w:rsidRPr="006507D7" w:rsidRDefault="009757BF" w:rsidP="009757BF">
      <w:pPr>
        <w:pStyle w:val="NormalBold"/>
      </w:pPr>
      <w:r w:rsidRPr="006507D7">
        <w:rPr>
          <w:rStyle w:val="HideTWBExt"/>
          <w:b w:val="0"/>
          <w:noProof w:val="0"/>
        </w:rPr>
        <w:t>&lt;/RepeatBlock-By&gt;</w:t>
      </w:r>
    </w:p>
    <w:p w14:paraId="51C1E94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71FD5F0" w14:textId="77777777" w:rsidR="009757BF" w:rsidRPr="006507D7" w:rsidRDefault="009757BF" w:rsidP="009757BF">
      <w:pPr>
        <w:pStyle w:val="NormalBold"/>
      </w:pPr>
      <w:r w:rsidRPr="006507D7">
        <w:rPr>
          <w:rStyle w:val="HideTWBExt"/>
          <w:b w:val="0"/>
          <w:noProof w:val="0"/>
        </w:rPr>
        <w:t>&lt;Article&gt;</w:t>
      </w:r>
      <w:r w:rsidRPr="006507D7">
        <w:t>Punkt 16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AEA2C6D" w14:textId="77777777" w:rsidTr="007B1910">
        <w:trPr>
          <w:trHeight w:hRule="exact" w:val="240"/>
          <w:jc w:val="center"/>
        </w:trPr>
        <w:tc>
          <w:tcPr>
            <w:tcW w:w="9752" w:type="dxa"/>
            <w:gridSpan w:val="2"/>
            <w:tcBorders>
              <w:top w:val="nil"/>
              <w:left w:val="nil"/>
              <w:bottom w:val="nil"/>
              <w:right w:val="nil"/>
            </w:tcBorders>
          </w:tcPr>
          <w:p w14:paraId="3B5F1D0C" w14:textId="77777777" w:rsidR="009757BF" w:rsidRPr="006507D7" w:rsidRDefault="009757BF" w:rsidP="007B1910"/>
        </w:tc>
      </w:tr>
      <w:tr w:rsidR="00716F9A" w:rsidRPr="006507D7" w14:paraId="12A16819" w14:textId="77777777" w:rsidTr="007B1910">
        <w:trPr>
          <w:trHeight w:val="240"/>
          <w:jc w:val="center"/>
        </w:trPr>
        <w:tc>
          <w:tcPr>
            <w:tcW w:w="4876" w:type="dxa"/>
            <w:tcBorders>
              <w:top w:val="nil"/>
              <w:left w:val="nil"/>
              <w:bottom w:val="nil"/>
              <w:right w:val="nil"/>
            </w:tcBorders>
          </w:tcPr>
          <w:p w14:paraId="14B72DF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26BF4F6" w14:textId="77777777" w:rsidR="009757BF" w:rsidRPr="006507D7" w:rsidRDefault="009757BF" w:rsidP="007B1910">
            <w:pPr>
              <w:pStyle w:val="AmColumnHeading"/>
            </w:pPr>
            <w:r w:rsidRPr="006507D7">
              <w:t>Ændringsforslag</w:t>
            </w:r>
          </w:p>
        </w:tc>
      </w:tr>
      <w:tr w:rsidR="00716F9A" w:rsidRPr="006507D7" w14:paraId="228A4E83" w14:textId="77777777" w:rsidTr="007B1910">
        <w:trPr>
          <w:jc w:val="center"/>
        </w:trPr>
        <w:tc>
          <w:tcPr>
            <w:tcW w:w="4876" w:type="dxa"/>
            <w:tcBorders>
              <w:top w:val="nil"/>
              <w:left w:val="nil"/>
              <w:bottom w:val="nil"/>
              <w:right w:val="nil"/>
            </w:tcBorders>
          </w:tcPr>
          <w:p w14:paraId="55233BAE" w14:textId="77777777" w:rsidR="009757BF" w:rsidRPr="006507D7" w:rsidRDefault="009757BF" w:rsidP="007B1910">
            <w:pPr>
              <w:pStyle w:val="Normal6a"/>
            </w:pPr>
          </w:p>
        </w:tc>
        <w:tc>
          <w:tcPr>
            <w:tcW w:w="4876" w:type="dxa"/>
            <w:tcBorders>
              <w:top w:val="nil"/>
              <w:left w:val="nil"/>
              <w:bottom w:val="nil"/>
              <w:right w:val="nil"/>
            </w:tcBorders>
          </w:tcPr>
          <w:p w14:paraId="43B56FAE" w14:textId="77777777" w:rsidR="009757BF" w:rsidRPr="006507D7" w:rsidRDefault="009757BF" w:rsidP="007B1910">
            <w:pPr>
              <w:pStyle w:val="Normal6a"/>
            </w:pPr>
            <w:r w:rsidRPr="006507D7">
              <w:rPr>
                <w:b/>
                <w:i/>
              </w:rPr>
              <w:t>16a.</w:t>
            </w:r>
            <w:r w:rsidRPr="006507D7">
              <w:tab/>
            </w:r>
            <w:r w:rsidRPr="006507D7">
              <w:rPr>
                <w:b/>
                <w:i/>
              </w:rPr>
              <w:t>opfordrer medlemsstaterne og Kommissionen til først og fremmest at beskytte ytringsfriheden, herunder online; mener, at visse bestemmelser i forordningen om digitale tjenester tilskynder store platforme til at censurere, undertiden proaktivt, holdninger, der ikke desto mindre er lovlige;</w:t>
            </w:r>
          </w:p>
        </w:tc>
      </w:tr>
    </w:tbl>
    <w:p w14:paraId="2EF2CB7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37344FB" w14:textId="77777777" w:rsidR="009757BF" w:rsidRPr="006507D7" w:rsidRDefault="009757BF" w:rsidP="009757BF">
      <w:r w:rsidRPr="006507D7">
        <w:rPr>
          <w:rStyle w:val="HideTWBExt"/>
          <w:noProof w:val="0"/>
        </w:rPr>
        <w:t>&lt;/Amend&gt;</w:t>
      </w:r>
    </w:p>
    <w:p w14:paraId="5B866F7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392</w:t>
      </w:r>
      <w:r w:rsidRPr="006507D7">
        <w:rPr>
          <w:rStyle w:val="HideTWBExt"/>
          <w:b w:val="0"/>
          <w:noProof w:val="0"/>
        </w:rPr>
        <w:t>&lt;/NumAm&gt;</w:t>
      </w:r>
    </w:p>
    <w:p w14:paraId="4F6E7787"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 Juan Fernando López Aguilar</w:t>
      </w:r>
      <w:r w:rsidRPr="006507D7">
        <w:rPr>
          <w:rStyle w:val="HideTWBExt"/>
          <w:b w:val="0"/>
          <w:noProof w:val="0"/>
        </w:rPr>
        <w:t>&lt;/Members&gt;</w:t>
      </w:r>
    </w:p>
    <w:p w14:paraId="5BEC4D55" w14:textId="77777777" w:rsidR="009757BF" w:rsidRPr="006507D7" w:rsidRDefault="009757BF" w:rsidP="009757BF">
      <w:pPr>
        <w:pStyle w:val="NormalBold"/>
      </w:pPr>
      <w:r w:rsidRPr="006507D7">
        <w:rPr>
          <w:rStyle w:val="HideTWBExt"/>
          <w:b w:val="0"/>
          <w:noProof w:val="0"/>
        </w:rPr>
        <w:t>&lt;/RepeatBlock-By&gt;</w:t>
      </w:r>
    </w:p>
    <w:p w14:paraId="135FA72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79D0F09" w14:textId="77777777" w:rsidR="009757BF" w:rsidRPr="006507D7" w:rsidRDefault="009757BF" w:rsidP="009757BF">
      <w:pPr>
        <w:pStyle w:val="NormalBold"/>
      </w:pPr>
      <w:r w:rsidRPr="006507D7">
        <w:rPr>
          <w:rStyle w:val="HideTWBExt"/>
          <w:b w:val="0"/>
          <w:noProof w:val="0"/>
        </w:rPr>
        <w:t>&lt;Article&gt;</w:t>
      </w:r>
      <w:r w:rsidRPr="006507D7">
        <w:t>Punkt 16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C48D9A8" w14:textId="77777777" w:rsidTr="007B1910">
        <w:trPr>
          <w:trHeight w:hRule="exact" w:val="240"/>
          <w:jc w:val="center"/>
        </w:trPr>
        <w:tc>
          <w:tcPr>
            <w:tcW w:w="9752" w:type="dxa"/>
            <w:gridSpan w:val="2"/>
            <w:tcBorders>
              <w:top w:val="nil"/>
              <w:left w:val="nil"/>
              <w:bottom w:val="nil"/>
              <w:right w:val="nil"/>
            </w:tcBorders>
          </w:tcPr>
          <w:p w14:paraId="3F56B41F" w14:textId="77777777" w:rsidR="009757BF" w:rsidRPr="006507D7" w:rsidRDefault="009757BF" w:rsidP="007B1910"/>
        </w:tc>
      </w:tr>
      <w:tr w:rsidR="00716F9A" w:rsidRPr="006507D7" w14:paraId="7BE4818E" w14:textId="77777777" w:rsidTr="007B1910">
        <w:trPr>
          <w:trHeight w:val="240"/>
          <w:jc w:val="center"/>
        </w:trPr>
        <w:tc>
          <w:tcPr>
            <w:tcW w:w="4876" w:type="dxa"/>
            <w:tcBorders>
              <w:top w:val="nil"/>
              <w:left w:val="nil"/>
              <w:bottom w:val="nil"/>
              <w:right w:val="nil"/>
            </w:tcBorders>
          </w:tcPr>
          <w:p w14:paraId="11D2FE6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676F010" w14:textId="77777777" w:rsidR="009757BF" w:rsidRPr="006507D7" w:rsidRDefault="009757BF" w:rsidP="007B1910">
            <w:pPr>
              <w:pStyle w:val="AmColumnHeading"/>
            </w:pPr>
            <w:r w:rsidRPr="006507D7">
              <w:t>Ændringsforslag</w:t>
            </w:r>
          </w:p>
        </w:tc>
      </w:tr>
      <w:tr w:rsidR="00716F9A" w:rsidRPr="006507D7" w14:paraId="27C4A232" w14:textId="77777777" w:rsidTr="007B1910">
        <w:trPr>
          <w:jc w:val="center"/>
        </w:trPr>
        <w:tc>
          <w:tcPr>
            <w:tcW w:w="4876" w:type="dxa"/>
            <w:tcBorders>
              <w:top w:val="nil"/>
              <w:left w:val="nil"/>
              <w:bottom w:val="nil"/>
              <w:right w:val="nil"/>
            </w:tcBorders>
          </w:tcPr>
          <w:p w14:paraId="084B2C6F" w14:textId="77777777" w:rsidR="009757BF" w:rsidRPr="006507D7" w:rsidRDefault="009757BF" w:rsidP="007B1910">
            <w:pPr>
              <w:pStyle w:val="Normal6a"/>
            </w:pPr>
          </w:p>
        </w:tc>
        <w:tc>
          <w:tcPr>
            <w:tcW w:w="4876" w:type="dxa"/>
            <w:tcBorders>
              <w:top w:val="nil"/>
              <w:left w:val="nil"/>
              <w:bottom w:val="nil"/>
              <w:right w:val="nil"/>
            </w:tcBorders>
          </w:tcPr>
          <w:p w14:paraId="46F45DF0" w14:textId="77777777" w:rsidR="009757BF" w:rsidRPr="006507D7" w:rsidRDefault="009757BF" w:rsidP="007B1910">
            <w:pPr>
              <w:pStyle w:val="Normal6a"/>
            </w:pPr>
            <w:r w:rsidRPr="006507D7">
              <w:rPr>
                <w:b/>
                <w:i/>
              </w:rPr>
              <w:t>16a.</w:t>
            </w:r>
            <w:r w:rsidRPr="006507D7">
              <w:tab/>
            </w:r>
            <w:r w:rsidRPr="006507D7">
              <w:rPr>
                <w:b/>
                <w:i/>
              </w:rPr>
              <w:t>bemærker dokumenterede tilfælde af pres på uafhængige journalister, overvågningspraksis og misbrug af injurielovgivningen, hvilket skaber et miljø, der er fjendtligt indstillet over for undersøgende journalistik;</w:t>
            </w:r>
          </w:p>
        </w:tc>
      </w:tr>
    </w:tbl>
    <w:p w14:paraId="3D8F221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71CBD74" w14:textId="77777777" w:rsidR="009757BF" w:rsidRPr="006507D7" w:rsidRDefault="009757BF" w:rsidP="009757BF">
      <w:r w:rsidRPr="006507D7">
        <w:rPr>
          <w:rStyle w:val="HideTWBExt"/>
          <w:noProof w:val="0"/>
        </w:rPr>
        <w:t>&lt;/Amend&gt;</w:t>
      </w:r>
    </w:p>
    <w:p w14:paraId="4683EE2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393</w:t>
      </w:r>
      <w:r w:rsidRPr="006507D7">
        <w:rPr>
          <w:rStyle w:val="HideTWBExt"/>
          <w:b w:val="0"/>
          <w:noProof w:val="0"/>
        </w:rPr>
        <w:t>&lt;/NumAm&gt;</w:t>
      </w:r>
    </w:p>
    <w:p w14:paraId="4E53B6A4"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7C928A11" w14:textId="77777777" w:rsidR="009757BF" w:rsidRPr="006507D7" w:rsidRDefault="009757BF" w:rsidP="009757BF">
      <w:pPr>
        <w:pStyle w:val="NormalBold"/>
      </w:pPr>
      <w:r w:rsidRPr="006507D7">
        <w:rPr>
          <w:rStyle w:val="HideTWBExt"/>
          <w:b w:val="0"/>
          <w:noProof w:val="0"/>
        </w:rPr>
        <w:t>&lt;/RepeatBlock-By&gt;</w:t>
      </w:r>
    </w:p>
    <w:p w14:paraId="1CC79BE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0B390DB" w14:textId="77777777" w:rsidR="009757BF" w:rsidRPr="006507D7" w:rsidRDefault="009757BF" w:rsidP="009757BF">
      <w:pPr>
        <w:pStyle w:val="NormalBold"/>
      </w:pPr>
      <w:r w:rsidRPr="006507D7">
        <w:rPr>
          <w:rStyle w:val="HideTWBExt"/>
          <w:b w:val="0"/>
          <w:noProof w:val="0"/>
        </w:rPr>
        <w:t>&lt;Article&gt;</w:t>
      </w:r>
      <w:r w:rsidRPr="006507D7">
        <w:t>Punkt 16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DA10968" w14:textId="77777777" w:rsidTr="007B1910">
        <w:trPr>
          <w:trHeight w:hRule="exact" w:val="240"/>
          <w:jc w:val="center"/>
        </w:trPr>
        <w:tc>
          <w:tcPr>
            <w:tcW w:w="9752" w:type="dxa"/>
            <w:gridSpan w:val="2"/>
            <w:tcBorders>
              <w:top w:val="nil"/>
              <w:left w:val="nil"/>
              <w:bottom w:val="nil"/>
              <w:right w:val="nil"/>
            </w:tcBorders>
          </w:tcPr>
          <w:p w14:paraId="73C8E90A" w14:textId="77777777" w:rsidR="009757BF" w:rsidRPr="006507D7" w:rsidRDefault="009757BF" w:rsidP="007B1910"/>
        </w:tc>
      </w:tr>
      <w:tr w:rsidR="00716F9A" w:rsidRPr="006507D7" w14:paraId="4AAAC354" w14:textId="77777777" w:rsidTr="007B1910">
        <w:trPr>
          <w:trHeight w:val="240"/>
          <w:jc w:val="center"/>
        </w:trPr>
        <w:tc>
          <w:tcPr>
            <w:tcW w:w="4876" w:type="dxa"/>
            <w:tcBorders>
              <w:top w:val="nil"/>
              <w:left w:val="nil"/>
              <w:bottom w:val="nil"/>
              <w:right w:val="nil"/>
            </w:tcBorders>
          </w:tcPr>
          <w:p w14:paraId="25F2E6D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28DF2DB" w14:textId="77777777" w:rsidR="009757BF" w:rsidRPr="006507D7" w:rsidRDefault="009757BF" w:rsidP="007B1910">
            <w:pPr>
              <w:pStyle w:val="AmColumnHeading"/>
            </w:pPr>
            <w:r w:rsidRPr="006507D7">
              <w:t>Ændringsforslag</w:t>
            </w:r>
          </w:p>
        </w:tc>
      </w:tr>
      <w:tr w:rsidR="00716F9A" w:rsidRPr="006507D7" w14:paraId="6107E2E3" w14:textId="77777777" w:rsidTr="007B1910">
        <w:trPr>
          <w:jc w:val="center"/>
        </w:trPr>
        <w:tc>
          <w:tcPr>
            <w:tcW w:w="4876" w:type="dxa"/>
            <w:tcBorders>
              <w:top w:val="nil"/>
              <w:left w:val="nil"/>
              <w:bottom w:val="nil"/>
              <w:right w:val="nil"/>
            </w:tcBorders>
          </w:tcPr>
          <w:p w14:paraId="14144C74" w14:textId="77777777" w:rsidR="009757BF" w:rsidRPr="006507D7" w:rsidRDefault="009757BF" w:rsidP="007B1910">
            <w:pPr>
              <w:pStyle w:val="Normal6a"/>
            </w:pPr>
          </w:p>
        </w:tc>
        <w:tc>
          <w:tcPr>
            <w:tcW w:w="4876" w:type="dxa"/>
            <w:tcBorders>
              <w:top w:val="nil"/>
              <w:left w:val="nil"/>
              <w:bottom w:val="nil"/>
              <w:right w:val="nil"/>
            </w:tcBorders>
          </w:tcPr>
          <w:p w14:paraId="69C5B6EF" w14:textId="77777777" w:rsidR="009757BF" w:rsidRPr="006507D7" w:rsidRDefault="009757BF" w:rsidP="007B1910">
            <w:pPr>
              <w:pStyle w:val="Normal6a"/>
            </w:pPr>
            <w:r w:rsidRPr="006507D7">
              <w:rPr>
                <w:b/>
                <w:i/>
              </w:rPr>
              <w:t>16b.</w:t>
            </w:r>
            <w:r w:rsidRPr="006507D7">
              <w:tab/>
            </w:r>
            <w:r w:rsidRPr="006507D7">
              <w:rPr>
                <w:b/>
                <w:i/>
              </w:rPr>
              <w:t>opfordrer medlemsstaterne til at oprette en ramme, der sikrer menneskers frihed til at søge, modtage og formidle informationer, samt til at sikre, at nationale koordinatorer, der er udpeget i forordningen om digitale tjenester, er i stand til fuldt ud at udføre deres rolle i forbindelse med fremme af informationsudveksling og samarbejde på EU-plan; understreger i denne forbindelse betydningen af en effektiv og rettidig gennemførelse af forordningen om digitale tjenester for at sikre et sikkert, gennemsigtigt og ansvarligt onlinemiljø;</w:t>
            </w:r>
          </w:p>
        </w:tc>
      </w:tr>
    </w:tbl>
    <w:p w14:paraId="0698062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1316216" w14:textId="77777777" w:rsidR="009757BF" w:rsidRPr="006507D7" w:rsidRDefault="009757BF" w:rsidP="009757BF">
      <w:r w:rsidRPr="006507D7">
        <w:rPr>
          <w:rStyle w:val="HideTWBExt"/>
          <w:noProof w:val="0"/>
        </w:rPr>
        <w:t>&lt;/Amend&gt;</w:t>
      </w:r>
    </w:p>
    <w:p w14:paraId="627331F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394</w:t>
      </w:r>
      <w:r w:rsidRPr="006507D7">
        <w:rPr>
          <w:rStyle w:val="HideTWBExt"/>
          <w:b w:val="0"/>
          <w:noProof w:val="0"/>
        </w:rPr>
        <w:t>&lt;/NumAm&gt;</w:t>
      </w:r>
    </w:p>
    <w:p w14:paraId="78505081" w14:textId="77777777" w:rsidR="009757BF" w:rsidRPr="006507D7" w:rsidRDefault="009757BF" w:rsidP="009757BF">
      <w:pPr>
        <w:pStyle w:val="NormalBold"/>
      </w:pPr>
      <w:r w:rsidRPr="006507D7">
        <w:rPr>
          <w:rStyle w:val="HideTWBExt"/>
          <w:b w:val="0"/>
          <w:noProof w:val="0"/>
        </w:rPr>
        <w:t>&lt;RepeatBlock-By&gt;&lt;Members&gt;</w:t>
      </w:r>
      <w:r w:rsidRPr="006507D7">
        <w:t>Sandro Ruotolo, Pina Picierno, Marco Tarquinio, Alessandro Zan, Juan Fernando López Aguilar, Cecilia Strada</w:t>
      </w:r>
      <w:r w:rsidRPr="006507D7">
        <w:rPr>
          <w:rStyle w:val="HideTWBExt"/>
          <w:b w:val="0"/>
          <w:noProof w:val="0"/>
        </w:rPr>
        <w:t>&lt;/Members&gt;</w:t>
      </w:r>
    </w:p>
    <w:p w14:paraId="3C2D5029" w14:textId="77777777" w:rsidR="009757BF" w:rsidRPr="006507D7" w:rsidRDefault="009757BF" w:rsidP="009757BF">
      <w:pPr>
        <w:pStyle w:val="NormalBold"/>
      </w:pPr>
      <w:r w:rsidRPr="006507D7">
        <w:rPr>
          <w:rStyle w:val="HideTWBExt"/>
          <w:b w:val="0"/>
          <w:noProof w:val="0"/>
        </w:rPr>
        <w:t>&lt;/RepeatBlock-By&gt;</w:t>
      </w:r>
    </w:p>
    <w:p w14:paraId="316912E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7080CBA" w14:textId="77777777" w:rsidR="009757BF" w:rsidRPr="006507D7" w:rsidRDefault="009757BF" w:rsidP="009757BF">
      <w:pPr>
        <w:pStyle w:val="NormalBold"/>
      </w:pPr>
      <w:r w:rsidRPr="006507D7">
        <w:rPr>
          <w:rStyle w:val="HideTWBExt"/>
          <w:b w:val="0"/>
          <w:noProof w:val="0"/>
        </w:rPr>
        <w:t>&lt;Article&gt;</w:t>
      </w:r>
      <w:r w:rsidRPr="006507D7">
        <w:t>Punkt 16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E62F0A1" w14:textId="77777777" w:rsidTr="007B1910">
        <w:trPr>
          <w:trHeight w:hRule="exact" w:val="240"/>
          <w:jc w:val="center"/>
        </w:trPr>
        <w:tc>
          <w:tcPr>
            <w:tcW w:w="9752" w:type="dxa"/>
            <w:gridSpan w:val="2"/>
            <w:tcBorders>
              <w:top w:val="nil"/>
              <w:left w:val="nil"/>
              <w:bottom w:val="nil"/>
              <w:right w:val="nil"/>
            </w:tcBorders>
          </w:tcPr>
          <w:p w14:paraId="7ADD145B" w14:textId="77777777" w:rsidR="009757BF" w:rsidRPr="006507D7" w:rsidRDefault="009757BF" w:rsidP="007B1910"/>
        </w:tc>
      </w:tr>
      <w:tr w:rsidR="00716F9A" w:rsidRPr="006507D7" w14:paraId="3F444141" w14:textId="77777777" w:rsidTr="007B1910">
        <w:trPr>
          <w:trHeight w:val="240"/>
          <w:jc w:val="center"/>
        </w:trPr>
        <w:tc>
          <w:tcPr>
            <w:tcW w:w="4876" w:type="dxa"/>
            <w:tcBorders>
              <w:top w:val="nil"/>
              <w:left w:val="nil"/>
              <w:bottom w:val="nil"/>
              <w:right w:val="nil"/>
            </w:tcBorders>
          </w:tcPr>
          <w:p w14:paraId="04B616D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8974BD0" w14:textId="77777777" w:rsidR="009757BF" w:rsidRPr="006507D7" w:rsidRDefault="009757BF" w:rsidP="007B1910">
            <w:pPr>
              <w:pStyle w:val="AmColumnHeading"/>
            </w:pPr>
            <w:r w:rsidRPr="006507D7">
              <w:t>Ændringsforslag</w:t>
            </w:r>
          </w:p>
        </w:tc>
      </w:tr>
      <w:tr w:rsidR="00716F9A" w:rsidRPr="006507D7" w14:paraId="1252E119" w14:textId="77777777" w:rsidTr="007B1910">
        <w:trPr>
          <w:jc w:val="center"/>
        </w:trPr>
        <w:tc>
          <w:tcPr>
            <w:tcW w:w="4876" w:type="dxa"/>
            <w:tcBorders>
              <w:top w:val="nil"/>
              <w:left w:val="nil"/>
              <w:bottom w:val="nil"/>
              <w:right w:val="nil"/>
            </w:tcBorders>
          </w:tcPr>
          <w:p w14:paraId="38883A86" w14:textId="77777777" w:rsidR="009757BF" w:rsidRPr="006507D7" w:rsidRDefault="009757BF" w:rsidP="007B1910">
            <w:pPr>
              <w:pStyle w:val="Normal6a"/>
            </w:pPr>
          </w:p>
        </w:tc>
        <w:tc>
          <w:tcPr>
            <w:tcW w:w="4876" w:type="dxa"/>
            <w:tcBorders>
              <w:top w:val="nil"/>
              <w:left w:val="nil"/>
              <w:bottom w:val="nil"/>
              <w:right w:val="nil"/>
            </w:tcBorders>
          </w:tcPr>
          <w:p w14:paraId="5D39ED56" w14:textId="77777777" w:rsidR="009757BF" w:rsidRPr="006507D7" w:rsidRDefault="009757BF" w:rsidP="007B1910">
            <w:pPr>
              <w:pStyle w:val="Normal6a"/>
            </w:pPr>
            <w:r w:rsidRPr="006507D7">
              <w:rPr>
                <w:b/>
                <w:i/>
              </w:rPr>
              <w:t>16b.</w:t>
            </w:r>
            <w:r w:rsidRPr="006507D7">
              <w:tab/>
            </w:r>
            <w:r w:rsidRPr="006507D7">
              <w:rPr>
                <w:b/>
                <w:i/>
              </w:rPr>
              <w:t>opfordrer indtrængende medlemsstaterne til at sikre, at gennemførelsen af direktiv (EU) 2016/343 om uskyldsformodning ikke indfører begrænsninger for retten til at rapportere og informere offentligheden om spørgsmål af almen interesse, herunder retslige efterforskninger, der ikke er fastsat i direktivet; opfordrer medlemsstaterne til at revidere og, om nødvendigt, ændre eksisterende nationale bestemmelser, der kunne begrænse journalistisk frihed;</w:t>
            </w:r>
          </w:p>
        </w:tc>
      </w:tr>
    </w:tbl>
    <w:p w14:paraId="1092424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605F24A" w14:textId="77777777" w:rsidR="009757BF" w:rsidRPr="006507D7" w:rsidRDefault="009757BF" w:rsidP="009757BF">
      <w:r w:rsidRPr="006507D7">
        <w:rPr>
          <w:rStyle w:val="HideTWBExt"/>
          <w:noProof w:val="0"/>
        </w:rPr>
        <w:t>&lt;/Amend&gt;</w:t>
      </w:r>
    </w:p>
    <w:p w14:paraId="3CF738E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395</w:t>
      </w:r>
      <w:r w:rsidRPr="006507D7">
        <w:rPr>
          <w:rStyle w:val="HideTWBExt"/>
          <w:b w:val="0"/>
          <w:noProof w:val="0"/>
        </w:rPr>
        <w:t>&lt;/NumAm&gt;</w:t>
      </w:r>
    </w:p>
    <w:p w14:paraId="734DE1C8"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Jadwiga Wiśniewska, Laurence Trochu, Jacek Ozdoba, Stephen Nikola Bartulica</w:t>
      </w:r>
      <w:r w:rsidRPr="006507D7">
        <w:rPr>
          <w:rStyle w:val="HideTWBExt"/>
          <w:b w:val="0"/>
          <w:noProof w:val="0"/>
        </w:rPr>
        <w:t>&lt;/Members&gt;</w:t>
      </w:r>
    </w:p>
    <w:p w14:paraId="0DDBB1E4" w14:textId="77777777" w:rsidR="009757BF" w:rsidRPr="006507D7" w:rsidRDefault="009757BF" w:rsidP="009757BF">
      <w:pPr>
        <w:pStyle w:val="NormalBold"/>
      </w:pPr>
      <w:r w:rsidRPr="006507D7">
        <w:rPr>
          <w:rStyle w:val="HideTWBExt"/>
          <w:b w:val="0"/>
          <w:noProof w:val="0"/>
        </w:rPr>
        <w:t>&lt;/RepeatBlock-By&gt;</w:t>
      </w:r>
    </w:p>
    <w:p w14:paraId="4044319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32F9626" w14:textId="77777777" w:rsidR="009757BF" w:rsidRPr="006507D7" w:rsidRDefault="009757BF" w:rsidP="009757BF">
      <w:pPr>
        <w:pStyle w:val="NormalBold"/>
      </w:pPr>
      <w:r w:rsidRPr="006507D7">
        <w:rPr>
          <w:rStyle w:val="HideTWBExt"/>
          <w:b w:val="0"/>
          <w:noProof w:val="0"/>
        </w:rPr>
        <w:t>&lt;Article&gt;</w:t>
      </w:r>
      <w:r w:rsidRPr="006507D7">
        <w:t>Punkt 16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7AB5528" w14:textId="77777777" w:rsidTr="007B1910">
        <w:trPr>
          <w:trHeight w:hRule="exact" w:val="240"/>
          <w:jc w:val="center"/>
        </w:trPr>
        <w:tc>
          <w:tcPr>
            <w:tcW w:w="9752" w:type="dxa"/>
            <w:gridSpan w:val="2"/>
            <w:tcBorders>
              <w:top w:val="nil"/>
              <w:left w:val="nil"/>
              <w:bottom w:val="nil"/>
              <w:right w:val="nil"/>
            </w:tcBorders>
          </w:tcPr>
          <w:p w14:paraId="239FE1EF" w14:textId="77777777" w:rsidR="009757BF" w:rsidRPr="006507D7" w:rsidRDefault="009757BF" w:rsidP="007B1910"/>
        </w:tc>
      </w:tr>
      <w:tr w:rsidR="00716F9A" w:rsidRPr="006507D7" w14:paraId="5FFFAFD6" w14:textId="77777777" w:rsidTr="007B1910">
        <w:trPr>
          <w:trHeight w:val="240"/>
          <w:jc w:val="center"/>
        </w:trPr>
        <w:tc>
          <w:tcPr>
            <w:tcW w:w="4876" w:type="dxa"/>
            <w:tcBorders>
              <w:top w:val="nil"/>
              <w:left w:val="nil"/>
              <w:bottom w:val="nil"/>
              <w:right w:val="nil"/>
            </w:tcBorders>
          </w:tcPr>
          <w:p w14:paraId="12EEB66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AD7485B" w14:textId="77777777" w:rsidR="009757BF" w:rsidRPr="006507D7" w:rsidRDefault="009757BF" w:rsidP="007B1910">
            <w:pPr>
              <w:pStyle w:val="AmColumnHeading"/>
            </w:pPr>
            <w:r w:rsidRPr="006507D7">
              <w:t>Ændringsforslag</w:t>
            </w:r>
          </w:p>
        </w:tc>
      </w:tr>
      <w:tr w:rsidR="00716F9A" w:rsidRPr="006507D7" w14:paraId="705D4B96" w14:textId="77777777" w:rsidTr="007B1910">
        <w:trPr>
          <w:jc w:val="center"/>
        </w:trPr>
        <w:tc>
          <w:tcPr>
            <w:tcW w:w="4876" w:type="dxa"/>
            <w:tcBorders>
              <w:top w:val="nil"/>
              <w:left w:val="nil"/>
              <w:bottom w:val="nil"/>
              <w:right w:val="nil"/>
            </w:tcBorders>
          </w:tcPr>
          <w:p w14:paraId="6F098A6B" w14:textId="77777777" w:rsidR="009757BF" w:rsidRPr="006507D7" w:rsidRDefault="009757BF" w:rsidP="007B1910">
            <w:pPr>
              <w:pStyle w:val="Normal6a"/>
            </w:pPr>
          </w:p>
        </w:tc>
        <w:tc>
          <w:tcPr>
            <w:tcW w:w="4876" w:type="dxa"/>
            <w:tcBorders>
              <w:top w:val="nil"/>
              <w:left w:val="nil"/>
              <w:bottom w:val="nil"/>
              <w:right w:val="nil"/>
            </w:tcBorders>
          </w:tcPr>
          <w:p w14:paraId="5C10175E" w14:textId="77777777" w:rsidR="009757BF" w:rsidRPr="006507D7" w:rsidRDefault="009757BF" w:rsidP="007B1910">
            <w:pPr>
              <w:pStyle w:val="Normal6a"/>
            </w:pPr>
            <w:r w:rsidRPr="006507D7">
              <w:rPr>
                <w:b/>
                <w:i/>
              </w:rPr>
              <w:t>16b.</w:t>
            </w:r>
            <w:r w:rsidRPr="006507D7">
              <w:tab/>
            </w:r>
            <w:r w:rsidRPr="006507D7">
              <w:rPr>
                <w:b/>
                <w:i/>
              </w:rPr>
              <w:t>minder om, at menings-, ytrings- og informationsfriheden er garanteret i artikel 19 i verdenserklæringen om menneskerettigheder;</w:t>
            </w:r>
          </w:p>
        </w:tc>
      </w:tr>
    </w:tbl>
    <w:p w14:paraId="46299C8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56785CB" w14:textId="77777777" w:rsidR="009757BF" w:rsidRPr="006507D7" w:rsidRDefault="009757BF" w:rsidP="009757BF">
      <w:r w:rsidRPr="006507D7">
        <w:rPr>
          <w:rStyle w:val="HideTWBExt"/>
          <w:noProof w:val="0"/>
        </w:rPr>
        <w:t>&lt;/Amend&gt;</w:t>
      </w:r>
    </w:p>
    <w:p w14:paraId="067AEC9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396</w:t>
      </w:r>
      <w:r w:rsidRPr="006507D7">
        <w:rPr>
          <w:rStyle w:val="HideTWBExt"/>
          <w:b w:val="0"/>
          <w:noProof w:val="0"/>
        </w:rPr>
        <w:t>&lt;/NumAm&gt;</w:t>
      </w:r>
    </w:p>
    <w:p w14:paraId="34D3DB2A"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Jadwiga Wiśniewska, Laurence Trochu, Jacek Ozdoba, Stephen Nikola Bartulica</w:t>
      </w:r>
      <w:r w:rsidRPr="006507D7">
        <w:rPr>
          <w:rStyle w:val="HideTWBExt"/>
          <w:b w:val="0"/>
          <w:noProof w:val="0"/>
        </w:rPr>
        <w:t>&lt;/Members&gt;</w:t>
      </w:r>
    </w:p>
    <w:p w14:paraId="3E8BA077" w14:textId="77777777" w:rsidR="009757BF" w:rsidRPr="006507D7" w:rsidRDefault="009757BF" w:rsidP="009757BF">
      <w:pPr>
        <w:pStyle w:val="NormalBold"/>
      </w:pPr>
      <w:r w:rsidRPr="006507D7">
        <w:rPr>
          <w:rStyle w:val="HideTWBExt"/>
          <w:b w:val="0"/>
          <w:noProof w:val="0"/>
        </w:rPr>
        <w:t>&lt;/RepeatBlock-By&gt;</w:t>
      </w:r>
    </w:p>
    <w:p w14:paraId="0D97D6A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5120A27" w14:textId="77777777" w:rsidR="009757BF" w:rsidRPr="006507D7" w:rsidRDefault="009757BF" w:rsidP="009757BF">
      <w:pPr>
        <w:pStyle w:val="NormalBold"/>
      </w:pPr>
      <w:r w:rsidRPr="006507D7">
        <w:rPr>
          <w:rStyle w:val="HideTWBExt"/>
          <w:b w:val="0"/>
          <w:noProof w:val="0"/>
        </w:rPr>
        <w:t>&lt;Article&gt;</w:t>
      </w:r>
      <w:r w:rsidRPr="006507D7">
        <w:t>Punkt 16 c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4DBFB6F" w14:textId="77777777" w:rsidTr="007B1910">
        <w:trPr>
          <w:trHeight w:hRule="exact" w:val="240"/>
          <w:jc w:val="center"/>
        </w:trPr>
        <w:tc>
          <w:tcPr>
            <w:tcW w:w="9752" w:type="dxa"/>
            <w:gridSpan w:val="2"/>
            <w:tcBorders>
              <w:top w:val="nil"/>
              <w:left w:val="nil"/>
              <w:bottom w:val="nil"/>
              <w:right w:val="nil"/>
            </w:tcBorders>
          </w:tcPr>
          <w:p w14:paraId="701C32F6" w14:textId="77777777" w:rsidR="009757BF" w:rsidRPr="006507D7" w:rsidRDefault="009757BF" w:rsidP="007B1910"/>
        </w:tc>
      </w:tr>
      <w:tr w:rsidR="00716F9A" w:rsidRPr="006507D7" w14:paraId="41B51A7F" w14:textId="77777777" w:rsidTr="007B1910">
        <w:trPr>
          <w:trHeight w:val="240"/>
          <w:jc w:val="center"/>
        </w:trPr>
        <w:tc>
          <w:tcPr>
            <w:tcW w:w="4876" w:type="dxa"/>
            <w:tcBorders>
              <w:top w:val="nil"/>
              <w:left w:val="nil"/>
              <w:bottom w:val="nil"/>
              <w:right w:val="nil"/>
            </w:tcBorders>
          </w:tcPr>
          <w:p w14:paraId="064992B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F8F2617" w14:textId="77777777" w:rsidR="009757BF" w:rsidRPr="006507D7" w:rsidRDefault="009757BF" w:rsidP="007B1910">
            <w:pPr>
              <w:pStyle w:val="AmColumnHeading"/>
            </w:pPr>
            <w:r w:rsidRPr="006507D7">
              <w:t>Ændringsforslag</w:t>
            </w:r>
          </w:p>
        </w:tc>
      </w:tr>
      <w:tr w:rsidR="00716F9A" w:rsidRPr="006507D7" w14:paraId="17950F64" w14:textId="77777777" w:rsidTr="007B1910">
        <w:trPr>
          <w:jc w:val="center"/>
        </w:trPr>
        <w:tc>
          <w:tcPr>
            <w:tcW w:w="4876" w:type="dxa"/>
            <w:tcBorders>
              <w:top w:val="nil"/>
              <w:left w:val="nil"/>
              <w:bottom w:val="nil"/>
              <w:right w:val="nil"/>
            </w:tcBorders>
          </w:tcPr>
          <w:p w14:paraId="5BC64151" w14:textId="77777777" w:rsidR="009757BF" w:rsidRPr="006507D7" w:rsidRDefault="009757BF" w:rsidP="007B1910">
            <w:pPr>
              <w:pStyle w:val="Normal6a"/>
            </w:pPr>
          </w:p>
        </w:tc>
        <w:tc>
          <w:tcPr>
            <w:tcW w:w="4876" w:type="dxa"/>
            <w:tcBorders>
              <w:top w:val="nil"/>
              <w:left w:val="nil"/>
              <w:bottom w:val="nil"/>
              <w:right w:val="nil"/>
            </w:tcBorders>
          </w:tcPr>
          <w:p w14:paraId="5FC4AFB1" w14:textId="77777777" w:rsidR="009757BF" w:rsidRPr="006507D7" w:rsidRDefault="009757BF" w:rsidP="007B1910">
            <w:pPr>
              <w:pStyle w:val="Normal6a"/>
            </w:pPr>
            <w:r w:rsidRPr="006507D7">
              <w:rPr>
                <w:b/>
                <w:i/>
              </w:rPr>
              <w:t>16b.</w:t>
            </w:r>
            <w:r w:rsidRPr="006507D7">
              <w:tab/>
            </w:r>
            <w:r w:rsidRPr="006507D7">
              <w:rPr>
                <w:b/>
                <w:i/>
              </w:rPr>
              <w:t>minder om, at public service-medier er forpligtede til at sikre politisk pluralisme, der afspejler samfundet; minder om, at public service-journalister skal forblive politisk neutrale i udførelsen af deres opgaver, og at de har ret til at have personlige meninger; fordømmer politiske udrensninger inden for offentlige tjenester;</w:t>
            </w:r>
          </w:p>
        </w:tc>
      </w:tr>
    </w:tbl>
    <w:p w14:paraId="4C7C2CF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2D6F8EB" w14:textId="77777777" w:rsidR="009757BF" w:rsidRPr="006507D7" w:rsidRDefault="009757BF" w:rsidP="009757BF">
      <w:r w:rsidRPr="006507D7">
        <w:rPr>
          <w:rStyle w:val="HideTWBExt"/>
          <w:noProof w:val="0"/>
        </w:rPr>
        <w:t>&lt;/Amend&gt;</w:t>
      </w:r>
    </w:p>
    <w:p w14:paraId="0AD8B56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397</w:t>
      </w:r>
      <w:r w:rsidRPr="006507D7">
        <w:rPr>
          <w:rStyle w:val="HideTWBExt"/>
          <w:b w:val="0"/>
          <w:noProof w:val="0"/>
        </w:rPr>
        <w:t>&lt;/NumAm&gt;</w:t>
      </w:r>
    </w:p>
    <w:p w14:paraId="36B3A362"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Juan Fernando López Aguilar</w:t>
      </w:r>
      <w:r w:rsidRPr="006507D7">
        <w:rPr>
          <w:rStyle w:val="HideTWBExt"/>
          <w:b w:val="0"/>
          <w:noProof w:val="0"/>
        </w:rPr>
        <w:t>&lt;/Members&gt;</w:t>
      </w:r>
    </w:p>
    <w:p w14:paraId="248FA937" w14:textId="77777777" w:rsidR="009757BF" w:rsidRPr="006507D7" w:rsidRDefault="009757BF" w:rsidP="009757BF">
      <w:pPr>
        <w:pStyle w:val="NormalBold"/>
      </w:pPr>
      <w:r w:rsidRPr="006507D7">
        <w:rPr>
          <w:rStyle w:val="HideTWBExt"/>
          <w:b w:val="0"/>
          <w:noProof w:val="0"/>
        </w:rPr>
        <w:t>&lt;/RepeatBlock-By&gt;</w:t>
      </w:r>
    </w:p>
    <w:p w14:paraId="365B68D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BD0D87D" w14:textId="77777777" w:rsidR="009757BF" w:rsidRPr="006507D7" w:rsidRDefault="009757BF" w:rsidP="009757BF">
      <w:pPr>
        <w:pStyle w:val="NormalBold"/>
      </w:pPr>
      <w:r w:rsidRPr="006507D7">
        <w:rPr>
          <w:rStyle w:val="HideTWBExt"/>
          <w:b w:val="0"/>
          <w:noProof w:val="0"/>
        </w:rPr>
        <w:t>&lt;Article&gt;</w:t>
      </w:r>
      <w:r w:rsidRPr="006507D7">
        <w:t>Punkt 16 c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7F915B7" w14:textId="77777777" w:rsidTr="007B1910">
        <w:trPr>
          <w:trHeight w:hRule="exact" w:val="240"/>
          <w:jc w:val="center"/>
        </w:trPr>
        <w:tc>
          <w:tcPr>
            <w:tcW w:w="9752" w:type="dxa"/>
            <w:gridSpan w:val="2"/>
            <w:tcBorders>
              <w:top w:val="nil"/>
              <w:left w:val="nil"/>
              <w:bottom w:val="nil"/>
              <w:right w:val="nil"/>
            </w:tcBorders>
          </w:tcPr>
          <w:p w14:paraId="460E26F3" w14:textId="77777777" w:rsidR="009757BF" w:rsidRPr="006507D7" w:rsidRDefault="009757BF" w:rsidP="007B1910"/>
        </w:tc>
      </w:tr>
      <w:tr w:rsidR="00716F9A" w:rsidRPr="006507D7" w14:paraId="293B0FEC" w14:textId="77777777" w:rsidTr="007B1910">
        <w:trPr>
          <w:trHeight w:val="240"/>
          <w:jc w:val="center"/>
        </w:trPr>
        <w:tc>
          <w:tcPr>
            <w:tcW w:w="4876" w:type="dxa"/>
            <w:tcBorders>
              <w:top w:val="nil"/>
              <w:left w:val="nil"/>
              <w:bottom w:val="nil"/>
              <w:right w:val="nil"/>
            </w:tcBorders>
          </w:tcPr>
          <w:p w14:paraId="19C2D45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259C72E" w14:textId="77777777" w:rsidR="009757BF" w:rsidRPr="006507D7" w:rsidRDefault="009757BF" w:rsidP="007B1910">
            <w:pPr>
              <w:pStyle w:val="AmColumnHeading"/>
            </w:pPr>
            <w:r w:rsidRPr="006507D7">
              <w:t>Ændringsforslag</w:t>
            </w:r>
          </w:p>
        </w:tc>
      </w:tr>
      <w:tr w:rsidR="00716F9A" w:rsidRPr="006507D7" w14:paraId="57583497" w14:textId="77777777" w:rsidTr="007B1910">
        <w:trPr>
          <w:jc w:val="center"/>
        </w:trPr>
        <w:tc>
          <w:tcPr>
            <w:tcW w:w="4876" w:type="dxa"/>
            <w:tcBorders>
              <w:top w:val="nil"/>
              <w:left w:val="nil"/>
              <w:bottom w:val="nil"/>
              <w:right w:val="nil"/>
            </w:tcBorders>
          </w:tcPr>
          <w:p w14:paraId="59DE8CE7" w14:textId="77777777" w:rsidR="009757BF" w:rsidRPr="006507D7" w:rsidRDefault="009757BF" w:rsidP="007B1910">
            <w:pPr>
              <w:pStyle w:val="Normal6a"/>
            </w:pPr>
          </w:p>
        </w:tc>
        <w:tc>
          <w:tcPr>
            <w:tcW w:w="4876" w:type="dxa"/>
            <w:tcBorders>
              <w:top w:val="nil"/>
              <w:left w:val="nil"/>
              <w:bottom w:val="nil"/>
              <w:right w:val="nil"/>
            </w:tcBorders>
          </w:tcPr>
          <w:p w14:paraId="49D04E49" w14:textId="77777777" w:rsidR="009757BF" w:rsidRPr="006507D7" w:rsidRDefault="009757BF" w:rsidP="007B1910">
            <w:pPr>
              <w:pStyle w:val="Normal6a"/>
            </w:pPr>
            <w:r w:rsidRPr="006507D7">
              <w:rPr>
                <w:b/>
                <w:i/>
              </w:rPr>
              <w:t>16b.</w:t>
            </w:r>
            <w:r w:rsidRPr="006507D7">
              <w:tab/>
            </w:r>
            <w:r w:rsidRPr="006507D7">
              <w:rPr>
                <w:b/>
                <w:i/>
              </w:rPr>
              <w:t>opfordrer Kommissionen til i søjlen om mediefrihed i sin rapport om retsstatssituationen at medtage et særligt underafsnit om foranstaltninger til bekæmpelse af desinformation på onlineplatforme;</w:t>
            </w:r>
          </w:p>
        </w:tc>
      </w:tr>
    </w:tbl>
    <w:p w14:paraId="6DE6582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8D18F97" w14:textId="77777777" w:rsidR="009757BF" w:rsidRPr="006507D7" w:rsidRDefault="009757BF" w:rsidP="009757BF">
      <w:r w:rsidRPr="006507D7">
        <w:rPr>
          <w:rStyle w:val="HideTWBExt"/>
          <w:noProof w:val="0"/>
        </w:rPr>
        <w:t>&lt;/Amend&gt;</w:t>
      </w:r>
    </w:p>
    <w:p w14:paraId="624DC96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398</w:t>
      </w:r>
      <w:r w:rsidRPr="006507D7">
        <w:rPr>
          <w:rStyle w:val="HideTWBExt"/>
          <w:b w:val="0"/>
          <w:noProof w:val="0"/>
        </w:rPr>
        <w:t>&lt;/NumAm&gt;</w:t>
      </w:r>
    </w:p>
    <w:p w14:paraId="5D358848"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69BA0DA4" w14:textId="77777777" w:rsidR="009757BF" w:rsidRPr="006507D7" w:rsidRDefault="009757BF" w:rsidP="009757BF">
      <w:pPr>
        <w:pStyle w:val="NormalBold"/>
      </w:pPr>
      <w:r w:rsidRPr="006507D7">
        <w:rPr>
          <w:rStyle w:val="HideTWBExt"/>
          <w:b w:val="0"/>
          <w:noProof w:val="0"/>
        </w:rPr>
        <w:t>&lt;/RepeatBlock-By&gt;</w:t>
      </w:r>
    </w:p>
    <w:p w14:paraId="21AA447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C1154B0" w14:textId="77777777" w:rsidR="009757BF" w:rsidRPr="006507D7" w:rsidRDefault="009757BF" w:rsidP="009757BF">
      <w:pPr>
        <w:pStyle w:val="NormalBold"/>
      </w:pPr>
      <w:r w:rsidRPr="006507D7">
        <w:rPr>
          <w:rStyle w:val="HideTWBExt"/>
          <w:b w:val="0"/>
          <w:noProof w:val="0"/>
        </w:rPr>
        <w:t>&lt;Article&gt;</w:t>
      </w:r>
      <w:r w:rsidRPr="006507D7">
        <w:t>Punkt 16 d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53E3500" w14:textId="77777777" w:rsidTr="007B1910">
        <w:trPr>
          <w:trHeight w:hRule="exact" w:val="240"/>
          <w:jc w:val="center"/>
        </w:trPr>
        <w:tc>
          <w:tcPr>
            <w:tcW w:w="9752" w:type="dxa"/>
            <w:gridSpan w:val="2"/>
            <w:tcBorders>
              <w:top w:val="nil"/>
              <w:left w:val="nil"/>
              <w:bottom w:val="nil"/>
              <w:right w:val="nil"/>
            </w:tcBorders>
          </w:tcPr>
          <w:p w14:paraId="5FEA940A" w14:textId="77777777" w:rsidR="009757BF" w:rsidRPr="006507D7" w:rsidRDefault="009757BF" w:rsidP="007B1910"/>
        </w:tc>
      </w:tr>
      <w:tr w:rsidR="00716F9A" w:rsidRPr="006507D7" w14:paraId="39BFB6B5" w14:textId="77777777" w:rsidTr="007B1910">
        <w:trPr>
          <w:trHeight w:val="240"/>
          <w:jc w:val="center"/>
        </w:trPr>
        <w:tc>
          <w:tcPr>
            <w:tcW w:w="4876" w:type="dxa"/>
            <w:tcBorders>
              <w:top w:val="nil"/>
              <w:left w:val="nil"/>
              <w:bottom w:val="nil"/>
              <w:right w:val="nil"/>
            </w:tcBorders>
          </w:tcPr>
          <w:p w14:paraId="7E84140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C00E78C" w14:textId="77777777" w:rsidR="009757BF" w:rsidRPr="006507D7" w:rsidRDefault="009757BF" w:rsidP="007B1910">
            <w:pPr>
              <w:pStyle w:val="AmColumnHeading"/>
            </w:pPr>
            <w:r w:rsidRPr="006507D7">
              <w:t>Ændringsforslag</w:t>
            </w:r>
          </w:p>
        </w:tc>
      </w:tr>
      <w:tr w:rsidR="00716F9A" w:rsidRPr="006507D7" w14:paraId="1D7339C4" w14:textId="77777777" w:rsidTr="007B1910">
        <w:trPr>
          <w:jc w:val="center"/>
        </w:trPr>
        <w:tc>
          <w:tcPr>
            <w:tcW w:w="4876" w:type="dxa"/>
            <w:tcBorders>
              <w:top w:val="nil"/>
              <w:left w:val="nil"/>
              <w:bottom w:val="nil"/>
              <w:right w:val="nil"/>
            </w:tcBorders>
          </w:tcPr>
          <w:p w14:paraId="0AD11739" w14:textId="77777777" w:rsidR="009757BF" w:rsidRPr="006507D7" w:rsidRDefault="009757BF" w:rsidP="007B1910">
            <w:pPr>
              <w:pStyle w:val="Normal6a"/>
            </w:pPr>
          </w:p>
        </w:tc>
        <w:tc>
          <w:tcPr>
            <w:tcW w:w="4876" w:type="dxa"/>
            <w:tcBorders>
              <w:top w:val="nil"/>
              <w:left w:val="nil"/>
              <w:bottom w:val="nil"/>
              <w:right w:val="nil"/>
            </w:tcBorders>
          </w:tcPr>
          <w:p w14:paraId="1274948A" w14:textId="77777777" w:rsidR="009757BF" w:rsidRPr="006507D7" w:rsidRDefault="009757BF" w:rsidP="007B1910">
            <w:pPr>
              <w:pStyle w:val="Normal6a"/>
            </w:pPr>
            <w:r w:rsidRPr="006507D7">
              <w:rPr>
                <w:b/>
                <w:i/>
              </w:rPr>
              <w:t>16d.</w:t>
            </w:r>
            <w:r w:rsidRPr="006507D7">
              <w:tab/>
            </w:r>
            <w:r w:rsidRPr="006507D7">
              <w:rPr>
                <w:b/>
                <w:i/>
              </w:rPr>
              <w:t>understreger, at omfattende desinformation og udenlandsk informationsmanipulation og indblanding – der i stigende grad forstærkes af avancerede AI-systemer – direkte undergraver retsstatsprincippet og de demokratiske processer, og støtter på det kraftigste en styrkelse af Unionens indsats for at beskytte informationsrummets integritet; opfordrer Kommissionen og medlemsstaterne til fuldt ud og beslutsomt at håndhæve forordningen om digitale tjenester og forordningen om kunstig intelligens for at sikre gennemsigtighed, ansvarlighed og effektiv afbødning af AI-drevne systemiske risici for retsstatsprincippet, navnlig i forbindelse med valg;</w:t>
            </w:r>
          </w:p>
        </w:tc>
      </w:tr>
    </w:tbl>
    <w:p w14:paraId="687BE08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36284F2" w14:textId="77777777" w:rsidR="009757BF" w:rsidRPr="006507D7" w:rsidRDefault="009757BF" w:rsidP="009757BF">
      <w:r w:rsidRPr="006507D7">
        <w:rPr>
          <w:rStyle w:val="HideTWBExt"/>
          <w:noProof w:val="0"/>
        </w:rPr>
        <w:t>&lt;/Amend&gt;</w:t>
      </w:r>
    </w:p>
    <w:p w14:paraId="1C52CF2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399</w:t>
      </w:r>
      <w:r w:rsidRPr="006507D7">
        <w:rPr>
          <w:rStyle w:val="HideTWBExt"/>
          <w:b w:val="0"/>
          <w:noProof w:val="0"/>
        </w:rPr>
        <w:t>&lt;/NumAm&gt;</w:t>
      </w:r>
    </w:p>
    <w:p w14:paraId="2FE0D1DF"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5EE02A48" w14:textId="77777777" w:rsidR="009757BF" w:rsidRPr="006507D7" w:rsidRDefault="009757BF" w:rsidP="009757BF">
      <w:pPr>
        <w:pStyle w:val="NormalBold"/>
      </w:pPr>
      <w:r w:rsidRPr="006507D7">
        <w:rPr>
          <w:rStyle w:val="HideTWBExt"/>
          <w:b w:val="0"/>
          <w:noProof w:val="0"/>
        </w:rPr>
        <w:t>&lt;/RepeatBlock-By&gt;</w:t>
      </w:r>
    </w:p>
    <w:p w14:paraId="58C2F6E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A87DC15" w14:textId="77777777" w:rsidR="009757BF" w:rsidRPr="006507D7" w:rsidRDefault="009757BF" w:rsidP="009757BF">
      <w:pPr>
        <w:pStyle w:val="NormalBold"/>
      </w:pPr>
      <w:r w:rsidRPr="006507D7">
        <w:rPr>
          <w:rStyle w:val="HideTWBExt"/>
          <w:b w:val="0"/>
          <w:noProof w:val="0"/>
        </w:rPr>
        <w:t>&lt;Article&gt;</w:t>
      </w:r>
      <w:r w:rsidRPr="006507D7">
        <w:t>Punkt 17</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436BF68" w14:textId="77777777" w:rsidTr="007B1910">
        <w:trPr>
          <w:trHeight w:hRule="exact" w:val="240"/>
          <w:jc w:val="center"/>
        </w:trPr>
        <w:tc>
          <w:tcPr>
            <w:tcW w:w="9752" w:type="dxa"/>
            <w:gridSpan w:val="2"/>
            <w:tcBorders>
              <w:top w:val="nil"/>
              <w:left w:val="nil"/>
              <w:bottom w:val="nil"/>
              <w:right w:val="nil"/>
            </w:tcBorders>
          </w:tcPr>
          <w:p w14:paraId="5912E061" w14:textId="77777777" w:rsidR="009757BF" w:rsidRPr="006507D7" w:rsidRDefault="009757BF" w:rsidP="007B1910"/>
        </w:tc>
      </w:tr>
      <w:tr w:rsidR="00716F9A" w:rsidRPr="006507D7" w14:paraId="0B87510F" w14:textId="77777777" w:rsidTr="007B1910">
        <w:trPr>
          <w:trHeight w:val="240"/>
          <w:jc w:val="center"/>
        </w:trPr>
        <w:tc>
          <w:tcPr>
            <w:tcW w:w="4876" w:type="dxa"/>
            <w:tcBorders>
              <w:top w:val="nil"/>
              <w:left w:val="nil"/>
              <w:bottom w:val="nil"/>
              <w:right w:val="nil"/>
            </w:tcBorders>
          </w:tcPr>
          <w:p w14:paraId="0359CE4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74B36F0" w14:textId="77777777" w:rsidR="009757BF" w:rsidRPr="006507D7" w:rsidRDefault="009757BF" w:rsidP="007B1910">
            <w:pPr>
              <w:pStyle w:val="AmColumnHeading"/>
            </w:pPr>
            <w:r w:rsidRPr="006507D7">
              <w:t>Ændringsforslag</w:t>
            </w:r>
          </w:p>
        </w:tc>
      </w:tr>
      <w:tr w:rsidR="00716F9A" w:rsidRPr="006507D7" w14:paraId="0E178DA2" w14:textId="77777777" w:rsidTr="007B1910">
        <w:trPr>
          <w:jc w:val="center"/>
        </w:trPr>
        <w:tc>
          <w:tcPr>
            <w:tcW w:w="4876" w:type="dxa"/>
            <w:tcBorders>
              <w:top w:val="nil"/>
              <w:left w:val="nil"/>
              <w:bottom w:val="nil"/>
              <w:right w:val="nil"/>
            </w:tcBorders>
          </w:tcPr>
          <w:p w14:paraId="613D64F2" w14:textId="77777777" w:rsidR="009757BF" w:rsidRPr="006507D7" w:rsidRDefault="009757BF" w:rsidP="007B1910">
            <w:pPr>
              <w:pStyle w:val="Normal6a"/>
            </w:pPr>
            <w:r w:rsidRPr="006507D7">
              <w:rPr>
                <w:b/>
                <w:i/>
              </w:rPr>
              <w:t>17.</w:t>
            </w:r>
            <w:r w:rsidRPr="006507D7">
              <w:tab/>
            </w:r>
            <w:r w:rsidRPr="006507D7">
              <w:rPr>
                <w:b/>
                <w:i/>
              </w:rPr>
              <w:t>understreger den afgørende rolle, som græsrods- og lokalsamfundsorganisationer, fagforeninger, aktivistgrupper, menneskerettighedsforkæmpere og ikkestatslige organisationer (NGO'er) spiller med hensyn til at fremme og opretholde demokrati, ligestilling, retsstatsprincippet og de grundlæggende rettigheder og med hensyn til at sikre ansvarliggørelse for statslige og private handlinger;</w:t>
            </w:r>
          </w:p>
        </w:tc>
        <w:tc>
          <w:tcPr>
            <w:tcW w:w="4876" w:type="dxa"/>
            <w:tcBorders>
              <w:top w:val="nil"/>
              <w:left w:val="nil"/>
              <w:bottom w:val="nil"/>
              <w:right w:val="nil"/>
            </w:tcBorders>
          </w:tcPr>
          <w:p w14:paraId="0B56701C" w14:textId="77777777" w:rsidR="009757BF" w:rsidRPr="006507D7" w:rsidRDefault="009757BF" w:rsidP="007B1910">
            <w:pPr>
              <w:pStyle w:val="Normal6a"/>
            </w:pPr>
            <w:r w:rsidRPr="006507D7">
              <w:rPr>
                <w:b/>
                <w:i/>
              </w:rPr>
              <w:t>udgår</w:t>
            </w:r>
          </w:p>
        </w:tc>
      </w:tr>
    </w:tbl>
    <w:p w14:paraId="38A140D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D4057E9" w14:textId="77777777" w:rsidR="009757BF" w:rsidRPr="006507D7" w:rsidRDefault="009757BF" w:rsidP="009757BF">
      <w:r w:rsidRPr="006507D7">
        <w:rPr>
          <w:rStyle w:val="HideTWBExt"/>
          <w:noProof w:val="0"/>
        </w:rPr>
        <w:t>&lt;/Amend&gt;</w:t>
      </w:r>
    </w:p>
    <w:p w14:paraId="2A3F244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400</w:t>
      </w:r>
      <w:r w:rsidRPr="006507D7">
        <w:rPr>
          <w:rStyle w:val="HideTWBExt"/>
          <w:b w:val="0"/>
          <w:noProof w:val="0"/>
        </w:rPr>
        <w:t>&lt;/NumAm&gt;</w:t>
      </w:r>
    </w:p>
    <w:p w14:paraId="535F3086"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6507D7">
        <w:rPr>
          <w:rStyle w:val="HideTWBExt"/>
          <w:b w:val="0"/>
          <w:noProof w:val="0"/>
        </w:rPr>
        <w:t>&lt;/Members&gt;</w:t>
      </w:r>
    </w:p>
    <w:p w14:paraId="05D56D22" w14:textId="77777777" w:rsidR="009757BF" w:rsidRPr="006507D7" w:rsidRDefault="009757BF" w:rsidP="009757BF">
      <w:pPr>
        <w:pStyle w:val="NormalBold"/>
      </w:pPr>
      <w:r w:rsidRPr="006507D7">
        <w:rPr>
          <w:rStyle w:val="HideTWBExt"/>
          <w:b w:val="0"/>
          <w:noProof w:val="0"/>
        </w:rPr>
        <w:t>&lt;/RepeatBlock-By&gt;</w:t>
      </w:r>
    </w:p>
    <w:p w14:paraId="67C86CC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F019CFB" w14:textId="77777777" w:rsidR="009757BF" w:rsidRPr="006507D7" w:rsidRDefault="009757BF" w:rsidP="009757BF">
      <w:pPr>
        <w:pStyle w:val="NormalBold"/>
      </w:pPr>
      <w:r w:rsidRPr="006507D7">
        <w:rPr>
          <w:rStyle w:val="HideTWBExt"/>
          <w:b w:val="0"/>
          <w:noProof w:val="0"/>
        </w:rPr>
        <w:t>&lt;Article&gt;</w:t>
      </w:r>
      <w:r w:rsidRPr="006507D7">
        <w:t>Punkt 17</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432093C" w14:textId="77777777" w:rsidTr="007B1910">
        <w:trPr>
          <w:trHeight w:hRule="exact" w:val="240"/>
          <w:jc w:val="center"/>
        </w:trPr>
        <w:tc>
          <w:tcPr>
            <w:tcW w:w="9752" w:type="dxa"/>
            <w:gridSpan w:val="2"/>
            <w:tcBorders>
              <w:top w:val="nil"/>
              <w:left w:val="nil"/>
              <w:bottom w:val="nil"/>
              <w:right w:val="nil"/>
            </w:tcBorders>
          </w:tcPr>
          <w:p w14:paraId="4BF013BD" w14:textId="77777777" w:rsidR="009757BF" w:rsidRPr="006507D7" w:rsidRDefault="009757BF" w:rsidP="007B1910"/>
        </w:tc>
      </w:tr>
      <w:tr w:rsidR="00716F9A" w:rsidRPr="006507D7" w14:paraId="690CB152" w14:textId="77777777" w:rsidTr="007B1910">
        <w:trPr>
          <w:trHeight w:val="240"/>
          <w:jc w:val="center"/>
        </w:trPr>
        <w:tc>
          <w:tcPr>
            <w:tcW w:w="4876" w:type="dxa"/>
            <w:tcBorders>
              <w:top w:val="nil"/>
              <w:left w:val="nil"/>
              <w:bottom w:val="nil"/>
              <w:right w:val="nil"/>
            </w:tcBorders>
          </w:tcPr>
          <w:p w14:paraId="1E9918E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25CB15A" w14:textId="77777777" w:rsidR="009757BF" w:rsidRPr="006507D7" w:rsidRDefault="009757BF" w:rsidP="007B1910">
            <w:pPr>
              <w:pStyle w:val="AmColumnHeading"/>
            </w:pPr>
            <w:r w:rsidRPr="006507D7">
              <w:t>Ændringsforslag</w:t>
            </w:r>
          </w:p>
        </w:tc>
      </w:tr>
      <w:tr w:rsidR="00716F9A" w:rsidRPr="006507D7" w14:paraId="463A847A" w14:textId="77777777" w:rsidTr="007B1910">
        <w:trPr>
          <w:jc w:val="center"/>
        </w:trPr>
        <w:tc>
          <w:tcPr>
            <w:tcW w:w="4876" w:type="dxa"/>
            <w:tcBorders>
              <w:top w:val="nil"/>
              <w:left w:val="nil"/>
              <w:bottom w:val="nil"/>
              <w:right w:val="nil"/>
            </w:tcBorders>
          </w:tcPr>
          <w:p w14:paraId="26FB78B9" w14:textId="77777777" w:rsidR="009757BF" w:rsidRPr="006507D7" w:rsidRDefault="009757BF" w:rsidP="007B1910">
            <w:pPr>
              <w:pStyle w:val="Normal6a"/>
            </w:pPr>
            <w:r w:rsidRPr="006507D7">
              <w:t>17.</w:t>
            </w:r>
            <w:r w:rsidRPr="006507D7">
              <w:tab/>
              <w:t xml:space="preserve">understreger den afgørende rolle, som græsrods- og lokalsamfundsorganisationer, fagforeninger, aktivistgrupper, menneskerettighedsforkæmpere og ikkestatslige organisationer (NGO'er) spiller med hensyn til at fremme og opretholde demokrati, ligestilling, retsstatsprincippet og de grundlæggende rettigheder </w:t>
            </w:r>
            <w:r w:rsidRPr="006507D7">
              <w:rPr>
                <w:b/>
                <w:bCs/>
                <w:i/>
                <w:iCs/>
              </w:rPr>
              <w:t>og</w:t>
            </w:r>
            <w:r w:rsidRPr="006507D7">
              <w:t xml:space="preserve"> med hensyn til at sikre ansvarliggørelse for statslige og private </w:t>
            </w:r>
            <w:r w:rsidRPr="006507D7">
              <w:rPr>
                <w:b/>
                <w:bCs/>
                <w:i/>
                <w:iCs/>
              </w:rPr>
              <w:t>handlinger</w:t>
            </w:r>
            <w:r w:rsidRPr="006507D7">
              <w:t>;</w:t>
            </w:r>
          </w:p>
        </w:tc>
        <w:tc>
          <w:tcPr>
            <w:tcW w:w="4876" w:type="dxa"/>
            <w:tcBorders>
              <w:top w:val="nil"/>
              <w:left w:val="nil"/>
              <w:bottom w:val="nil"/>
              <w:right w:val="nil"/>
            </w:tcBorders>
          </w:tcPr>
          <w:p w14:paraId="18531432" w14:textId="77777777" w:rsidR="009757BF" w:rsidRPr="006507D7" w:rsidRDefault="009757BF" w:rsidP="007B1910">
            <w:pPr>
              <w:pStyle w:val="Normal6a"/>
            </w:pPr>
            <w:r w:rsidRPr="006507D7">
              <w:t>17.</w:t>
            </w:r>
            <w:r w:rsidRPr="006507D7">
              <w:tab/>
              <w:t xml:space="preserve">understreger den afgørende rolle, som græsrods- og lokalsamfundsorganisationer, fagforeninger, aktivistgrupper, menneskerettighedsforkæmpere og ikkestatslige organisationer (NGO'er) spiller med hensyn til at fremme og opretholde demokrati, ligestilling, retsstatsprincippet og grundlæggende rettigheder </w:t>
            </w:r>
            <w:r w:rsidRPr="006507D7">
              <w:rPr>
                <w:b/>
                <w:bCs/>
                <w:i/>
                <w:iCs/>
              </w:rPr>
              <w:t xml:space="preserve">samt </w:t>
            </w:r>
            <w:r w:rsidRPr="006507D7">
              <w:t xml:space="preserve">med hensyn til at sikre ansvarlighed for </w:t>
            </w:r>
            <w:r w:rsidRPr="006507D7">
              <w:rPr>
                <w:b/>
                <w:bCs/>
                <w:i/>
                <w:iCs/>
              </w:rPr>
              <w:t xml:space="preserve">både </w:t>
            </w:r>
            <w:r w:rsidRPr="006507D7">
              <w:t xml:space="preserve">statslige og private </w:t>
            </w:r>
            <w:r w:rsidRPr="006507D7">
              <w:rPr>
                <w:b/>
                <w:bCs/>
                <w:i/>
                <w:iCs/>
              </w:rPr>
              <w:t>aktører og fungere som vagthunde med hensyn til overtrædelser af retsstatsprincippet og bidrage aktivt til at beskytte Unionens grundlæggende værdier</w:t>
            </w:r>
            <w:r w:rsidRPr="006507D7">
              <w:t xml:space="preserve">; </w:t>
            </w:r>
            <w:r w:rsidRPr="006507D7">
              <w:rPr>
                <w:b/>
                <w:i/>
              </w:rPr>
              <w:t>minder om, at Kommissionen i denne forbindelse anerkender, at der i nogle medlemsstater fortsat er hindringer for at skabe et miljø, der er gunstigt for disse organisationers og menneskerettighedsforkæmperes arbejde; minder endvidere om, at Kommissionen også anerkender behovet for, at medlemsstaterne træffer yderligere foranstaltninger, herunder tilvejebringelse af målrettet uddannelse, iværksættelse af oplysningskampagner og udvikling af støttemekanismer til beskyttelse af menneskerettighedsforkæmpere; opfordrer indtrængende Kommissionen til at intensivere sine bestræbelser på at styrke deres beskyttelse, beskytte aktivister og sikre, at de nødvendige betingelser for en effektiv udøvelse af deres aktiviteter garanteres;</w:t>
            </w:r>
          </w:p>
        </w:tc>
      </w:tr>
    </w:tbl>
    <w:p w14:paraId="4DF90CA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666E4FD" w14:textId="77777777" w:rsidR="009757BF" w:rsidRPr="006507D7" w:rsidRDefault="009757BF" w:rsidP="009757BF">
      <w:r w:rsidRPr="006507D7">
        <w:rPr>
          <w:rStyle w:val="HideTWBExt"/>
          <w:noProof w:val="0"/>
        </w:rPr>
        <w:t>&lt;/Amend&gt;</w:t>
      </w:r>
    </w:p>
    <w:p w14:paraId="6548207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401</w:t>
      </w:r>
      <w:r w:rsidRPr="006507D7">
        <w:rPr>
          <w:rStyle w:val="HideTWBExt"/>
          <w:b w:val="0"/>
          <w:noProof w:val="0"/>
        </w:rPr>
        <w:t>&lt;/NumAm&gt;</w:t>
      </w:r>
    </w:p>
    <w:p w14:paraId="1B129BF3"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33F57286" w14:textId="77777777" w:rsidR="009757BF" w:rsidRPr="006507D7" w:rsidRDefault="009757BF" w:rsidP="009757BF">
      <w:pPr>
        <w:pStyle w:val="NormalBold"/>
      </w:pPr>
      <w:r w:rsidRPr="006507D7">
        <w:rPr>
          <w:rStyle w:val="HideTWBExt"/>
          <w:b w:val="0"/>
          <w:noProof w:val="0"/>
        </w:rPr>
        <w:t>&lt;/RepeatBlock-By&gt;</w:t>
      </w:r>
    </w:p>
    <w:p w14:paraId="6A374FD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6FE46FD" w14:textId="77777777" w:rsidR="009757BF" w:rsidRPr="006507D7" w:rsidRDefault="009757BF" w:rsidP="009757BF">
      <w:pPr>
        <w:pStyle w:val="NormalBold"/>
      </w:pPr>
      <w:r w:rsidRPr="006507D7">
        <w:rPr>
          <w:rStyle w:val="HideTWBExt"/>
          <w:b w:val="0"/>
          <w:noProof w:val="0"/>
        </w:rPr>
        <w:t>&lt;Article&gt;</w:t>
      </w:r>
      <w:r w:rsidRPr="006507D7">
        <w:t>Punkt 17</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97486AD" w14:textId="77777777" w:rsidTr="007B1910">
        <w:trPr>
          <w:trHeight w:hRule="exact" w:val="240"/>
          <w:jc w:val="center"/>
        </w:trPr>
        <w:tc>
          <w:tcPr>
            <w:tcW w:w="9752" w:type="dxa"/>
            <w:gridSpan w:val="2"/>
            <w:tcBorders>
              <w:top w:val="nil"/>
              <w:left w:val="nil"/>
              <w:bottom w:val="nil"/>
              <w:right w:val="nil"/>
            </w:tcBorders>
          </w:tcPr>
          <w:p w14:paraId="43F642FC" w14:textId="77777777" w:rsidR="009757BF" w:rsidRPr="006507D7" w:rsidRDefault="009757BF" w:rsidP="007B1910"/>
        </w:tc>
      </w:tr>
      <w:tr w:rsidR="00716F9A" w:rsidRPr="006507D7" w14:paraId="36D8AB51" w14:textId="77777777" w:rsidTr="007B1910">
        <w:trPr>
          <w:trHeight w:val="240"/>
          <w:jc w:val="center"/>
        </w:trPr>
        <w:tc>
          <w:tcPr>
            <w:tcW w:w="4876" w:type="dxa"/>
            <w:tcBorders>
              <w:top w:val="nil"/>
              <w:left w:val="nil"/>
              <w:bottom w:val="nil"/>
              <w:right w:val="nil"/>
            </w:tcBorders>
          </w:tcPr>
          <w:p w14:paraId="665F7F7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8AA42FC" w14:textId="77777777" w:rsidR="009757BF" w:rsidRPr="006507D7" w:rsidRDefault="009757BF" w:rsidP="007B1910">
            <w:pPr>
              <w:pStyle w:val="AmColumnHeading"/>
            </w:pPr>
            <w:r w:rsidRPr="006507D7">
              <w:t>Ændringsforslag</w:t>
            </w:r>
          </w:p>
        </w:tc>
      </w:tr>
      <w:tr w:rsidR="00716F9A" w:rsidRPr="006507D7" w14:paraId="64D8485C" w14:textId="77777777" w:rsidTr="007B1910">
        <w:trPr>
          <w:jc w:val="center"/>
        </w:trPr>
        <w:tc>
          <w:tcPr>
            <w:tcW w:w="4876" w:type="dxa"/>
            <w:tcBorders>
              <w:top w:val="nil"/>
              <w:left w:val="nil"/>
              <w:bottom w:val="nil"/>
              <w:right w:val="nil"/>
            </w:tcBorders>
          </w:tcPr>
          <w:p w14:paraId="31312050" w14:textId="77777777" w:rsidR="009757BF" w:rsidRPr="006507D7" w:rsidRDefault="009757BF" w:rsidP="007B1910">
            <w:pPr>
              <w:pStyle w:val="Normal6a"/>
            </w:pPr>
            <w:r w:rsidRPr="006507D7">
              <w:t>17.</w:t>
            </w:r>
            <w:r w:rsidRPr="006507D7">
              <w:tab/>
              <w:t>understreger den afgørende rolle, som græsrods- og lokalsamfundsorganisationer, fagforeninger, aktivistgrupper, menneskerettighedsforkæmpere og ikkestatslige organisationer (NGO'er) spiller med hensyn til at fremme og opretholde demokrati, ligestilling, retsstatsprincippet og de grundlæggende rettigheder og med hensyn til at sikre ansvarliggørelse for statslige og private handlinger;</w:t>
            </w:r>
          </w:p>
        </w:tc>
        <w:tc>
          <w:tcPr>
            <w:tcW w:w="4876" w:type="dxa"/>
            <w:tcBorders>
              <w:top w:val="nil"/>
              <w:left w:val="nil"/>
              <w:bottom w:val="nil"/>
              <w:right w:val="nil"/>
            </w:tcBorders>
          </w:tcPr>
          <w:p w14:paraId="44B16764" w14:textId="77777777" w:rsidR="009757BF" w:rsidRPr="006507D7" w:rsidRDefault="009757BF" w:rsidP="007B1910">
            <w:pPr>
              <w:pStyle w:val="Normal6a"/>
            </w:pPr>
            <w:r w:rsidRPr="006507D7">
              <w:t>17.</w:t>
            </w:r>
            <w:r w:rsidRPr="006507D7">
              <w:tab/>
              <w:t xml:space="preserve">understreger den afgørende rolle, som </w:t>
            </w:r>
            <w:r w:rsidRPr="006507D7">
              <w:rPr>
                <w:b/>
                <w:bCs/>
                <w:i/>
                <w:iCs/>
              </w:rPr>
              <w:t xml:space="preserve">uafhængige myndigheder, ombudspersoner, </w:t>
            </w:r>
            <w:r w:rsidRPr="006507D7">
              <w:t xml:space="preserve">græsrods- og lokalsamfundsorganisationer, fagforeninger, aktivistgrupper, menneskerettighedsforkæmpere og ikkestatslige organisationer (NGO'er) spiller med hensyn til at fremme og opretholde demokrati, ligestilling, retsstatsprincippet og de grundlæggende rettigheder og med hensyn til at sikre ansvarliggørelse for statslige og private handlinger; </w:t>
            </w:r>
            <w:r w:rsidRPr="006507D7">
              <w:rPr>
                <w:b/>
                <w:i/>
              </w:rPr>
              <w:t>minder om behovet for et sikkert og støttende miljø for dem;</w:t>
            </w:r>
          </w:p>
        </w:tc>
      </w:tr>
    </w:tbl>
    <w:p w14:paraId="585CD3E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C392C23" w14:textId="77777777" w:rsidR="009757BF" w:rsidRPr="006507D7" w:rsidRDefault="009757BF" w:rsidP="009757BF">
      <w:r w:rsidRPr="006507D7">
        <w:rPr>
          <w:rStyle w:val="HideTWBExt"/>
          <w:noProof w:val="0"/>
        </w:rPr>
        <w:t>&lt;/Amend&gt;</w:t>
      </w:r>
    </w:p>
    <w:p w14:paraId="5B6F725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402</w:t>
      </w:r>
      <w:r w:rsidRPr="006507D7">
        <w:rPr>
          <w:rStyle w:val="HideTWBExt"/>
          <w:b w:val="0"/>
          <w:noProof w:val="0"/>
        </w:rPr>
        <w:t>&lt;/NumAm&gt;</w:t>
      </w:r>
    </w:p>
    <w:p w14:paraId="5D827F45"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72596A15" w14:textId="77777777" w:rsidR="009757BF" w:rsidRPr="006507D7" w:rsidRDefault="009757BF" w:rsidP="009757BF">
      <w:pPr>
        <w:pStyle w:val="NormalBold"/>
      </w:pPr>
      <w:r w:rsidRPr="006507D7">
        <w:rPr>
          <w:rStyle w:val="HideTWBExt"/>
          <w:b w:val="0"/>
          <w:noProof w:val="0"/>
        </w:rPr>
        <w:t>&lt;/RepeatBlock-By&gt;</w:t>
      </w:r>
    </w:p>
    <w:p w14:paraId="6B4796A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46C25D1" w14:textId="77777777" w:rsidR="009757BF" w:rsidRPr="006507D7" w:rsidRDefault="009757BF" w:rsidP="009757BF">
      <w:pPr>
        <w:pStyle w:val="NormalBold"/>
      </w:pPr>
      <w:r w:rsidRPr="006507D7">
        <w:rPr>
          <w:rStyle w:val="HideTWBExt"/>
          <w:b w:val="0"/>
          <w:noProof w:val="0"/>
        </w:rPr>
        <w:t>&lt;Article&gt;</w:t>
      </w:r>
      <w:r w:rsidRPr="006507D7">
        <w:t>Punkt 17</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38CDFFB" w14:textId="77777777" w:rsidTr="007B1910">
        <w:trPr>
          <w:trHeight w:hRule="exact" w:val="240"/>
          <w:jc w:val="center"/>
        </w:trPr>
        <w:tc>
          <w:tcPr>
            <w:tcW w:w="9752" w:type="dxa"/>
            <w:gridSpan w:val="2"/>
            <w:tcBorders>
              <w:top w:val="nil"/>
              <w:left w:val="nil"/>
              <w:bottom w:val="nil"/>
              <w:right w:val="nil"/>
            </w:tcBorders>
          </w:tcPr>
          <w:p w14:paraId="33F39AF8" w14:textId="77777777" w:rsidR="009757BF" w:rsidRPr="006507D7" w:rsidRDefault="009757BF" w:rsidP="007B1910"/>
        </w:tc>
      </w:tr>
      <w:tr w:rsidR="00716F9A" w:rsidRPr="006507D7" w14:paraId="49B5F5DB" w14:textId="77777777" w:rsidTr="007B1910">
        <w:trPr>
          <w:trHeight w:val="240"/>
          <w:jc w:val="center"/>
        </w:trPr>
        <w:tc>
          <w:tcPr>
            <w:tcW w:w="4876" w:type="dxa"/>
            <w:tcBorders>
              <w:top w:val="nil"/>
              <w:left w:val="nil"/>
              <w:bottom w:val="nil"/>
              <w:right w:val="nil"/>
            </w:tcBorders>
          </w:tcPr>
          <w:p w14:paraId="6E79696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2CCE690" w14:textId="77777777" w:rsidR="009757BF" w:rsidRPr="006507D7" w:rsidRDefault="009757BF" w:rsidP="007B1910">
            <w:pPr>
              <w:pStyle w:val="AmColumnHeading"/>
            </w:pPr>
            <w:r w:rsidRPr="006507D7">
              <w:t>Ændringsforslag</w:t>
            </w:r>
          </w:p>
        </w:tc>
      </w:tr>
      <w:tr w:rsidR="00716F9A" w:rsidRPr="006507D7" w14:paraId="06D44F55" w14:textId="77777777" w:rsidTr="007B1910">
        <w:trPr>
          <w:jc w:val="center"/>
        </w:trPr>
        <w:tc>
          <w:tcPr>
            <w:tcW w:w="4876" w:type="dxa"/>
            <w:tcBorders>
              <w:top w:val="nil"/>
              <w:left w:val="nil"/>
              <w:bottom w:val="nil"/>
              <w:right w:val="nil"/>
            </w:tcBorders>
          </w:tcPr>
          <w:p w14:paraId="64A5C0B4" w14:textId="77777777" w:rsidR="009757BF" w:rsidRPr="006507D7" w:rsidRDefault="009757BF" w:rsidP="007B1910">
            <w:pPr>
              <w:pStyle w:val="Normal6a"/>
            </w:pPr>
            <w:r w:rsidRPr="006507D7">
              <w:t>17.</w:t>
            </w:r>
            <w:r w:rsidRPr="006507D7">
              <w:tab/>
              <w:t>understreger den afgørende rolle, som græsrods- og lokalsamfundsorganisationer, fagforeninger, aktivistgrupper, menneskerettighedsforkæmpere og ikkestatslige organisationer (NGO'er) spiller med hensyn til at fremme og opretholde demokrati, ligestilling, retsstatsprincippet og de grundlæggende rettigheder og med hensyn til at sikre ansvarliggørelse for statslige og private handlinger;</w:t>
            </w:r>
          </w:p>
        </w:tc>
        <w:tc>
          <w:tcPr>
            <w:tcW w:w="4876" w:type="dxa"/>
            <w:tcBorders>
              <w:top w:val="nil"/>
              <w:left w:val="nil"/>
              <w:bottom w:val="nil"/>
              <w:right w:val="nil"/>
            </w:tcBorders>
          </w:tcPr>
          <w:p w14:paraId="45DE93AE" w14:textId="77777777" w:rsidR="009757BF" w:rsidRPr="006507D7" w:rsidRDefault="009757BF" w:rsidP="007B1910">
            <w:pPr>
              <w:pStyle w:val="Normal6a"/>
            </w:pPr>
            <w:r w:rsidRPr="006507D7">
              <w:t>17.</w:t>
            </w:r>
            <w:r w:rsidRPr="006507D7">
              <w:tab/>
              <w:t xml:space="preserve">understreger den afgørende rolle, som græsrods- og lokalsamfundsorganisationer, fagforeninger, aktivistgrupper, menneskerettighedsforkæmpere og ikkestatslige organisationer (NGO'er) spiller med hensyn til at fremme og opretholde demokrati, ligestilling, retsstatsprincippet og de grundlæggende rettigheder og med hensyn til at sikre ansvarliggørelse for statslige og private handlinger; </w:t>
            </w:r>
            <w:r w:rsidRPr="006507D7">
              <w:rPr>
                <w:b/>
                <w:i/>
              </w:rPr>
              <w:t>fordømmer derfor på det kraftigste alle forsøg på at blande sig i medlemsstaternes indre anliggender gennem politiske NGO'er;</w:t>
            </w:r>
          </w:p>
        </w:tc>
      </w:tr>
    </w:tbl>
    <w:p w14:paraId="19F4308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47F714F8" w14:textId="77777777" w:rsidR="009757BF" w:rsidRPr="006507D7" w:rsidRDefault="009757BF" w:rsidP="009757BF">
      <w:r w:rsidRPr="006507D7">
        <w:rPr>
          <w:rStyle w:val="HideTWBExt"/>
          <w:noProof w:val="0"/>
        </w:rPr>
        <w:t>&lt;/Amend&gt;</w:t>
      </w:r>
    </w:p>
    <w:p w14:paraId="5ACF61B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403</w:t>
      </w:r>
      <w:r w:rsidRPr="006507D7">
        <w:rPr>
          <w:rStyle w:val="HideTWBExt"/>
          <w:b w:val="0"/>
          <w:noProof w:val="0"/>
        </w:rPr>
        <w:t>&lt;/NumAm&gt;</w:t>
      </w:r>
    </w:p>
    <w:p w14:paraId="60E4DD75"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4710B6E2" w14:textId="77777777" w:rsidR="009757BF" w:rsidRPr="006507D7" w:rsidRDefault="009757BF" w:rsidP="009757BF">
      <w:pPr>
        <w:pStyle w:val="NormalBold"/>
      </w:pPr>
      <w:r w:rsidRPr="006507D7">
        <w:rPr>
          <w:rStyle w:val="HideTWBExt"/>
          <w:b w:val="0"/>
          <w:noProof w:val="0"/>
        </w:rPr>
        <w:t>&lt;/RepeatBlock-By&gt;</w:t>
      </w:r>
    </w:p>
    <w:p w14:paraId="6744CCB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56EC021" w14:textId="77777777" w:rsidR="009757BF" w:rsidRPr="006507D7" w:rsidRDefault="009757BF" w:rsidP="009757BF">
      <w:pPr>
        <w:pStyle w:val="NormalBold"/>
      </w:pPr>
      <w:r w:rsidRPr="006507D7">
        <w:rPr>
          <w:rStyle w:val="HideTWBExt"/>
          <w:b w:val="0"/>
          <w:noProof w:val="0"/>
        </w:rPr>
        <w:t>&lt;Article&gt;</w:t>
      </w:r>
      <w:r w:rsidRPr="006507D7">
        <w:t>Punkt 17</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DA2285E" w14:textId="77777777" w:rsidTr="007B1910">
        <w:trPr>
          <w:trHeight w:hRule="exact" w:val="240"/>
          <w:jc w:val="center"/>
        </w:trPr>
        <w:tc>
          <w:tcPr>
            <w:tcW w:w="9752" w:type="dxa"/>
            <w:gridSpan w:val="2"/>
            <w:tcBorders>
              <w:top w:val="nil"/>
              <w:left w:val="nil"/>
              <w:bottom w:val="nil"/>
              <w:right w:val="nil"/>
            </w:tcBorders>
          </w:tcPr>
          <w:p w14:paraId="14CD938C" w14:textId="77777777" w:rsidR="009757BF" w:rsidRPr="006507D7" w:rsidRDefault="009757BF" w:rsidP="007B1910"/>
        </w:tc>
      </w:tr>
      <w:tr w:rsidR="00716F9A" w:rsidRPr="006507D7" w14:paraId="3E9C69C8" w14:textId="77777777" w:rsidTr="007B1910">
        <w:trPr>
          <w:trHeight w:val="240"/>
          <w:jc w:val="center"/>
        </w:trPr>
        <w:tc>
          <w:tcPr>
            <w:tcW w:w="4876" w:type="dxa"/>
            <w:tcBorders>
              <w:top w:val="nil"/>
              <w:left w:val="nil"/>
              <w:bottom w:val="nil"/>
              <w:right w:val="nil"/>
            </w:tcBorders>
          </w:tcPr>
          <w:p w14:paraId="40F3751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6DEDBA0" w14:textId="77777777" w:rsidR="009757BF" w:rsidRPr="006507D7" w:rsidRDefault="009757BF" w:rsidP="007B1910">
            <w:pPr>
              <w:pStyle w:val="AmColumnHeading"/>
            </w:pPr>
            <w:r w:rsidRPr="006507D7">
              <w:t>Ændringsforslag</w:t>
            </w:r>
          </w:p>
        </w:tc>
      </w:tr>
      <w:tr w:rsidR="00716F9A" w:rsidRPr="006507D7" w14:paraId="0E41A4E1" w14:textId="77777777" w:rsidTr="007B1910">
        <w:trPr>
          <w:jc w:val="center"/>
        </w:trPr>
        <w:tc>
          <w:tcPr>
            <w:tcW w:w="4876" w:type="dxa"/>
            <w:tcBorders>
              <w:top w:val="nil"/>
              <w:left w:val="nil"/>
              <w:bottom w:val="nil"/>
              <w:right w:val="nil"/>
            </w:tcBorders>
          </w:tcPr>
          <w:p w14:paraId="119303A3" w14:textId="77777777" w:rsidR="009757BF" w:rsidRPr="006507D7" w:rsidRDefault="009757BF" w:rsidP="007B1910">
            <w:pPr>
              <w:pStyle w:val="Normal6a"/>
            </w:pPr>
            <w:r w:rsidRPr="006507D7">
              <w:t>17.</w:t>
            </w:r>
            <w:r w:rsidRPr="006507D7">
              <w:tab/>
              <w:t>understreger den afgørende rolle, som græsrods- og lokalsamfundsorganisationer, fagforeninger, aktivistgrupper, menneskerettighedsforkæmpere og ikkestatslige organisationer (NGO'er) spiller med hensyn til at fremme og opretholde demokrati, ligestilling, retsstatsprincippet og de grundlæggende rettigheder og med hensyn til at sikre ansvarliggørelse for statslige og private handlinger;</w:t>
            </w:r>
          </w:p>
        </w:tc>
        <w:tc>
          <w:tcPr>
            <w:tcW w:w="4876" w:type="dxa"/>
            <w:tcBorders>
              <w:top w:val="nil"/>
              <w:left w:val="nil"/>
              <w:bottom w:val="nil"/>
              <w:right w:val="nil"/>
            </w:tcBorders>
          </w:tcPr>
          <w:p w14:paraId="4FFF3FDB" w14:textId="77777777" w:rsidR="009757BF" w:rsidRPr="006507D7" w:rsidRDefault="009757BF" w:rsidP="007B1910">
            <w:pPr>
              <w:pStyle w:val="Normal6a"/>
            </w:pPr>
            <w:r w:rsidRPr="006507D7">
              <w:t>17.</w:t>
            </w:r>
            <w:r w:rsidRPr="006507D7">
              <w:tab/>
              <w:t xml:space="preserve">understreger den afgørende rolle, som græsrods- og lokalsamfundsorganisationer, fagforeninger, aktivistgrupper, menneskerettighedsforkæmpere og ikkestatslige organisationer (NGO'er) spiller med hensyn til at fremme og opretholde demokrati, ligestilling, retsstatsprincippet og de grundlæggende rettigheder og med hensyn til at sikre ansvarliggørelse for statslige og private handlinger; </w:t>
            </w:r>
            <w:r w:rsidRPr="006507D7">
              <w:rPr>
                <w:b/>
                <w:i/>
              </w:rPr>
              <w:t>understreger, at alle påvirkningsaktiviteter skal finde sted inden for lovens rammer;</w:t>
            </w:r>
          </w:p>
        </w:tc>
      </w:tr>
    </w:tbl>
    <w:p w14:paraId="075F09E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640CC028" w14:textId="77777777" w:rsidR="009757BF" w:rsidRPr="006507D7" w:rsidRDefault="009757BF" w:rsidP="009757BF">
      <w:r w:rsidRPr="006507D7">
        <w:rPr>
          <w:rStyle w:val="HideTWBExt"/>
          <w:noProof w:val="0"/>
        </w:rPr>
        <w:t>&lt;/Amend&gt;</w:t>
      </w:r>
    </w:p>
    <w:p w14:paraId="1679BA9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404</w:t>
      </w:r>
      <w:r w:rsidRPr="006507D7">
        <w:rPr>
          <w:rStyle w:val="HideTWBExt"/>
          <w:b w:val="0"/>
          <w:noProof w:val="0"/>
        </w:rPr>
        <w:t>&lt;/NumAm&gt;</w:t>
      </w:r>
    </w:p>
    <w:p w14:paraId="56F80247" w14:textId="77777777" w:rsidR="009757BF" w:rsidRPr="006507D7" w:rsidRDefault="009757BF" w:rsidP="009757BF">
      <w:pPr>
        <w:pStyle w:val="NormalBold"/>
      </w:pPr>
      <w:r w:rsidRPr="006507D7">
        <w:rPr>
          <w:rStyle w:val="HideTWBExt"/>
          <w:b w:val="0"/>
          <w:noProof w:val="0"/>
        </w:rPr>
        <w:t>&lt;RepeatBlock-By&gt;&lt;Members&gt;</w:t>
      </w:r>
      <w:r w:rsidRPr="006507D7">
        <w:t>Céline Imart, Nadine Morano</w:t>
      </w:r>
      <w:r w:rsidRPr="006507D7">
        <w:rPr>
          <w:rStyle w:val="HideTWBExt"/>
          <w:b w:val="0"/>
          <w:noProof w:val="0"/>
        </w:rPr>
        <w:t>&lt;/Members&gt;</w:t>
      </w:r>
    </w:p>
    <w:p w14:paraId="037C4C51" w14:textId="77777777" w:rsidR="009757BF" w:rsidRPr="006507D7" w:rsidRDefault="009757BF" w:rsidP="009757BF">
      <w:pPr>
        <w:pStyle w:val="NormalBold"/>
      </w:pPr>
      <w:r w:rsidRPr="006507D7">
        <w:rPr>
          <w:rStyle w:val="HideTWBExt"/>
          <w:b w:val="0"/>
          <w:noProof w:val="0"/>
        </w:rPr>
        <w:t>&lt;/RepeatBlock-By&gt;</w:t>
      </w:r>
    </w:p>
    <w:p w14:paraId="52886FD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736FEE4" w14:textId="77777777" w:rsidR="009757BF" w:rsidRPr="006507D7" w:rsidRDefault="009757BF" w:rsidP="009757BF">
      <w:pPr>
        <w:pStyle w:val="NormalBold"/>
      </w:pPr>
      <w:r w:rsidRPr="006507D7">
        <w:rPr>
          <w:rStyle w:val="HideTWBExt"/>
          <w:b w:val="0"/>
          <w:noProof w:val="0"/>
        </w:rPr>
        <w:t>&lt;Article&gt;</w:t>
      </w:r>
      <w:r w:rsidRPr="006507D7">
        <w:t>Punkt 17</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DC819CD" w14:textId="77777777" w:rsidTr="007B1910">
        <w:trPr>
          <w:trHeight w:hRule="exact" w:val="240"/>
          <w:jc w:val="center"/>
        </w:trPr>
        <w:tc>
          <w:tcPr>
            <w:tcW w:w="9752" w:type="dxa"/>
            <w:gridSpan w:val="2"/>
            <w:tcBorders>
              <w:top w:val="nil"/>
              <w:left w:val="nil"/>
              <w:bottom w:val="nil"/>
              <w:right w:val="nil"/>
            </w:tcBorders>
          </w:tcPr>
          <w:p w14:paraId="73DD59BA" w14:textId="77777777" w:rsidR="009757BF" w:rsidRPr="006507D7" w:rsidRDefault="009757BF" w:rsidP="007B1910"/>
        </w:tc>
      </w:tr>
      <w:tr w:rsidR="00716F9A" w:rsidRPr="006507D7" w14:paraId="1678945D" w14:textId="77777777" w:rsidTr="007B1910">
        <w:trPr>
          <w:trHeight w:val="240"/>
          <w:jc w:val="center"/>
        </w:trPr>
        <w:tc>
          <w:tcPr>
            <w:tcW w:w="4876" w:type="dxa"/>
            <w:tcBorders>
              <w:top w:val="nil"/>
              <w:left w:val="nil"/>
              <w:bottom w:val="nil"/>
              <w:right w:val="nil"/>
            </w:tcBorders>
          </w:tcPr>
          <w:p w14:paraId="5092903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1B42192" w14:textId="77777777" w:rsidR="009757BF" w:rsidRPr="006507D7" w:rsidRDefault="009757BF" w:rsidP="007B1910">
            <w:pPr>
              <w:pStyle w:val="AmColumnHeading"/>
            </w:pPr>
            <w:r w:rsidRPr="006507D7">
              <w:t>Ændringsforslag</w:t>
            </w:r>
          </w:p>
        </w:tc>
      </w:tr>
      <w:tr w:rsidR="00716F9A" w:rsidRPr="006507D7" w14:paraId="15571AE3" w14:textId="77777777" w:rsidTr="007B1910">
        <w:trPr>
          <w:jc w:val="center"/>
        </w:trPr>
        <w:tc>
          <w:tcPr>
            <w:tcW w:w="4876" w:type="dxa"/>
            <w:tcBorders>
              <w:top w:val="nil"/>
              <w:left w:val="nil"/>
              <w:bottom w:val="nil"/>
              <w:right w:val="nil"/>
            </w:tcBorders>
          </w:tcPr>
          <w:p w14:paraId="2AE081B6" w14:textId="77777777" w:rsidR="009757BF" w:rsidRPr="006507D7" w:rsidRDefault="009757BF" w:rsidP="007B1910">
            <w:pPr>
              <w:pStyle w:val="Normal6a"/>
            </w:pPr>
            <w:r w:rsidRPr="006507D7">
              <w:t>17.</w:t>
            </w:r>
            <w:r w:rsidRPr="006507D7">
              <w:tab/>
              <w:t xml:space="preserve">understreger den </w:t>
            </w:r>
            <w:r w:rsidRPr="006507D7">
              <w:rPr>
                <w:b/>
                <w:i/>
              </w:rPr>
              <w:t>afgørende</w:t>
            </w:r>
            <w:r w:rsidRPr="006507D7">
              <w:t xml:space="preserve"> rolle, som græsrods- og lokalsamfundsorganisationer, fagforeninger, aktivistgrupper, menneskerettighedsforkæmpere og ikkestatslige organisationer (NGO'er) spiller med hensyn til at fremme og opretholde demokrati, ligestilling, retsstatsprincippet og de grundlæggende rettigheder og med hensyn til at sikre ansvarliggørelse for statslige og private handlinger;</w:t>
            </w:r>
          </w:p>
        </w:tc>
        <w:tc>
          <w:tcPr>
            <w:tcW w:w="4876" w:type="dxa"/>
            <w:tcBorders>
              <w:top w:val="nil"/>
              <w:left w:val="nil"/>
              <w:bottom w:val="nil"/>
              <w:right w:val="nil"/>
            </w:tcBorders>
          </w:tcPr>
          <w:p w14:paraId="01DCF95D" w14:textId="77777777" w:rsidR="009757BF" w:rsidRPr="006507D7" w:rsidRDefault="009757BF" w:rsidP="007B1910">
            <w:pPr>
              <w:pStyle w:val="Normal6a"/>
            </w:pPr>
            <w:r w:rsidRPr="006507D7">
              <w:t>17.</w:t>
            </w:r>
            <w:r w:rsidRPr="006507D7">
              <w:tab/>
              <w:t>understreger den rolle, som græsrods- og lokalsamfundsorganisationer, fagforeninger, aktivistgrupper, menneskerettighedsforkæmpere og ikkestatslige organisationer (NGO'er) spiller med hensyn til at fremme og opretholde demokrati, ligestilling, retsstatsprincippet og de grundlæggende rettigheder og med hensyn til at sikre ansvarliggørelse for statslige og private handlinger;</w:t>
            </w:r>
          </w:p>
        </w:tc>
      </w:tr>
    </w:tbl>
    <w:p w14:paraId="49AF2F7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{FR}</w:t>
      </w:r>
      <w:r w:rsidRPr="006507D7">
        <w:t>fr</w:t>
      </w:r>
      <w:r w:rsidRPr="006507D7">
        <w:rPr>
          <w:rStyle w:val="HideTWBExt"/>
          <w:noProof w:val="0"/>
        </w:rPr>
        <w:t>&lt;/Original&gt;</w:t>
      </w:r>
    </w:p>
    <w:p w14:paraId="60BDA1A7" w14:textId="77777777" w:rsidR="009757BF" w:rsidRPr="006507D7" w:rsidRDefault="009757BF" w:rsidP="009757BF">
      <w:r w:rsidRPr="006507D7">
        <w:rPr>
          <w:rStyle w:val="HideTWBExt"/>
          <w:noProof w:val="0"/>
        </w:rPr>
        <w:t>&lt;/Amend&gt;</w:t>
      </w:r>
    </w:p>
    <w:p w14:paraId="03BF984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405</w:t>
      </w:r>
      <w:r w:rsidRPr="006507D7">
        <w:rPr>
          <w:rStyle w:val="HideTWBExt"/>
          <w:b w:val="0"/>
          <w:noProof w:val="0"/>
        </w:rPr>
        <w:t>&lt;/NumAm&gt;</w:t>
      </w:r>
    </w:p>
    <w:p w14:paraId="6840FDE8"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 Javier Zarzalejos</w:t>
      </w:r>
      <w:r w:rsidRPr="006507D7">
        <w:rPr>
          <w:rStyle w:val="HideTWBExt"/>
          <w:b w:val="0"/>
          <w:noProof w:val="0"/>
        </w:rPr>
        <w:t>&lt;/Members&gt;</w:t>
      </w:r>
    </w:p>
    <w:p w14:paraId="205996A2" w14:textId="77777777" w:rsidR="009757BF" w:rsidRPr="006507D7" w:rsidRDefault="009757BF" w:rsidP="009757BF">
      <w:pPr>
        <w:pStyle w:val="NormalBold"/>
      </w:pPr>
      <w:r w:rsidRPr="006507D7">
        <w:rPr>
          <w:rStyle w:val="HideTWBExt"/>
          <w:b w:val="0"/>
          <w:noProof w:val="0"/>
        </w:rPr>
        <w:t>&lt;/RepeatBlock-By&gt;</w:t>
      </w:r>
    </w:p>
    <w:p w14:paraId="27F4872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AF22694" w14:textId="77777777" w:rsidR="009757BF" w:rsidRPr="006507D7" w:rsidRDefault="009757BF" w:rsidP="009757BF">
      <w:pPr>
        <w:pStyle w:val="NormalBold"/>
      </w:pPr>
      <w:r w:rsidRPr="006507D7">
        <w:rPr>
          <w:rStyle w:val="HideTWBExt"/>
          <w:b w:val="0"/>
          <w:noProof w:val="0"/>
        </w:rPr>
        <w:t>&lt;Article&gt;</w:t>
      </w:r>
      <w:r w:rsidRPr="006507D7">
        <w:t>Punkt 17</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6373D77" w14:textId="77777777" w:rsidTr="007B1910">
        <w:trPr>
          <w:trHeight w:hRule="exact" w:val="240"/>
          <w:jc w:val="center"/>
        </w:trPr>
        <w:tc>
          <w:tcPr>
            <w:tcW w:w="9752" w:type="dxa"/>
            <w:gridSpan w:val="2"/>
            <w:tcBorders>
              <w:top w:val="nil"/>
              <w:left w:val="nil"/>
              <w:bottom w:val="nil"/>
              <w:right w:val="nil"/>
            </w:tcBorders>
          </w:tcPr>
          <w:p w14:paraId="66BEF12D" w14:textId="77777777" w:rsidR="009757BF" w:rsidRPr="006507D7" w:rsidRDefault="009757BF" w:rsidP="007B1910"/>
        </w:tc>
      </w:tr>
      <w:tr w:rsidR="00716F9A" w:rsidRPr="006507D7" w14:paraId="5D73F73C" w14:textId="77777777" w:rsidTr="007B1910">
        <w:trPr>
          <w:trHeight w:val="240"/>
          <w:jc w:val="center"/>
        </w:trPr>
        <w:tc>
          <w:tcPr>
            <w:tcW w:w="4876" w:type="dxa"/>
            <w:tcBorders>
              <w:top w:val="nil"/>
              <w:left w:val="nil"/>
              <w:bottom w:val="nil"/>
              <w:right w:val="nil"/>
            </w:tcBorders>
          </w:tcPr>
          <w:p w14:paraId="503DCA3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D833422" w14:textId="77777777" w:rsidR="009757BF" w:rsidRPr="006507D7" w:rsidRDefault="009757BF" w:rsidP="007B1910">
            <w:pPr>
              <w:pStyle w:val="AmColumnHeading"/>
            </w:pPr>
            <w:r w:rsidRPr="006507D7">
              <w:t>Ændringsforslag</w:t>
            </w:r>
          </w:p>
        </w:tc>
      </w:tr>
      <w:tr w:rsidR="00716F9A" w:rsidRPr="006507D7" w14:paraId="2D9FDBFB" w14:textId="77777777" w:rsidTr="007B1910">
        <w:trPr>
          <w:jc w:val="center"/>
        </w:trPr>
        <w:tc>
          <w:tcPr>
            <w:tcW w:w="4876" w:type="dxa"/>
            <w:tcBorders>
              <w:top w:val="nil"/>
              <w:left w:val="nil"/>
              <w:bottom w:val="nil"/>
              <w:right w:val="nil"/>
            </w:tcBorders>
          </w:tcPr>
          <w:p w14:paraId="44E08E71" w14:textId="77777777" w:rsidR="009757BF" w:rsidRPr="006507D7" w:rsidRDefault="009757BF" w:rsidP="007B1910">
            <w:pPr>
              <w:pStyle w:val="Normal6a"/>
            </w:pPr>
            <w:r w:rsidRPr="006507D7">
              <w:t>17.</w:t>
            </w:r>
            <w:r w:rsidRPr="006507D7">
              <w:tab/>
              <w:t xml:space="preserve">understreger den afgørende rolle, som </w:t>
            </w:r>
            <w:r w:rsidRPr="006507D7">
              <w:rPr>
                <w:b/>
                <w:bCs/>
                <w:i/>
                <w:iCs/>
              </w:rPr>
              <w:t>græsrods- og lokalsamfundsorganisationer, fagforeninger, aktivistgrupper, menneskerettighedsforkæmpere og ikkestatslige organisationer (NGO'er)</w:t>
            </w:r>
            <w:r w:rsidRPr="006507D7">
              <w:t xml:space="preserve"> spiller med hensyn til at fremme og opretholde </w:t>
            </w:r>
            <w:r w:rsidRPr="006507D7">
              <w:rPr>
                <w:b/>
                <w:bCs/>
                <w:i/>
                <w:iCs/>
              </w:rPr>
              <w:t>demokrati,</w:t>
            </w:r>
            <w:r w:rsidRPr="006507D7">
              <w:t xml:space="preserve"> ligestilling, retsstatsprincippet og de grundlæggende rettigheder og </w:t>
            </w:r>
            <w:r w:rsidRPr="006507D7">
              <w:rPr>
                <w:b/>
                <w:bCs/>
                <w:i/>
                <w:iCs/>
              </w:rPr>
              <w:t xml:space="preserve">med hensyn </w:t>
            </w:r>
            <w:r w:rsidRPr="006507D7">
              <w:t xml:space="preserve">til </w:t>
            </w:r>
            <w:r w:rsidRPr="006507D7">
              <w:rPr>
                <w:b/>
                <w:bCs/>
                <w:i/>
                <w:iCs/>
              </w:rPr>
              <w:t xml:space="preserve">at sikre ansvarliggørelse for statslige </w:t>
            </w:r>
            <w:r w:rsidRPr="006507D7">
              <w:t xml:space="preserve">og </w:t>
            </w:r>
            <w:r w:rsidRPr="006507D7">
              <w:rPr>
                <w:b/>
                <w:bCs/>
                <w:i/>
                <w:iCs/>
              </w:rPr>
              <w:t>private handlinger</w:t>
            </w:r>
            <w:r w:rsidRPr="006507D7">
              <w:t>;</w:t>
            </w:r>
          </w:p>
        </w:tc>
        <w:tc>
          <w:tcPr>
            <w:tcW w:w="4876" w:type="dxa"/>
            <w:tcBorders>
              <w:top w:val="nil"/>
              <w:left w:val="nil"/>
              <w:bottom w:val="nil"/>
              <w:right w:val="nil"/>
            </w:tcBorders>
          </w:tcPr>
          <w:p w14:paraId="75C55020" w14:textId="77777777" w:rsidR="009757BF" w:rsidRPr="006507D7" w:rsidRDefault="009757BF" w:rsidP="007B1910">
            <w:pPr>
              <w:pStyle w:val="Normal6a"/>
            </w:pPr>
            <w:r w:rsidRPr="006507D7">
              <w:t>17.</w:t>
            </w:r>
            <w:r w:rsidRPr="006507D7">
              <w:tab/>
              <w:t xml:space="preserve">understreger den afgørende rolle, som </w:t>
            </w:r>
            <w:r w:rsidRPr="006507D7">
              <w:rPr>
                <w:b/>
                <w:bCs/>
                <w:i/>
                <w:iCs/>
              </w:rPr>
              <w:t>et stærkt og uhindret civilsamfund</w:t>
            </w:r>
            <w:r w:rsidRPr="006507D7">
              <w:t xml:space="preserve"> spiller med hensyn til at fremme og opretholde ligestilling, retsstatsprincippet og de grundlæggende rettigheder</w:t>
            </w:r>
            <w:r w:rsidRPr="006507D7">
              <w:rPr>
                <w:b/>
                <w:bCs/>
                <w:i/>
                <w:iCs/>
              </w:rPr>
              <w:t>,</w:t>
            </w:r>
            <w:r w:rsidRPr="006507D7">
              <w:t xml:space="preserve"> og </w:t>
            </w:r>
            <w:r w:rsidRPr="006507D7">
              <w:rPr>
                <w:b/>
                <w:bCs/>
                <w:i/>
                <w:iCs/>
              </w:rPr>
              <w:t xml:space="preserve">tilskynder </w:t>
            </w:r>
            <w:r w:rsidRPr="006507D7">
              <w:t xml:space="preserve">til </w:t>
            </w:r>
            <w:r w:rsidRPr="006507D7">
              <w:rPr>
                <w:b/>
                <w:bCs/>
                <w:i/>
                <w:iCs/>
              </w:rPr>
              <w:t xml:space="preserve">aktivt medborgerskab </w:t>
            </w:r>
            <w:r w:rsidRPr="006507D7">
              <w:t>og</w:t>
            </w:r>
            <w:r w:rsidRPr="006507D7">
              <w:rPr>
                <w:b/>
                <w:bCs/>
                <w:i/>
                <w:iCs/>
              </w:rPr>
              <w:t xml:space="preserve"> deltagelse i demokratiske processer</w:t>
            </w:r>
            <w:r w:rsidRPr="006507D7">
              <w:t>;</w:t>
            </w:r>
          </w:p>
        </w:tc>
      </w:tr>
    </w:tbl>
    <w:p w14:paraId="68C6E58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15F5DFB" w14:textId="77777777" w:rsidR="009757BF" w:rsidRPr="006507D7" w:rsidRDefault="009757BF" w:rsidP="009757BF">
      <w:r w:rsidRPr="006507D7">
        <w:rPr>
          <w:rStyle w:val="HideTWBExt"/>
          <w:noProof w:val="0"/>
        </w:rPr>
        <w:t>&lt;/Amend&gt;</w:t>
      </w:r>
    </w:p>
    <w:p w14:paraId="1A40A0D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406</w:t>
      </w:r>
      <w:r w:rsidRPr="006507D7">
        <w:rPr>
          <w:rStyle w:val="HideTWBExt"/>
          <w:b w:val="0"/>
          <w:noProof w:val="0"/>
        </w:rPr>
        <w:t>&lt;/NumAm&gt;</w:t>
      </w:r>
    </w:p>
    <w:p w14:paraId="3C673039"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5DB1C58F" w14:textId="77777777" w:rsidR="009757BF" w:rsidRPr="006507D7" w:rsidRDefault="009757BF" w:rsidP="009757BF">
      <w:pPr>
        <w:pStyle w:val="NormalBold"/>
      </w:pPr>
      <w:r w:rsidRPr="006507D7">
        <w:rPr>
          <w:rStyle w:val="HideTWBExt"/>
          <w:b w:val="0"/>
          <w:noProof w:val="0"/>
        </w:rPr>
        <w:t>&lt;/RepeatBlock-By&gt;</w:t>
      </w:r>
    </w:p>
    <w:p w14:paraId="07F4EA6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9D110A9" w14:textId="77777777" w:rsidR="009757BF" w:rsidRPr="006507D7" w:rsidRDefault="009757BF" w:rsidP="009757BF">
      <w:pPr>
        <w:pStyle w:val="NormalBold"/>
      </w:pPr>
      <w:r w:rsidRPr="006507D7">
        <w:rPr>
          <w:rStyle w:val="HideTWBExt"/>
          <w:b w:val="0"/>
          <w:noProof w:val="0"/>
        </w:rPr>
        <w:t>&lt;Article&gt;</w:t>
      </w:r>
      <w:r w:rsidRPr="006507D7">
        <w:t>Punkt 17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4DEE731" w14:textId="77777777" w:rsidTr="007B1910">
        <w:trPr>
          <w:trHeight w:hRule="exact" w:val="240"/>
          <w:jc w:val="center"/>
        </w:trPr>
        <w:tc>
          <w:tcPr>
            <w:tcW w:w="9752" w:type="dxa"/>
            <w:gridSpan w:val="2"/>
            <w:tcBorders>
              <w:top w:val="nil"/>
              <w:left w:val="nil"/>
              <w:bottom w:val="nil"/>
              <w:right w:val="nil"/>
            </w:tcBorders>
          </w:tcPr>
          <w:p w14:paraId="447919C8" w14:textId="77777777" w:rsidR="009757BF" w:rsidRPr="006507D7" w:rsidRDefault="009757BF" w:rsidP="007B1910"/>
        </w:tc>
      </w:tr>
      <w:tr w:rsidR="00716F9A" w:rsidRPr="006507D7" w14:paraId="77E47802" w14:textId="77777777" w:rsidTr="007B1910">
        <w:trPr>
          <w:trHeight w:val="240"/>
          <w:jc w:val="center"/>
        </w:trPr>
        <w:tc>
          <w:tcPr>
            <w:tcW w:w="4876" w:type="dxa"/>
            <w:tcBorders>
              <w:top w:val="nil"/>
              <w:left w:val="nil"/>
              <w:bottom w:val="nil"/>
              <w:right w:val="nil"/>
            </w:tcBorders>
          </w:tcPr>
          <w:p w14:paraId="2658455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3686B2E" w14:textId="77777777" w:rsidR="009757BF" w:rsidRPr="006507D7" w:rsidRDefault="009757BF" w:rsidP="007B1910">
            <w:pPr>
              <w:pStyle w:val="AmColumnHeading"/>
            </w:pPr>
            <w:r w:rsidRPr="006507D7">
              <w:t>Ændringsforslag</w:t>
            </w:r>
          </w:p>
        </w:tc>
      </w:tr>
      <w:tr w:rsidR="00716F9A" w:rsidRPr="006507D7" w14:paraId="4B9B61A3" w14:textId="77777777" w:rsidTr="007B1910">
        <w:trPr>
          <w:jc w:val="center"/>
        </w:trPr>
        <w:tc>
          <w:tcPr>
            <w:tcW w:w="4876" w:type="dxa"/>
            <w:tcBorders>
              <w:top w:val="nil"/>
              <w:left w:val="nil"/>
              <w:bottom w:val="nil"/>
              <w:right w:val="nil"/>
            </w:tcBorders>
          </w:tcPr>
          <w:p w14:paraId="12DCDCB1" w14:textId="77777777" w:rsidR="009757BF" w:rsidRPr="006507D7" w:rsidRDefault="009757BF" w:rsidP="007B1910">
            <w:pPr>
              <w:pStyle w:val="Normal6a"/>
            </w:pPr>
          </w:p>
        </w:tc>
        <w:tc>
          <w:tcPr>
            <w:tcW w:w="4876" w:type="dxa"/>
            <w:tcBorders>
              <w:top w:val="nil"/>
              <w:left w:val="nil"/>
              <w:bottom w:val="nil"/>
              <w:right w:val="nil"/>
            </w:tcBorders>
          </w:tcPr>
          <w:p w14:paraId="3E0B1E6F" w14:textId="77777777" w:rsidR="009757BF" w:rsidRPr="006507D7" w:rsidRDefault="009757BF" w:rsidP="007B1910">
            <w:pPr>
              <w:pStyle w:val="Normal6a"/>
            </w:pPr>
            <w:r w:rsidRPr="006507D7">
              <w:rPr>
                <w:b/>
                <w:i/>
              </w:rPr>
              <w:t>17a.</w:t>
            </w:r>
            <w:r w:rsidRPr="006507D7">
              <w:tab/>
            </w:r>
            <w:r w:rsidRPr="006507D7">
              <w:rPr>
                <w:b/>
                <w:i/>
              </w:rPr>
              <w:t>udtrykker dyb bekymring over den manglende gennemsigtighed med hensyn til EU-finansiering til civilsamfundsorganisationer; bemærker med bekymring, at Kommissionen har finansieret NGO'er til kampagner, offentlig fortalervirksomhed og retssager, herunder aktiviteter, der har til formål at påvirke de lovgivningsmæssige resultater til fordel for den grønne pagt, uden offentliggørelse af kontraktlige ordninger eller finansieringskriterier; understreger, at der årligt udbetales milliarder af euro til NGO'er uden offentliggørelse af kontrakter, gennemsigtige tildelingsmekanismer eller passende tilsyn, hvilket skaber alvorlige risici for politisk instrumentalisering af skatteydernes penge og interessekonflikter; opfordrer Kommissionen til at sikre fuld offentliggørelse af al EU-finansiering til NGO'er, herunder kontraktoplysninger, finansieringskriterier og resultatovervågning;</w:t>
            </w:r>
          </w:p>
        </w:tc>
      </w:tr>
    </w:tbl>
    <w:p w14:paraId="22FD97D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5B6BC9D" w14:textId="77777777" w:rsidR="009757BF" w:rsidRPr="006507D7" w:rsidRDefault="009757BF" w:rsidP="009757BF">
      <w:r w:rsidRPr="006507D7">
        <w:rPr>
          <w:rStyle w:val="HideTWBExt"/>
          <w:noProof w:val="0"/>
        </w:rPr>
        <w:t>&lt;/Amend&gt;</w:t>
      </w:r>
    </w:p>
    <w:p w14:paraId="13F8093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407</w:t>
      </w:r>
      <w:r w:rsidRPr="006507D7">
        <w:rPr>
          <w:rStyle w:val="HideTWBExt"/>
          <w:b w:val="0"/>
          <w:noProof w:val="0"/>
        </w:rPr>
        <w:t>&lt;/NumAm&gt;</w:t>
      </w:r>
    </w:p>
    <w:p w14:paraId="2D86F8BF"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6507D7">
        <w:rPr>
          <w:rStyle w:val="HideTWBExt"/>
          <w:b w:val="0"/>
          <w:noProof w:val="0"/>
        </w:rPr>
        <w:t>&lt;/Members&gt;</w:t>
      </w:r>
    </w:p>
    <w:p w14:paraId="2E0188D6" w14:textId="77777777" w:rsidR="009757BF" w:rsidRPr="006507D7" w:rsidRDefault="009757BF" w:rsidP="009757BF">
      <w:pPr>
        <w:pStyle w:val="NormalBold"/>
      </w:pPr>
      <w:r w:rsidRPr="006507D7">
        <w:rPr>
          <w:rStyle w:val="HideTWBExt"/>
          <w:b w:val="0"/>
          <w:noProof w:val="0"/>
        </w:rPr>
        <w:t>&lt;/RepeatBlock-By&gt;</w:t>
      </w:r>
    </w:p>
    <w:p w14:paraId="0BEB3E3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ABF11A8" w14:textId="77777777" w:rsidR="009757BF" w:rsidRPr="006507D7" w:rsidRDefault="009757BF" w:rsidP="009757BF">
      <w:pPr>
        <w:pStyle w:val="NormalBold"/>
      </w:pPr>
      <w:r w:rsidRPr="006507D7">
        <w:rPr>
          <w:rStyle w:val="HideTWBExt"/>
          <w:b w:val="0"/>
          <w:noProof w:val="0"/>
        </w:rPr>
        <w:t>&lt;Article&gt;</w:t>
      </w:r>
      <w:r w:rsidRPr="006507D7">
        <w:t>Punkt 17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EEBFBB9" w14:textId="77777777" w:rsidTr="007B1910">
        <w:trPr>
          <w:trHeight w:hRule="exact" w:val="240"/>
          <w:jc w:val="center"/>
        </w:trPr>
        <w:tc>
          <w:tcPr>
            <w:tcW w:w="9752" w:type="dxa"/>
            <w:gridSpan w:val="2"/>
            <w:tcBorders>
              <w:top w:val="nil"/>
              <w:left w:val="nil"/>
              <w:bottom w:val="nil"/>
              <w:right w:val="nil"/>
            </w:tcBorders>
          </w:tcPr>
          <w:p w14:paraId="6F154B05" w14:textId="77777777" w:rsidR="009757BF" w:rsidRPr="006507D7" w:rsidRDefault="009757BF" w:rsidP="007B1910"/>
        </w:tc>
      </w:tr>
      <w:tr w:rsidR="00716F9A" w:rsidRPr="006507D7" w14:paraId="1A4CBFAB" w14:textId="77777777" w:rsidTr="007B1910">
        <w:trPr>
          <w:trHeight w:val="240"/>
          <w:jc w:val="center"/>
        </w:trPr>
        <w:tc>
          <w:tcPr>
            <w:tcW w:w="4876" w:type="dxa"/>
            <w:tcBorders>
              <w:top w:val="nil"/>
              <w:left w:val="nil"/>
              <w:bottom w:val="nil"/>
              <w:right w:val="nil"/>
            </w:tcBorders>
          </w:tcPr>
          <w:p w14:paraId="5E24BA4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20A257B" w14:textId="77777777" w:rsidR="009757BF" w:rsidRPr="006507D7" w:rsidRDefault="009757BF" w:rsidP="007B1910">
            <w:pPr>
              <w:pStyle w:val="AmColumnHeading"/>
            </w:pPr>
            <w:r w:rsidRPr="006507D7">
              <w:t>Ændringsforslag</w:t>
            </w:r>
          </w:p>
        </w:tc>
      </w:tr>
      <w:tr w:rsidR="00716F9A" w:rsidRPr="006507D7" w14:paraId="0A813BD9" w14:textId="77777777" w:rsidTr="007B1910">
        <w:trPr>
          <w:jc w:val="center"/>
        </w:trPr>
        <w:tc>
          <w:tcPr>
            <w:tcW w:w="4876" w:type="dxa"/>
            <w:tcBorders>
              <w:top w:val="nil"/>
              <w:left w:val="nil"/>
              <w:bottom w:val="nil"/>
              <w:right w:val="nil"/>
            </w:tcBorders>
          </w:tcPr>
          <w:p w14:paraId="0D61D0C0" w14:textId="77777777" w:rsidR="009757BF" w:rsidRPr="006507D7" w:rsidRDefault="009757BF" w:rsidP="007B1910">
            <w:pPr>
              <w:pStyle w:val="Normal6a"/>
            </w:pPr>
          </w:p>
        </w:tc>
        <w:tc>
          <w:tcPr>
            <w:tcW w:w="4876" w:type="dxa"/>
            <w:tcBorders>
              <w:top w:val="nil"/>
              <w:left w:val="nil"/>
              <w:bottom w:val="nil"/>
              <w:right w:val="nil"/>
            </w:tcBorders>
          </w:tcPr>
          <w:p w14:paraId="7C92101E" w14:textId="77777777" w:rsidR="009757BF" w:rsidRPr="006507D7" w:rsidRDefault="009757BF" w:rsidP="007B1910">
            <w:pPr>
              <w:pStyle w:val="Normal6a"/>
            </w:pPr>
            <w:r w:rsidRPr="006507D7">
              <w:rPr>
                <w:b/>
                <w:i/>
              </w:rPr>
              <w:t>17a.</w:t>
            </w:r>
            <w:r w:rsidRPr="006507D7">
              <w:tab/>
            </w:r>
            <w:r w:rsidRPr="006507D7">
              <w:rPr>
                <w:b/>
                <w:i/>
              </w:rPr>
              <w:t>understreger, at civilsamfundsorganisationer, herunder dem, der laver fortalervirksomhed til fordel for retsstatsprincippet og demokrati, beskyttelse af marginaliserede grupper og social retfærdighed, spiller en afgørende rolle i opretholde retsstatsprincippet og bør beskyttes mod unødige begrænsninger eller intimidering; understreger endvidere betydningen af at sikre, at disse organisationer får tilstrækkelige finansielle ressourcer fra Den Europæiske Union til at støtte deres aktiviteter, navnlig i lyset af de voksende udfordringer såsom indskrænkning af civilsamfundets råderum og øgede administrative byrder; anerkender, at tilstrækkelig finansiering er afgørende for, at disse organisationer kan bidrage effektivt til at fremme demokrati, menneskerettigheder og social retfærdighed – værdier, der er sikret i traktaterne – på tværs af medlemsstaterne;</w:t>
            </w:r>
          </w:p>
        </w:tc>
      </w:tr>
    </w:tbl>
    <w:p w14:paraId="1AE1AB8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E7D4C21" w14:textId="77777777" w:rsidR="009757BF" w:rsidRPr="006507D7" w:rsidRDefault="009757BF" w:rsidP="009757BF">
      <w:r w:rsidRPr="006507D7">
        <w:rPr>
          <w:rStyle w:val="HideTWBExt"/>
          <w:noProof w:val="0"/>
        </w:rPr>
        <w:t>&lt;/Amend&gt;</w:t>
      </w:r>
    </w:p>
    <w:p w14:paraId="5D21099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408</w:t>
      </w:r>
      <w:r w:rsidRPr="006507D7">
        <w:rPr>
          <w:rStyle w:val="HideTWBExt"/>
          <w:b w:val="0"/>
          <w:noProof w:val="0"/>
        </w:rPr>
        <w:t>&lt;/NumAm&gt;</w:t>
      </w:r>
    </w:p>
    <w:p w14:paraId="577A4969"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095F33A3" w14:textId="77777777" w:rsidR="009757BF" w:rsidRPr="006507D7" w:rsidRDefault="009757BF" w:rsidP="009757BF">
      <w:pPr>
        <w:pStyle w:val="NormalBold"/>
      </w:pPr>
      <w:r w:rsidRPr="006507D7">
        <w:rPr>
          <w:rStyle w:val="HideTWBExt"/>
          <w:b w:val="0"/>
          <w:noProof w:val="0"/>
        </w:rPr>
        <w:t>&lt;/RepeatBlock-By&gt;</w:t>
      </w:r>
    </w:p>
    <w:p w14:paraId="244CBCA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EEEDEC3" w14:textId="77777777" w:rsidR="009757BF" w:rsidRPr="006507D7" w:rsidRDefault="009757BF" w:rsidP="009757BF">
      <w:pPr>
        <w:pStyle w:val="NormalBold"/>
      </w:pPr>
      <w:r w:rsidRPr="006507D7">
        <w:rPr>
          <w:rStyle w:val="HideTWBExt"/>
          <w:b w:val="0"/>
          <w:noProof w:val="0"/>
        </w:rPr>
        <w:t>&lt;Article&gt;</w:t>
      </w:r>
      <w:r w:rsidRPr="006507D7">
        <w:t>Punkt 17 a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D0982D6" w14:textId="77777777" w:rsidTr="007B1910">
        <w:trPr>
          <w:trHeight w:hRule="exact" w:val="240"/>
          <w:jc w:val="center"/>
        </w:trPr>
        <w:tc>
          <w:tcPr>
            <w:tcW w:w="9752" w:type="dxa"/>
            <w:gridSpan w:val="2"/>
            <w:tcBorders>
              <w:top w:val="nil"/>
              <w:left w:val="nil"/>
              <w:bottom w:val="nil"/>
              <w:right w:val="nil"/>
            </w:tcBorders>
          </w:tcPr>
          <w:p w14:paraId="1CE4B53C" w14:textId="77777777" w:rsidR="009757BF" w:rsidRPr="006507D7" w:rsidRDefault="009757BF" w:rsidP="007B1910"/>
        </w:tc>
      </w:tr>
      <w:tr w:rsidR="00716F9A" w:rsidRPr="006507D7" w14:paraId="493663C7" w14:textId="77777777" w:rsidTr="007B1910">
        <w:trPr>
          <w:trHeight w:val="240"/>
          <w:jc w:val="center"/>
        </w:trPr>
        <w:tc>
          <w:tcPr>
            <w:tcW w:w="4876" w:type="dxa"/>
            <w:tcBorders>
              <w:top w:val="nil"/>
              <w:left w:val="nil"/>
              <w:bottom w:val="nil"/>
              <w:right w:val="nil"/>
            </w:tcBorders>
          </w:tcPr>
          <w:p w14:paraId="40ECFC8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EA05DAB" w14:textId="77777777" w:rsidR="009757BF" w:rsidRPr="006507D7" w:rsidRDefault="009757BF" w:rsidP="007B1910">
            <w:pPr>
              <w:pStyle w:val="AmColumnHeading"/>
            </w:pPr>
            <w:r w:rsidRPr="006507D7">
              <w:t>Ændringsforslag</w:t>
            </w:r>
          </w:p>
        </w:tc>
      </w:tr>
      <w:tr w:rsidR="00716F9A" w:rsidRPr="006507D7" w14:paraId="05DFF338" w14:textId="77777777" w:rsidTr="007B1910">
        <w:trPr>
          <w:jc w:val="center"/>
        </w:trPr>
        <w:tc>
          <w:tcPr>
            <w:tcW w:w="4876" w:type="dxa"/>
            <w:tcBorders>
              <w:top w:val="nil"/>
              <w:left w:val="nil"/>
              <w:bottom w:val="nil"/>
              <w:right w:val="nil"/>
            </w:tcBorders>
          </w:tcPr>
          <w:p w14:paraId="469EB065" w14:textId="77777777" w:rsidR="009757BF" w:rsidRPr="006507D7" w:rsidRDefault="009757BF" w:rsidP="007B1910">
            <w:pPr>
              <w:pStyle w:val="Normal6a"/>
            </w:pPr>
          </w:p>
        </w:tc>
        <w:tc>
          <w:tcPr>
            <w:tcW w:w="4876" w:type="dxa"/>
            <w:tcBorders>
              <w:top w:val="nil"/>
              <w:left w:val="nil"/>
              <w:bottom w:val="nil"/>
              <w:right w:val="nil"/>
            </w:tcBorders>
          </w:tcPr>
          <w:p w14:paraId="50E1EA22" w14:textId="77777777" w:rsidR="009757BF" w:rsidRPr="006507D7" w:rsidRDefault="009757BF" w:rsidP="007B1910">
            <w:pPr>
              <w:pStyle w:val="Normal6a"/>
            </w:pPr>
            <w:r w:rsidRPr="006507D7">
              <w:rPr>
                <w:b/>
                <w:i/>
              </w:rPr>
              <w:t>17a.</w:t>
            </w:r>
            <w:r w:rsidRPr="006507D7">
              <w:tab/>
            </w:r>
            <w:r w:rsidRPr="006507D7">
              <w:rPr>
                <w:b/>
                <w:i/>
              </w:rPr>
              <w:t>beklager, at EU-institutionerne ensidigt fremmer støtte til liberale og venstreorienterede organisationer og dermed overskrider de beføjelser, der er tildelt i traktaterne, og griber ind i ideologiske tvister;</w:t>
            </w:r>
            <w:r w:rsidRPr="006507D7">
              <w:t xml:space="preserve"> </w:t>
            </w:r>
            <w:r w:rsidRPr="006507D7">
              <w:rPr>
                <w:b/>
                <w:i/>
              </w:rPr>
              <w:t>understreger, at Kommissionen og andre EU-institutioner ikke har ret til at øremærke offentlige midler eller andre former for støtte til ideologiske foranstaltninger, herunder initiativer, der har til formål at påvirke EU-institutionerne og medlemsstaterne;</w:t>
            </w:r>
          </w:p>
        </w:tc>
      </w:tr>
    </w:tbl>
    <w:p w14:paraId="7B826F2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55EF13C4" w14:textId="77777777" w:rsidR="009757BF" w:rsidRPr="006507D7" w:rsidRDefault="009757BF" w:rsidP="009757BF">
      <w:r w:rsidRPr="006507D7">
        <w:rPr>
          <w:rStyle w:val="HideTWBExt"/>
          <w:noProof w:val="0"/>
        </w:rPr>
        <w:t>&lt;/Amend&gt;</w:t>
      </w:r>
    </w:p>
    <w:p w14:paraId="542978D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409</w:t>
      </w:r>
      <w:r w:rsidRPr="006507D7">
        <w:rPr>
          <w:rStyle w:val="HideTWBExt"/>
          <w:b w:val="0"/>
          <w:noProof w:val="0"/>
        </w:rPr>
        <w:t>&lt;/NumAm&gt;</w:t>
      </w:r>
    </w:p>
    <w:p w14:paraId="560DB52F"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Juan Fernando López Aguilar</w:t>
      </w:r>
      <w:r w:rsidRPr="006507D7">
        <w:rPr>
          <w:rStyle w:val="HideTWBExt"/>
          <w:b w:val="0"/>
          <w:noProof w:val="0"/>
        </w:rPr>
        <w:t>&lt;/Members&gt;</w:t>
      </w:r>
    </w:p>
    <w:p w14:paraId="66ECA72F" w14:textId="77777777" w:rsidR="009757BF" w:rsidRPr="006507D7" w:rsidRDefault="009757BF" w:rsidP="009757BF">
      <w:pPr>
        <w:pStyle w:val="NormalBold"/>
      </w:pPr>
      <w:r w:rsidRPr="006507D7">
        <w:rPr>
          <w:rStyle w:val="HideTWBExt"/>
          <w:b w:val="0"/>
          <w:noProof w:val="0"/>
        </w:rPr>
        <w:t>&lt;/RepeatBlock-By&gt;</w:t>
      </w:r>
    </w:p>
    <w:p w14:paraId="1FD6B17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A639BBF" w14:textId="77777777" w:rsidR="009757BF" w:rsidRPr="006507D7" w:rsidRDefault="009757BF" w:rsidP="009757BF">
      <w:pPr>
        <w:pStyle w:val="NormalBold"/>
      </w:pPr>
      <w:r w:rsidRPr="006507D7">
        <w:rPr>
          <w:rStyle w:val="HideTWBExt"/>
          <w:b w:val="0"/>
          <w:noProof w:val="0"/>
        </w:rPr>
        <w:t>&lt;Article&gt;</w:t>
      </w:r>
      <w:r w:rsidRPr="006507D7">
        <w:t>Punkt 17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1373602" w14:textId="77777777" w:rsidTr="007B1910">
        <w:trPr>
          <w:trHeight w:hRule="exact" w:val="240"/>
          <w:jc w:val="center"/>
        </w:trPr>
        <w:tc>
          <w:tcPr>
            <w:tcW w:w="9752" w:type="dxa"/>
            <w:gridSpan w:val="2"/>
            <w:tcBorders>
              <w:top w:val="nil"/>
              <w:left w:val="nil"/>
              <w:bottom w:val="nil"/>
              <w:right w:val="nil"/>
            </w:tcBorders>
          </w:tcPr>
          <w:p w14:paraId="2A5A9C9E" w14:textId="77777777" w:rsidR="009757BF" w:rsidRPr="006507D7" w:rsidRDefault="009757BF" w:rsidP="007B1910"/>
        </w:tc>
      </w:tr>
      <w:tr w:rsidR="00716F9A" w:rsidRPr="006507D7" w14:paraId="3D9A5B3D" w14:textId="77777777" w:rsidTr="007B1910">
        <w:trPr>
          <w:trHeight w:val="240"/>
          <w:jc w:val="center"/>
        </w:trPr>
        <w:tc>
          <w:tcPr>
            <w:tcW w:w="4876" w:type="dxa"/>
            <w:tcBorders>
              <w:top w:val="nil"/>
              <w:left w:val="nil"/>
              <w:bottom w:val="nil"/>
              <w:right w:val="nil"/>
            </w:tcBorders>
          </w:tcPr>
          <w:p w14:paraId="6E1FD80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6B01ECC" w14:textId="77777777" w:rsidR="009757BF" w:rsidRPr="006507D7" w:rsidRDefault="009757BF" w:rsidP="007B1910">
            <w:pPr>
              <w:pStyle w:val="AmColumnHeading"/>
            </w:pPr>
            <w:r w:rsidRPr="006507D7">
              <w:t>Ændringsforslag</w:t>
            </w:r>
          </w:p>
        </w:tc>
      </w:tr>
      <w:tr w:rsidR="00716F9A" w:rsidRPr="006507D7" w14:paraId="2276867E" w14:textId="77777777" w:rsidTr="007B1910">
        <w:trPr>
          <w:jc w:val="center"/>
        </w:trPr>
        <w:tc>
          <w:tcPr>
            <w:tcW w:w="4876" w:type="dxa"/>
            <w:tcBorders>
              <w:top w:val="nil"/>
              <w:left w:val="nil"/>
              <w:bottom w:val="nil"/>
              <w:right w:val="nil"/>
            </w:tcBorders>
          </w:tcPr>
          <w:p w14:paraId="65AB18E9" w14:textId="77777777" w:rsidR="009757BF" w:rsidRPr="006507D7" w:rsidRDefault="009757BF" w:rsidP="007B1910">
            <w:pPr>
              <w:pStyle w:val="Normal6a"/>
            </w:pPr>
          </w:p>
        </w:tc>
        <w:tc>
          <w:tcPr>
            <w:tcW w:w="4876" w:type="dxa"/>
            <w:tcBorders>
              <w:top w:val="nil"/>
              <w:left w:val="nil"/>
              <w:bottom w:val="nil"/>
              <w:right w:val="nil"/>
            </w:tcBorders>
          </w:tcPr>
          <w:p w14:paraId="6FE7961B" w14:textId="77777777" w:rsidR="009757BF" w:rsidRPr="006507D7" w:rsidRDefault="009757BF" w:rsidP="007B1910">
            <w:pPr>
              <w:pStyle w:val="Normal6a"/>
            </w:pPr>
            <w:r w:rsidRPr="006507D7">
              <w:rPr>
                <w:b/>
                <w:i/>
              </w:rPr>
              <w:t>17a.</w:t>
            </w:r>
            <w:r w:rsidRPr="006507D7">
              <w:tab/>
            </w:r>
            <w:r w:rsidRPr="006507D7">
              <w:rPr>
                <w:b/>
                <w:i/>
              </w:rPr>
              <w:t>gentager betydningen af en bred høring i forbindelse med udarbejdelsen af rapporten; opfordrer Kommissionen til at gennemføre fysiske snarere end virtuelle besøg i medlemsstaterne, når det er muligt, da fysiske besøg vil kunne give et mere fyldestgørende og mere kontekstuelt billede af situationen på stedet;</w:t>
            </w:r>
          </w:p>
        </w:tc>
      </w:tr>
    </w:tbl>
    <w:p w14:paraId="38124CD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11AAF5F" w14:textId="77777777" w:rsidR="009757BF" w:rsidRPr="006507D7" w:rsidRDefault="009757BF" w:rsidP="009757BF">
      <w:r w:rsidRPr="006507D7">
        <w:rPr>
          <w:rStyle w:val="HideTWBExt"/>
          <w:noProof w:val="0"/>
        </w:rPr>
        <w:t>&lt;/Amend&gt;</w:t>
      </w:r>
    </w:p>
    <w:p w14:paraId="713BB13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410</w:t>
      </w:r>
      <w:r w:rsidRPr="006507D7">
        <w:rPr>
          <w:rStyle w:val="HideTWBExt"/>
          <w:b w:val="0"/>
          <w:noProof w:val="0"/>
        </w:rPr>
        <w:t>&lt;/NumAm&gt;</w:t>
      </w:r>
    </w:p>
    <w:p w14:paraId="1A0A286E"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12BDC647" w14:textId="77777777" w:rsidR="009757BF" w:rsidRPr="006507D7" w:rsidRDefault="009757BF" w:rsidP="009757BF">
      <w:pPr>
        <w:pStyle w:val="NormalBold"/>
      </w:pPr>
      <w:r w:rsidRPr="006507D7">
        <w:rPr>
          <w:rStyle w:val="HideTWBExt"/>
          <w:b w:val="0"/>
          <w:noProof w:val="0"/>
        </w:rPr>
        <w:t>&lt;/RepeatBlock-By&gt;</w:t>
      </w:r>
    </w:p>
    <w:p w14:paraId="156C3BC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43D2A29" w14:textId="77777777" w:rsidR="009757BF" w:rsidRPr="006507D7" w:rsidRDefault="009757BF" w:rsidP="009757BF">
      <w:pPr>
        <w:pStyle w:val="NormalBold"/>
      </w:pPr>
      <w:r w:rsidRPr="006507D7">
        <w:rPr>
          <w:rStyle w:val="HideTWBExt"/>
          <w:b w:val="0"/>
          <w:noProof w:val="0"/>
        </w:rPr>
        <w:t>&lt;Article&gt;</w:t>
      </w:r>
      <w:r w:rsidRPr="006507D7">
        <w:t>Punkt 18</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86BB45A" w14:textId="77777777" w:rsidTr="007B1910">
        <w:trPr>
          <w:trHeight w:hRule="exact" w:val="240"/>
          <w:jc w:val="center"/>
        </w:trPr>
        <w:tc>
          <w:tcPr>
            <w:tcW w:w="9752" w:type="dxa"/>
            <w:gridSpan w:val="2"/>
            <w:tcBorders>
              <w:top w:val="nil"/>
              <w:left w:val="nil"/>
              <w:bottom w:val="nil"/>
              <w:right w:val="nil"/>
            </w:tcBorders>
          </w:tcPr>
          <w:p w14:paraId="698758EF" w14:textId="77777777" w:rsidR="009757BF" w:rsidRPr="006507D7" w:rsidRDefault="009757BF" w:rsidP="007B1910"/>
        </w:tc>
      </w:tr>
      <w:tr w:rsidR="00716F9A" w:rsidRPr="006507D7" w14:paraId="2BD428C6" w14:textId="77777777" w:rsidTr="007B1910">
        <w:trPr>
          <w:trHeight w:val="240"/>
          <w:jc w:val="center"/>
        </w:trPr>
        <w:tc>
          <w:tcPr>
            <w:tcW w:w="4876" w:type="dxa"/>
            <w:tcBorders>
              <w:top w:val="nil"/>
              <w:left w:val="nil"/>
              <w:bottom w:val="nil"/>
              <w:right w:val="nil"/>
            </w:tcBorders>
          </w:tcPr>
          <w:p w14:paraId="26F286E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12E648C" w14:textId="77777777" w:rsidR="009757BF" w:rsidRPr="006507D7" w:rsidRDefault="009757BF" w:rsidP="007B1910">
            <w:pPr>
              <w:pStyle w:val="AmColumnHeading"/>
            </w:pPr>
            <w:r w:rsidRPr="006507D7">
              <w:t>Ændringsforslag</w:t>
            </w:r>
          </w:p>
        </w:tc>
      </w:tr>
      <w:tr w:rsidR="00716F9A" w:rsidRPr="006507D7" w14:paraId="63F32F4C" w14:textId="77777777" w:rsidTr="007B1910">
        <w:trPr>
          <w:jc w:val="center"/>
        </w:trPr>
        <w:tc>
          <w:tcPr>
            <w:tcW w:w="4876" w:type="dxa"/>
            <w:tcBorders>
              <w:top w:val="nil"/>
              <w:left w:val="nil"/>
              <w:bottom w:val="nil"/>
              <w:right w:val="nil"/>
            </w:tcBorders>
          </w:tcPr>
          <w:p w14:paraId="052D0C93" w14:textId="77777777" w:rsidR="009757BF" w:rsidRPr="006507D7" w:rsidRDefault="009757BF" w:rsidP="007B1910">
            <w:pPr>
              <w:pStyle w:val="Normal6a"/>
            </w:pPr>
            <w:r w:rsidRPr="006507D7">
              <w:t>18.</w:t>
            </w:r>
            <w:r w:rsidRPr="006507D7">
              <w:tab/>
            </w:r>
            <w:r w:rsidRPr="006507D7">
              <w:rPr>
                <w:b/>
                <w:i/>
              </w:rPr>
              <w:t>fordømmer det hidtil usete og forstærkede angreb på civilsamfundets råderum i hele EU, hvor der i adskillige medlemsstater kan iagttages betydelige begrænsninger af civilsamfundets råderum og retten til fredelige forsamlinger;</w:t>
            </w:r>
            <w:r w:rsidRPr="006507D7">
              <w:t xml:space="preserve"> </w:t>
            </w:r>
            <w:r w:rsidRPr="006507D7">
              <w:rPr>
                <w:b/>
                <w:i/>
              </w:rPr>
              <w:t>er af den faste overbevisning, at den generelle tendens til demokratiske tilbageskridt og nedbrydning af retsstatsprincippet samt sekuritisering af dagsordener har ført til flere begrænsninger af retten til at deltage i fredelige forsamlinger;</w:t>
            </w:r>
            <w:r w:rsidRPr="006507D7">
              <w:t xml:space="preserve"> opfordrer indtrængende medlemsstaterne til at </w:t>
            </w:r>
            <w:r w:rsidRPr="006507D7">
              <w:rPr>
                <w:b/>
                <w:bCs/>
                <w:i/>
                <w:iCs/>
              </w:rPr>
              <w:t>skabe et sikkert og befordrende miljø, der garanterer</w:t>
            </w:r>
            <w:r w:rsidRPr="006507D7">
              <w:t xml:space="preserve"> forsamlingsfriheden;</w:t>
            </w:r>
          </w:p>
        </w:tc>
        <w:tc>
          <w:tcPr>
            <w:tcW w:w="4876" w:type="dxa"/>
            <w:tcBorders>
              <w:top w:val="nil"/>
              <w:left w:val="nil"/>
              <w:bottom w:val="nil"/>
              <w:right w:val="nil"/>
            </w:tcBorders>
          </w:tcPr>
          <w:p w14:paraId="2C48124F" w14:textId="77777777" w:rsidR="009757BF" w:rsidRPr="006507D7" w:rsidRDefault="009757BF" w:rsidP="007B1910">
            <w:pPr>
              <w:pStyle w:val="Normal6a"/>
            </w:pPr>
            <w:r w:rsidRPr="006507D7">
              <w:t>18.</w:t>
            </w:r>
            <w:r w:rsidRPr="006507D7">
              <w:tab/>
              <w:t xml:space="preserve">opfordrer indtrængende medlemsstaterne til at </w:t>
            </w:r>
            <w:r w:rsidRPr="006507D7">
              <w:rPr>
                <w:b/>
                <w:bCs/>
                <w:i/>
                <w:iCs/>
              </w:rPr>
              <w:t>sikre, at</w:t>
            </w:r>
            <w:r w:rsidRPr="006507D7">
              <w:t xml:space="preserve"> forsamlingsfriheden</w:t>
            </w:r>
            <w:r w:rsidRPr="006507D7">
              <w:rPr>
                <w:b/>
                <w:bCs/>
                <w:i/>
                <w:iCs/>
              </w:rPr>
              <w:t xml:space="preserve"> beskyttes for alle</w:t>
            </w:r>
            <w:r w:rsidRPr="006507D7">
              <w:t>;</w:t>
            </w:r>
          </w:p>
        </w:tc>
      </w:tr>
    </w:tbl>
    <w:p w14:paraId="036A653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23B959A1" w14:textId="77777777" w:rsidR="009757BF" w:rsidRPr="006507D7" w:rsidRDefault="009757BF" w:rsidP="009757BF">
      <w:r w:rsidRPr="006507D7">
        <w:rPr>
          <w:rStyle w:val="HideTWBExt"/>
          <w:noProof w:val="0"/>
        </w:rPr>
        <w:t>&lt;/Amend&gt;</w:t>
      </w:r>
    </w:p>
    <w:p w14:paraId="2CB1C2E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411</w:t>
      </w:r>
      <w:r w:rsidRPr="006507D7">
        <w:rPr>
          <w:rStyle w:val="HideTWBExt"/>
          <w:b w:val="0"/>
          <w:noProof w:val="0"/>
        </w:rPr>
        <w:t>&lt;/NumAm&gt;</w:t>
      </w:r>
    </w:p>
    <w:p w14:paraId="3A8E0E80"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76CF1964" w14:textId="77777777" w:rsidR="009757BF" w:rsidRPr="006507D7" w:rsidRDefault="009757BF" w:rsidP="009757BF">
      <w:pPr>
        <w:pStyle w:val="NormalBold"/>
      </w:pPr>
      <w:r w:rsidRPr="006507D7">
        <w:rPr>
          <w:rStyle w:val="HideTWBExt"/>
          <w:b w:val="0"/>
          <w:noProof w:val="0"/>
        </w:rPr>
        <w:t>&lt;/RepeatBlock-By&gt;</w:t>
      </w:r>
    </w:p>
    <w:p w14:paraId="020E09D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F9B4D65" w14:textId="77777777" w:rsidR="009757BF" w:rsidRPr="006507D7" w:rsidRDefault="009757BF" w:rsidP="009757BF">
      <w:pPr>
        <w:pStyle w:val="NormalBold"/>
      </w:pPr>
      <w:r w:rsidRPr="006507D7">
        <w:rPr>
          <w:rStyle w:val="HideTWBExt"/>
          <w:b w:val="0"/>
          <w:noProof w:val="0"/>
        </w:rPr>
        <w:t>&lt;Article&gt;</w:t>
      </w:r>
      <w:r w:rsidRPr="006507D7">
        <w:t>Punkt 18</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D89A573" w14:textId="77777777" w:rsidTr="007B1910">
        <w:trPr>
          <w:trHeight w:hRule="exact" w:val="240"/>
          <w:jc w:val="center"/>
        </w:trPr>
        <w:tc>
          <w:tcPr>
            <w:tcW w:w="9752" w:type="dxa"/>
            <w:gridSpan w:val="2"/>
            <w:tcBorders>
              <w:top w:val="nil"/>
              <w:left w:val="nil"/>
              <w:bottom w:val="nil"/>
              <w:right w:val="nil"/>
            </w:tcBorders>
          </w:tcPr>
          <w:p w14:paraId="33F51DEC" w14:textId="77777777" w:rsidR="009757BF" w:rsidRPr="006507D7" w:rsidRDefault="009757BF" w:rsidP="007B1910"/>
        </w:tc>
      </w:tr>
      <w:tr w:rsidR="00716F9A" w:rsidRPr="006507D7" w14:paraId="3B906D12" w14:textId="77777777" w:rsidTr="007B1910">
        <w:trPr>
          <w:trHeight w:val="240"/>
          <w:jc w:val="center"/>
        </w:trPr>
        <w:tc>
          <w:tcPr>
            <w:tcW w:w="4876" w:type="dxa"/>
            <w:tcBorders>
              <w:top w:val="nil"/>
              <w:left w:val="nil"/>
              <w:bottom w:val="nil"/>
              <w:right w:val="nil"/>
            </w:tcBorders>
          </w:tcPr>
          <w:p w14:paraId="049D07E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7448AE0" w14:textId="77777777" w:rsidR="009757BF" w:rsidRPr="006507D7" w:rsidRDefault="009757BF" w:rsidP="007B1910">
            <w:pPr>
              <w:pStyle w:val="AmColumnHeading"/>
            </w:pPr>
            <w:r w:rsidRPr="006507D7">
              <w:t>Ændringsforslag</w:t>
            </w:r>
          </w:p>
        </w:tc>
      </w:tr>
      <w:tr w:rsidR="00716F9A" w:rsidRPr="006507D7" w14:paraId="5FC58EB0" w14:textId="77777777" w:rsidTr="007B1910">
        <w:trPr>
          <w:jc w:val="center"/>
        </w:trPr>
        <w:tc>
          <w:tcPr>
            <w:tcW w:w="4876" w:type="dxa"/>
            <w:tcBorders>
              <w:top w:val="nil"/>
              <w:left w:val="nil"/>
              <w:bottom w:val="nil"/>
              <w:right w:val="nil"/>
            </w:tcBorders>
          </w:tcPr>
          <w:p w14:paraId="2EB52022" w14:textId="77777777" w:rsidR="009757BF" w:rsidRPr="006507D7" w:rsidRDefault="009757BF" w:rsidP="007B1910">
            <w:pPr>
              <w:pStyle w:val="Normal6a"/>
            </w:pPr>
            <w:r w:rsidRPr="006507D7">
              <w:t>18.</w:t>
            </w:r>
            <w:r w:rsidRPr="006507D7">
              <w:tab/>
              <w:t xml:space="preserve">fordømmer det hidtil usete og forstærkede </w:t>
            </w:r>
            <w:r w:rsidRPr="006507D7">
              <w:rPr>
                <w:b/>
                <w:bCs/>
                <w:i/>
                <w:iCs/>
              </w:rPr>
              <w:t>angreb på</w:t>
            </w:r>
            <w:r w:rsidRPr="006507D7">
              <w:t xml:space="preserve"> civilsamfundets råderum i hele EU</w:t>
            </w:r>
            <w:r w:rsidRPr="006507D7">
              <w:rPr>
                <w:b/>
                <w:i/>
              </w:rPr>
              <w:t>, hvor der i adskillige medlemsstater kan iagttages betydelige begrænsninger af civilsamfundets</w:t>
            </w:r>
            <w:r w:rsidRPr="006507D7">
              <w:t xml:space="preserve"> </w:t>
            </w:r>
            <w:r w:rsidRPr="006507D7">
              <w:rPr>
                <w:b/>
                <w:bCs/>
                <w:i/>
                <w:iCs/>
              </w:rPr>
              <w:t>råderum og retten til fredelige forsamlinger</w:t>
            </w:r>
            <w:r w:rsidRPr="006507D7">
              <w:t xml:space="preserve">; </w:t>
            </w:r>
            <w:r w:rsidRPr="006507D7">
              <w:rPr>
                <w:b/>
                <w:i/>
              </w:rPr>
              <w:t>er af den faste overbevisning, at den generelle tendens til demokratiske tilbageskridt og nedbrydning af retsstatsprincippet samt sekuritisering af dagsordener har ført til flere begrænsninger af retten til at deltage i fredelige forsamlinger;</w:t>
            </w:r>
            <w:r w:rsidRPr="006507D7">
              <w:t xml:space="preserve"> </w:t>
            </w:r>
            <w:r w:rsidRPr="006507D7">
              <w:rPr>
                <w:b/>
                <w:i/>
              </w:rPr>
              <w:t>opfordrer indtrængende medlemsstaterne til at skabe et sikkert og befordrende miljø, der garanterer forsamlingsfriheden;</w:t>
            </w:r>
          </w:p>
        </w:tc>
        <w:tc>
          <w:tcPr>
            <w:tcW w:w="4876" w:type="dxa"/>
            <w:tcBorders>
              <w:top w:val="nil"/>
              <w:left w:val="nil"/>
              <w:bottom w:val="nil"/>
              <w:right w:val="nil"/>
            </w:tcBorders>
          </w:tcPr>
          <w:p w14:paraId="759E94F6" w14:textId="77777777" w:rsidR="009757BF" w:rsidRPr="006507D7" w:rsidRDefault="009757BF" w:rsidP="007B1910">
            <w:pPr>
              <w:pStyle w:val="Normal6a"/>
            </w:pPr>
            <w:r w:rsidRPr="006507D7">
              <w:t>18.</w:t>
            </w:r>
            <w:r w:rsidRPr="006507D7">
              <w:tab/>
              <w:t xml:space="preserve">fordømmer </w:t>
            </w:r>
            <w:r w:rsidRPr="006507D7">
              <w:rPr>
                <w:b/>
                <w:bCs/>
                <w:i/>
                <w:iCs/>
              </w:rPr>
              <w:t>den politiske aktivisme fra NGO'er, som</w:t>
            </w:r>
            <w:r w:rsidRPr="006507D7">
              <w:t xml:space="preserve"> </w:t>
            </w:r>
            <w:r w:rsidRPr="006507D7">
              <w:rPr>
                <w:b/>
                <w:bCs/>
                <w:i/>
                <w:iCs/>
              </w:rPr>
              <w:t>medvirker til</w:t>
            </w:r>
            <w:r w:rsidRPr="006507D7">
              <w:t xml:space="preserve"> det hidtil usete og forstærkede </w:t>
            </w:r>
            <w:r w:rsidRPr="006507D7">
              <w:rPr>
                <w:b/>
                <w:bCs/>
                <w:i/>
                <w:iCs/>
              </w:rPr>
              <w:t>misbrug af</w:t>
            </w:r>
            <w:r w:rsidRPr="006507D7">
              <w:t xml:space="preserve"> civilsamfundets råderum i hele EU</w:t>
            </w:r>
          </w:p>
        </w:tc>
      </w:tr>
    </w:tbl>
    <w:p w14:paraId="38FFD06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48E9D5EE" w14:textId="77777777" w:rsidR="009757BF" w:rsidRPr="006507D7" w:rsidRDefault="009757BF" w:rsidP="009757BF">
      <w:r w:rsidRPr="006507D7">
        <w:rPr>
          <w:rStyle w:val="HideTWBExt"/>
          <w:noProof w:val="0"/>
        </w:rPr>
        <w:t>&lt;/Amend&gt;</w:t>
      </w:r>
    </w:p>
    <w:p w14:paraId="6239A3E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412</w:t>
      </w:r>
      <w:r w:rsidRPr="006507D7">
        <w:rPr>
          <w:rStyle w:val="HideTWBExt"/>
          <w:b w:val="0"/>
          <w:noProof w:val="0"/>
        </w:rPr>
        <w:t>&lt;/NumAm&gt;</w:t>
      </w:r>
    </w:p>
    <w:p w14:paraId="58529144"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w:t>
      </w:r>
      <w:r w:rsidRPr="006507D7">
        <w:rPr>
          <w:rStyle w:val="HideTWBExt"/>
          <w:b w:val="0"/>
          <w:noProof w:val="0"/>
        </w:rPr>
        <w:t>&lt;/Members&gt;</w:t>
      </w:r>
    </w:p>
    <w:p w14:paraId="729BB332" w14:textId="77777777" w:rsidR="009757BF" w:rsidRPr="006507D7" w:rsidRDefault="009757BF" w:rsidP="009757BF">
      <w:pPr>
        <w:pStyle w:val="NormalBold"/>
      </w:pPr>
      <w:r w:rsidRPr="006507D7">
        <w:rPr>
          <w:rStyle w:val="HideTWBExt"/>
          <w:b w:val="0"/>
          <w:noProof w:val="0"/>
        </w:rPr>
        <w:t>&lt;/RepeatBlock-By&gt;</w:t>
      </w:r>
    </w:p>
    <w:p w14:paraId="5A3668A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45A4A59" w14:textId="77777777" w:rsidR="009757BF" w:rsidRPr="006507D7" w:rsidRDefault="009757BF" w:rsidP="009757BF">
      <w:pPr>
        <w:pStyle w:val="NormalBold"/>
      </w:pPr>
      <w:r w:rsidRPr="006507D7">
        <w:rPr>
          <w:rStyle w:val="HideTWBExt"/>
          <w:b w:val="0"/>
          <w:noProof w:val="0"/>
        </w:rPr>
        <w:t>&lt;Article&gt;</w:t>
      </w:r>
      <w:r w:rsidRPr="006507D7">
        <w:t>Punkt 18</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6BD48EE" w14:textId="77777777" w:rsidTr="007B1910">
        <w:trPr>
          <w:trHeight w:hRule="exact" w:val="240"/>
          <w:jc w:val="center"/>
        </w:trPr>
        <w:tc>
          <w:tcPr>
            <w:tcW w:w="9752" w:type="dxa"/>
            <w:gridSpan w:val="2"/>
            <w:tcBorders>
              <w:top w:val="nil"/>
              <w:left w:val="nil"/>
              <w:bottom w:val="nil"/>
              <w:right w:val="nil"/>
            </w:tcBorders>
          </w:tcPr>
          <w:p w14:paraId="46E33D8E" w14:textId="77777777" w:rsidR="009757BF" w:rsidRPr="006507D7" w:rsidRDefault="009757BF" w:rsidP="007B1910"/>
        </w:tc>
      </w:tr>
      <w:tr w:rsidR="00716F9A" w:rsidRPr="006507D7" w14:paraId="5BE593BF" w14:textId="77777777" w:rsidTr="007B1910">
        <w:trPr>
          <w:trHeight w:val="240"/>
          <w:jc w:val="center"/>
        </w:trPr>
        <w:tc>
          <w:tcPr>
            <w:tcW w:w="4876" w:type="dxa"/>
            <w:tcBorders>
              <w:top w:val="nil"/>
              <w:left w:val="nil"/>
              <w:bottom w:val="nil"/>
              <w:right w:val="nil"/>
            </w:tcBorders>
          </w:tcPr>
          <w:p w14:paraId="76A38BD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B392FA4" w14:textId="77777777" w:rsidR="009757BF" w:rsidRPr="006507D7" w:rsidRDefault="009757BF" w:rsidP="007B1910">
            <w:pPr>
              <w:pStyle w:val="AmColumnHeading"/>
            </w:pPr>
            <w:r w:rsidRPr="006507D7">
              <w:t>Ændringsforslag</w:t>
            </w:r>
          </w:p>
        </w:tc>
      </w:tr>
      <w:tr w:rsidR="00716F9A" w:rsidRPr="006507D7" w14:paraId="0B5C93E6" w14:textId="77777777" w:rsidTr="007B1910">
        <w:trPr>
          <w:jc w:val="center"/>
        </w:trPr>
        <w:tc>
          <w:tcPr>
            <w:tcW w:w="4876" w:type="dxa"/>
            <w:tcBorders>
              <w:top w:val="nil"/>
              <w:left w:val="nil"/>
              <w:bottom w:val="nil"/>
              <w:right w:val="nil"/>
            </w:tcBorders>
          </w:tcPr>
          <w:p w14:paraId="1161F941" w14:textId="77777777" w:rsidR="009757BF" w:rsidRPr="006507D7" w:rsidRDefault="009757BF" w:rsidP="007B1910">
            <w:pPr>
              <w:pStyle w:val="Normal6a"/>
            </w:pPr>
            <w:r w:rsidRPr="006507D7">
              <w:t>18.</w:t>
            </w:r>
            <w:r w:rsidRPr="006507D7">
              <w:tab/>
              <w:t>fordømmer det hidtil usete og forstærkede angreb på civilsamfundets råderum i hele EU, hvor der i adskillige medlemsstater kan iagttages betydelige begrænsninger af civilsamfundets råderum og retten til fredelige forsamlinger; er af den faste overbevisning, at den generelle tendens til demokratiske tilbageskridt og nedbrydning af retsstatsprincippet samt sekuritisering af dagsordener har ført til flere begrænsninger af retten til at deltage i fredelige forsamlinger; opfordrer indtrængende medlemsstaterne til at skabe et sikkert og befordrende miljø, der garanterer forsamlingsfriheden;</w:t>
            </w:r>
          </w:p>
        </w:tc>
        <w:tc>
          <w:tcPr>
            <w:tcW w:w="4876" w:type="dxa"/>
            <w:tcBorders>
              <w:top w:val="nil"/>
              <w:left w:val="nil"/>
              <w:bottom w:val="nil"/>
              <w:right w:val="nil"/>
            </w:tcBorders>
          </w:tcPr>
          <w:p w14:paraId="76A3F78B" w14:textId="77777777" w:rsidR="009757BF" w:rsidRPr="006507D7" w:rsidRDefault="009757BF" w:rsidP="007B1910">
            <w:pPr>
              <w:pStyle w:val="Normal6a"/>
            </w:pPr>
            <w:r w:rsidRPr="006507D7">
              <w:t>18.</w:t>
            </w:r>
            <w:r w:rsidRPr="006507D7">
              <w:tab/>
              <w:t xml:space="preserve">fordømmer det hidtil usete og forstærkede angreb på civilsamfundets råderum i hele EU, hvor der i adskillige medlemsstater kan iagttages betydelige begrænsninger af civilsamfundets råderum og retten til fredelige forsamlinger; er af den faste overbevisning, at den generelle tendens til demokratiske tilbageskridt og nedbrydning af retsstatsprincippet samt sekuritisering af dagsordener har ført til flere begrænsninger af retten til at deltage i fredelige forsamlinger; opfordrer indtrængende medlemsstaterne til at skabe et sikkert og befordrende miljø, der garanterer forsamlingsfriheden; </w:t>
            </w:r>
            <w:r w:rsidRPr="006507D7">
              <w:rPr>
                <w:b/>
                <w:i/>
              </w:rPr>
              <w:t>bemærker, at civilsamfundsorganisationer fortsat står over for administrative byrder, målrettede smædekampagner og begrænsninger i adgangen til ressourcer, herunder udenlandsk finansiering, hvilket skaber en afskrækkende virkning, der underminerer deres rolle som vagthund;</w:t>
            </w:r>
          </w:p>
        </w:tc>
      </w:tr>
    </w:tbl>
    <w:p w14:paraId="79A2908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C8F912A" w14:textId="77777777" w:rsidR="009757BF" w:rsidRPr="006507D7" w:rsidRDefault="009757BF" w:rsidP="009757BF">
      <w:r w:rsidRPr="006507D7">
        <w:rPr>
          <w:rStyle w:val="HideTWBExt"/>
          <w:noProof w:val="0"/>
        </w:rPr>
        <w:t>&lt;/Amend&gt;</w:t>
      </w:r>
    </w:p>
    <w:p w14:paraId="10AF654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413</w:t>
      </w:r>
      <w:r w:rsidRPr="006507D7">
        <w:rPr>
          <w:rStyle w:val="HideTWBExt"/>
          <w:b w:val="0"/>
          <w:noProof w:val="0"/>
        </w:rPr>
        <w:t>&lt;/NumAm&gt;</w:t>
      </w:r>
    </w:p>
    <w:p w14:paraId="33CD9C8E"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71FBB0CD" w14:textId="77777777" w:rsidR="009757BF" w:rsidRPr="006507D7" w:rsidRDefault="009757BF" w:rsidP="009757BF">
      <w:pPr>
        <w:pStyle w:val="NormalBold"/>
      </w:pPr>
      <w:r w:rsidRPr="006507D7">
        <w:rPr>
          <w:rStyle w:val="HideTWBExt"/>
          <w:b w:val="0"/>
          <w:noProof w:val="0"/>
        </w:rPr>
        <w:t>&lt;/RepeatBlock-By&gt;</w:t>
      </w:r>
    </w:p>
    <w:p w14:paraId="5FBA91A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3734E3A" w14:textId="77777777" w:rsidR="009757BF" w:rsidRPr="006507D7" w:rsidRDefault="009757BF" w:rsidP="009757BF">
      <w:pPr>
        <w:pStyle w:val="NormalBold"/>
      </w:pPr>
      <w:r w:rsidRPr="006507D7">
        <w:rPr>
          <w:rStyle w:val="HideTWBExt"/>
          <w:b w:val="0"/>
          <w:noProof w:val="0"/>
        </w:rPr>
        <w:t>&lt;Article&gt;</w:t>
      </w:r>
      <w:r w:rsidRPr="006507D7">
        <w:t>Punkt 18</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6AC80BB" w14:textId="77777777" w:rsidTr="007B1910">
        <w:trPr>
          <w:trHeight w:hRule="exact" w:val="240"/>
          <w:jc w:val="center"/>
        </w:trPr>
        <w:tc>
          <w:tcPr>
            <w:tcW w:w="9752" w:type="dxa"/>
            <w:gridSpan w:val="2"/>
            <w:tcBorders>
              <w:top w:val="nil"/>
              <w:left w:val="nil"/>
              <w:bottom w:val="nil"/>
              <w:right w:val="nil"/>
            </w:tcBorders>
          </w:tcPr>
          <w:p w14:paraId="498CB946" w14:textId="77777777" w:rsidR="009757BF" w:rsidRPr="006507D7" w:rsidRDefault="009757BF" w:rsidP="007B1910"/>
        </w:tc>
      </w:tr>
      <w:tr w:rsidR="00716F9A" w:rsidRPr="006507D7" w14:paraId="1218A1BA" w14:textId="77777777" w:rsidTr="007B1910">
        <w:trPr>
          <w:trHeight w:val="240"/>
          <w:jc w:val="center"/>
        </w:trPr>
        <w:tc>
          <w:tcPr>
            <w:tcW w:w="4876" w:type="dxa"/>
            <w:tcBorders>
              <w:top w:val="nil"/>
              <w:left w:val="nil"/>
              <w:bottom w:val="nil"/>
              <w:right w:val="nil"/>
            </w:tcBorders>
          </w:tcPr>
          <w:p w14:paraId="12D358A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0FCECE3" w14:textId="77777777" w:rsidR="009757BF" w:rsidRPr="006507D7" w:rsidRDefault="009757BF" w:rsidP="007B1910">
            <w:pPr>
              <w:pStyle w:val="AmColumnHeading"/>
            </w:pPr>
            <w:r w:rsidRPr="006507D7">
              <w:t>Ændringsforslag</w:t>
            </w:r>
          </w:p>
        </w:tc>
      </w:tr>
      <w:tr w:rsidR="00716F9A" w:rsidRPr="006507D7" w14:paraId="06023334" w14:textId="77777777" w:rsidTr="007B1910">
        <w:trPr>
          <w:jc w:val="center"/>
        </w:trPr>
        <w:tc>
          <w:tcPr>
            <w:tcW w:w="4876" w:type="dxa"/>
            <w:tcBorders>
              <w:top w:val="nil"/>
              <w:left w:val="nil"/>
              <w:bottom w:val="nil"/>
              <w:right w:val="nil"/>
            </w:tcBorders>
          </w:tcPr>
          <w:p w14:paraId="56010734" w14:textId="77777777" w:rsidR="009757BF" w:rsidRPr="006507D7" w:rsidRDefault="009757BF" w:rsidP="007B1910">
            <w:pPr>
              <w:pStyle w:val="Normal6a"/>
            </w:pPr>
            <w:r w:rsidRPr="006507D7">
              <w:t>18.</w:t>
            </w:r>
            <w:r w:rsidRPr="006507D7">
              <w:tab/>
            </w:r>
            <w:r w:rsidRPr="006507D7">
              <w:rPr>
                <w:b/>
                <w:bCs/>
                <w:i/>
                <w:iCs/>
              </w:rPr>
              <w:t>fordømmer det hidtil usete og forstærkede angreb på civilsamfundets råderum i hele EU, hvor der i adskillige medlemsstater kan iagttages betydelige</w:t>
            </w:r>
            <w:r w:rsidRPr="006507D7">
              <w:t xml:space="preserve"> begrænsninger </w:t>
            </w:r>
            <w:r w:rsidRPr="006507D7">
              <w:rPr>
                <w:b/>
                <w:bCs/>
                <w:i/>
                <w:iCs/>
              </w:rPr>
              <w:t>af</w:t>
            </w:r>
            <w:r w:rsidRPr="006507D7">
              <w:rPr>
                <w:b/>
                <w:bCs/>
              </w:rPr>
              <w:t xml:space="preserve"> </w:t>
            </w:r>
            <w:r w:rsidRPr="006507D7">
              <w:t>civilsamfundets råderum og retten til fredelige forsamlinger</w:t>
            </w:r>
            <w:r w:rsidRPr="006507D7">
              <w:rPr>
                <w:b/>
                <w:i/>
              </w:rPr>
              <w:t xml:space="preserve">; </w:t>
            </w:r>
            <w:r w:rsidRPr="006507D7">
              <w:rPr>
                <w:b/>
                <w:bCs/>
                <w:i/>
                <w:iCs/>
              </w:rPr>
              <w:t>er af den faste overbevisning</w:t>
            </w:r>
            <w:r w:rsidRPr="006507D7">
              <w:t xml:space="preserve">, at </w:t>
            </w:r>
            <w:r w:rsidRPr="006507D7">
              <w:rPr>
                <w:b/>
                <w:bCs/>
                <w:i/>
                <w:iCs/>
              </w:rPr>
              <w:t xml:space="preserve">den generelle tendens til demokratiske tilbageskridt og nedbrydning af </w:t>
            </w:r>
            <w:r w:rsidRPr="006507D7">
              <w:t xml:space="preserve">retsstatsprincippet </w:t>
            </w:r>
            <w:r w:rsidRPr="006507D7">
              <w:rPr>
                <w:b/>
                <w:bCs/>
                <w:i/>
                <w:iCs/>
              </w:rPr>
              <w:t>samt sekuritisering af dagsordener har ført til flere</w:t>
            </w:r>
            <w:r w:rsidRPr="006507D7">
              <w:rPr>
                <w:b/>
                <w:bCs/>
              </w:rPr>
              <w:t xml:space="preserve"> </w:t>
            </w:r>
            <w:r w:rsidRPr="006507D7">
              <w:rPr>
                <w:b/>
                <w:bCs/>
                <w:i/>
                <w:iCs/>
              </w:rPr>
              <w:t xml:space="preserve">begrænsninger </w:t>
            </w:r>
            <w:r w:rsidRPr="006507D7">
              <w:t>af retten til at deltage i fredelige forsamlinger</w:t>
            </w:r>
            <w:r w:rsidRPr="006507D7">
              <w:rPr>
                <w:b/>
                <w:i/>
              </w:rPr>
              <w:t>; opfordrer indtrængende medlemsstaterne til at skabe et sikkert og befordrende miljø, der garanterer forsamlingsfriheden</w:t>
            </w:r>
            <w:r w:rsidRPr="006507D7">
              <w:t>;</w:t>
            </w:r>
          </w:p>
        </w:tc>
        <w:tc>
          <w:tcPr>
            <w:tcW w:w="4876" w:type="dxa"/>
            <w:tcBorders>
              <w:top w:val="nil"/>
              <w:left w:val="nil"/>
              <w:bottom w:val="nil"/>
              <w:right w:val="nil"/>
            </w:tcBorders>
          </w:tcPr>
          <w:p w14:paraId="007E3D4C" w14:textId="77777777" w:rsidR="009757BF" w:rsidRPr="006507D7" w:rsidRDefault="009757BF" w:rsidP="007B1910">
            <w:pPr>
              <w:pStyle w:val="Normal6a"/>
            </w:pPr>
            <w:r w:rsidRPr="006507D7">
              <w:t>18.</w:t>
            </w:r>
            <w:r w:rsidRPr="006507D7">
              <w:tab/>
            </w:r>
            <w:r w:rsidRPr="006507D7">
              <w:rPr>
                <w:b/>
                <w:bCs/>
                <w:i/>
                <w:iCs/>
              </w:rPr>
              <w:t>bemærker med bekymring de stigende</w:t>
            </w:r>
            <w:r w:rsidRPr="006507D7">
              <w:t xml:space="preserve"> begrænsninger</w:t>
            </w:r>
            <w:r w:rsidRPr="006507D7">
              <w:rPr>
                <w:b/>
                <w:bCs/>
                <w:i/>
                <w:iCs/>
              </w:rPr>
              <w:t>, der påvirker</w:t>
            </w:r>
            <w:r w:rsidRPr="006507D7">
              <w:t xml:space="preserve"> civilsamfundets råderum og </w:t>
            </w:r>
            <w:r w:rsidRPr="006507D7">
              <w:rPr>
                <w:b/>
                <w:bCs/>
                <w:i/>
                <w:iCs/>
              </w:rPr>
              <w:t>udøvelsen af</w:t>
            </w:r>
            <w:r w:rsidRPr="006507D7">
              <w:t xml:space="preserve"> retten til fredelige forsamlinger </w:t>
            </w:r>
            <w:r w:rsidRPr="006507D7">
              <w:rPr>
                <w:b/>
                <w:bCs/>
                <w:i/>
                <w:iCs/>
              </w:rPr>
              <w:t>i flere medlemsstater, og minder om</w:t>
            </w:r>
            <w:r w:rsidRPr="006507D7">
              <w:t xml:space="preserve">, at </w:t>
            </w:r>
            <w:r w:rsidRPr="006507D7">
              <w:rPr>
                <w:b/>
                <w:bCs/>
                <w:i/>
                <w:iCs/>
              </w:rPr>
              <w:t>beskyttelsen af et åbent civilsamfundsmæssigt råderum er et væsentligt element i</w:t>
            </w:r>
            <w:r w:rsidRPr="006507D7">
              <w:t xml:space="preserve"> retsstatsprincippet </w:t>
            </w:r>
            <w:r w:rsidRPr="006507D7">
              <w:rPr>
                <w:b/>
                <w:bCs/>
                <w:i/>
                <w:iCs/>
              </w:rPr>
              <w:t>og demokratisk regeringsførelse;</w:t>
            </w:r>
            <w:r w:rsidRPr="006507D7">
              <w:rPr>
                <w:b/>
                <w:i/>
              </w:rPr>
              <w:t xml:space="preserve"> </w:t>
            </w:r>
            <w:r w:rsidRPr="006507D7">
              <w:rPr>
                <w:b/>
                <w:bCs/>
                <w:i/>
                <w:iCs/>
              </w:rPr>
              <w:t>opfordrer medlemsstaterne til at sikre et sikkert, gunstigt og juridisk sikkert miljø for udøvelsen</w:t>
            </w:r>
            <w:r w:rsidRPr="006507D7">
              <w:t xml:space="preserve"> af retten til at deltage i fredelige forsamlinger</w:t>
            </w:r>
            <w:r w:rsidRPr="006507D7">
              <w:rPr>
                <w:b/>
                <w:bCs/>
                <w:i/>
                <w:iCs/>
              </w:rPr>
              <w:t xml:space="preserve"> i overensstemmelse med EU-retten og europæiske menneskerettighedsstandarder</w:t>
            </w:r>
            <w:r w:rsidRPr="006507D7">
              <w:t>;</w:t>
            </w:r>
          </w:p>
        </w:tc>
      </w:tr>
    </w:tbl>
    <w:p w14:paraId="1D72F3E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E040273" w14:textId="77777777" w:rsidR="009757BF" w:rsidRPr="006507D7" w:rsidRDefault="009757BF" w:rsidP="009757BF">
      <w:r w:rsidRPr="006507D7">
        <w:rPr>
          <w:rStyle w:val="HideTWBExt"/>
          <w:noProof w:val="0"/>
        </w:rPr>
        <w:t>&lt;/Amend&gt;</w:t>
      </w:r>
    </w:p>
    <w:p w14:paraId="34795F4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414</w:t>
      </w:r>
      <w:r w:rsidRPr="006507D7">
        <w:rPr>
          <w:rStyle w:val="HideTWBExt"/>
          <w:b w:val="0"/>
          <w:noProof w:val="0"/>
        </w:rPr>
        <w:t>&lt;/NumAm&gt;</w:t>
      </w:r>
    </w:p>
    <w:p w14:paraId="2F4829D0"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6507D7">
        <w:rPr>
          <w:rStyle w:val="HideTWBExt"/>
          <w:b w:val="0"/>
          <w:noProof w:val="0"/>
        </w:rPr>
        <w:t>&lt;/Members&gt;</w:t>
      </w:r>
    </w:p>
    <w:p w14:paraId="7E78EB4C" w14:textId="77777777" w:rsidR="009757BF" w:rsidRPr="006507D7" w:rsidRDefault="009757BF" w:rsidP="009757BF">
      <w:pPr>
        <w:pStyle w:val="NormalBold"/>
      </w:pPr>
      <w:r w:rsidRPr="006507D7">
        <w:rPr>
          <w:rStyle w:val="HideTWBExt"/>
          <w:b w:val="0"/>
          <w:noProof w:val="0"/>
        </w:rPr>
        <w:t>&lt;/RepeatBlock-By&gt;</w:t>
      </w:r>
    </w:p>
    <w:p w14:paraId="7FE7C18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8F89994" w14:textId="77777777" w:rsidR="009757BF" w:rsidRPr="006507D7" w:rsidRDefault="009757BF" w:rsidP="009757BF">
      <w:pPr>
        <w:pStyle w:val="NormalBold"/>
      </w:pPr>
      <w:r w:rsidRPr="006507D7">
        <w:rPr>
          <w:rStyle w:val="HideTWBExt"/>
          <w:b w:val="0"/>
          <w:noProof w:val="0"/>
        </w:rPr>
        <w:t>&lt;Article&gt;</w:t>
      </w:r>
      <w:r w:rsidRPr="006507D7">
        <w:t>Punkt 18</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BD4E9F1" w14:textId="77777777" w:rsidTr="007B1910">
        <w:trPr>
          <w:trHeight w:hRule="exact" w:val="240"/>
          <w:jc w:val="center"/>
        </w:trPr>
        <w:tc>
          <w:tcPr>
            <w:tcW w:w="9752" w:type="dxa"/>
            <w:gridSpan w:val="2"/>
            <w:tcBorders>
              <w:top w:val="nil"/>
              <w:left w:val="nil"/>
              <w:bottom w:val="nil"/>
              <w:right w:val="nil"/>
            </w:tcBorders>
          </w:tcPr>
          <w:p w14:paraId="7428C9DC" w14:textId="77777777" w:rsidR="009757BF" w:rsidRPr="006507D7" w:rsidRDefault="009757BF" w:rsidP="007B1910"/>
        </w:tc>
      </w:tr>
      <w:tr w:rsidR="00716F9A" w:rsidRPr="006507D7" w14:paraId="4A6D6335" w14:textId="77777777" w:rsidTr="007B1910">
        <w:trPr>
          <w:trHeight w:val="240"/>
          <w:jc w:val="center"/>
        </w:trPr>
        <w:tc>
          <w:tcPr>
            <w:tcW w:w="4876" w:type="dxa"/>
            <w:tcBorders>
              <w:top w:val="nil"/>
              <w:left w:val="nil"/>
              <w:bottom w:val="nil"/>
              <w:right w:val="nil"/>
            </w:tcBorders>
          </w:tcPr>
          <w:p w14:paraId="121FA77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368E6DC" w14:textId="77777777" w:rsidR="009757BF" w:rsidRPr="006507D7" w:rsidRDefault="009757BF" w:rsidP="007B1910">
            <w:pPr>
              <w:pStyle w:val="AmColumnHeading"/>
            </w:pPr>
            <w:r w:rsidRPr="006507D7">
              <w:t>Ændringsforslag</w:t>
            </w:r>
          </w:p>
        </w:tc>
      </w:tr>
      <w:tr w:rsidR="00716F9A" w:rsidRPr="006507D7" w14:paraId="668FDBBC" w14:textId="77777777" w:rsidTr="007B1910">
        <w:trPr>
          <w:jc w:val="center"/>
        </w:trPr>
        <w:tc>
          <w:tcPr>
            <w:tcW w:w="4876" w:type="dxa"/>
            <w:tcBorders>
              <w:top w:val="nil"/>
              <w:left w:val="nil"/>
              <w:bottom w:val="nil"/>
              <w:right w:val="nil"/>
            </w:tcBorders>
          </w:tcPr>
          <w:p w14:paraId="6183C790" w14:textId="77777777" w:rsidR="009757BF" w:rsidRPr="006507D7" w:rsidRDefault="009757BF" w:rsidP="007B1910">
            <w:pPr>
              <w:pStyle w:val="Normal6a"/>
            </w:pPr>
            <w:r w:rsidRPr="006507D7">
              <w:t>18.</w:t>
            </w:r>
            <w:r w:rsidRPr="006507D7">
              <w:tab/>
              <w:t>fordømmer det hidtil usete og forstærkede angreb på civilsamfundets råderum i hele EU, hvor der i adskillige medlemsstater kan iagttages betydelige begrænsninger af civilsamfundets råderum og retten til fredelige forsamlinger; er af den faste overbevisning, at den generelle tendens til demokratiske tilbageskridt og nedbrydning af retsstatsprincippet samt sekuritisering af dagsordener har ført til flere begrænsninger af retten til at deltage i fredelige forsamlinger; opfordrer indtrængende medlemsstaterne til at skabe et sikkert og befordrende miljø, der garanterer forsamlingsfriheden;</w:t>
            </w:r>
          </w:p>
        </w:tc>
        <w:tc>
          <w:tcPr>
            <w:tcW w:w="4876" w:type="dxa"/>
            <w:tcBorders>
              <w:top w:val="nil"/>
              <w:left w:val="nil"/>
              <w:bottom w:val="nil"/>
              <w:right w:val="nil"/>
            </w:tcBorders>
          </w:tcPr>
          <w:p w14:paraId="178BBAF4" w14:textId="77777777" w:rsidR="009757BF" w:rsidRPr="006507D7" w:rsidRDefault="009757BF" w:rsidP="007B1910">
            <w:pPr>
              <w:pStyle w:val="Normal6a"/>
            </w:pPr>
            <w:r w:rsidRPr="006507D7">
              <w:t>18.</w:t>
            </w:r>
            <w:r w:rsidRPr="006507D7">
              <w:tab/>
            </w:r>
            <w:r w:rsidRPr="006507D7">
              <w:rPr>
                <w:b/>
                <w:i/>
              </w:rPr>
              <w:t>understreger, at fredelige forsamlinger og foreningsfrihed er grundlæggende rettigheder, der er beskyttet af folkeretten og chartret og er afgørende for demokratiet og regeringens ansvarlighed;</w:t>
            </w:r>
            <w:r w:rsidRPr="006507D7">
              <w:t xml:space="preserve"> fordømmer det hidtil usete og forstærkede angreb på civilsamfundets råderum i hele EU, hvor der i adskillige medlemsstater kan iagttages betydelige begrænsninger af civilsamfundets råderum og retten til fredelige forsamlinger; er af den faste overbevisning, at den generelle tendens til demokratiske tilbageskridt og nedbrydning af retsstatsprincippet samt sekuritisering af dagsordener har ført til flere begrænsninger af retten til at deltage i fredelige forsamlinger; opfordrer indtrængende medlemsstaterne til at skabe et sikkert og befordrende miljø, der garanterer forsamlingsfriheden;</w:t>
            </w:r>
          </w:p>
        </w:tc>
      </w:tr>
    </w:tbl>
    <w:p w14:paraId="37EDA4D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2DAD63B" w14:textId="77777777" w:rsidR="009757BF" w:rsidRPr="006507D7" w:rsidRDefault="009757BF" w:rsidP="009757BF">
      <w:r w:rsidRPr="006507D7">
        <w:rPr>
          <w:rStyle w:val="HideTWBExt"/>
          <w:noProof w:val="0"/>
        </w:rPr>
        <w:t>&lt;/Amend&gt;</w:t>
      </w:r>
    </w:p>
    <w:p w14:paraId="6DAD457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415</w:t>
      </w:r>
      <w:r w:rsidRPr="006507D7">
        <w:rPr>
          <w:rStyle w:val="HideTWBExt"/>
          <w:b w:val="0"/>
          <w:noProof w:val="0"/>
        </w:rPr>
        <w:t>&lt;/NumAm&gt;</w:t>
      </w:r>
    </w:p>
    <w:p w14:paraId="2B4DC6A3"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 Javier Zarzalejos</w:t>
      </w:r>
      <w:r w:rsidRPr="006507D7">
        <w:rPr>
          <w:rStyle w:val="HideTWBExt"/>
          <w:b w:val="0"/>
          <w:noProof w:val="0"/>
        </w:rPr>
        <w:t>&lt;/Members&gt;</w:t>
      </w:r>
    </w:p>
    <w:p w14:paraId="61CA12E3" w14:textId="77777777" w:rsidR="009757BF" w:rsidRPr="006507D7" w:rsidRDefault="009757BF" w:rsidP="009757BF">
      <w:pPr>
        <w:pStyle w:val="NormalBold"/>
      </w:pPr>
      <w:r w:rsidRPr="006507D7">
        <w:rPr>
          <w:rStyle w:val="HideTWBExt"/>
          <w:b w:val="0"/>
          <w:noProof w:val="0"/>
        </w:rPr>
        <w:t>&lt;/RepeatBlock-By&gt;</w:t>
      </w:r>
    </w:p>
    <w:p w14:paraId="204366B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4C8ECB9" w14:textId="77777777" w:rsidR="009757BF" w:rsidRPr="006507D7" w:rsidRDefault="009757BF" w:rsidP="009757BF">
      <w:pPr>
        <w:pStyle w:val="NormalBold"/>
      </w:pPr>
      <w:r w:rsidRPr="006507D7">
        <w:rPr>
          <w:rStyle w:val="HideTWBExt"/>
          <w:b w:val="0"/>
          <w:noProof w:val="0"/>
        </w:rPr>
        <w:t>&lt;Article&gt;</w:t>
      </w:r>
      <w:r w:rsidRPr="006507D7">
        <w:t>Punkt 18</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C02A0DD" w14:textId="77777777" w:rsidTr="007B1910">
        <w:trPr>
          <w:trHeight w:hRule="exact" w:val="240"/>
          <w:jc w:val="center"/>
        </w:trPr>
        <w:tc>
          <w:tcPr>
            <w:tcW w:w="9752" w:type="dxa"/>
            <w:gridSpan w:val="2"/>
            <w:tcBorders>
              <w:top w:val="nil"/>
              <w:left w:val="nil"/>
              <w:bottom w:val="nil"/>
              <w:right w:val="nil"/>
            </w:tcBorders>
          </w:tcPr>
          <w:p w14:paraId="3B2E586A" w14:textId="77777777" w:rsidR="009757BF" w:rsidRPr="006507D7" w:rsidRDefault="009757BF" w:rsidP="007B1910"/>
        </w:tc>
      </w:tr>
      <w:tr w:rsidR="00716F9A" w:rsidRPr="006507D7" w14:paraId="56FF945C" w14:textId="77777777" w:rsidTr="007B1910">
        <w:trPr>
          <w:trHeight w:val="240"/>
          <w:jc w:val="center"/>
        </w:trPr>
        <w:tc>
          <w:tcPr>
            <w:tcW w:w="4876" w:type="dxa"/>
            <w:tcBorders>
              <w:top w:val="nil"/>
              <w:left w:val="nil"/>
              <w:bottom w:val="nil"/>
              <w:right w:val="nil"/>
            </w:tcBorders>
          </w:tcPr>
          <w:p w14:paraId="0BE22DA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EFD5054" w14:textId="77777777" w:rsidR="009757BF" w:rsidRPr="006507D7" w:rsidRDefault="009757BF" w:rsidP="007B1910">
            <w:pPr>
              <w:pStyle w:val="AmColumnHeading"/>
            </w:pPr>
            <w:r w:rsidRPr="006507D7">
              <w:t>Ændringsforslag</w:t>
            </w:r>
          </w:p>
        </w:tc>
      </w:tr>
      <w:tr w:rsidR="00716F9A" w:rsidRPr="006507D7" w14:paraId="01974F4D" w14:textId="77777777" w:rsidTr="007B1910">
        <w:trPr>
          <w:jc w:val="center"/>
        </w:trPr>
        <w:tc>
          <w:tcPr>
            <w:tcW w:w="4876" w:type="dxa"/>
            <w:tcBorders>
              <w:top w:val="nil"/>
              <w:left w:val="nil"/>
              <w:bottom w:val="nil"/>
              <w:right w:val="nil"/>
            </w:tcBorders>
          </w:tcPr>
          <w:p w14:paraId="25EB725A" w14:textId="77777777" w:rsidR="009757BF" w:rsidRPr="006507D7" w:rsidRDefault="009757BF" w:rsidP="007B1910">
            <w:pPr>
              <w:pStyle w:val="Normal6a"/>
            </w:pPr>
            <w:r w:rsidRPr="006507D7">
              <w:t>18.</w:t>
            </w:r>
            <w:r w:rsidRPr="006507D7">
              <w:tab/>
            </w:r>
            <w:r w:rsidRPr="006507D7">
              <w:rPr>
                <w:b/>
                <w:bCs/>
                <w:i/>
                <w:iCs/>
              </w:rPr>
              <w:t xml:space="preserve">fordømmer det hidtil usete og forstærkede angreb på civilsamfundets råderum i hele EU, hvor der i adskillige medlemsstater kan iagttages betydelige begrænsninger af civilsamfundets </w:t>
            </w:r>
            <w:r w:rsidRPr="006507D7">
              <w:t>råderum og retten til fredelige forsamlinger</w:t>
            </w:r>
            <w:r w:rsidRPr="006507D7">
              <w:rPr>
                <w:b/>
                <w:i/>
              </w:rPr>
              <w:t xml:space="preserve">; er af den faste overbevisning, at den generelle tendens til demokratiske tilbageskridt og nedbrydning af retsstatsprincippet samt sekuritisering af dagsordener har ført til flere begrænsninger af retten til at deltage i fredelige forsamlinger; </w:t>
            </w:r>
            <w:r w:rsidRPr="006507D7">
              <w:rPr>
                <w:b/>
                <w:bCs/>
                <w:i/>
                <w:iCs/>
              </w:rPr>
              <w:t>opfordrer indtrængende medlemsstaterne til at skabe et sikkert og befordrende miljø, der garanterer forsamlingsfriheden</w:t>
            </w:r>
            <w:r w:rsidRPr="006507D7">
              <w:t>;</w:t>
            </w:r>
          </w:p>
        </w:tc>
        <w:tc>
          <w:tcPr>
            <w:tcW w:w="4876" w:type="dxa"/>
            <w:tcBorders>
              <w:top w:val="nil"/>
              <w:left w:val="nil"/>
              <w:bottom w:val="nil"/>
              <w:right w:val="nil"/>
            </w:tcBorders>
          </w:tcPr>
          <w:p w14:paraId="548EB3DF" w14:textId="77777777" w:rsidR="009757BF" w:rsidRPr="006507D7" w:rsidRDefault="009757BF" w:rsidP="007B1910">
            <w:pPr>
              <w:pStyle w:val="Normal6a"/>
            </w:pPr>
            <w:r w:rsidRPr="006507D7">
              <w:t>18.</w:t>
            </w:r>
            <w:r w:rsidRPr="006507D7">
              <w:tab/>
            </w:r>
            <w:r w:rsidRPr="006507D7">
              <w:rPr>
                <w:b/>
                <w:bCs/>
                <w:i/>
                <w:iCs/>
              </w:rPr>
              <w:t xml:space="preserve">fremhæver betydningen af et dynamisk civilsamfundsmæssigt </w:t>
            </w:r>
            <w:r w:rsidRPr="006507D7">
              <w:t xml:space="preserve">råderum og retten til fredelige forsamlinger </w:t>
            </w:r>
            <w:r w:rsidRPr="006507D7">
              <w:rPr>
                <w:b/>
                <w:bCs/>
                <w:i/>
                <w:iCs/>
              </w:rPr>
              <w:t>i hele EU og bemærker, at der i nogle medlemsstater er muligheder for yderligere at styrke disse rettigheder;</w:t>
            </w:r>
            <w:r w:rsidRPr="006507D7">
              <w:rPr>
                <w:b/>
                <w:i/>
              </w:rPr>
              <w:t xml:space="preserve"> </w:t>
            </w:r>
            <w:r w:rsidRPr="006507D7">
              <w:rPr>
                <w:b/>
                <w:bCs/>
                <w:i/>
                <w:iCs/>
              </w:rPr>
              <w:t>understreger, at globale tendenser og sikkerhedsproblemer har gjort det stadig vigtigere at beskytte disse frihedsrettigheder</w:t>
            </w:r>
            <w:r w:rsidRPr="006507D7">
              <w:t>;</w:t>
            </w:r>
          </w:p>
        </w:tc>
      </w:tr>
    </w:tbl>
    <w:p w14:paraId="24C9F5E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2EC1402" w14:textId="77777777" w:rsidR="009757BF" w:rsidRPr="006507D7" w:rsidRDefault="009757BF" w:rsidP="009757BF">
      <w:r w:rsidRPr="006507D7">
        <w:rPr>
          <w:rStyle w:val="HideTWBExt"/>
          <w:noProof w:val="0"/>
        </w:rPr>
        <w:t>&lt;/Amend&gt;</w:t>
      </w:r>
    </w:p>
    <w:p w14:paraId="0DDE9DC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416</w:t>
      </w:r>
      <w:r w:rsidRPr="006507D7">
        <w:rPr>
          <w:rStyle w:val="HideTWBExt"/>
          <w:b w:val="0"/>
          <w:noProof w:val="0"/>
        </w:rPr>
        <w:t>&lt;/NumAm&gt;</w:t>
      </w:r>
    </w:p>
    <w:p w14:paraId="30575394"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212E1368" w14:textId="77777777" w:rsidR="009757BF" w:rsidRPr="006507D7" w:rsidRDefault="009757BF" w:rsidP="009757BF">
      <w:pPr>
        <w:pStyle w:val="NormalBold"/>
      </w:pPr>
      <w:r w:rsidRPr="006507D7">
        <w:rPr>
          <w:rStyle w:val="HideTWBExt"/>
          <w:b w:val="0"/>
          <w:noProof w:val="0"/>
        </w:rPr>
        <w:t>&lt;/RepeatBlock-By&gt;</w:t>
      </w:r>
    </w:p>
    <w:p w14:paraId="7FAB50E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A4C6D43" w14:textId="77777777" w:rsidR="009757BF" w:rsidRPr="006507D7" w:rsidRDefault="009757BF" w:rsidP="009757BF">
      <w:pPr>
        <w:pStyle w:val="NormalBold"/>
      </w:pPr>
      <w:r w:rsidRPr="006507D7">
        <w:rPr>
          <w:rStyle w:val="HideTWBExt"/>
          <w:b w:val="0"/>
          <w:noProof w:val="0"/>
        </w:rPr>
        <w:t>&lt;Article&gt;</w:t>
      </w:r>
      <w:r w:rsidRPr="006507D7">
        <w:t>Punkt 18</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E9D150A" w14:textId="77777777" w:rsidTr="007B1910">
        <w:trPr>
          <w:trHeight w:hRule="exact" w:val="240"/>
          <w:jc w:val="center"/>
        </w:trPr>
        <w:tc>
          <w:tcPr>
            <w:tcW w:w="9752" w:type="dxa"/>
            <w:gridSpan w:val="2"/>
            <w:tcBorders>
              <w:top w:val="nil"/>
              <w:left w:val="nil"/>
              <w:bottom w:val="nil"/>
              <w:right w:val="nil"/>
            </w:tcBorders>
          </w:tcPr>
          <w:p w14:paraId="1108832D" w14:textId="77777777" w:rsidR="009757BF" w:rsidRPr="006507D7" w:rsidRDefault="009757BF" w:rsidP="007B1910"/>
        </w:tc>
      </w:tr>
      <w:tr w:rsidR="00716F9A" w:rsidRPr="006507D7" w14:paraId="11A350C6" w14:textId="77777777" w:rsidTr="007B1910">
        <w:trPr>
          <w:trHeight w:val="240"/>
          <w:jc w:val="center"/>
        </w:trPr>
        <w:tc>
          <w:tcPr>
            <w:tcW w:w="4876" w:type="dxa"/>
            <w:tcBorders>
              <w:top w:val="nil"/>
              <w:left w:val="nil"/>
              <w:bottom w:val="nil"/>
              <w:right w:val="nil"/>
            </w:tcBorders>
          </w:tcPr>
          <w:p w14:paraId="3B3CE33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9E6ADB9" w14:textId="77777777" w:rsidR="009757BF" w:rsidRPr="006507D7" w:rsidRDefault="009757BF" w:rsidP="007B1910">
            <w:pPr>
              <w:pStyle w:val="AmColumnHeading"/>
            </w:pPr>
            <w:r w:rsidRPr="006507D7">
              <w:t>Ændringsforslag</w:t>
            </w:r>
          </w:p>
        </w:tc>
      </w:tr>
      <w:tr w:rsidR="00716F9A" w:rsidRPr="006507D7" w14:paraId="4829AE07" w14:textId="77777777" w:rsidTr="007B1910">
        <w:trPr>
          <w:jc w:val="center"/>
        </w:trPr>
        <w:tc>
          <w:tcPr>
            <w:tcW w:w="4876" w:type="dxa"/>
            <w:tcBorders>
              <w:top w:val="nil"/>
              <w:left w:val="nil"/>
              <w:bottom w:val="nil"/>
              <w:right w:val="nil"/>
            </w:tcBorders>
          </w:tcPr>
          <w:p w14:paraId="415E891B" w14:textId="77777777" w:rsidR="009757BF" w:rsidRPr="006507D7" w:rsidRDefault="009757BF" w:rsidP="007B1910">
            <w:pPr>
              <w:pStyle w:val="Normal6a"/>
            </w:pPr>
            <w:r w:rsidRPr="006507D7">
              <w:t>18.</w:t>
            </w:r>
            <w:r w:rsidRPr="006507D7">
              <w:tab/>
            </w:r>
            <w:r w:rsidRPr="006507D7">
              <w:rPr>
                <w:b/>
                <w:bCs/>
                <w:i/>
                <w:iCs/>
              </w:rPr>
              <w:t>fordømmer det hidtil usete og forstærkede angreb på civilsamfundets råderum i hele EU, hvor der i adskillige medlemsstater kan iagttages betydelige begrænsninger af civilsamfundets råderum</w:t>
            </w:r>
            <w:r w:rsidRPr="006507D7">
              <w:t xml:space="preserve"> </w:t>
            </w:r>
            <w:r w:rsidRPr="006507D7">
              <w:rPr>
                <w:b/>
                <w:bCs/>
                <w:i/>
                <w:iCs/>
              </w:rPr>
              <w:t>og</w:t>
            </w:r>
            <w:r w:rsidRPr="006507D7">
              <w:t xml:space="preserve"> retten til fredelige forsamlinger</w:t>
            </w:r>
            <w:r w:rsidRPr="006507D7">
              <w:rPr>
                <w:b/>
                <w:i/>
              </w:rPr>
              <w:t xml:space="preserve">; </w:t>
            </w:r>
            <w:r w:rsidRPr="006507D7">
              <w:rPr>
                <w:b/>
                <w:bCs/>
                <w:i/>
                <w:iCs/>
              </w:rPr>
              <w:t>er af den faste overbevisning</w:t>
            </w:r>
            <w:r w:rsidRPr="006507D7">
              <w:t xml:space="preserve">, at </w:t>
            </w:r>
            <w:r w:rsidRPr="006507D7">
              <w:rPr>
                <w:b/>
                <w:bCs/>
                <w:i/>
                <w:iCs/>
              </w:rPr>
              <w:t>den generelle tendens til demokratiske tilbageskridt og nedbrydning af retsstatsprincippet samt sekuritisering af dagsordener har ført til flere begrænsninger af</w:t>
            </w:r>
            <w:r w:rsidRPr="006507D7">
              <w:t xml:space="preserve"> </w:t>
            </w:r>
            <w:r w:rsidRPr="006507D7">
              <w:rPr>
                <w:b/>
                <w:bCs/>
                <w:i/>
                <w:iCs/>
              </w:rPr>
              <w:t>retten</w:t>
            </w:r>
            <w:r w:rsidRPr="006507D7">
              <w:t xml:space="preserve"> </w:t>
            </w:r>
            <w:r w:rsidRPr="006507D7">
              <w:rPr>
                <w:b/>
                <w:bCs/>
                <w:i/>
                <w:iCs/>
              </w:rPr>
              <w:t>til at deltage i fredelige forsamlinger;</w:t>
            </w:r>
            <w:r w:rsidRPr="006507D7">
              <w:rPr>
                <w:b/>
                <w:i/>
              </w:rPr>
              <w:t xml:space="preserve"> opfordrer indtrængende medlemsstaterne til at skabe et sikkert og befordrende miljø, der garanterer forsamlingsfriheden</w:t>
            </w:r>
            <w:r w:rsidRPr="006507D7">
              <w:t>;</w:t>
            </w:r>
          </w:p>
        </w:tc>
        <w:tc>
          <w:tcPr>
            <w:tcW w:w="4876" w:type="dxa"/>
            <w:tcBorders>
              <w:top w:val="nil"/>
              <w:left w:val="nil"/>
              <w:bottom w:val="nil"/>
              <w:right w:val="nil"/>
            </w:tcBorders>
          </w:tcPr>
          <w:p w14:paraId="62BEAE18" w14:textId="77777777" w:rsidR="009757BF" w:rsidRPr="006507D7" w:rsidRDefault="009757BF" w:rsidP="007B1910">
            <w:pPr>
              <w:pStyle w:val="Normal6a"/>
            </w:pPr>
            <w:r w:rsidRPr="006507D7">
              <w:t>18.</w:t>
            </w:r>
            <w:r w:rsidRPr="006507D7">
              <w:tab/>
            </w:r>
            <w:r w:rsidRPr="006507D7">
              <w:rPr>
                <w:b/>
                <w:bCs/>
                <w:i/>
                <w:iCs/>
              </w:rPr>
              <w:t>minder om, at</w:t>
            </w:r>
            <w:r w:rsidRPr="006507D7">
              <w:t xml:space="preserve"> retten til fredelige forsamlinger </w:t>
            </w:r>
            <w:r w:rsidRPr="006507D7">
              <w:rPr>
                <w:b/>
                <w:bCs/>
                <w:i/>
                <w:iCs/>
              </w:rPr>
              <w:t>skal udøves under fuld overholdelse af loven uden at angribe retshåndhævelsespersonale og uden at forårsage skade på offentlig eller privat ejendom, og understreger</w:t>
            </w:r>
            <w:r w:rsidRPr="006507D7">
              <w:t xml:space="preserve">, at </w:t>
            </w:r>
            <w:r w:rsidRPr="006507D7">
              <w:rPr>
                <w:b/>
                <w:bCs/>
                <w:i/>
                <w:iCs/>
              </w:rPr>
              <w:t>beskyttelsen af denne ret kræver både ansvarlig adfærd fra deltagernes side og forholdsmæssige foranstaltninger fra de offentlige myndigheders side</w:t>
            </w:r>
            <w:r w:rsidRPr="006507D7">
              <w:t>;</w:t>
            </w:r>
          </w:p>
        </w:tc>
      </w:tr>
    </w:tbl>
    <w:p w14:paraId="02061E2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FC0AA2C" w14:textId="77777777" w:rsidR="009757BF" w:rsidRPr="006507D7" w:rsidRDefault="009757BF" w:rsidP="009757BF">
      <w:r w:rsidRPr="006507D7">
        <w:rPr>
          <w:rStyle w:val="HideTWBExt"/>
          <w:noProof w:val="0"/>
        </w:rPr>
        <w:t>&lt;/Amend&gt;</w:t>
      </w:r>
    </w:p>
    <w:p w14:paraId="3233D8D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417</w:t>
      </w:r>
      <w:r w:rsidRPr="006507D7">
        <w:rPr>
          <w:rStyle w:val="HideTWBExt"/>
          <w:b w:val="0"/>
          <w:noProof w:val="0"/>
        </w:rPr>
        <w:t>&lt;/NumAm&gt;</w:t>
      </w:r>
    </w:p>
    <w:p w14:paraId="0A12E450"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11CD7E9F" w14:textId="77777777" w:rsidR="009757BF" w:rsidRPr="006507D7" w:rsidRDefault="009757BF" w:rsidP="009757BF">
      <w:pPr>
        <w:pStyle w:val="NormalBold"/>
      </w:pPr>
      <w:r w:rsidRPr="006507D7">
        <w:rPr>
          <w:rStyle w:val="HideTWBExt"/>
          <w:b w:val="0"/>
          <w:noProof w:val="0"/>
        </w:rPr>
        <w:t>&lt;/RepeatBlock-By&gt;</w:t>
      </w:r>
    </w:p>
    <w:p w14:paraId="137F5E0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846D1DE" w14:textId="77777777" w:rsidR="009757BF" w:rsidRPr="006507D7" w:rsidRDefault="009757BF" w:rsidP="009757BF">
      <w:pPr>
        <w:pStyle w:val="NormalBold"/>
      </w:pPr>
      <w:r w:rsidRPr="006507D7">
        <w:rPr>
          <w:rStyle w:val="HideTWBExt"/>
          <w:b w:val="0"/>
          <w:noProof w:val="0"/>
        </w:rPr>
        <w:t>&lt;Article&gt;</w:t>
      </w:r>
      <w:r w:rsidRPr="006507D7">
        <w:t>Punkt 18</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40E9337" w14:textId="77777777" w:rsidTr="007B1910">
        <w:trPr>
          <w:trHeight w:hRule="exact" w:val="240"/>
          <w:jc w:val="center"/>
        </w:trPr>
        <w:tc>
          <w:tcPr>
            <w:tcW w:w="9752" w:type="dxa"/>
            <w:gridSpan w:val="2"/>
            <w:tcBorders>
              <w:top w:val="nil"/>
              <w:left w:val="nil"/>
              <w:bottom w:val="nil"/>
              <w:right w:val="nil"/>
            </w:tcBorders>
          </w:tcPr>
          <w:p w14:paraId="6FEDE246" w14:textId="77777777" w:rsidR="009757BF" w:rsidRPr="006507D7" w:rsidRDefault="009757BF" w:rsidP="007B1910"/>
        </w:tc>
      </w:tr>
      <w:tr w:rsidR="00716F9A" w:rsidRPr="006507D7" w14:paraId="70DC45CC" w14:textId="77777777" w:rsidTr="007B1910">
        <w:trPr>
          <w:trHeight w:val="240"/>
          <w:jc w:val="center"/>
        </w:trPr>
        <w:tc>
          <w:tcPr>
            <w:tcW w:w="4876" w:type="dxa"/>
            <w:tcBorders>
              <w:top w:val="nil"/>
              <w:left w:val="nil"/>
              <w:bottom w:val="nil"/>
              <w:right w:val="nil"/>
            </w:tcBorders>
          </w:tcPr>
          <w:p w14:paraId="0E325B2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CDFCD85" w14:textId="77777777" w:rsidR="009757BF" w:rsidRPr="006507D7" w:rsidRDefault="009757BF" w:rsidP="007B1910">
            <w:pPr>
              <w:pStyle w:val="AmColumnHeading"/>
            </w:pPr>
            <w:r w:rsidRPr="006507D7">
              <w:t>Ændringsforslag</w:t>
            </w:r>
          </w:p>
        </w:tc>
      </w:tr>
      <w:tr w:rsidR="00716F9A" w:rsidRPr="006507D7" w14:paraId="7DD52DF3" w14:textId="77777777" w:rsidTr="007B1910">
        <w:trPr>
          <w:jc w:val="center"/>
        </w:trPr>
        <w:tc>
          <w:tcPr>
            <w:tcW w:w="4876" w:type="dxa"/>
            <w:tcBorders>
              <w:top w:val="nil"/>
              <w:left w:val="nil"/>
              <w:bottom w:val="nil"/>
              <w:right w:val="nil"/>
            </w:tcBorders>
          </w:tcPr>
          <w:p w14:paraId="4D6EA52F" w14:textId="77777777" w:rsidR="009757BF" w:rsidRPr="006507D7" w:rsidRDefault="009757BF" w:rsidP="007B1910">
            <w:pPr>
              <w:pStyle w:val="Normal6a"/>
            </w:pPr>
            <w:r w:rsidRPr="006507D7">
              <w:t>18.</w:t>
            </w:r>
            <w:r w:rsidRPr="006507D7">
              <w:tab/>
              <w:t>fordømmer det hidtil usete og forstærkede angreb på civilsamfundets råderum i hele EU, hvor der i adskillige medlemsstater kan iagttages betydelige begrænsninger af civilsamfundets råderum og retten til fredelige forsamlinger; er af den faste overbevisning, at den generelle tendens til demokratiske tilbageskridt og nedbrydning af retsstatsprincippet samt sekuritisering af dagsordener har ført til flere begrænsninger af retten til at deltage i fredelige forsamlinger; opfordrer indtrængende medlemsstaterne til at skabe et sikkert og befordrende miljø, der garanterer forsamlingsfriheden;</w:t>
            </w:r>
          </w:p>
        </w:tc>
        <w:tc>
          <w:tcPr>
            <w:tcW w:w="4876" w:type="dxa"/>
            <w:tcBorders>
              <w:top w:val="nil"/>
              <w:left w:val="nil"/>
              <w:bottom w:val="nil"/>
              <w:right w:val="nil"/>
            </w:tcBorders>
          </w:tcPr>
          <w:p w14:paraId="28C3E281" w14:textId="77777777" w:rsidR="009757BF" w:rsidRPr="006507D7" w:rsidRDefault="009757BF" w:rsidP="007B1910">
            <w:pPr>
              <w:pStyle w:val="Normal6a"/>
            </w:pPr>
            <w:r w:rsidRPr="006507D7">
              <w:t>18.</w:t>
            </w:r>
            <w:r w:rsidRPr="006507D7">
              <w:tab/>
              <w:t xml:space="preserve">fordømmer det hidtil usete og forstærkede angreb på civilsamfundets råderum i hele EU, hvor der i adskillige medlemsstater kan iagttages betydelige begrænsninger af civilsamfundets råderum og retten til fredelige forsamlinger; er af den faste overbevisning, at den generelle tendens til demokratiske tilbageskridt og nedbrydning af retsstatsprincippet samt sekuritisering af dagsordener har ført til flere begrænsninger af retten til at deltage i fredelige forsamlinger; opfordrer indtrængende medlemsstaterne til at skabe et sikkert og befordrende miljø, der garanterer forsamlingsfriheden; </w:t>
            </w:r>
            <w:r w:rsidRPr="006507D7">
              <w:rPr>
                <w:b/>
                <w:i/>
              </w:rPr>
              <w:t>bemærker i forbindelse med de tiltagende trusler betydningen af gennemsigtighed i finansieringen af NGO'er;</w:t>
            </w:r>
          </w:p>
        </w:tc>
      </w:tr>
    </w:tbl>
    <w:p w14:paraId="7650C13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1311DB50" w14:textId="77777777" w:rsidR="009757BF" w:rsidRPr="006507D7" w:rsidRDefault="009757BF" w:rsidP="009757BF">
      <w:r w:rsidRPr="006507D7">
        <w:rPr>
          <w:rStyle w:val="HideTWBExt"/>
          <w:noProof w:val="0"/>
        </w:rPr>
        <w:t>&lt;/Amend&gt;</w:t>
      </w:r>
    </w:p>
    <w:p w14:paraId="6CCDA89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418</w:t>
      </w:r>
      <w:r w:rsidRPr="006507D7">
        <w:rPr>
          <w:rStyle w:val="HideTWBExt"/>
          <w:b w:val="0"/>
          <w:noProof w:val="0"/>
        </w:rPr>
        <w:t>&lt;/NumAm&gt;</w:t>
      </w:r>
    </w:p>
    <w:p w14:paraId="28C9EAB2"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Jadwiga Wiśniewska, Laurence Trochu, Jacek Ozdoba, Stephen Nikola Bartulica</w:t>
      </w:r>
      <w:r w:rsidRPr="006507D7">
        <w:rPr>
          <w:rStyle w:val="HideTWBExt"/>
          <w:b w:val="0"/>
          <w:noProof w:val="0"/>
        </w:rPr>
        <w:t>&lt;/Members&gt;</w:t>
      </w:r>
    </w:p>
    <w:p w14:paraId="653D84E8" w14:textId="77777777" w:rsidR="009757BF" w:rsidRPr="006507D7" w:rsidRDefault="009757BF" w:rsidP="009757BF">
      <w:pPr>
        <w:pStyle w:val="NormalBold"/>
      </w:pPr>
      <w:r w:rsidRPr="006507D7">
        <w:rPr>
          <w:rStyle w:val="HideTWBExt"/>
          <w:b w:val="0"/>
          <w:noProof w:val="0"/>
        </w:rPr>
        <w:t>&lt;/RepeatBlock-By&gt;</w:t>
      </w:r>
    </w:p>
    <w:p w14:paraId="042094B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0F71C68" w14:textId="77777777" w:rsidR="009757BF" w:rsidRPr="006507D7" w:rsidRDefault="009757BF" w:rsidP="009757BF">
      <w:pPr>
        <w:pStyle w:val="NormalBold"/>
      </w:pPr>
      <w:r w:rsidRPr="006507D7">
        <w:rPr>
          <w:rStyle w:val="HideTWBExt"/>
          <w:b w:val="0"/>
          <w:noProof w:val="0"/>
        </w:rPr>
        <w:t>&lt;Article&gt;</w:t>
      </w:r>
      <w:r w:rsidRPr="006507D7">
        <w:t>Punkt 18</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3F4454E" w14:textId="77777777" w:rsidTr="007B1910">
        <w:trPr>
          <w:trHeight w:hRule="exact" w:val="240"/>
          <w:jc w:val="center"/>
        </w:trPr>
        <w:tc>
          <w:tcPr>
            <w:tcW w:w="9752" w:type="dxa"/>
            <w:gridSpan w:val="2"/>
            <w:tcBorders>
              <w:top w:val="nil"/>
              <w:left w:val="nil"/>
              <w:bottom w:val="nil"/>
              <w:right w:val="nil"/>
            </w:tcBorders>
          </w:tcPr>
          <w:p w14:paraId="5309A463" w14:textId="77777777" w:rsidR="009757BF" w:rsidRPr="006507D7" w:rsidRDefault="009757BF" w:rsidP="007B1910"/>
        </w:tc>
      </w:tr>
      <w:tr w:rsidR="00716F9A" w:rsidRPr="006507D7" w14:paraId="7BABC2AD" w14:textId="77777777" w:rsidTr="007B1910">
        <w:trPr>
          <w:trHeight w:val="240"/>
          <w:jc w:val="center"/>
        </w:trPr>
        <w:tc>
          <w:tcPr>
            <w:tcW w:w="4876" w:type="dxa"/>
            <w:tcBorders>
              <w:top w:val="nil"/>
              <w:left w:val="nil"/>
              <w:bottom w:val="nil"/>
              <w:right w:val="nil"/>
            </w:tcBorders>
          </w:tcPr>
          <w:p w14:paraId="3D1384E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0DF256E" w14:textId="77777777" w:rsidR="009757BF" w:rsidRPr="006507D7" w:rsidRDefault="009757BF" w:rsidP="007B1910">
            <w:pPr>
              <w:pStyle w:val="AmColumnHeading"/>
            </w:pPr>
            <w:r w:rsidRPr="006507D7">
              <w:t>Ændringsforslag</w:t>
            </w:r>
          </w:p>
        </w:tc>
      </w:tr>
      <w:tr w:rsidR="00716F9A" w:rsidRPr="006507D7" w14:paraId="356CEA53" w14:textId="77777777" w:rsidTr="007B1910">
        <w:trPr>
          <w:jc w:val="center"/>
        </w:trPr>
        <w:tc>
          <w:tcPr>
            <w:tcW w:w="4876" w:type="dxa"/>
            <w:tcBorders>
              <w:top w:val="nil"/>
              <w:left w:val="nil"/>
              <w:bottom w:val="nil"/>
              <w:right w:val="nil"/>
            </w:tcBorders>
          </w:tcPr>
          <w:p w14:paraId="07585F43" w14:textId="77777777" w:rsidR="009757BF" w:rsidRPr="006507D7" w:rsidRDefault="009757BF" w:rsidP="007B1910">
            <w:pPr>
              <w:pStyle w:val="Normal6a"/>
            </w:pPr>
            <w:r w:rsidRPr="006507D7">
              <w:t>18.</w:t>
            </w:r>
            <w:r w:rsidRPr="006507D7">
              <w:tab/>
              <w:t xml:space="preserve">fordømmer det hidtil usete og forstærkede angreb på civilsamfundets råderum i hele EU, hvor der i adskillige medlemsstater kan iagttages betydelige begrænsninger af civilsamfundets råderum og retten til fredelige forsamlinger; er af den faste overbevisning, at den generelle tendens til demokratiske tilbageskridt og nedbrydning af retsstatsprincippet </w:t>
            </w:r>
            <w:r w:rsidRPr="006507D7">
              <w:rPr>
                <w:b/>
                <w:bCs/>
                <w:i/>
                <w:iCs/>
              </w:rPr>
              <w:t>samt sekuritisering af dagsordener</w:t>
            </w:r>
            <w:r w:rsidRPr="006507D7">
              <w:t xml:space="preserve"> har ført til flere begrænsninger af retten til at deltage i fredelige forsamlinger; opfordrer indtrængende medlemsstaterne til at skabe et sikkert og befordrende miljø, der garanterer </w:t>
            </w:r>
            <w:r w:rsidRPr="006507D7">
              <w:rPr>
                <w:b/>
                <w:bCs/>
                <w:i/>
                <w:iCs/>
              </w:rPr>
              <w:t>forsamlingsfriheden</w:t>
            </w:r>
            <w:r w:rsidRPr="006507D7">
              <w:t>;</w:t>
            </w:r>
          </w:p>
        </w:tc>
        <w:tc>
          <w:tcPr>
            <w:tcW w:w="4876" w:type="dxa"/>
            <w:tcBorders>
              <w:top w:val="nil"/>
              <w:left w:val="nil"/>
              <w:bottom w:val="nil"/>
              <w:right w:val="nil"/>
            </w:tcBorders>
          </w:tcPr>
          <w:p w14:paraId="644B3CEB" w14:textId="77777777" w:rsidR="009757BF" w:rsidRPr="006507D7" w:rsidRDefault="009757BF" w:rsidP="007B1910">
            <w:pPr>
              <w:pStyle w:val="Normal6a"/>
            </w:pPr>
            <w:r w:rsidRPr="006507D7">
              <w:t>18.</w:t>
            </w:r>
            <w:r w:rsidRPr="006507D7">
              <w:tab/>
              <w:t xml:space="preserve">fordømmer det hidtil usete og forstærkede angreb på civilsamfundets råderum i hele EU, hvor der i adskillige medlemsstater kan iagttages betydelige begrænsninger af civilsamfundets råderum og retten til fredelige forsamlinger; er af den faste overbevisning, at den generelle tendens til demokratiske tilbageskridt og nedbrydning af retsstatsprincippet har ført til flere begrænsninger af retten til at deltage i fredelige forsamlinger; opfordrer indtrængende medlemsstaterne til at skabe et sikkert og befordrende miljø, der garanterer </w:t>
            </w:r>
            <w:r w:rsidRPr="006507D7">
              <w:rPr>
                <w:b/>
                <w:bCs/>
                <w:i/>
                <w:iCs/>
              </w:rPr>
              <w:t>deres borgeres grundlæggende rettigheder og frihedsrettigheder</w:t>
            </w:r>
            <w:r w:rsidRPr="006507D7">
              <w:t>;</w:t>
            </w:r>
          </w:p>
        </w:tc>
      </w:tr>
    </w:tbl>
    <w:p w14:paraId="2E663BA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30B7D24" w14:textId="77777777" w:rsidR="009757BF" w:rsidRPr="006507D7" w:rsidRDefault="009757BF" w:rsidP="009757BF">
      <w:r w:rsidRPr="006507D7">
        <w:rPr>
          <w:rStyle w:val="HideTWBExt"/>
          <w:noProof w:val="0"/>
        </w:rPr>
        <w:t>&lt;/Amend&gt;</w:t>
      </w:r>
    </w:p>
    <w:p w14:paraId="0DBED4F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419</w:t>
      </w:r>
      <w:r w:rsidRPr="006507D7">
        <w:rPr>
          <w:rStyle w:val="HideTWBExt"/>
          <w:b w:val="0"/>
          <w:noProof w:val="0"/>
        </w:rPr>
        <w:t>&lt;/NumAm&gt;</w:t>
      </w:r>
    </w:p>
    <w:p w14:paraId="6CFCB429" w14:textId="77777777" w:rsidR="009757BF" w:rsidRPr="006507D7" w:rsidRDefault="009757BF" w:rsidP="009757BF">
      <w:pPr>
        <w:pStyle w:val="NormalBold"/>
      </w:pPr>
      <w:r w:rsidRPr="006507D7">
        <w:rPr>
          <w:rStyle w:val="HideTWBExt"/>
          <w:b w:val="0"/>
          <w:noProof w:val="0"/>
        </w:rPr>
        <w:t>&lt;RepeatBlock-By&gt;&lt;Members&gt;</w:t>
      </w:r>
      <w:r w:rsidRPr="006507D7">
        <w:t>Alessandro Zan, Sandro Ruotolo, Pina Picierno, Cecilia Strada, Marco Tarquinio</w:t>
      </w:r>
      <w:r w:rsidRPr="006507D7">
        <w:rPr>
          <w:rStyle w:val="HideTWBExt"/>
          <w:b w:val="0"/>
          <w:noProof w:val="0"/>
        </w:rPr>
        <w:t>&lt;/Members&gt;</w:t>
      </w:r>
    </w:p>
    <w:p w14:paraId="35987E15" w14:textId="77777777" w:rsidR="009757BF" w:rsidRPr="006507D7" w:rsidRDefault="009757BF" w:rsidP="009757BF">
      <w:pPr>
        <w:pStyle w:val="NormalBold"/>
      </w:pPr>
      <w:r w:rsidRPr="006507D7">
        <w:rPr>
          <w:rStyle w:val="HideTWBExt"/>
          <w:b w:val="0"/>
          <w:noProof w:val="0"/>
        </w:rPr>
        <w:t>&lt;/RepeatBlock-By&gt;</w:t>
      </w:r>
    </w:p>
    <w:p w14:paraId="3629C8C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C07D892" w14:textId="77777777" w:rsidR="009757BF" w:rsidRPr="006507D7" w:rsidRDefault="009757BF" w:rsidP="009757BF">
      <w:pPr>
        <w:pStyle w:val="NormalBold"/>
      </w:pPr>
      <w:r w:rsidRPr="006507D7">
        <w:rPr>
          <w:rStyle w:val="HideTWBExt"/>
          <w:b w:val="0"/>
          <w:noProof w:val="0"/>
        </w:rPr>
        <w:t>&lt;Article&gt;</w:t>
      </w:r>
      <w:r w:rsidRPr="006507D7">
        <w:t>Punkt 18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A499FF0" w14:textId="77777777" w:rsidTr="007B1910">
        <w:trPr>
          <w:trHeight w:hRule="exact" w:val="240"/>
          <w:jc w:val="center"/>
        </w:trPr>
        <w:tc>
          <w:tcPr>
            <w:tcW w:w="9752" w:type="dxa"/>
            <w:gridSpan w:val="2"/>
            <w:tcBorders>
              <w:top w:val="nil"/>
              <w:left w:val="nil"/>
              <w:bottom w:val="nil"/>
              <w:right w:val="nil"/>
            </w:tcBorders>
          </w:tcPr>
          <w:p w14:paraId="540C6348" w14:textId="77777777" w:rsidR="009757BF" w:rsidRPr="006507D7" w:rsidRDefault="009757BF" w:rsidP="007B1910"/>
        </w:tc>
      </w:tr>
      <w:tr w:rsidR="00716F9A" w:rsidRPr="006507D7" w14:paraId="488E280A" w14:textId="77777777" w:rsidTr="007B1910">
        <w:trPr>
          <w:trHeight w:val="240"/>
          <w:jc w:val="center"/>
        </w:trPr>
        <w:tc>
          <w:tcPr>
            <w:tcW w:w="4876" w:type="dxa"/>
            <w:tcBorders>
              <w:top w:val="nil"/>
              <w:left w:val="nil"/>
              <w:bottom w:val="nil"/>
              <w:right w:val="nil"/>
            </w:tcBorders>
          </w:tcPr>
          <w:p w14:paraId="7589B1C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E75CEDF" w14:textId="77777777" w:rsidR="009757BF" w:rsidRPr="006507D7" w:rsidRDefault="009757BF" w:rsidP="007B1910">
            <w:pPr>
              <w:pStyle w:val="AmColumnHeading"/>
            </w:pPr>
            <w:r w:rsidRPr="006507D7">
              <w:t>Ændringsforslag</w:t>
            </w:r>
          </w:p>
        </w:tc>
      </w:tr>
      <w:tr w:rsidR="00716F9A" w:rsidRPr="006507D7" w14:paraId="6413358B" w14:textId="77777777" w:rsidTr="007B1910">
        <w:trPr>
          <w:jc w:val="center"/>
        </w:trPr>
        <w:tc>
          <w:tcPr>
            <w:tcW w:w="4876" w:type="dxa"/>
            <w:tcBorders>
              <w:top w:val="nil"/>
              <w:left w:val="nil"/>
              <w:bottom w:val="nil"/>
              <w:right w:val="nil"/>
            </w:tcBorders>
          </w:tcPr>
          <w:p w14:paraId="10A2D81C" w14:textId="77777777" w:rsidR="009757BF" w:rsidRPr="006507D7" w:rsidRDefault="009757BF" w:rsidP="007B1910">
            <w:pPr>
              <w:pStyle w:val="Normal6a"/>
            </w:pPr>
          </w:p>
        </w:tc>
        <w:tc>
          <w:tcPr>
            <w:tcW w:w="4876" w:type="dxa"/>
            <w:tcBorders>
              <w:top w:val="nil"/>
              <w:left w:val="nil"/>
              <w:bottom w:val="nil"/>
              <w:right w:val="nil"/>
            </w:tcBorders>
          </w:tcPr>
          <w:p w14:paraId="524960CB" w14:textId="5F9DB725" w:rsidR="009757BF" w:rsidRPr="006507D7" w:rsidRDefault="009757BF" w:rsidP="007B1910">
            <w:pPr>
              <w:pStyle w:val="Normal6a"/>
            </w:pPr>
            <w:r w:rsidRPr="006507D7">
              <w:rPr>
                <w:b/>
                <w:i/>
              </w:rPr>
              <w:t>18a.</w:t>
            </w:r>
            <w:r w:rsidRPr="006507D7">
              <w:tab/>
            </w:r>
            <w:r w:rsidRPr="006507D7">
              <w:rPr>
                <w:b/>
                <w:i/>
              </w:rPr>
              <w:t xml:space="preserve">er dybt bekymret over de udfordringer, som civilsamfundet i forskellige medlemsstater </w:t>
            </w:r>
            <w:r w:rsidR="00CD0AAB" w:rsidRPr="006507D7">
              <w:rPr>
                <w:b/>
                <w:i/>
              </w:rPr>
              <w:t xml:space="preserve">står overfor </w:t>
            </w:r>
            <w:r w:rsidRPr="006507D7">
              <w:rPr>
                <w:b/>
                <w:i/>
              </w:rPr>
              <w:t xml:space="preserve">som følge af gentagne indskrænkninger i demonstrations- og forsamlingsfriheden; gør opmærksom på den kritik, som Europarådet, OECD, FN og forskellige organisationer har rettet mod en række love, der er blevet indført i visse medlemsstater, herunder sikkerhedslovgivningen, den heraf følgende afskaffelse af retsbeskyttelsen og misligholdelse af forpligtelserne på menneskerettighedsområdet; udtrykker alvorlige bekymringer over de begrænsninger, som denne lovgivning skaber i retten til frihed og sikkerhed, forbuddet mod vilkårlige tilbageholdelser, retten til fri bevægelighed, retten til en retfærdig rettergang, retten til privatlivets fred, retten til ytrings- og meningsfrihed, forsamlings- og foreningsfrihed og </w:t>
            </w:r>
            <w:r w:rsidR="00CD0AAB" w:rsidRPr="006507D7">
              <w:rPr>
                <w:b/>
                <w:i/>
              </w:rPr>
              <w:t xml:space="preserve">de </w:t>
            </w:r>
            <w:r w:rsidRPr="006507D7">
              <w:rPr>
                <w:b/>
                <w:i/>
              </w:rPr>
              <w:t>grundlæggende rettigheder;</w:t>
            </w:r>
          </w:p>
        </w:tc>
      </w:tr>
    </w:tbl>
    <w:p w14:paraId="4FFA019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{IT}</w:t>
      </w:r>
      <w:r w:rsidRPr="006507D7">
        <w:t>it</w:t>
      </w:r>
      <w:r w:rsidRPr="006507D7">
        <w:rPr>
          <w:rStyle w:val="HideTWBExt"/>
          <w:noProof w:val="0"/>
        </w:rPr>
        <w:t>&lt;/Original&gt;</w:t>
      </w:r>
    </w:p>
    <w:p w14:paraId="451CE85C" w14:textId="77777777" w:rsidR="009757BF" w:rsidRPr="006507D7" w:rsidRDefault="009757BF" w:rsidP="009757BF">
      <w:r w:rsidRPr="006507D7">
        <w:rPr>
          <w:rStyle w:val="HideTWBExt"/>
          <w:noProof w:val="0"/>
        </w:rPr>
        <w:t>&lt;/Amend&gt;</w:t>
      </w:r>
    </w:p>
    <w:p w14:paraId="5EE7F2D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420</w:t>
      </w:r>
      <w:r w:rsidRPr="006507D7">
        <w:rPr>
          <w:rStyle w:val="HideTWBExt"/>
          <w:b w:val="0"/>
          <w:noProof w:val="0"/>
        </w:rPr>
        <w:t>&lt;/NumAm&gt;</w:t>
      </w:r>
    </w:p>
    <w:p w14:paraId="035B7A2C"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6507D7">
        <w:rPr>
          <w:rStyle w:val="HideTWBExt"/>
          <w:b w:val="0"/>
          <w:noProof w:val="0"/>
        </w:rPr>
        <w:t>&lt;/Members&gt;</w:t>
      </w:r>
    </w:p>
    <w:p w14:paraId="676AA494" w14:textId="77777777" w:rsidR="009757BF" w:rsidRPr="006507D7" w:rsidRDefault="009757BF" w:rsidP="009757BF">
      <w:pPr>
        <w:pStyle w:val="NormalBold"/>
      </w:pPr>
      <w:r w:rsidRPr="006507D7">
        <w:rPr>
          <w:rStyle w:val="HideTWBExt"/>
          <w:b w:val="0"/>
          <w:noProof w:val="0"/>
        </w:rPr>
        <w:t>&lt;/RepeatBlock-By&gt;</w:t>
      </w:r>
    </w:p>
    <w:p w14:paraId="01389D4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3F59822" w14:textId="77777777" w:rsidR="009757BF" w:rsidRPr="006507D7" w:rsidRDefault="009757BF" w:rsidP="009757BF">
      <w:pPr>
        <w:pStyle w:val="NormalBold"/>
      </w:pPr>
      <w:r w:rsidRPr="006507D7">
        <w:rPr>
          <w:rStyle w:val="HideTWBExt"/>
          <w:b w:val="0"/>
          <w:noProof w:val="0"/>
        </w:rPr>
        <w:t>&lt;Article&gt;</w:t>
      </w:r>
      <w:r w:rsidRPr="006507D7">
        <w:t>Punkt 18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3294DB3" w14:textId="77777777" w:rsidTr="007B1910">
        <w:trPr>
          <w:trHeight w:hRule="exact" w:val="240"/>
          <w:jc w:val="center"/>
        </w:trPr>
        <w:tc>
          <w:tcPr>
            <w:tcW w:w="9752" w:type="dxa"/>
            <w:gridSpan w:val="2"/>
            <w:tcBorders>
              <w:top w:val="nil"/>
              <w:left w:val="nil"/>
              <w:bottom w:val="nil"/>
              <w:right w:val="nil"/>
            </w:tcBorders>
          </w:tcPr>
          <w:p w14:paraId="2FDA422C" w14:textId="77777777" w:rsidR="009757BF" w:rsidRPr="006507D7" w:rsidRDefault="009757BF" w:rsidP="007B1910"/>
        </w:tc>
      </w:tr>
      <w:tr w:rsidR="00716F9A" w:rsidRPr="006507D7" w14:paraId="374C3D36" w14:textId="77777777" w:rsidTr="007B1910">
        <w:trPr>
          <w:trHeight w:val="240"/>
          <w:jc w:val="center"/>
        </w:trPr>
        <w:tc>
          <w:tcPr>
            <w:tcW w:w="4876" w:type="dxa"/>
            <w:tcBorders>
              <w:top w:val="nil"/>
              <w:left w:val="nil"/>
              <w:bottom w:val="nil"/>
              <w:right w:val="nil"/>
            </w:tcBorders>
          </w:tcPr>
          <w:p w14:paraId="4296C35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CCFB47F" w14:textId="77777777" w:rsidR="009757BF" w:rsidRPr="006507D7" w:rsidRDefault="009757BF" w:rsidP="007B1910">
            <w:pPr>
              <w:pStyle w:val="AmColumnHeading"/>
            </w:pPr>
            <w:r w:rsidRPr="006507D7">
              <w:t>Ændringsforslag</w:t>
            </w:r>
          </w:p>
        </w:tc>
      </w:tr>
      <w:tr w:rsidR="00716F9A" w:rsidRPr="006507D7" w14:paraId="648341C2" w14:textId="77777777" w:rsidTr="007B1910">
        <w:trPr>
          <w:jc w:val="center"/>
        </w:trPr>
        <w:tc>
          <w:tcPr>
            <w:tcW w:w="4876" w:type="dxa"/>
            <w:tcBorders>
              <w:top w:val="nil"/>
              <w:left w:val="nil"/>
              <w:bottom w:val="nil"/>
              <w:right w:val="nil"/>
            </w:tcBorders>
          </w:tcPr>
          <w:p w14:paraId="02D508A1" w14:textId="77777777" w:rsidR="009757BF" w:rsidRPr="006507D7" w:rsidRDefault="009757BF" w:rsidP="007B1910">
            <w:pPr>
              <w:pStyle w:val="Normal6a"/>
            </w:pPr>
          </w:p>
        </w:tc>
        <w:tc>
          <w:tcPr>
            <w:tcW w:w="4876" w:type="dxa"/>
            <w:tcBorders>
              <w:top w:val="nil"/>
              <w:left w:val="nil"/>
              <w:bottom w:val="nil"/>
              <w:right w:val="nil"/>
            </w:tcBorders>
          </w:tcPr>
          <w:p w14:paraId="41B8AAF5" w14:textId="77777777" w:rsidR="009757BF" w:rsidRPr="006507D7" w:rsidRDefault="009757BF" w:rsidP="007B1910">
            <w:pPr>
              <w:pStyle w:val="Normal6a"/>
            </w:pPr>
            <w:r w:rsidRPr="006507D7">
              <w:rPr>
                <w:b/>
                <w:i/>
              </w:rPr>
              <w:t>18a.</w:t>
            </w:r>
            <w:r w:rsidRPr="006507D7">
              <w:tab/>
            </w:r>
            <w:r w:rsidRPr="006507D7">
              <w:rPr>
                <w:b/>
                <w:i/>
              </w:rPr>
              <w:t>minder medlemsstaterne om, at de skal sørge for, at love og praksis vedrørende forsamlinger og protester altid skal være i overensstemmelse med internationale menneskerettighedsstandarder for forsamlingsfrihed og kontrol med menneskemængder, herunder omfattende menneskerettighedsuddannelse af politifolk; opfordrer medlemsstaterne til at afstå fra at indføre love eller praksis, der præventivt begrænser retten til fredelig forsamling, eller som kriminaliserer demonstranter på forhånd uden retsligt efterprøvelse; opfordrer medlemsstaterne til at indføre et effektivt system til registrering af identitetskontrol og til at offentliggøre statistikker over antallet af sårede eller dræbte under demonstrationer med henblik på at forbedre de retshåndhævende myndigheders ansvarlighed;</w:t>
            </w:r>
          </w:p>
        </w:tc>
      </w:tr>
    </w:tbl>
    <w:p w14:paraId="1A7EAEA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8FE39B2" w14:textId="77777777" w:rsidR="009757BF" w:rsidRPr="006507D7" w:rsidRDefault="009757BF" w:rsidP="009757BF">
      <w:r w:rsidRPr="006507D7">
        <w:rPr>
          <w:rStyle w:val="HideTWBExt"/>
          <w:noProof w:val="0"/>
        </w:rPr>
        <w:t>&lt;/Amend&gt;</w:t>
      </w:r>
    </w:p>
    <w:p w14:paraId="3277F8C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421</w:t>
      </w:r>
      <w:r w:rsidRPr="006507D7">
        <w:rPr>
          <w:rStyle w:val="HideTWBExt"/>
          <w:b w:val="0"/>
          <w:noProof w:val="0"/>
        </w:rPr>
        <w:t>&lt;/NumAm&gt;</w:t>
      </w:r>
    </w:p>
    <w:p w14:paraId="3F909183"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282B1B8B" w14:textId="77777777" w:rsidR="009757BF" w:rsidRPr="006507D7" w:rsidRDefault="009757BF" w:rsidP="009757BF">
      <w:pPr>
        <w:pStyle w:val="NormalBold"/>
      </w:pPr>
      <w:r w:rsidRPr="006507D7">
        <w:rPr>
          <w:rStyle w:val="HideTWBExt"/>
          <w:b w:val="0"/>
          <w:noProof w:val="0"/>
        </w:rPr>
        <w:t>&lt;/RepeatBlock-By&gt;</w:t>
      </w:r>
    </w:p>
    <w:p w14:paraId="18CC6BE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5535C0B" w14:textId="77777777" w:rsidR="009757BF" w:rsidRPr="006507D7" w:rsidRDefault="009757BF" w:rsidP="009757BF">
      <w:pPr>
        <w:pStyle w:val="NormalBold"/>
      </w:pPr>
      <w:r w:rsidRPr="006507D7">
        <w:rPr>
          <w:rStyle w:val="HideTWBExt"/>
          <w:b w:val="0"/>
          <w:noProof w:val="0"/>
        </w:rPr>
        <w:t>&lt;Article&gt;</w:t>
      </w:r>
      <w:r w:rsidRPr="006507D7">
        <w:t>Punkt 18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983DF08" w14:textId="77777777" w:rsidTr="007B1910">
        <w:trPr>
          <w:trHeight w:hRule="exact" w:val="240"/>
          <w:jc w:val="center"/>
        </w:trPr>
        <w:tc>
          <w:tcPr>
            <w:tcW w:w="9752" w:type="dxa"/>
            <w:gridSpan w:val="2"/>
            <w:tcBorders>
              <w:top w:val="nil"/>
              <w:left w:val="nil"/>
              <w:bottom w:val="nil"/>
              <w:right w:val="nil"/>
            </w:tcBorders>
          </w:tcPr>
          <w:p w14:paraId="19FF12E0" w14:textId="77777777" w:rsidR="009757BF" w:rsidRPr="006507D7" w:rsidRDefault="009757BF" w:rsidP="007B1910"/>
        </w:tc>
      </w:tr>
      <w:tr w:rsidR="00716F9A" w:rsidRPr="006507D7" w14:paraId="5D6C41A8" w14:textId="77777777" w:rsidTr="007B1910">
        <w:trPr>
          <w:trHeight w:val="240"/>
          <w:jc w:val="center"/>
        </w:trPr>
        <w:tc>
          <w:tcPr>
            <w:tcW w:w="4876" w:type="dxa"/>
            <w:tcBorders>
              <w:top w:val="nil"/>
              <w:left w:val="nil"/>
              <w:bottom w:val="nil"/>
              <w:right w:val="nil"/>
            </w:tcBorders>
          </w:tcPr>
          <w:p w14:paraId="031036F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018406C" w14:textId="77777777" w:rsidR="009757BF" w:rsidRPr="006507D7" w:rsidRDefault="009757BF" w:rsidP="007B1910">
            <w:pPr>
              <w:pStyle w:val="AmColumnHeading"/>
            </w:pPr>
            <w:r w:rsidRPr="006507D7">
              <w:t>Ændringsforslag</w:t>
            </w:r>
          </w:p>
        </w:tc>
      </w:tr>
      <w:tr w:rsidR="00716F9A" w:rsidRPr="006507D7" w14:paraId="58F87954" w14:textId="77777777" w:rsidTr="007B1910">
        <w:trPr>
          <w:jc w:val="center"/>
        </w:trPr>
        <w:tc>
          <w:tcPr>
            <w:tcW w:w="4876" w:type="dxa"/>
            <w:tcBorders>
              <w:top w:val="nil"/>
              <w:left w:val="nil"/>
              <w:bottom w:val="nil"/>
              <w:right w:val="nil"/>
            </w:tcBorders>
          </w:tcPr>
          <w:p w14:paraId="1D1FB362" w14:textId="77777777" w:rsidR="009757BF" w:rsidRPr="006507D7" w:rsidRDefault="009757BF" w:rsidP="007B1910">
            <w:pPr>
              <w:pStyle w:val="Normal6a"/>
            </w:pPr>
          </w:p>
        </w:tc>
        <w:tc>
          <w:tcPr>
            <w:tcW w:w="4876" w:type="dxa"/>
            <w:tcBorders>
              <w:top w:val="nil"/>
              <w:left w:val="nil"/>
              <w:bottom w:val="nil"/>
              <w:right w:val="nil"/>
            </w:tcBorders>
          </w:tcPr>
          <w:p w14:paraId="643178E9" w14:textId="77777777" w:rsidR="009757BF" w:rsidRPr="006507D7" w:rsidRDefault="009757BF" w:rsidP="007B1910">
            <w:pPr>
              <w:pStyle w:val="Normal6a"/>
            </w:pPr>
            <w:r w:rsidRPr="006507D7">
              <w:rPr>
                <w:b/>
                <w:i/>
              </w:rPr>
              <w:t>18a.</w:t>
            </w:r>
            <w:r w:rsidRPr="006507D7">
              <w:tab/>
            </w:r>
            <w:r w:rsidRPr="006507D7">
              <w:rPr>
                <w:b/>
                <w:i/>
              </w:rPr>
              <w:t>glæder sig over lanceringen af EU-strategien for civilsamfundet som et vigtigt skridt til at styrke beskyttelsen, støtten og inddragelsen af civilsamfundsorganisationer i hele Unionen og anerkender deres afgørende rolle i politikudformning, levering af tjenester, bevidstgørelse og repræsentation af sårbare grupper; glæder sig navnlig over strategiens tre centrale mål, nemlig fremme af engagement gennem oprettelse af en civilsamfundsplatform senest i 2026, støtte og beskyttelse gennem oprettelse af et online videncenter om civilsamfundets råderum og udvikling af yderligere beskyttelsesforanstaltninger samt bæredygtig og gennemsigtig finansiering;</w:t>
            </w:r>
          </w:p>
        </w:tc>
      </w:tr>
    </w:tbl>
    <w:p w14:paraId="4F5380E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185F623" w14:textId="77777777" w:rsidR="009757BF" w:rsidRPr="006507D7" w:rsidRDefault="009757BF" w:rsidP="009757BF">
      <w:r w:rsidRPr="006507D7">
        <w:rPr>
          <w:rStyle w:val="HideTWBExt"/>
          <w:noProof w:val="0"/>
        </w:rPr>
        <w:t>&lt;/Amend&gt;</w:t>
      </w:r>
    </w:p>
    <w:p w14:paraId="6D95938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422</w:t>
      </w:r>
      <w:r w:rsidRPr="006507D7">
        <w:rPr>
          <w:rStyle w:val="HideTWBExt"/>
          <w:b w:val="0"/>
          <w:noProof w:val="0"/>
        </w:rPr>
        <w:t>&lt;/NumAm&gt;</w:t>
      </w:r>
    </w:p>
    <w:p w14:paraId="1E49C131" w14:textId="77777777" w:rsidR="009757BF" w:rsidRPr="006507D7" w:rsidRDefault="009757BF" w:rsidP="009757BF">
      <w:pPr>
        <w:pStyle w:val="NormalBold"/>
      </w:pPr>
      <w:r w:rsidRPr="006507D7">
        <w:rPr>
          <w:rStyle w:val="HideTWBExt"/>
          <w:b w:val="0"/>
          <w:noProof w:val="0"/>
        </w:rPr>
        <w:t>&lt;RepeatBlock-By&gt;&lt;Members&gt;</w:t>
      </w:r>
      <w:r w:rsidRPr="006507D7">
        <w:t>Loránt Vincze</w:t>
      </w:r>
      <w:r w:rsidRPr="006507D7">
        <w:rPr>
          <w:rStyle w:val="HideTWBExt"/>
          <w:b w:val="0"/>
          <w:noProof w:val="0"/>
        </w:rPr>
        <w:t>&lt;/Members&gt;</w:t>
      </w:r>
    </w:p>
    <w:p w14:paraId="0E854726" w14:textId="77777777" w:rsidR="009757BF" w:rsidRPr="006507D7" w:rsidRDefault="009757BF" w:rsidP="009757BF">
      <w:pPr>
        <w:pStyle w:val="NormalBold"/>
      </w:pPr>
      <w:r w:rsidRPr="006507D7">
        <w:rPr>
          <w:rStyle w:val="HideTWBExt"/>
          <w:b w:val="0"/>
          <w:noProof w:val="0"/>
        </w:rPr>
        <w:t>&lt;/RepeatBlock-By&gt;</w:t>
      </w:r>
    </w:p>
    <w:p w14:paraId="2A07482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4690292" w14:textId="77777777" w:rsidR="009757BF" w:rsidRPr="006507D7" w:rsidRDefault="009757BF" w:rsidP="009757BF">
      <w:pPr>
        <w:pStyle w:val="NormalBold"/>
      </w:pPr>
      <w:r w:rsidRPr="006507D7">
        <w:rPr>
          <w:rStyle w:val="HideTWBExt"/>
          <w:b w:val="0"/>
          <w:noProof w:val="0"/>
        </w:rPr>
        <w:t>&lt;Article&gt;</w:t>
      </w:r>
      <w:r w:rsidRPr="006507D7">
        <w:t>Punkt 18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D795DB1" w14:textId="77777777" w:rsidTr="007B1910">
        <w:trPr>
          <w:trHeight w:hRule="exact" w:val="240"/>
          <w:jc w:val="center"/>
        </w:trPr>
        <w:tc>
          <w:tcPr>
            <w:tcW w:w="9752" w:type="dxa"/>
            <w:gridSpan w:val="2"/>
            <w:tcBorders>
              <w:top w:val="nil"/>
              <w:left w:val="nil"/>
              <w:bottom w:val="nil"/>
              <w:right w:val="nil"/>
            </w:tcBorders>
          </w:tcPr>
          <w:p w14:paraId="7B949086" w14:textId="77777777" w:rsidR="009757BF" w:rsidRPr="006507D7" w:rsidRDefault="009757BF" w:rsidP="007B1910"/>
        </w:tc>
      </w:tr>
      <w:tr w:rsidR="00716F9A" w:rsidRPr="006507D7" w14:paraId="604B1A70" w14:textId="77777777" w:rsidTr="007B1910">
        <w:trPr>
          <w:trHeight w:val="240"/>
          <w:jc w:val="center"/>
        </w:trPr>
        <w:tc>
          <w:tcPr>
            <w:tcW w:w="4876" w:type="dxa"/>
            <w:tcBorders>
              <w:top w:val="nil"/>
              <w:left w:val="nil"/>
              <w:bottom w:val="nil"/>
              <w:right w:val="nil"/>
            </w:tcBorders>
          </w:tcPr>
          <w:p w14:paraId="040C104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DD8C6AF" w14:textId="77777777" w:rsidR="009757BF" w:rsidRPr="006507D7" w:rsidRDefault="009757BF" w:rsidP="007B1910">
            <w:pPr>
              <w:pStyle w:val="AmColumnHeading"/>
            </w:pPr>
            <w:r w:rsidRPr="006507D7">
              <w:t>Ændringsforslag</w:t>
            </w:r>
          </w:p>
        </w:tc>
      </w:tr>
      <w:tr w:rsidR="00716F9A" w:rsidRPr="006507D7" w14:paraId="40ADB665" w14:textId="77777777" w:rsidTr="007B1910">
        <w:trPr>
          <w:jc w:val="center"/>
        </w:trPr>
        <w:tc>
          <w:tcPr>
            <w:tcW w:w="4876" w:type="dxa"/>
            <w:tcBorders>
              <w:top w:val="nil"/>
              <w:left w:val="nil"/>
              <w:bottom w:val="nil"/>
              <w:right w:val="nil"/>
            </w:tcBorders>
          </w:tcPr>
          <w:p w14:paraId="3C4225FC" w14:textId="77777777" w:rsidR="009757BF" w:rsidRPr="006507D7" w:rsidRDefault="009757BF" w:rsidP="007B1910">
            <w:pPr>
              <w:pStyle w:val="Normal6a"/>
            </w:pPr>
          </w:p>
        </w:tc>
        <w:tc>
          <w:tcPr>
            <w:tcW w:w="4876" w:type="dxa"/>
            <w:tcBorders>
              <w:top w:val="nil"/>
              <w:left w:val="nil"/>
              <w:bottom w:val="nil"/>
              <w:right w:val="nil"/>
            </w:tcBorders>
          </w:tcPr>
          <w:p w14:paraId="50B81295" w14:textId="127A4479" w:rsidR="009757BF" w:rsidRPr="006507D7" w:rsidRDefault="009757BF" w:rsidP="007B1910">
            <w:pPr>
              <w:pStyle w:val="Normal6a"/>
            </w:pPr>
            <w:r w:rsidRPr="006507D7">
              <w:rPr>
                <w:b/>
                <w:i/>
              </w:rPr>
              <w:t>18a.</w:t>
            </w:r>
            <w:r w:rsidRPr="006507D7">
              <w:tab/>
            </w:r>
            <w:r w:rsidRPr="006507D7">
              <w:rPr>
                <w:b/>
                <w:i/>
              </w:rPr>
              <w:t xml:space="preserve">anerkender den vigtige rolle, som civilsamfundet og ikkestatslige organisationer spiller med hensyn til beskyttelse af </w:t>
            </w:r>
            <w:r w:rsidR="007F7DD6" w:rsidRPr="006507D7">
              <w:rPr>
                <w:b/>
                <w:i/>
              </w:rPr>
              <w:t>mindretal</w:t>
            </w:r>
            <w:r w:rsidRPr="006507D7">
              <w:rPr>
                <w:b/>
                <w:i/>
              </w:rPr>
              <w:t xml:space="preserve">, bekæmpelse af forskelsbehandling og fremme af </w:t>
            </w:r>
            <w:r w:rsidR="007F7DD6" w:rsidRPr="006507D7">
              <w:rPr>
                <w:b/>
                <w:i/>
              </w:rPr>
              <w:t>mindretals</w:t>
            </w:r>
            <w:r w:rsidRPr="006507D7">
              <w:rPr>
                <w:b/>
                <w:i/>
              </w:rPr>
              <w:t xml:space="preserve"> rettigheder, herunder traditionelle nationale og sproglige </w:t>
            </w:r>
            <w:r w:rsidR="007F7DD6" w:rsidRPr="006507D7">
              <w:rPr>
                <w:b/>
                <w:i/>
              </w:rPr>
              <w:t>mindretals</w:t>
            </w:r>
            <w:r w:rsidRPr="006507D7">
              <w:rPr>
                <w:b/>
                <w:i/>
              </w:rPr>
              <w:t xml:space="preserve"> rettigheder; understreger, at der bør ydes passende støtte til sådanne organisationer på en retfærdig og rimelig måde, der sikrer lige adgang og undgår udstødelse;</w:t>
            </w:r>
          </w:p>
        </w:tc>
      </w:tr>
    </w:tbl>
    <w:p w14:paraId="633B197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D4D66E3" w14:textId="77777777" w:rsidR="009757BF" w:rsidRPr="006507D7" w:rsidRDefault="009757BF" w:rsidP="009757BF">
      <w:r w:rsidRPr="006507D7">
        <w:rPr>
          <w:rStyle w:val="HideTWBExt"/>
          <w:noProof w:val="0"/>
        </w:rPr>
        <w:t>&lt;/Amend&gt;</w:t>
      </w:r>
    </w:p>
    <w:p w14:paraId="711BF4D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423</w:t>
      </w:r>
      <w:r w:rsidRPr="006507D7">
        <w:rPr>
          <w:rStyle w:val="HideTWBExt"/>
          <w:b w:val="0"/>
          <w:noProof w:val="0"/>
        </w:rPr>
        <w:t>&lt;/NumAm&gt;</w:t>
      </w:r>
    </w:p>
    <w:p w14:paraId="588D33EF"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3C0E4D3D" w14:textId="77777777" w:rsidR="009757BF" w:rsidRPr="006507D7" w:rsidRDefault="009757BF" w:rsidP="009757BF">
      <w:pPr>
        <w:pStyle w:val="NormalBold"/>
      </w:pPr>
      <w:r w:rsidRPr="006507D7">
        <w:rPr>
          <w:rStyle w:val="HideTWBExt"/>
          <w:b w:val="0"/>
          <w:noProof w:val="0"/>
        </w:rPr>
        <w:t>&lt;/RepeatBlock-By&gt;</w:t>
      </w:r>
    </w:p>
    <w:p w14:paraId="0BB5E8D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CB2451D" w14:textId="77777777" w:rsidR="009757BF" w:rsidRPr="006507D7" w:rsidRDefault="009757BF" w:rsidP="009757BF">
      <w:pPr>
        <w:pStyle w:val="NormalBold"/>
      </w:pPr>
      <w:r w:rsidRPr="006507D7">
        <w:rPr>
          <w:rStyle w:val="HideTWBExt"/>
          <w:b w:val="0"/>
          <w:noProof w:val="0"/>
        </w:rPr>
        <w:t>&lt;Article&gt;</w:t>
      </w:r>
      <w:r w:rsidRPr="006507D7">
        <w:t>Punkt 18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F5BD847" w14:textId="77777777" w:rsidTr="007B1910">
        <w:trPr>
          <w:trHeight w:hRule="exact" w:val="240"/>
          <w:jc w:val="center"/>
        </w:trPr>
        <w:tc>
          <w:tcPr>
            <w:tcW w:w="9752" w:type="dxa"/>
            <w:gridSpan w:val="2"/>
            <w:tcBorders>
              <w:top w:val="nil"/>
              <w:left w:val="nil"/>
              <w:bottom w:val="nil"/>
              <w:right w:val="nil"/>
            </w:tcBorders>
          </w:tcPr>
          <w:p w14:paraId="3E124E8A" w14:textId="77777777" w:rsidR="009757BF" w:rsidRPr="006507D7" w:rsidRDefault="009757BF" w:rsidP="007B1910"/>
        </w:tc>
      </w:tr>
      <w:tr w:rsidR="00716F9A" w:rsidRPr="006507D7" w14:paraId="1DF64A0E" w14:textId="77777777" w:rsidTr="007B1910">
        <w:trPr>
          <w:trHeight w:val="240"/>
          <w:jc w:val="center"/>
        </w:trPr>
        <w:tc>
          <w:tcPr>
            <w:tcW w:w="4876" w:type="dxa"/>
            <w:tcBorders>
              <w:top w:val="nil"/>
              <w:left w:val="nil"/>
              <w:bottom w:val="nil"/>
              <w:right w:val="nil"/>
            </w:tcBorders>
          </w:tcPr>
          <w:p w14:paraId="6184F4F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4B63AB0" w14:textId="77777777" w:rsidR="009757BF" w:rsidRPr="006507D7" w:rsidRDefault="009757BF" w:rsidP="007B1910">
            <w:pPr>
              <w:pStyle w:val="AmColumnHeading"/>
            </w:pPr>
            <w:r w:rsidRPr="006507D7">
              <w:t>Ændringsforslag</w:t>
            </w:r>
          </w:p>
        </w:tc>
      </w:tr>
      <w:tr w:rsidR="00716F9A" w:rsidRPr="006507D7" w14:paraId="5459F9D3" w14:textId="77777777" w:rsidTr="007B1910">
        <w:trPr>
          <w:jc w:val="center"/>
        </w:trPr>
        <w:tc>
          <w:tcPr>
            <w:tcW w:w="4876" w:type="dxa"/>
            <w:tcBorders>
              <w:top w:val="nil"/>
              <w:left w:val="nil"/>
              <w:bottom w:val="nil"/>
              <w:right w:val="nil"/>
            </w:tcBorders>
          </w:tcPr>
          <w:p w14:paraId="0C83C5F1" w14:textId="77777777" w:rsidR="009757BF" w:rsidRPr="006507D7" w:rsidRDefault="009757BF" w:rsidP="007B1910">
            <w:pPr>
              <w:pStyle w:val="Normal6a"/>
            </w:pPr>
          </w:p>
        </w:tc>
        <w:tc>
          <w:tcPr>
            <w:tcW w:w="4876" w:type="dxa"/>
            <w:tcBorders>
              <w:top w:val="nil"/>
              <w:left w:val="nil"/>
              <w:bottom w:val="nil"/>
              <w:right w:val="nil"/>
            </w:tcBorders>
          </w:tcPr>
          <w:p w14:paraId="364D73A3" w14:textId="77777777" w:rsidR="009757BF" w:rsidRPr="006507D7" w:rsidRDefault="009757BF" w:rsidP="007B1910">
            <w:pPr>
              <w:pStyle w:val="Normal6a"/>
            </w:pPr>
            <w:r w:rsidRPr="006507D7">
              <w:rPr>
                <w:b/>
                <w:i/>
              </w:rPr>
              <w:t>18a.</w:t>
            </w:r>
            <w:r w:rsidRPr="006507D7">
              <w:tab/>
            </w:r>
            <w:r w:rsidRPr="006507D7">
              <w:rPr>
                <w:b/>
                <w:i/>
              </w:rPr>
              <w:t>opfordrer Kommissionen til at medtage et selvstændigt kapitel om civilsamfundets råderum for at lægge større vægt på spørgsmålet og gøre det muligt at behandle retten til ytrings-, forenings- og forsamlingsfrihed fuldt ud;</w:t>
            </w:r>
          </w:p>
        </w:tc>
      </w:tr>
    </w:tbl>
    <w:p w14:paraId="1AD1E3A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1183D64" w14:textId="77777777" w:rsidR="009757BF" w:rsidRPr="006507D7" w:rsidRDefault="009757BF" w:rsidP="009757BF">
      <w:r w:rsidRPr="006507D7">
        <w:rPr>
          <w:rStyle w:val="HideTWBExt"/>
          <w:noProof w:val="0"/>
        </w:rPr>
        <w:t>&lt;/Amend&gt;</w:t>
      </w:r>
    </w:p>
    <w:p w14:paraId="665D85D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424</w:t>
      </w:r>
      <w:r w:rsidRPr="006507D7">
        <w:rPr>
          <w:rStyle w:val="HideTWBExt"/>
          <w:b w:val="0"/>
          <w:noProof w:val="0"/>
        </w:rPr>
        <w:t>&lt;/NumAm&gt;</w:t>
      </w:r>
    </w:p>
    <w:p w14:paraId="2CE562C0"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770A3610" w14:textId="77777777" w:rsidR="009757BF" w:rsidRPr="006507D7" w:rsidRDefault="009757BF" w:rsidP="009757BF">
      <w:pPr>
        <w:pStyle w:val="NormalBold"/>
      </w:pPr>
      <w:r w:rsidRPr="006507D7">
        <w:rPr>
          <w:rStyle w:val="HideTWBExt"/>
          <w:b w:val="0"/>
          <w:noProof w:val="0"/>
        </w:rPr>
        <w:t>&lt;/RepeatBlock-By&gt;</w:t>
      </w:r>
    </w:p>
    <w:p w14:paraId="5DC90D9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51BCEA6" w14:textId="77777777" w:rsidR="009757BF" w:rsidRPr="006507D7" w:rsidRDefault="009757BF" w:rsidP="009757BF">
      <w:pPr>
        <w:pStyle w:val="NormalBold"/>
      </w:pPr>
      <w:r w:rsidRPr="006507D7">
        <w:rPr>
          <w:rStyle w:val="HideTWBExt"/>
          <w:b w:val="0"/>
          <w:noProof w:val="0"/>
        </w:rPr>
        <w:t>&lt;Article&gt;</w:t>
      </w:r>
      <w:r w:rsidRPr="006507D7">
        <w:t>Punkt 19</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9F7F386" w14:textId="77777777" w:rsidTr="007B1910">
        <w:trPr>
          <w:trHeight w:hRule="exact" w:val="240"/>
          <w:jc w:val="center"/>
        </w:trPr>
        <w:tc>
          <w:tcPr>
            <w:tcW w:w="9752" w:type="dxa"/>
            <w:gridSpan w:val="2"/>
            <w:tcBorders>
              <w:top w:val="nil"/>
              <w:left w:val="nil"/>
              <w:bottom w:val="nil"/>
              <w:right w:val="nil"/>
            </w:tcBorders>
          </w:tcPr>
          <w:p w14:paraId="16D379E5" w14:textId="77777777" w:rsidR="009757BF" w:rsidRPr="006507D7" w:rsidRDefault="009757BF" w:rsidP="007B1910"/>
        </w:tc>
      </w:tr>
      <w:tr w:rsidR="00716F9A" w:rsidRPr="006507D7" w14:paraId="40920350" w14:textId="77777777" w:rsidTr="007B1910">
        <w:trPr>
          <w:trHeight w:val="240"/>
          <w:jc w:val="center"/>
        </w:trPr>
        <w:tc>
          <w:tcPr>
            <w:tcW w:w="4876" w:type="dxa"/>
            <w:tcBorders>
              <w:top w:val="nil"/>
              <w:left w:val="nil"/>
              <w:bottom w:val="nil"/>
              <w:right w:val="nil"/>
            </w:tcBorders>
          </w:tcPr>
          <w:p w14:paraId="4846316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7E1E81A" w14:textId="77777777" w:rsidR="009757BF" w:rsidRPr="006507D7" w:rsidRDefault="009757BF" w:rsidP="007B1910">
            <w:pPr>
              <w:pStyle w:val="AmColumnHeading"/>
            </w:pPr>
            <w:r w:rsidRPr="006507D7">
              <w:t>Ændringsforslag</w:t>
            </w:r>
          </w:p>
        </w:tc>
      </w:tr>
      <w:tr w:rsidR="00716F9A" w:rsidRPr="006507D7" w14:paraId="6D16CD47" w14:textId="77777777" w:rsidTr="007B1910">
        <w:trPr>
          <w:jc w:val="center"/>
        </w:trPr>
        <w:tc>
          <w:tcPr>
            <w:tcW w:w="4876" w:type="dxa"/>
            <w:tcBorders>
              <w:top w:val="nil"/>
              <w:left w:val="nil"/>
              <w:bottom w:val="nil"/>
              <w:right w:val="nil"/>
            </w:tcBorders>
          </w:tcPr>
          <w:p w14:paraId="3C95F40C" w14:textId="77777777" w:rsidR="009757BF" w:rsidRPr="006507D7" w:rsidRDefault="009757BF" w:rsidP="007B1910">
            <w:pPr>
              <w:pStyle w:val="Normal6a"/>
            </w:pPr>
            <w:r w:rsidRPr="006507D7">
              <w:rPr>
                <w:b/>
                <w:i/>
              </w:rPr>
              <w:t>19.</w:t>
            </w:r>
            <w:r w:rsidRPr="006507D7">
              <w:tab/>
            </w:r>
            <w:r w:rsidRPr="006507D7">
              <w:rPr>
                <w:b/>
                <w:i/>
              </w:rPr>
              <w:t>opfordrer medlemsstaterne og Kommissionen til at forbedre de retlige rammer for civilsamfundet ved at sikre, at enhver foranstaltning, der begrænser foreningers ret til at søge, sikre og anvende ressourcer, herunder udenlandske ressourcer, skal forfølge et af de legitime mål i henhold til artikel 11, stk. 2, i den europæiske menneskerettighedskonvention;</w:t>
            </w:r>
          </w:p>
        </w:tc>
        <w:tc>
          <w:tcPr>
            <w:tcW w:w="4876" w:type="dxa"/>
            <w:tcBorders>
              <w:top w:val="nil"/>
              <w:left w:val="nil"/>
              <w:bottom w:val="nil"/>
              <w:right w:val="nil"/>
            </w:tcBorders>
          </w:tcPr>
          <w:p w14:paraId="5FC03DFC" w14:textId="77777777" w:rsidR="009757BF" w:rsidRPr="006507D7" w:rsidRDefault="009757BF" w:rsidP="007B1910">
            <w:pPr>
              <w:pStyle w:val="Normal6a"/>
            </w:pPr>
            <w:r w:rsidRPr="006507D7">
              <w:rPr>
                <w:b/>
                <w:i/>
              </w:rPr>
              <w:t>udgår</w:t>
            </w:r>
          </w:p>
        </w:tc>
      </w:tr>
    </w:tbl>
    <w:p w14:paraId="1ECE09B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615875B2" w14:textId="77777777" w:rsidR="009757BF" w:rsidRPr="006507D7" w:rsidRDefault="009757BF" w:rsidP="009757BF">
      <w:r w:rsidRPr="006507D7">
        <w:rPr>
          <w:rStyle w:val="HideTWBExt"/>
          <w:noProof w:val="0"/>
        </w:rPr>
        <w:t>&lt;/Amend&gt;</w:t>
      </w:r>
    </w:p>
    <w:p w14:paraId="1AE08AE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425</w:t>
      </w:r>
      <w:r w:rsidRPr="006507D7">
        <w:rPr>
          <w:rStyle w:val="HideTWBExt"/>
          <w:b w:val="0"/>
          <w:noProof w:val="0"/>
        </w:rPr>
        <w:t>&lt;/NumAm&gt;</w:t>
      </w:r>
    </w:p>
    <w:p w14:paraId="333E9811"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035C8238" w14:textId="77777777" w:rsidR="009757BF" w:rsidRPr="006507D7" w:rsidRDefault="009757BF" w:rsidP="009757BF">
      <w:pPr>
        <w:pStyle w:val="NormalBold"/>
      </w:pPr>
      <w:r w:rsidRPr="006507D7">
        <w:rPr>
          <w:rStyle w:val="HideTWBExt"/>
          <w:b w:val="0"/>
          <w:noProof w:val="0"/>
        </w:rPr>
        <w:t>&lt;/RepeatBlock-By&gt;</w:t>
      </w:r>
    </w:p>
    <w:p w14:paraId="0EFC611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3261C95" w14:textId="77777777" w:rsidR="009757BF" w:rsidRPr="006507D7" w:rsidRDefault="009757BF" w:rsidP="009757BF">
      <w:pPr>
        <w:pStyle w:val="NormalBold"/>
      </w:pPr>
      <w:r w:rsidRPr="006507D7">
        <w:rPr>
          <w:rStyle w:val="HideTWBExt"/>
          <w:b w:val="0"/>
          <w:noProof w:val="0"/>
        </w:rPr>
        <w:t>&lt;Article&gt;</w:t>
      </w:r>
      <w:r w:rsidRPr="006507D7">
        <w:t>Punkt 19</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9ECCE12" w14:textId="77777777" w:rsidTr="007B1910">
        <w:trPr>
          <w:trHeight w:hRule="exact" w:val="240"/>
          <w:jc w:val="center"/>
        </w:trPr>
        <w:tc>
          <w:tcPr>
            <w:tcW w:w="9752" w:type="dxa"/>
            <w:gridSpan w:val="2"/>
            <w:tcBorders>
              <w:top w:val="nil"/>
              <w:left w:val="nil"/>
              <w:bottom w:val="nil"/>
              <w:right w:val="nil"/>
            </w:tcBorders>
          </w:tcPr>
          <w:p w14:paraId="68233673" w14:textId="77777777" w:rsidR="009757BF" w:rsidRPr="006507D7" w:rsidRDefault="009757BF" w:rsidP="007B1910"/>
        </w:tc>
      </w:tr>
      <w:tr w:rsidR="00716F9A" w:rsidRPr="006507D7" w14:paraId="5205C1C5" w14:textId="77777777" w:rsidTr="007B1910">
        <w:trPr>
          <w:trHeight w:val="240"/>
          <w:jc w:val="center"/>
        </w:trPr>
        <w:tc>
          <w:tcPr>
            <w:tcW w:w="4876" w:type="dxa"/>
            <w:tcBorders>
              <w:top w:val="nil"/>
              <w:left w:val="nil"/>
              <w:bottom w:val="nil"/>
              <w:right w:val="nil"/>
            </w:tcBorders>
          </w:tcPr>
          <w:p w14:paraId="7CAA4F6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CB5B5A2" w14:textId="77777777" w:rsidR="009757BF" w:rsidRPr="006507D7" w:rsidRDefault="009757BF" w:rsidP="007B1910">
            <w:pPr>
              <w:pStyle w:val="AmColumnHeading"/>
            </w:pPr>
            <w:r w:rsidRPr="006507D7">
              <w:t>Ændringsforslag</w:t>
            </w:r>
          </w:p>
        </w:tc>
      </w:tr>
      <w:tr w:rsidR="00716F9A" w:rsidRPr="006507D7" w14:paraId="5C8275AD" w14:textId="77777777" w:rsidTr="007B1910">
        <w:trPr>
          <w:jc w:val="center"/>
        </w:trPr>
        <w:tc>
          <w:tcPr>
            <w:tcW w:w="4876" w:type="dxa"/>
            <w:tcBorders>
              <w:top w:val="nil"/>
              <w:left w:val="nil"/>
              <w:bottom w:val="nil"/>
              <w:right w:val="nil"/>
            </w:tcBorders>
          </w:tcPr>
          <w:p w14:paraId="41E78C11" w14:textId="77777777" w:rsidR="009757BF" w:rsidRPr="006507D7" w:rsidRDefault="009757BF" w:rsidP="007B1910">
            <w:pPr>
              <w:pStyle w:val="Normal6a"/>
            </w:pPr>
            <w:r w:rsidRPr="006507D7">
              <w:t>19.</w:t>
            </w:r>
            <w:r w:rsidRPr="006507D7">
              <w:tab/>
              <w:t xml:space="preserve">opfordrer medlemsstaterne og Kommissionen til at forbedre de retlige rammer for civilsamfundet </w:t>
            </w:r>
            <w:r w:rsidRPr="006507D7">
              <w:rPr>
                <w:b/>
                <w:bCs/>
                <w:i/>
                <w:iCs/>
              </w:rPr>
              <w:t>ved at</w:t>
            </w:r>
            <w:r w:rsidRPr="006507D7">
              <w:t xml:space="preserve"> sikre, at enhver </w:t>
            </w:r>
            <w:r w:rsidRPr="006507D7">
              <w:rPr>
                <w:b/>
                <w:bCs/>
                <w:i/>
                <w:iCs/>
              </w:rPr>
              <w:t>foranstaltning, der begrænser</w:t>
            </w:r>
            <w:r w:rsidRPr="006507D7">
              <w:t xml:space="preserve"> foreningers </w:t>
            </w:r>
            <w:r w:rsidRPr="006507D7">
              <w:rPr>
                <w:b/>
                <w:bCs/>
                <w:i/>
                <w:iCs/>
              </w:rPr>
              <w:t>ret til at søge, sikre og anvende ressourcer</w:t>
            </w:r>
            <w:r w:rsidRPr="006507D7">
              <w:t xml:space="preserve">, herunder </w:t>
            </w:r>
            <w:r w:rsidRPr="006507D7">
              <w:rPr>
                <w:b/>
                <w:bCs/>
                <w:i/>
                <w:iCs/>
              </w:rPr>
              <w:t>udenlandske ressourcer, skal forfølge et af de legitime mål i henhold til artikel 11, stk. 2, i den europæiske menneskerettighedskonvention</w:t>
            </w:r>
            <w:r w:rsidRPr="006507D7">
              <w:t>;</w:t>
            </w:r>
          </w:p>
        </w:tc>
        <w:tc>
          <w:tcPr>
            <w:tcW w:w="4876" w:type="dxa"/>
            <w:tcBorders>
              <w:top w:val="nil"/>
              <w:left w:val="nil"/>
              <w:bottom w:val="nil"/>
              <w:right w:val="nil"/>
            </w:tcBorders>
          </w:tcPr>
          <w:p w14:paraId="6AF5386C" w14:textId="77777777" w:rsidR="009757BF" w:rsidRPr="006507D7" w:rsidRDefault="009757BF" w:rsidP="007B1910">
            <w:pPr>
              <w:pStyle w:val="Normal6a"/>
            </w:pPr>
            <w:r w:rsidRPr="006507D7">
              <w:t>19.</w:t>
            </w:r>
            <w:r w:rsidRPr="006507D7">
              <w:tab/>
              <w:t xml:space="preserve">opfordrer medlemsstaterne og Kommissionen til </w:t>
            </w:r>
            <w:r w:rsidRPr="006507D7">
              <w:rPr>
                <w:b/>
                <w:bCs/>
                <w:i/>
                <w:iCs/>
              </w:rPr>
              <w:t>fortsat</w:t>
            </w:r>
            <w:r w:rsidRPr="006507D7">
              <w:t xml:space="preserve"> at forbedre de retlige </w:t>
            </w:r>
            <w:r w:rsidRPr="006507D7">
              <w:rPr>
                <w:b/>
                <w:bCs/>
                <w:i/>
                <w:iCs/>
              </w:rPr>
              <w:t>og reguleringsmæssige</w:t>
            </w:r>
            <w:r w:rsidRPr="006507D7">
              <w:t xml:space="preserve"> rammer for civilsamfundet </w:t>
            </w:r>
            <w:r w:rsidRPr="006507D7">
              <w:rPr>
                <w:b/>
                <w:bCs/>
                <w:i/>
                <w:iCs/>
              </w:rPr>
              <w:t>og samtidig</w:t>
            </w:r>
            <w:r w:rsidRPr="006507D7">
              <w:t xml:space="preserve"> sikre, at enhver </w:t>
            </w:r>
            <w:r w:rsidRPr="006507D7">
              <w:rPr>
                <w:b/>
                <w:bCs/>
                <w:i/>
                <w:iCs/>
              </w:rPr>
              <w:t>begrænsning af</w:t>
            </w:r>
            <w:r w:rsidRPr="006507D7">
              <w:t xml:space="preserve"> foreningers </w:t>
            </w:r>
            <w:r w:rsidRPr="006507D7">
              <w:rPr>
                <w:b/>
                <w:bCs/>
                <w:i/>
                <w:iCs/>
              </w:rPr>
              <w:t>finansiering og aktiviteter er klart begrundet, forholdsmæssig og i fuld overensstemmelse med EU-retten og europæiske menneskerettighedsstandarder</w:t>
            </w:r>
            <w:r w:rsidRPr="006507D7">
              <w:t xml:space="preserve">, herunder </w:t>
            </w:r>
            <w:r w:rsidRPr="006507D7">
              <w:rPr>
                <w:b/>
                <w:bCs/>
                <w:i/>
                <w:iCs/>
              </w:rPr>
              <w:t>den europæiske menneskerettighedskonvention</w:t>
            </w:r>
            <w:r w:rsidRPr="006507D7">
              <w:t>;</w:t>
            </w:r>
          </w:p>
        </w:tc>
      </w:tr>
    </w:tbl>
    <w:p w14:paraId="13E9642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BB44B76" w14:textId="77777777" w:rsidR="009757BF" w:rsidRPr="006507D7" w:rsidRDefault="009757BF" w:rsidP="009757BF">
      <w:r w:rsidRPr="006507D7">
        <w:rPr>
          <w:rStyle w:val="HideTWBExt"/>
          <w:noProof w:val="0"/>
        </w:rPr>
        <w:t>&lt;/Amend&gt;</w:t>
      </w:r>
    </w:p>
    <w:p w14:paraId="65EC29A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426</w:t>
      </w:r>
      <w:r w:rsidRPr="006507D7">
        <w:rPr>
          <w:rStyle w:val="HideTWBExt"/>
          <w:b w:val="0"/>
          <w:noProof w:val="0"/>
        </w:rPr>
        <w:t>&lt;/NumAm&gt;</w:t>
      </w:r>
    </w:p>
    <w:p w14:paraId="3007D38D"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374B8BCF" w14:textId="77777777" w:rsidR="009757BF" w:rsidRPr="006507D7" w:rsidRDefault="009757BF" w:rsidP="009757BF">
      <w:pPr>
        <w:pStyle w:val="NormalBold"/>
      </w:pPr>
      <w:r w:rsidRPr="006507D7">
        <w:rPr>
          <w:rStyle w:val="HideTWBExt"/>
          <w:b w:val="0"/>
          <w:noProof w:val="0"/>
        </w:rPr>
        <w:t>&lt;/RepeatBlock-By&gt;</w:t>
      </w:r>
    </w:p>
    <w:p w14:paraId="683F57E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11BC1E8" w14:textId="77777777" w:rsidR="009757BF" w:rsidRPr="006507D7" w:rsidRDefault="009757BF" w:rsidP="009757BF">
      <w:pPr>
        <w:pStyle w:val="NormalBold"/>
      </w:pPr>
      <w:r w:rsidRPr="006507D7">
        <w:rPr>
          <w:rStyle w:val="HideTWBExt"/>
          <w:b w:val="0"/>
          <w:noProof w:val="0"/>
        </w:rPr>
        <w:t>&lt;Article&gt;</w:t>
      </w:r>
      <w:r w:rsidRPr="006507D7">
        <w:t>Punkt 19</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CAE312B" w14:textId="77777777" w:rsidTr="007B1910">
        <w:trPr>
          <w:trHeight w:hRule="exact" w:val="240"/>
          <w:jc w:val="center"/>
        </w:trPr>
        <w:tc>
          <w:tcPr>
            <w:tcW w:w="9752" w:type="dxa"/>
            <w:gridSpan w:val="2"/>
            <w:tcBorders>
              <w:top w:val="nil"/>
              <w:left w:val="nil"/>
              <w:bottom w:val="nil"/>
              <w:right w:val="nil"/>
            </w:tcBorders>
          </w:tcPr>
          <w:p w14:paraId="00EAD9B2" w14:textId="77777777" w:rsidR="009757BF" w:rsidRPr="006507D7" w:rsidRDefault="009757BF" w:rsidP="007B1910"/>
        </w:tc>
      </w:tr>
      <w:tr w:rsidR="00716F9A" w:rsidRPr="006507D7" w14:paraId="3EAF96C5" w14:textId="77777777" w:rsidTr="007B1910">
        <w:trPr>
          <w:trHeight w:val="240"/>
          <w:jc w:val="center"/>
        </w:trPr>
        <w:tc>
          <w:tcPr>
            <w:tcW w:w="4876" w:type="dxa"/>
            <w:tcBorders>
              <w:top w:val="nil"/>
              <w:left w:val="nil"/>
              <w:bottom w:val="nil"/>
              <w:right w:val="nil"/>
            </w:tcBorders>
          </w:tcPr>
          <w:p w14:paraId="51A11E9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D1FF966" w14:textId="77777777" w:rsidR="009757BF" w:rsidRPr="006507D7" w:rsidRDefault="009757BF" w:rsidP="007B1910">
            <w:pPr>
              <w:pStyle w:val="AmColumnHeading"/>
            </w:pPr>
            <w:r w:rsidRPr="006507D7">
              <w:t>Ændringsforslag</w:t>
            </w:r>
          </w:p>
        </w:tc>
      </w:tr>
      <w:tr w:rsidR="00716F9A" w:rsidRPr="006507D7" w14:paraId="7A8C682E" w14:textId="77777777" w:rsidTr="007B1910">
        <w:trPr>
          <w:jc w:val="center"/>
        </w:trPr>
        <w:tc>
          <w:tcPr>
            <w:tcW w:w="4876" w:type="dxa"/>
            <w:tcBorders>
              <w:top w:val="nil"/>
              <w:left w:val="nil"/>
              <w:bottom w:val="nil"/>
              <w:right w:val="nil"/>
            </w:tcBorders>
          </w:tcPr>
          <w:p w14:paraId="7137DFCD" w14:textId="77777777" w:rsidR="009757BF" w:rsidRPr="006507D7" w:rsidRDefault="009757BF" w:rsidP="007B1910">
            <w:pPr>
              <w:pStyle w:val="Normal6a"/>
            </w:pPr>
            <w:r w:rsidRPr="006507D7">
              <w:t>19.</w:t>
            </w:r>
            <w:r w:rsidRPr="006507D7">
              <w:tab/>
              <w:t xml:space="preserve">opfordrer medlemsstaterne og Kommissionen til at forbedre de retlige rammer for civilsamfundet ved at sikre, at enhver foranstaltning, der begrænser foreningers ret til at søge, sikre og anvende ressourcer, herunder udenlandske </w:t>
            </w:r>
            <w:r w:rsidRPr="006507D7">
              <w:rPr>
                <w:b/>
                <w:bCs/>
                <w:i/>
                <w:iCs/>
              </w:rPr>
              <w:t>ressourcer</w:t>
            </w:r>
            <w:r w:rsidRPr="006507D7">
              <w:t xml:space="preserve">, </w:t>
            </w:r>
            <w:r w:rsidRPr="006507D7">
              <w:rPr>
                <w:b/>
                <w:bCs/>
                <w:i/>
                <w:iCs/>
              </w:rPr>
              <w:t xml:space="preserve">skal forfølge et af de </w:t>
            </w:r>
            <w:r w:rsidRPr="006507D7">
              <w:t>legitime mål</w:t>
            </w:r>
            <w:r w:rsidRPr="006507D7">
              <w:rPr>
                <w:b/>
                <w:bCs/>
                <w:i/>
                <w:iCs/>
              </w:rPr>
              <w:t xml:space="preserve"> i henhold til artikel 11, stk. 2, i den europæiske menneskerettighedskonvention</w:t>
            </w:r>
            <w:r w:rsidRPr="006507D7">
              <w:t>;</w:t>
            </w:r>
          </w:p>
        </w:tc>
        <w:tc>
          <w:tcPr>
            <w:tcW w:w="4876" w:type="dxa"/>
            <w:tcBorders>
              <w:top w:val="nil"/>
              <w:left w:val="nil"/>
              <w:bottom w:val="nil"/>
              <w:right w:val="nil"/>
            </w:tcBorders>
          </w:tcPr>
          <w:p w14:paraId="0791AC52" w14:textId="77777777" w:rsidR="009757BF" w:rsidRPr="006507D7" w:rsidRDefault="009757BF" w:rsidP="007B1910">
            <w:pPr>
              <w:pStyle w:val="Normal6a"/>
            </w:pPr>
            <w:r w:rsidRPr="006507D7">
              <w:t>19.</w:t>
            </w:r>
            <w:r w:rsidRPr="006507D7">
              <w:tab/>
              <w:t xml:space="preserve">opfordrer medlemsstaterne og Kommissionen til at forbedre de retlige rammer for civilsamfundet ved at sikre, at enhver foranstaltning, der begrænser foreningers ret til at søge, sikre og anvende ressourcer, herunder udenlandske, </w:t>
            </w:r>
            <w:r w:rsidRPr="006507D7">
              <w:rPr>
                <w:b/>
                <w:bCs/>
                <w:i/>
                <w:iCs/>
              </w:rPr>
              <w:t xml:space="preserve">anvendes under streng overholdelse af proportionalitetsprincippet og kun, når der forfølges klart definerede og </w:t>
            </w:r>
            <w:r w:rsidRPr="006507D7">
              <w:t>legitime mål</w:t>
            </w:r>
            <w:r w:rsidRPr="006507D7">
              <w:rPr>
                <w:b/>
                <w:bCs/>
                <w:i/>
                <w:iCs/>
              </w:rPr>
              <w:t xml:space="preserve"> af almen interesse</w:t>
            </w:r>
            <w:r w:rsidRPr="006507D7">
              <w:t>;</w:t>
            </w:r>
          </w:p>
        </w:tc>
      </w:tr>
    </w:tbl>
    <w:p w14:paraId="778594D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AACA858" w14:textId="77777777" w:rsidR="009757BF" w:rsidRPr="006507D7" w:rsidRDefault="009757BF" w:rsidP="009757BF">
      <w:r w:rsidRPr="006507D7">
        <w:rPr>
          <w:rStyle w:val="HideTWBExt"/>
          <w:noProof w:val="0"/>
        </w:rPr>
        <w:t>&lt;/Amend&gt;</w:t>
      </w:r>
    </w:p>
    <w:p w14:paraId="16C8DA7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427</w:t>
      </w:r>
      <w:r w:rsidRPr="006507D7">
        <w:rPr>
          <w:rStyle w:val="HideTWBExt"/>
          <w:b w:val="0"/>
          <w:noProof w:val="0"/>
        </w:rPr>
        <w:t>&lt;/NumAm&gt;</w:t>
      </w:r>
    </w:p>
    <w:p w14:paraId="3270F5B9"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328F776D" w14:textId="77777777" w:rsidR="009757BF" w:rsidRPr="006507D7" w:rsidRDefault="009757BF" w:rsidP="009757BF">
      <w:pPr>
        <w:pStyle w:val="NormalBold"/>
      </w:pPr>
      <w:r w:rsidRPr="006507D7">
        <w:rPr>
          <w:rStyle w:val="HideTWBExt"/>
          <w:b w:val="0"/>
          <w:noProof w:val="0"/>
        </w:rPr>
        <w:t>&lt;/RepeatBlock-By&gt;</w:t>
      </w:r>
    </w:p>
    <w:p w14:paraId="44E5536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CBEA410" w14:textId="77777777" w:rsidR="009757BF" w:rsidRPr="006507D7" w:rsidRDefault="009757BF" w:rsidP="009757BF">
      <w:pPr>
        <w:pStyle w:val="NormalBold"/>
      </w:pPr>
      <w:r w:rsidRPr="006507D7">
        <w:rPr>
          <w:rStyle w:val="HideTWBExt"/>
          <w:b w:val="0"/>
          <w:noProof w:val="0"/>
        </w:rPr>
        <w:t>&lt;Article&gt;</w:t>
      </w:r>
      <w:r w:rsidRPr="006507D7">
        <w:t>Punkt 19</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F9BA189" w14:textId="77777777" w:rsidTr="007B1910">
        <w:trPr>
          <w:trHeight w:hRule="exact" w:val="240"/>
          <w:jc w:val="center"/>
        </w:trPr>
        <w:tc>
          <w:tcPr>
            <w:tcW w:w="9752" w:type="dxa"/>
            <w:gridSpan w:val="2"/>
            <w:tcBorders>
              <w:top w:val="nil"/>
              <w:left w:val="nil"/>
              <w:bottom w:val="nil"/>
              <w:right w:val="nil"/>
            </w:tcBorders>
          </w:tcPr>
          <w:p w14:paraId="28A8D261" w14:textId="77777777" w:rsidR="009757BF" w:rsidRPr="006507D7" w:rsidRDefault="009757BF" w:rsidP="007B1910"/>
        </w:tc>
      </w:tr>
      <w:tr w:rsidR="00716F9A" w:rsidRPr="006507D7" w14:paraId="3F02FDC4" w14:textId="77777777" w:rsidTr="007B1910">
        <w:trPr>
          <w:trHeight w:val="240"/>
          <w:jc w:val="center"/>
        </w:trPr>
        <w:tc>
          <w:tcPr>
            <w:tcW w:w="4876" w:type="dxa"/>
            <w:tcBorders>
              <w:top w:val="nil"/>
              <w:left w:val="nil"/>
              <w:bottom w:val="nil"/>
              <w:right w:val="nil"/>
            </w:tcBorders>
          </w:tcPr>
          <w:p w14:paraId="4090FDD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567826B" w14:textId="77777777" w:rsidR="009757BF" w:rsidRPr="006507D7" w:rsidRDefault="009757BF" w:rsidP="007B1910">
            <w:pPr>
              <w:pStyle w:val="AmColumnHeading"/>
            </w:pPr>
            <w:r w:rsidRPr="006507D7">
              <w:t>Ændringsforslag</w:t>
            </w:r>
          </w:p>
        </w:tc>
      </w:tr>
      <w:tr w:rsidR="00716F9A" w:rsidRPr="006507D7" w14:paraId="5F8F9769" w14:textId="77777777" w:rsidTr="007B1910">
        <w:trPr>
          <w:jc w:val="center"/>
        </w:trPr>
        <w:tc>
          <w:tcPr>
            <w:tcW w:w="4876" w:type="dxa"/>
            <w:tcBorders>
              <w:top w:val="nil"/>
              <w:left w:val="nil"/>
              <w:bottom w:val="nil"/>
              <w:right w:val="nil"/>
            </w:tcBorders>
          </w:tcPr>
          <w:p w14:paraId="70CE1933" w14:textId="77777777" w:rsidR="009757BF" w:rsidRPr="006507D7" w:rsidRDefault="009757BF" w:rsidP="007B1910">
            <w:pPr>
              <w:pStyle w:val="Normal6a"/>
            </w:pPr>
            <w:r w:rsidRPr="006507D7">
              <w:t>19.</w:t>
            </w:r>
            <w:r w:rsidRPr="006507D7">
              <w:tab/>
              <w:t xml:space="preserve">opfordrer medlemsstaterne og Kommissionen til at forbedre de retlige rammer for civilsamfundet </w:t>
            </w:r>
            <w:r w:rsidRPr="006507D7">
              <w:rPr>
                <w:b/>
                <w:bCs/>
                <w:i/>
                <w:iCs/>
              </w:rPr>
              <w:t>ved at sikre, at enhver foranstaltning, der begrænser foreningers ret til at søge, sikre og anvende ressourcer</w:t>
            </w:r>
            <w:r w:rsidRPr="006507D7">
              <w:t xml:space="preserve">, herunder udenlandske ressourcer, </w:t>
            </w:r>
            <w:r w:rsidRPr="006507D7">
              <w:rPr>
                <w:b/>
                <w:bCs/>
                <w:i/>
                <w:iCs/>
              </w:rPr>
              <w:t>skal forfølge et af de legitime mål i henhold til artikel 11, stk. 2, i den europæiske menneskerettighedskonvention</w:t>
            </w:r>
            <w:r w:rsidRPr="006507D7">
              <w:t>;</w:t>
            </w:r>
          </w:p>
        </w:tc>
        <w:tc>
          <w:tcPr>
            <w:tcW w:w="4876" w:type="dxa"/>
            <w:tcBorders>
              <w:top w:val="nil"/>
              <w:left w:val="nil"/>
              <w:bottom w:val="nil"/>
              <w:right w:val="nil"/>
            </w:tcBorders>
          </w:tcPr>
          <w:p w14:paraId="2DA9A0EE" w14:textId="77777777" w:rsidR="009757BF" w:rsidRPr="006507D7" w:rsidRDefault="009757BF" w:rsidP="007B1910">
            <w:pPr>
              <w:pStyle w:val="Normal6a"/>
            </w:pPr>
            <w:r w:rsidRPr="006507D7">
              <w:t>19.</w:t>
            </w:r>
            <w:r w:rsidRPr="006507D7">
              <w:tab/>
              <w:t xml:space="preserve">opfordrer medlemsstaterne og Kommissionen til at forbedre de retlige rammer for </w:t>
            </w:r>
            <w:r w:rsidRPr="006507D7">
              <w:rPr>
                <w:b/>
                <w:bCs/>
                <w:i/>
                <w:iCs/>
              </w:rPr>
              <w:t>gennemsigtighed i finansieringen af</w:t>
            </w:r>
            <w:r w:rsidRPr="006507D7">
              <w:t xml:space="preserve"> civilsamfundet, herunder udenlandske ressourcer, </w:t>
            </w:r>
            <w:r w:rsidRPr="006507D7">
              <w:rPr>
                <w:b/>
                <w:bCs/>
                <w:i/>
                <w:iCs/>
              </w:rPr>
              <w:t>med henblik på at forhindre utilbørlig påvirkning og sikre ansvarlighed</w:t>
            </w:r>
            <w:r w:rsidRPr="006507D7">
              <w:t>;</w:t>
            </w:r>
          </w:p>
        </w:tc>
      </w:tr>
    </w:tbl>
    <w:p w14:paraId="22B085E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90D4122" w14:textId="77777777" w:rsidR="009757BF" w:rsidRPr="006507D7" w:rsidRDefault="009757BF" w:rsidP="009757BF">
      <w:r w:rsidRPr="006507D7">
        <w:rPr>
          <w:rStyle w:val="HideTWBExt"/>
          <w:noProof w:val="0"/>
        </w:rPr>
        <w:t>&lt;/Amend&gt;</w:t>
      </w:r>
    </w:p>
    <w:p w14:paraId="509C749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428</w:t>
      </w:r>
      <w:r w:rsidRPr="006507D7">
        <w:rPr>
          <w:rStyle w:val="HideTWBExt"/>
          <w:b w:val="0"/>
          <w:noProof w:val="0"/>
        </w:rPr>
        <w:t>&lt;/NumAm&gt;</w:t>
      </w:r>
    </w:p>
    <w:p w14:paraId="1D312AA2"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Jadwiga Wiśniewska, Laurence Trochu, Jacek Ozdoba, Stephen Nikola Bartulica</w:t>
      </w:r>
      <w:r w:rsidRPr="006507D7">
        <w:rPr>
          <w:rStyle w:val="HideTWBExt"/>
          <w:b w:val="0"/>
          <w:noProof w:val="0"/>
        </w:rPr>
        <w:t>&lt;/Members&gt;</w:t>
      </w:r>
    </w:p>
    <w:p w14:paraId="023D4CAA" w14:textId="77777777" w:rsidR="009757BF" w:rsidRPr="006507D7" w:rsidRDefault="009757BF" w:rsidP="009757BF">
      <w:pPr>
        <w:pStyle w:val="NormalBold"/>
      </w:pPr>
      <w:r w:rsidRPr="006507D7">
        <w:rPr>
          <w:rStyle w:val="HideTWBExt"/>
          <w:b w:val="0"/>
          <w:noProof w:val="0"/>
        </w:rPr>
        <w:t>&lt;/RepeatBlock-By&gt;</w:t>
      </w:r>
    </w:p>
    <w:p w14:paraId="04B2D80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C151AFE" w14:textId="77777777" w:rsidR="009757BF" w:rsidRPr="006507D7" w:rsidRDefault="009757BF" w:rsidP="009757BF">
      <w:pPr>
        <w:pStyle w:val="NormalBold"/>
      </w:pPr>
      <w:r w:rsidRPr="006507D7">
        <w:rPr>
          <w:rStyle w:val="HideTWBExt"/>
          <w:b w:val="0"/>
          <w:noProof w:val="0"/>
        </w:rPr>
        <w:t>&lt;Article&gt;</w:t>
      </w:r>
      <w:r w:rsidRPr="006507D7">
        <w:t>Punkt 19</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481DE00" w14:textId="77777777" w:rsidTr="007B1910">
        <w:trPr>
          <w:trHeight w:hRule="exact" w:val="240"/>
          <w:jc w:val="center"/>
        </w:trPr>
        <w:tc>
          <w:tcPr>
            <w:tcW w:w="9752" w:type="dxa"/>
            <w:gridSpan w:val="2"/>
            <w:tcBorders>
              <w:top w:val="nil"/>
              <w:left w:val="nil"/>
              <w:bottom w:val="nil"/>
              <w:right w:val="nil"/>
            </w:tcBorders>
          </w:tcPr>
          <w:p w14:paraId="30B96C70" w14:textId="77777777" w:rsidR="009757BF" w:rsidRPr="006507D7" w:rsidRDefault="009757BF" w:rsidP="007B1910"/>
        </w:tc>
      </w:tr>
      <w:tr w:rsidR="00716F9A" w:rsidRPr="006507D7" w14:paraId="18BEDAD2" w14:textId="77777777" w:rsidTr="007B1910">
        <w:trPr>
          <w:trHeight w:val="240"/>
          <w:jc w:val="center"/>
        </w:trPr>
        <w:tc>
          <w:tcPr>
            <w:tcW w:w="4876" w:type="dxa"/>
            <w:tcBorders>
              <w:top w:val="nil"/>
              <w:left w:val="nil"/>
              <w:bottom w:val="nil"/>
              <w:right w:val="nil"/>
            </w:tcBorders>
          </w:tcPr>
          <w:p w14:paraId="152E939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6E20AA3" w14:textId="77777777" w:rsidR="009757BF" w:rsidRPr="006507D7" w:rsidRDefault="009757BF" w:rsidP="007B1910">
            <w:pPr>
              <w:pStyle w:val="AmColumnHeading"/>
            </w:pPr>
            <w:r w:rsidRPr="006507D7">
              <w:t>Ændringsforslag</w:t>
            </w:r>
          </w:p>
        </w:tc>
      </w:tr>
      <w:tr w:rsidR="00716F9A" w:rsidRPr="006507D7" w14:paraId="43E1326C" w14:textId="77777777" w:rsidTr="007B1910">
        <w:trPr>
          <w:jc w:val="center"/>
        </w:trPr>
        <w:tc>
          <w:tcPr>
            <w:tcW w:w="4876" w:type="dxa"/>
            <w:tcBorders>
              <w:top w:val="nil"/>
              <w:left w:val="nil"/>
              <w:bottom w:val="nil"/>
              <w:right w:val="nil"/>
            </w:tcBorders>
          </w:tcPr>
          <w:p w14:paraId="6CDD6854" w14:textId="77777777" w:rsidR="009757BF" w:rsidRPr="006507D7" w:rsidRDefault="009757BF" w:rsidP="007B1910">
            <w:pPr>
              <w:pStyle w:val="Normal6a"/>
            </w:pPr>
            <w:r w:rsidRPr="006507D7">
              <w:t>19.</w:t>
            </w:r>
            <w:r w:rsidRPr="006507D7">
              <w:tab/>
              <w:t xml:space="preserve">opfordrer medlemsstaterne og Kommissionen til at forbedre de retlige rammer for civilsamfundet ved at </w:t>
            </w:r>
            <w:r w:rsidRPr="006507D7">
              <w:rPr>
                <w:b/>
                <w:bCs/>
                <w:i/>
                <w:iCs/>
              </w:rPr>
              <w:t xml:space="preserve">sikre, at enhver foranstaltning, der begrænser foreningers ret til at søge, sikre og anvende </w:t>
            </w:r>
            <w:r w:rsidRPr="006507D7">
              <w:t>ressourcer</w:t>
            </w:r>
            <w:r w:rsidRPr="006507D7">
              <w:rPr>
                <w:b/>
                <w:bCs/>
                <w:i/>
                <w:iCs/>
              </w:rPr>
              <w:t>, herunder udenlandske ressourcer, skal forfølge et af de legitime mål i henhold til artikel 11, stk. 2, i den europæiske menneskerettighedskonvention</w:t>
            </w:r>
            <w:r w:rsidRPr="006507D7">
              <w:t>;</w:t>
            </w:r>
          </w:p>
        </w:tc>
        <w:tc>
          <w:tcPr>
            <w:tcW w:w="4876" w:type="dxa"/>
            <w:tcBorders>
              <w:top w:val="nil"/>
              <w:left w:val="nil"/>
              <w:bottom w:val="nil"/>
              <w:right w:val="nil"/>
            </w:tcBorders>
          </w:tcPr>
          <w:p w14:paraId="04F847A5" w14:textId="77777777" w:rsidR="009757BF" w:rsidRPr="006507D7" w:rsidRDefault="009757BF" w:rsidP="007B1910">
            <w:pPr>
              <w:pStyle w:val="Normal6a"/>
            </w:pPr>
            <w:r w:rsidRPr="006507D7">
              <w:t>19.</w:t>
            </w:r>
            <w:r w:rsidRPr="006507D7">
              <w:tab/>
            </w:r>
            <w:r w:rsidRPr="006507D7">
              <w:rPr>
                <w:b/>
                <w:i/>
              </w:rPr>
              <w:t>minder om, at udenlandsk finansiering til civilsamfundsorganisationer kan udgøre forsøg på udenlandsk indblanding;</w:t>
            </w:r>
            <w:r w:rsidRPr="006507D7">
              <w:t xml:space="preserve"> opfordrer medlemsstaterne og Kommissionen til at forbedre de retlige rammer for civilsamfundet ved at </w:t>
            </w:r>
            <w:r w:rsidRPr="006507D7">
              <w:rPr>
                <w:b/>
                <w:bCs/>
                <w:i/>
                <w:iCs/>
              </w:rPr>
              <w:t>tilskynde til fuldstændig gennemsigtighed med hensyn til oprindelsen af civilsamfundets</w:t>
            </w:r>
            <w:r w:rsidRPr="006507D7">
              <w:t xml:space="preserve"> ressourcer </w:t>
            </w:r>
            <w:r w:rsidRPr="006507D7">
              <w:rPr>
                <w:b/>
                <w:bCs/>
                <w:i/>
                <w:iCs/>
              </w:rPr>
              <w:t>for at holde borgerne velinformerede</w:t>
            </w:r>
            <w:r w:rsidRPr="006507D7">
              <w:t>;</w:t>
            </w:r>
          </w:p>
        </w:tc>
      </w:tr>
    </w:tbl>
    <w:p w14:paraId="31583CE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124C0A2" w14:textId="77777777" w:rsidR="009757BF" w:rsidRPr="006507D7" w:rsidRDefault="009757BF" w:rsidP="009757BF">
      <w:r w:rsidRPr="006507D7">
        <w:rPr>
          <w:rStyle w:val="HideTWBExt"/>
          <w:noProof w:val="0"/>
        </w:rPr>
        <w:t>&lt;/Amend&gt;</w:t>
      </w:r>
    </w:p>
    <w:p w14:paraId="4BC1F74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429</w:t>
      </w:r>
      <w:r w:rsidRPr="006507D7">
        <w:rPr>
          <w:rStyle w:val="HideTWBExt"/>
          <w:b w:val="0"/>
          <w:noProof w:val="0"/>
        </w:rPr>
        <w:t>&lt;/NumAm&gt;</w:t>
      </w:r>
    </w:p>
    <w:p w14:paraId="6B38880E" w14:textId="52492365" w:rsidR="009757BF" w:rsidRPr="006507D7" w:rsidRDefault="009757BF" w:rsidP="009757BF">
      <w:pPr>
        <w:pStyle w:val="NormalBold"/>
      </w:pPr>
      <w:r w:rsidRPr="006507D7">
        <w:rPr>
          <w:rStyle w:val="HideTWBExt"/>
          <w:b w:val="0"/>
          <w:noProof w:val="0"/>
        </w:rPr>
        <w:t>&lt;RepeatBlock-By&gt;&lt;Members&gt;</w:t>
      </w:r>
      <w:r w:rsidR="002D3E4D" w:rsidRPr="006507D7">
        <w:t>Geadis Geadi</w:t>
      </w:r>
      <w:r w:rsidRPr="006507D7">
        <w:rPr>
          <w:rStyle w:val="HideTWBExt"/>
          <w:b w:val="0"/>
          <w:noProof w:val="0"/>
        </w:rPr>
        <w:t>&lt;/Members&gt;</w:t>
      </w:r>
    </w:p>
    <w:p w14:paraId="72C8676F" w14:textId="77777777" w:rsidR="009757BF" w:rsidRPr="006507D7" w:rsidRDefault="009757BF" w:rsidP="009757BF">
      <w:pPr>
        <w:pStyle w:val="NormalBold"/>
      </w:pPr>
      <w:r w:rsidRPr="006507D7">
        <w:rPr>
          <w:rStyle w:val="HideTWBExt"/>
          <w:b w:val="0"/>
          <w:noProof w:val="0"/>
        </w:rPr>
        <w:t>&lt;/RepeatBlock-By&gt;</w:t>
      </w:r>
    </w:p>
    <w:p w14:paraId="0D35125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80CBD83" w14:textId="77777777" w:rsidR="009757BF" w:rsidRPr="006507D7" w:rsidRDefault="009757BF" w:rsidP="009757BF">
      <w:pPr>
        <w:pStyle w:val="NormalBold"/>
      </w:pPr>
      <w:r w:rsidRPr="006507D7">
        <w:rPr>
          <w:rStyle w:val="HideTWBExt"/>
          <w:b w:val="0"/>
          <w:noProof w:val="0"/>
        </w:rPr>
        <w:t>&lt;Article&gt;</w:t>
      </w:r>
      <w:r w:rsidRPr="006507D7">
        <w:t>Punkt 19</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6676E1B" w14:textId="77777777" w:rsidTr="007B1910">
        <w:trPr>
          <w:trHeight w:hRule="exact" w:val="240"/>
          <w:jc w:val="center"/>
        </w:trPr>
        <w:tc>
          <w:tcPr>
            <w:tcW w:w="9752" w:type="dxa"/>
            <w:gridSpan w:val="2"/>
            <w:tcBorders>
              <w:top w:val="nil"/>
              <w:left w:val="nil"/>
              <w:bottom w:val="nil"/>
              <w:right w:val="nil"/>
            </w:tcBorders>
          </w:tcPr>
          <w:p w14:paraId="2BCF2FBF" w14:textId="77777777" w:rsidR="009757BF" w:rsidRPr="006507D7" w:rsidRDefault="009757BF" w:rsidP="007B1910"/>
        </w:tc>
      </w:tr>
      <w:tr w:rsidR="00716F9A" w:rsidRPr="006507D7" w14:paraId="39B85739" w14:textId="77777777" w:rsidTr="007B1910">
        <w:trPr>
          <w:trHeight w:val="240"/>
          <w:jc w:val="center"/>
        </w:trPr>
        <w:tc>
          <w:tcPr>
            <w:tcW w:w="4876" w:type="dxa"/>
            <w:tcBorders>
              <w:top w:val="nil"/>
              <w:left w:val="nil"/>
              <w:bottom w:val="nil"/>
              <w:right w:val="nil"/>
            </w:tcBorders>
          </w:tcPr>
          <w:p w14:paraId="08F7D2B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65C305E" w14:textId="77777777" w:rsidR="009757BF" w:rsidRPr="006507D7" w:rsidRDefault="009757BF" w:rsidP="007B1910">
            <w:pPr>
              <w:pStyle w:val="AmColumnHeading"/>
            </w:pPr>
            <w:r w:rsidRPr="006507D7">
              <w:t>Ændringsforslag</w:t>
            </w:r>
          </w:p>
        </w:tc>
      </w:tr>
      <w:tr w:rsidR="00716F9A" w:rsidRPr="006507D7" w14:paraId="796B1BD1" w14:textId="77777777" w:rsidTr="007B1910">
        <w:trPr>
          <w:jc w:val="center"/>
        </w:trPr>
        <w:tc>
          <w:tcPr>
            <w:tcW w:w="4876" w:type="dxa"/>
            <w:tcBorders>
              <w:top w:val="nil"/>
              <w:left w:val="nil"/>
              <w:bottom w:val="nil"/>
              <w:right w:val="nil"/>
            </w:tcBorders>
          </w:tcPr>
          <w:p w14:paraId="6FF6EDB6" w14:textId="77777777" w:rsidR="009757BF" w:rsidRPr="006507D7" w:rsidRDefault="009757BF" w:rsidP="007B1910">
            <w:pPr>
              <w:pStyle w:val="Normal6a"/>
            </w:pPr>
            <w:r w:rsidRPr="006507D7">
              <w:t>19.</w:t>
            </w:r>
            <w:r w:rsidRPr="006507D7">
              <w:tab/>
              <w:t>opfordrer medlemsstaterne og Kommissionen til at forbedre de retlige rammer for civilsamfundet ved at sikre</w:t>
            </w:r>
            <w:r w:rsidRPr="006507D7">
              <w:rPr>
                <w:b/>
                <w:i/>
              </w:rPr>
              <w:t>, at enhver foranstaltning, der begrænser foreningers ret til at søge, sikre og anvende ressourcer, herunder udenlandske ressourcer,</w:t>
            </w:r>
            <w:r w:rsidRPr="006507D7">
              <w:t xml:space="preserve"> </w:t>
            </w:r>
            <w:r w:rsidRPr="006507D7">
              <w:rPr>
                <w:b/>
                <w:bCs/>
                <w:i/>
                <w:iCs/>
              </w:rPr>
              <w:t>skal forfølge et af</w:t>
            </w:r>
            <w:r w:rsidRPr="006507D7">
              <w:t xml:space="preserve"> de legitime mål i henhold til artikel 11, stk. 2, i den europæiske menneskerettighedskonvention;</w:t>
            </w:r>
          </w:p>
        </w:tc>
        <w:tc>
          <w:tcPr>
            <w:tcW w:w="4876" w:type="dxa"/>
            <w:tcBorders>
              <w:top w:val="nil"/>
              <w:left w:val="nil"/>
              <w:bottom w:val="nil"/>
              <w:right w:val="nil"/>
            </w:tcBorders>
          </w:tcPr>
          <w:p w14:paraId="6F0A4E4F" w14:textId="77777777" w:rsidR="009757BF" w:rsidRPr="006507D7" w:rsidRDefault="009757BF" w:rsidP="007B1910">
            <w:pPr>
              <w:pStyle w:val="Normal6a"/>
            </w:pPr>
            <w:r w:rsidRPr="006507D7">
              <w:t>19.</w:t>
            </w:r>
            <w:r w:rsidRPr="006507D7">
              <w:tab/>
              <w:t xml:space="preserve">opfordrer medlemsstaterne og Kommissionen til at forbedre de retlige rammer for civilsamfundet ved </w:t>
            </w:r>
            <w:r w:rsidRPr="006507D7">
              <w:rPr>
                <w:b/>
                <w:bCs/>
                <w:i/>
                <w:iCs/>
              </w:rPr>
              <w:t>samtidigt</w:t>
            </w:r>
            <w:r w:rsidRPr="006507D7">
              <w:t xml:space="preserve"> at sikre </w:t>
            </w:r>
            <w:r w:rsidRPr="006507D7">
              <w:rPr>
                <w:b/>
                <w:bCs/>
                <w:i/>
                <w:iCs/>
              </w:rPr>
              <w:t xml:space="preserve">en høj grad af gennemsigtighed med hensyn til finansieringskilder, deres forvaltningsstruktur og målene for deres aktiviteter med henblik på at forhindre udøvelse af politisk indflydelse i overensstemmelse med </w:t>
            </w:r>
            <w:r w:rsidRPr="006507D7">
              <w:t>de legitime mål i henhold til artikel 11, stk. 2, i den europæiske menneskerettighedskonvention;</w:t>
            </w:r>
          </w:p>
        </w:tc>
      </w:tr>
    </w:tbl>
    <w:p w14:paraId="1D17092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{EL}</w:t>
      </w:r>
      <w:r w:rsidRPr="006507D7">
        <w:t>el</w:t>
      </w:r>
      <w:r w:rsidRPr="006507D7">
        <w:rPr>
          <w:rStyle w:val="HideTWBExt"/>
          <w:noProof w:val="0"/>
        </w:rPr>
        <w:t>&lt;/Original&gt;</w:t>
      </w:r>
    </w:p>
    <w:p w14:paraId="17C6EA1F" w14:textId="77777777" w:rsidR="009757BF" w:rsidRPr="006507D7" w:rsidRDefault="009757BF" w:rsidP="009757BF">
      <w:r w:rsidRPr="006507D7">
        <w:rPr>
          <w:rStyle w:val="HideTWBExt"/>
          <w:noProof w:val="0"/>
        </w:rPr>
        <w:t>&lt;/Amend&gt;</w:t>
      </w:r>
    </w:p>
    <w:p w14:paraId="574B082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430</w:t>
      </w:r>
      <w:r w:rsidRPr="006507D7">
        <w:rPr>
          <w:rStyle w:val="HideTWBExt"/>
          <w:b w:val="0"/>
          <w:noProof w:val="0"/>
        </w:rPr>
        <w:t>&lt;/NumAm&gt;</w:t>
      </w:r>
    </w:p>
    <w:p w14:paraId="7484C430"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24676797" w14:textId="77777777" w:rsidR="009757BF" w:rsidRPr="006507D7" w:rsidRDefault="009757BF" w:rsidP="009757BF">
      <w:pPr>
        <w:pStyle w:val="NormalBold"/>
      </w:pPr>
      <w:r w:rsidRPr="006507D7">
        <w:rPr>
          <w:rStyle w:val="HideTWBExt"/>
          <w:b w:val="0"/>
          <w:noProof w:val="0"/>
        </w:rPr>
        <w:t>&lt;/RepeatBlock-By&gt;</w:t>
      </w:r>
    </w:p>
    <w:p w14:paraId="2DFDD2F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D930FAA" w14:textId="77777777" w:rsidR="009757BF" w:rsidRPr="006507D7" w:rsidRDefault="009757BF" w:rsidP="009757BF">
      <w:pPr>
        <w:pStyle w:val="NormalBold"/>
      </w:pPr>
      <w:r w:rsidRPr="006507D7">
        <w:rPr>
          <w:rStyle w:val="HideTWBExt"/>
          <w:b w:val="0"/>
          <w:noProof w:val="0"/>
        </w:rPr>
        <w:t>&lt;Article&gt;</w:t>
      </w:r>
      <w:r w:rsidRPr="006507D7">
        <w:t>Punkt 19</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8C57577" w14:textId="77777777" w:rsidTr="007B1910">
        <w:trPr>
          <w:trHeight w:hRule="exact" w:val="240"/>
          <w:jc w:val="center"/>
        </w:trPr>
        <w:tc>
          <w:tcPr>
            <w:tcW w:w="9752" w:type="dxa"/>
            <w:gridSpan w:val="2"/>
            <w:tcBorders>
              <w:top w:val="nil"/>
              <w:left w:val="nil"/>
              <w:bottom w:val="nil"/>
              <w:right w:val="nil"/>
            </w:tcBorders>
          </w:tcPr>
          <w:p w14:paraId="0DCCE6F8" w14:textId="77777777" w:rsidR="009757BF" w:rsidRPr="006507D7" w:rsidRDefault="009757BF" w:rsidP="007B1910"/>
        </w:tc>
      </w:tr>
      <w:tr w:rsidR="00716F9A" w:rsidRPr="006507D7" w14:paraId="72C1C037" w14:textId="77777777" w:rsidTr="007B1910">
        <w:trPr>
          <w:trHeight w:val="240"/>
          <w:jc w:val="center"/>
        </w:trPr>
        <w:tc>
          <w:tcPr>
            <w:tcW w:w="4876" w:type="dxa"/>
            <w:tcBorders>
              <w:top w:val="nil"/>
              <w:left w:val="nil"/>
              <w:bottom w:val="nil"/>
              <w:right w:val="nil"/>
            </w:tcBorders>
          </w:tcPr>
          <w:p w14:paraId="1A3800A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17D6612" w14:textId="77777777" w:rsidR="009757BF" w:rsidRPr="006507D7" w:rsidRDefault="009757BF" w:rsidP="007B1910">
            <w:pPr>
              <w:pStyle w:val="AmColumnHeading"/>
            </w:pPr>
            <w:r w:rsidRPr="006507D7">
              <w:t>Ændringsforslag</w:t>
            </w:r>
          </w:p>
        </w:tc>
      </w:tr>
      <w:tr w:rsidR="00716F9A" w:rsidRPr="006507D7" w14:paraId="20111DC4" w14:textId="77777777" w:rsidTr="007B1910">
        <w:trPr>
          <w:jc w:val="center"/>
        </w:trPr>
        <w:tc>
          <w:tcPr>
            <w:tcW w:w="4876" w:type="dxa"/>
            <w:tcBorders>
              <w:top w:val="nil"/>
              <w:left w:val="nil"/>
              <w:bottom w:val="nil"/>
              <w:right w:val="nil"/>
            </w:tcBorders>
          </w:tcPr>
          <w:p w14:paraId="0DF7EB9B" w14:textId="77777777" w:rsidR="009757BF" w:rsidRPr="006507D7" w:rsidRDefault="009757BF" w:rsidP="007B1910">
            <w:pPr>
              <w:pStyle w:val="Normal6a"/>
            </w:pPr>
            <w:r w:rsidRPr="006507D7">
              <w:t>19.</w:t>
            </w:r>
            <w:r w:rsidRPr="006507D7">
              <w:tab/>
              <w:t xml:space="preserve">opfordrer medlemsstaterne </w:t>
            </w:r>
            <w:r w:rsidRPr="006507D7">
              <w:rPr>
                <w:b/>
                <w:bCs/>
                <w:i/>
                <w:iCs/>
              </w:rPr>
              <w:t>og Kommissionen til at forbedre</w:t>
            </w:r>
            <w:r w:rsidRPr="006507D7">
              <w:t xml:space="preserve"> de retlige rammer for civilsamfundet </w:t>
            </w:r>
            <w:r w:rsidRPr="006507D7">
              <w:rPr>
                <w:b/>
                <w:bCs/>
                <w:i/>
                <w:iCs/>
              </w:rPr>
              <w:t>ved at sikre</w:t>
            </w:r>
            <w:r w:rsidRPr="006507D7">
              <w:rPr>
                <w:b/>
                <w:i/>
              </w:rPr>
              <w:t>, at enhver foranstaltning, der begrænser foreningers ret til at søge, sikre og anvende ressourcer, herunder udenlandske ressourcer,</w:t>
            </w:r>
            <w:r w:rsidRPr="006507D7">
              <w:t xml:space="preserve"> </w:t>
            </w:r>
            <w:r w:rsidRPr="006507D7">
              <w:rPr>
                <w:b/>
                <w:bCs/>
                <w:i/>
                <w:iCs/>
              </w:rPr>
              <w:t>skal forfølge et af de legitime mål i henhold til artikel 11, stk. 2, i den europæiske menneskerettighedskonvention</w:t>
            </w:r>
            <w:r w:rsidRPr="006507D7">
              <w:t>;</w:t>
            </w:r>
          </w:p>
        </w:tc>
        <w:tc>
          <w:tcPr>
            <w:tcW w:w="4876" w:type="dxa"/>
            <w:tcBorders>
              <w:top w:val="nil"/>
              <w:left w:val="nil"/>
              <w:bottom w:val="nil"/>
              <w:right w:val="nil"/>
            </w:tcBorders>
          </w:tcPr>
          <w:p w14:paraId="7B1642E4" w14:textId="77777777" w:rsidR="009757BF" w:rsidRPr="006507D7" w:rsidRDefault="009757BF" w:rsidP="007B1910">
            <w:pPr>
              <w:pStyle w:val="Normal6a"/>
            </w:pPr>
            <w:r w:rsidRPr="006507D7">
              <w:t>19.</w:t>
            </w:r>
            <w:r w:rsidRPr="006507D7">
              <w:tab/>
              <w:t>opfordrer medlemsstaterne til</w:t>
            </w:r>
            <w:r w:rsidRPr="006507D7">
              <w:rPr>
                <w:b/>
                <w:bCs/>
                <w:i/>
                <w:iCs/>
              </w:rPr>
              <w:t xml:space="preserve"> at overvåge</w:t>
            </w:r>
            <w:r w:rsidRPr="006507D7">
              <w:t xml:space="preserve"> de retlige rammer for civilsamfundet</w:t>
            </w:r>
            <w:r w:rsidRPr="006507D7">
              <w:rPr>
                <w:b/>
                <w:bCs/>
                <w:i/>
                <w:iCs/>
              </w:rPr>
              <w:t>;</w:t>
            </w:r>
            <w:r w:rsidRPr="006507D7">
              <w:t xml:space="preserve"> </w:t>
            </w:r>
            <w:r w:rsidRPr="006507D7">
              <w:rPr>
                <w:b/>
                <w:i/>
              </w:rPr>
              <w:t>understreger betydningen af gennemsigtighed i finansieringen for at forhindre misbrug af midler;</w:t>
            </w:r>
            <w:r w:rsidRPr="006507D7">
              <w:t xml:space="preserve"> </w:t>
            </w:r>
            <w:r w:rsidRPr="006507D7">
              <w:rPr>
                <w:b/>
                <w:bCs/>
                <w:i/>
                <w:iCs/>
              </w:rPr>
              <w:t>understreger, hvor vigtigt det er at imødegå lovgivning om udenlandsk finansiering inspireret af Ruslands "agentlov"</w:t>
            </w:r>
            <w:r w:rsidRPr="006507D7">
              <w:t>;</w:t>
            </w:r>
          </w:p>
        </w:tc>
      </w:tr>
    </w:tbl>
    <w:p w14:paraId="4BAFA24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2BF12881" w14:textId="77777777" w:rsidR="009757BF" w:rsidRPr="006507D7" w:rsidRDefault="009757BF" w:rsidP="009757BF">
      <w:r w:rsidRPr="006507D7">
        <w:rPr>
          <w:rStyle w:val="HideTWBExt"/>
          <w:noProof w:val="0"/>
        </w:rPr>
        <w:t>&lt;/Amend&gt;</w:t>
      </w:r>
    </w:p>
    <w:p w14:paraId="01CFA4B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431</w:t>
      </w:r>
      <w:r w:rsidRPr="006507D7">
        <w:rPr>
          <w:rStyle w:val="HideTWBExt"/>
          <w:b w:val="0"/>
          <w:noProof w:val="0"/>
        </w:rPr>
        <w:t>&lt;/NumAm&gt;</w:t>
      </w:r>
    </w:p>
    <w:p w14:paraId="15EEC5F1" w14:textId="77777777" w:rsidR="009757BF" w:rsidRPr="006507D7" w:rsidRDefault="009757BF" w:rsidP="009757BF">
      <w:pPr>
        <w:pStyle w:val="NormalBold"/>
      </w:pPr>
      <w:r w:rsidRPr="006507D7">
        <w:rPr>
          <w:rStyle w:val="HideTWBExt"/>
          <w:b w:val="0"/>
          <w:noProof w:val="0"/>
        </w:rPr>
        <w:t>&lt;RepeatBlock-By&gt;&lt;Members&gt;</w:t>
      </w:r>
      <w:r w:rsidRPr="006507D7">
        <w:t>Diana Riba i Giner</w:t>
      </w:r>
      <w:r w:rsidRPr="006507D7">
        <w:rPr>
          <w:rStyle w:val="HideTWBExt"/>
          <w:b w:val="0"/>
          <w:noProof w:val="0"/>
        </w:rPr>
        <w:t>&lt;/Members&gt;</w:t>
      </w:r>
    </w:p>
    <w:p w14:paraId="042C70A5" w14:textId="77777777" w:rsidR="009757BF" w:rsidRPr="006507D7" w:rsidRDefault="009757BF" w:rsidP="009757BF">
      <w:pPr>
        <w:pStyle w:val="NormalBold"/>
      </w:pPr>
      <w:r w:rsidRPr="006507D7">
        <w:rPr>
          <w:rStyle w:val="HideTWBExt"/>
          <w:b w:val="0"/>
          <w:noProof w:val="0"/>
        </w:rPr>
        <w:t>&lt;/RepeatBlock-By&gt;</w:t>
      </w:r>
    </w:p>
    <w:p w14:paraId="37EA160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A5AD059" w14:textId="77777777" w:rsidR="009757BF" w:rsidRPr="006507D7" w:rsidRDefault="009757BF" w:rsidP="009757BF">
      <w:pPr>
        <w:pStyle w:val="NormalBold"/>
      </w:pPr>
      <w:r w:rsidRPr="006507D7">
        <w:rPr>
          <w:rStyle w:val="HideTWBExt"/>
          <w:b w:val="0"/>
          <w:noProof w:val="0"/>
        </w:rPr>
        <w:t>&lt;Article&gt;</w:t>
      </w:r>
      <w:r w:rsidRPr="006507D7">
        <w:t>Punkt 19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169629E" w14:textId="77777777" w:rsidTr="007B1910">
        <w:trPr>
          <w:trHeight w:hRule="exact" w:val="240"/>
          <w:jc w:val="center"/>
        </w:trPr>
        <w:tc>
          <w:tcPr>
            <w:tcW w:w="9752" w:type="dxa"/>
            <w:gridSpan w:val="2"/>
            <w:tcBorders>
              <w:top w:val="nil"/>
              <w:left w:val="nil"/>
              <w:bottom w:val="nil"/>
              <w:right w:val="nil"/>
            </w:tcBorders>
          </w:tcPr>
          <w:p w14:paraId="78F7B1B5" w14:textId="77777777" w:rsidR="009757BF" w:rsidRPr="006507D7" w:rsidRDefault="009757BF" w:rsidP="007B1910"/>
        </w:tc>
      </w:tr>
      <w:tr w:rsidR="00716F9A" w:rsidRPr="006507D7" w14:paraId="3B6DF24B" w14:textId="77777777" w:rsidTr="007B1910">
        <w:trPr>
          <w:trHeight w:val="240"/>
          <w:jc w:val="center"/>
        </w:trPr>
        <w:tc>
          <w:tcPr>
            <w:tcW w:w="4876" w:type="dxa"/>
            <w:tcBorders>
              <w:top w:val="nil"/>
              <w:left w:val="nil"/>
              <w:bottom w:val="nil"/>
              <w:right w:val="nil"/>
            </w:tcBorders>
          </w:tcPr>
          <w:p w14:paraId="52F9169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8E4C532" w14:textId="77777777" w:rsidR="009757BF" w:rsidRPr="006507D7" w:rsidRDefault="009757BF" w:rsidP="007B1910">
            <w:pPr>
              <w:pStyle w:val="AmColumnHeading"/>
            </w:pPr>
            <w:r w:rsidRPr="006507D7">
              <w:t>Ændringsforslag</w:t>
            </w:r>
          </w:p>
        </w:tc>
      </w:tr>
      <w:tr w:rsidR="00716F9A" w:rsidRPr="006507D7" w14:paraId="0E2569C4" w14:textId="77777777" w:rsidTr="007B1910">
        <w:trPr>
          <w:jc w:val="center"/>
        </w:trPr>
        <w:tc>
          <w:tcPr>
            <w:tcW w:w="4876" w:type="dxa"/>
            <w:tcBorders>
              <w:top w:val="nil"/>
              <w:left w:val="nil"/>
              <w:bottom w:val="nil"/>
              <w:right w:val="nil"/>
            </w:tcBorders>
          </w:tcPr>
          <w:p w14:paraId="03F50D01" w14:textId="77777777" w:rsidR="009757BF" w:rsidRPr="006507D7" w:rsidRDefault="009757BF" w:rsidP="007B1910">
            <w:pPr>
              <w:pStyle w:val="Normal6a"/>
            </w:pPr>
          </w:p>
        </w:tc>
        <w:tc>
          <w:tcPr>
            <w:tcW w:w="4876" w:type="dxa"/>
            <w:tcBorders>
              <w:top w:val="nil"/>
              <w:left w:val="nil"/>
              <w:bottom w:val="nil"/>
              <w:right w:val="nil"/>
            </w:tcBorders>
          </w:tcPr>
          <w:p w14:paraId="6B008619" w14:textId="77777777" w:rsidR="009757BF" w:rsidRPr="006507D7" w:rsidRDefault="009757BF" w:rsidP="007B1910">
            <w:pPr>
              <w:pStyle w:val="Normal6a"/>
            </w:pPr>
            <w:r w:rsidRPr="006507D7">
              <w:rPr>
                <w:b/>
                <w:i/>
              </w:rPr>
              <w:t>19a.</w:t>
            </w:r>
            <w:r w:rsidRPr="006507D7">
              <w:tab/>
            </w:r>
            <w:r w:rsidRPr="006507D7">
              <w:rPr>
                <w:b/>
                <w:i/>
              </w:rPr>
              <w:t>udtrykker dyb bekymring over indskrænkningen af civilsamfundets råderum og den stigende forfølgelse af civilsamfundsorganisationer og menneskerettighedsforkæmpere i EU, navnlig dem, der arbejder med bekæmpelse af racisme, klimaretfærdighed, LGBTIQ+-rettigheder, kvinders rettigheder og støtte til migranter; bemærker, at disse grupper står over for en række trusler, herunder retlige og finansielle begrænsninger, suspensioner af finansiering, smædekampagner, intimidering og kriminalisering; fordømmer navnlig den voksende undertrykkelse af klimaaktivisme i flere medlemsstater, herunder misbrug af love om bekæmpelse af terrorisme og organiseret kriminalitet og klassificeringen af fredelige klimaaktivister som medlemmer af "kriminelle organisationer"; opfordrer medlemsstaterne til at afholde sig fra uforholdsmæssige retslige foranstaltninger mod sådanne aktivister; opfordrer indtrængende Kommissionen til systematisk at overvåge situationen for disse organisationer i sine rapporter om retsstatssituationen og til at udvide den øremærkede EU-finansiering til civilsamfundsaktører, der bekæmper racisme og arbejder med andre grundlæggende rettigheder;</w:t>
            </w:r>
          </w:p>
        </w:tc>
      </w:tr>
    </w:tbl>
    <w:p w14:paraId="4C57414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A6FCF54" w14:textId="77777777" w:rsidR="009757BF" w:rsidRPr="006507D7" w:rsidRDefault="009757BF" w:rsidP="009757BF">
      <w:r w:rsidRPr="006507D7">
        <w:rPr>
          <w:rStyle w:val="HideTWBExt"/>
          <w:noProof w:val="0"/>
        </w:rPr>
        <w:t>&lt;/Amend&gt;</w:t>
      </w:r>
    </w:p>
    <w:p w14:paraId="0CCCCEE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432</w:t>
      </w:r>
      <w:r w:rsidRPr="006507D7">
        <w:rPr>
          <w:rStyle w:val="HideTWBExt"/>
          <w:b w:val="0"/>
          <w:noProof w:val="0"/>
        </w:rPr>
        <w:t>&lt;/NumAm&gt;</w:t>
      </w:r>
    </w:p>
    <w:p w14:paraId="282A0455"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 Juan Fernando López Aguilar</w:t>
      </w:r>
      <w:r w:rsidRPr="006507D7">
        <w:rPr>
          <w:rStyle w:val="HideTWBExt"/>
          <w:b w:val="0"/>
          <w:noProof w:val="0"/>
        </w:rPr>
        <w:t>&lt;/Members&gt;</w:t>
      </w:r>
    </w:p>
    <w:p w14:paraId="6EF4F2E1" w14:textId="77777777" w:rsidR="009757BF" w:rsidRPr="006507D7" w:rsidRDefault="009757BF" w:rsidP="009757BF">
      <w:pPr>
        <w:pStyle w:val="NormalBold"/>
      </w:pPr>
      <w:r w:rsidRPr="006507D7">
        <w:rPr>
          <w:rStyle w:val="HideTWBExt"/>
          <w:b w:val="0"/>
          <w:noProof w:val="0"/>
        </w:rPr>
        <w:t>&lt;/RepeatBlock-By&gt;</w:t>
      </w:r>
    </w:p>
    <w:p w14:paraId="461693A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B2BD4F8" w14:textId="77777777" w:rsidR="009757BF" w:rsidRPr="006507D7" w:rsidRDefault="009757BF" w:rsidP="009757BF">
      <w:pPr>
        <w:pStyle w:val="NormalBold"/>
      </w:pPr>
      <w:r w:rsidRPr="006507D7">
        <w:rPr>
          <w:rStyle w:val="HideTWBExt"/>
          <w:b w:val="0"/>
          <w:noProof w:val="0"/>
        </w:rPr>
        <w:t>&lt;Article&gt;</w:t>
      </w:r>
      <w:r w:rsidRPr="006507D7">
        <w:t>Punkt 19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9E59DAB" w14:textId="77777777" w:rsidTr="007B1910">
        <w:trPr>
          <w:trHeight w:hRule="exact" w:val="240"/>
          <w:jc w:val="center"/>
        </w:trPr>
        <w:tc>
          <w:tcPr>
            <w:tcW w:w="9752" w:type="dxa"/>
            <w:gridSpan w:val="2"/>
            <w:tcBorders>
              <w:top w:val="nil"/>
              <w:left w:val="nil"/>
              <w:bottom w:val="nil"/>
              <w:right w:val="nil"/>
            </w:tcBorders>
          </w:tcPr>
          <w:p w14:paraId="0B9623BC" w14:textId="77777777" w:rsidR="009757BF" w:rsidRPr="006507D7" w:rsidRDefault="009757BF" w:rsidP="007B1910"/>
        </w:tc>
      </w:tr>
      <w:tr w:rsidR="00716F9A" w:rsidRPr="006507D7" w14:paraId="7212B01E" w14:textId="77777777" w:rsidTr="007B1910">
        <w:trPr>
          <w:trHeight w:val="240"/>
          <w:jc w:val="center"/>
        </w:trPr>
        <w:tc>
          <w:tcPr>
            <w:tcW w:w="4876" w:type="dxa"/>
            <w:tcBorders>
              <w:top w:val="nil"/>
              <w:left w:val="nil"/>
              <w:bottom w:val="nil"/>
              <w:right w:val="nil"/>
            </w:tcBorders>
          </w:tcPr>
          <w:p w14:paraId="18DE6FB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8702A47" w14:textId="77777777" w:rsidR="009757BF" w:rsidRPr="006507D7" w:rsidRDefault="009757BF" w:rsidP="007B1910">
            <w:pPr>
              <w:pStyle w:val="AmColumnHeading"/>
            </w:pPr>
            <w:r w:rsidRPr="006507D7">
              <w:t>Ændringsforslag</w:t>
            </w:r>
          </w:p>
        </w:tc>
      </w:tr>
      <w:tr w:rsidR="00716F9A" w:rsidRPr="006507D7" w14:paraId="16158FAA" w14:textId="77777777" w:rsidTr="007B1910">
        <w:trPr>
          <w:jc w:val="center"/>
        </w:trPr>
        <w:tc>
          <w:tcPr>
            <w:tcW w:w="4876" w:type="dxa"/>
            <w:tcBorders>
              <w:top w:val="nil"/>
              <w:left w:val="nil"/>
              <w:bottom w:val="nil"/>
              <w:right w:val="nil"/>
            </w:tcBorders>
          </w:tcPr>
          <w:p w14:paraId="51FB764B" w14:textId="77777777" w:rsidR="009757BF" w:rsidRPr="006507D7" w:rsidRDefault="009757BF" w:rsidP="007B1910">
            <w:pPr>
              <w:pStyle w:val="Normal6a"/>
            </w:pPr>
          </w:p>
        </w:tc>
        <w:tc>
          <w:tcPr>
            <w:tcW w:w="4876" w:type="dxa"/>
            <w:tcBorders>
              <w:top w:val="nil"/>
              <w:left w:val="nil"/>
              <w:bottom w:val="nil"/>
              <w:right w:val="nil"/>
            </w:tcBorders>
          </w:tcPr>
          <w:p w14:paraId="36F5FDC7" w14:textId="77777777" w:rsidR="009757BF" w:rsidRPr="006507D7" w:rsidRDefault="009757BF" w:rsidP="007B1910">
            <w:pPr>
              <w:pStyle w:val="Normal6a"/>
            </w:pPr>
            <w:r w:rsidRPr="006507D7">
              <w:rPr>
                <w:b/>
                <w:i/>
              </w:rPr>
              <w:t>19a.</w:t>
            </w:r>
            <w:r w:rsidRPr="006507D7">
              <w:tab/>
            </w:r>
            <w:r w:rsidRPr="006507D7">
              <w:rPr>
                <w:b/>
                <w:i/>
              </w:rPr>
              <w:t>understreger, at indskrænkningen af civilsamfundets råderum, herunder indblanding i forsamlings-, forenings- og ytringsfriheden, udgør et strukturelt retsstatsproblem som fremhævet i flere på hinanden følgende FRA-vurderinger;</w:t>
            </w:r>
          </w:p>
        </w:tc>
      </w:tr>
    </w:tbl>
    <w:p w14:paraId="5435347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82A8C8E" w14:textId="77777777" w:rsidR="009757BF" w:rsidRPr="006507D7" w:rsidRDefault="009757BF" w:rsidP="009757BF">
      <w:r w:rsidRPr="006507D7">
        <w:rPr>
          <w:rStyle w:val="HideTWBExt"/>
          <w:noProof w:val="0"/>
        </w:rPr>
        <w:t>&lt;/Amend&gt;</w:t>
      </w:r>
    </w:p>
    <w:p w14:paraId="36CBEB8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433</w:t>
      </w:r>
      <w:r w:rsidRPr="006507D7">
        <w:rPr>
          <w:rStyle w:val="HideTWBExt"/>
          <w:b w:val="0"/>
          <w:noProof w:val="0"/>
        </w:rPr>
        <w:t>&lt;/NumAm&gt;</w:t>
      </w:r>
    </w:p>
    <w:p w14:paraId="48183C3D"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 Juan Fernando López Aguilar</w:t>
      </w:r>
      <w:r w:rsidRPr="006507D7">
        <w:rPr>
          <w:rStyle w:val="HideTWBExt"/>
          <w:b w:val="0"/>
          <w:noProof w:val="0"/>
        </w:rPr>
        <w:t>&lt;/Members&gt;</w:t>
      </w:r>
    </w:p>
    <w:p w14:paraId="64CBDCF4" w14:textId="77777777" w:rsidR="009757BF" w:rsidRPr="006507D7" w:rsidRDefault="009757BF" w:rsidP="009757BF">
      <w:pPr>
        <w:pStyle w:val="NormalBold"/>
      </w:pPr>
      <w:r w:rsidRPr="006507D7">
        <w:rPr>
          <w:rStyle w:val="HideTWBExt"/>
          <w:b w:val="0"/>
          <w:noProof w:val="0"/>
        </w:rPr>
        <w:t>&lt;/RepeatBlock-By&gt;</w:t>
      </w:r>
    </w:p>
    <w:p w14:paraId="7BE872F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F8ECD37" w14:textId="77777777" w:rsidR="009757BF" w:rsidRPr="006507D7" w:rsidRDefault="009757BF" w:rsidP="009757BF">
      <w:pPr>
        <w:pStyle w:val="NormalBold"/>
      </w:pPr>
      <w:r w:rsidRPr="006507D7">
        <w:rPr>
          <w:rStyle w:val="HideTWBExt"/>
          <w:b w:val="0"/>
          <w:noProof w:val="0"/>
        </w:rPr>
        <w:t>&lt;Article&gt;</w:t>
      </w:r>
      <w:r w:rsidRPr="006507D7">
        <w:t>Punkt 19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5F4D0CC" w14:textId="77777777" w:rsidTr="007B1910">
        <w:trPr>
          <w:trHeight w:hRule="exact" w:val="240"/>
          <w:jc w:val="center"/>
        </w:trPr>
        <w:tc>
          <w:tcPr>
            <w:tcW w:w="9752" w:type="dxa"/>
            <w:gridSpan w:val="2"/>
            <w:tcBorders>
              <w:top w:val="nil"/>
              <w:left w:val="nil"/>
              <w:bottom w:val="nil"/>
              <w:right w:val="nil"/>
            </w:tcBorders>
          </w:tcPr>
          <w:p w14:paraId="4463710D" w14:textId="77777777" w:rsidR="009757BF" w:rsidRPr="006507D7" w:rsidRDefault="009757BF" w:rsidP="007B1910"/>
        </w:tc>
      </w:tr>
      <w:tr w:rsidR="00716F9A" w:rsidRPr="006507D7" w14:paraId="3DBD53B0" w14:textId="77777777" w:rsidTr="007B1910">
        <w:trPr>
          <w:trHeight w:val="240"/>
          <w:jc w:val="center"/>
        </w:trPr>
        <w:tc>
          <w:tcPr>
            <w:tcW w:w="4876" w:type="dxa"/>
            <w:tcBorders>
              <w:top w:val="nil"/>
              <w:left w:val="nil"/>
              <w:bottom w:val="nil"/>
              <w:right w:val="nil"/>
            </w:tcBorders>
          </w:tcPr>
          <w:p w14:paraId="0BFAEA1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3F449BB" w14:textId="77777777" w:rsidR="009757BF" w:rsidRPr="006507D7" w:rsidRDefault="009757BF" w:rsidP="007B1910">
            <w:pPr>
              <w:pStyle w:val="AmColumnHeading"/>
            </w:pPr>
            <w:r w:rsidRPr="006507D7">
              <w:t>Ændringsforslag</w:t>
            </w:r>
          </w:p>
        </w:tc>
      </w:tr>
      <w:tr w:rsidR="00716F9A" w:rsidRPr="006507D7" w14:paraId="68D5753C" w14:textId="77777777" w:rsidTr="007B1910">
        <w:trPr>
          <w:jc w:val="center"/>
        </w:trPr>
        <w:tc>
          <w:tcPr>
            <w:tcW w:w="4876" w:type="dxa"/>
            <w:tcBorders>
              <w:top w:val="nil"/>
              <w:left w:val="nil"/>
              <w:bottom w:val="nil"/>
              <w:right w:val="nil"/>
            </w:tcBorders>
          </w:tcPr>
          <w:p w14:paraId="23406F17" w14:textId="77777777" w:rsidR="009757BF" w:rsidRPr="006507D7" w:rsidRDefault="009757BF" w:rsidP="007B1910">
            <w:pPr>
              <w:pStyle w:val="Normal6a"/>
            </w:pPr>
          </w:p>
        </w:tc>
        <w:tc>
          <w:tcPr>
            <w:tcW w:w="4876" w:type="dxa"/>
            <w:tcBorders>
              <w:top w:val="nil"/>
              <w:left w:val="nil"/>
              <w:bottom w:val="nil"/>
              <w:right w:val="nil"/>
            </w:tcBorders>
          </w:tcPr>
          <w:p w14:paraId="79F28B43" w14:textId="77777777" w:rsidR="009757BF" w:rsidRPr="006507D7" w:rsidRDefault="009757BF" w:rsidP="007B1910">
            <w:pPr>
              <w:pStyle w:val="Normal6a"/>
            </w:pPr>
            <w:r w:rsidRPr="006507D7">
              <w:rPr>
                <w:b/>
                <w:i/>
              </w:rPr>
              <w:t>19b.</w:t>
            </w:r>
            <w:r w:rsidRPr="006507D7">
              <w:tab/>
            </w:r>
            <w:r w:rsidRPr="006507D7">
              <w:rPr>
                <w:b/>
                <w:i/>
              </w:rPr>
              <w:t>beklager den fortsatte målretning mod civilsamfundsorganisationer, herunder gennem byrdefulde administrative krav, restriktive finansieringsregler og smædekampagner, der kopierer mønstre, der tidligere er blevet fordømt af Domstolen og FN-organer;</w:t>
            </w:r>
          </w:p>
        </w:tc>
      </w:tr>
    </w:tbl>
    <w:p w14:paraId="5FFF6E3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53411A4" w14:textId="77777777" w:rsidR="009757BF" w:rsidRPr="006507D7" w:rsidRDefault="009757BF" w:rsidP="009757BF">
      <w:r w:rsidRPr="006507D7">
        <w:rPr>
          <w:rStyle w:val="HideTWBExt"/>
          <w:noProof w:val="0"/>
        </w:rPr>
        <w:t>&lt;/Amend&gt;</w:t>
      </w:r>
    </w:p>
    <w:p w14:paraId="3FA1B15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434</w:t>
      </w:r>
      <w:r w:rsidRPr="006507D7">
        <w:rPr>
          <w:rStyle w:val="HideTWBExt"/>
          <w:b w:val="0"/>
          <w:noProof w:val="0"/>
        </w:rPr>
        <w:t>&lt;/NumAm&gt;</w:t>
      </w:r>
    </w:p>
    <w:p w14:paraId="391E1A39"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Jadwiga Wiśniewska, Laurence Trochu, Jacek Ozdoba, Stephen Nikola Bartulica</w:t>
      </w:r>
      <w:r w:rsidRPr="006507D7">
        <w:rPr>
          <w:rStyle w:val="HideTWBExt"/>
          <w:b w:val="0"/>
          <w:noProof w:val="0"/>
        </w:rPr>
        <w:t>&lt;/Members&gt;</w:t>
      </w:r>
    </w:p>
    <w:p w14:paraId="52E0C397" w14:textId="77777777" w:rsidR="009757BF" w:rsidRPr="006507D7" w:rsidRDefault="009757BF" w:rsidP="009757BF">
      <w:pPr>
        <w:pStyle w:val="NormalBold"/>
      </w:pPr>
      <w:r w:rsidRPr="006507D7">
        <w:rPr>
          <w:rStyle w:val="HideTWBExt"/>
          <w:b w:val="0"/>
          <w:noProof w:val="0"/>
        </w:rPr>
        <w:t>&lt;/RepeatBlock-By&gt;</w:t>
      </w:r>
    </w:p>
    <w:p w14:paraId="13BC4B4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99FB675" w14:textId="77777777" w:rsidR="009757BF" w:rsidRPr="006507D7" w:rsidRDefault="009757BF" w:rsidP="009757BF">
      <w:pPr>
        <w:pStyle w:val="NormalBold"/>
      </w:pPr>
      <w:r w:rsidRPr="006507D7">
        <w:rPr>
          <w:rStyle w:val="HideTWBExt"/>
          <w:b w:val="0"/>
          <w:noProof w:val="0"/>
        </w:rPr>
        <w:t>&lt;Article&gt;</w:t>
      </w:r>
      <w:r w:rsidRPr="006507D7">
        <w:t>Punkt 20</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AC0F2A3" w14:textId="77777777" w:rsidTr="007B1910">
        <w:trPr>
          <w:trHeight w:hRule="exact" w:val="240"/>
          <w:jc w:val="center"/>
        </w:trPr>
        <w:tc>
          <w:tcPr>
            <w:tcW w:w="9752" w:type="dxa"/>
            <w:gridSpan w:val="2"/>
            <w:tcBorders>
              <w:top w:val="nil"/>
              <w:left w:val="nil"/>
              <w:bottom w:val="nil"/>
              <w:right w:val="nil"/>
            </w:tcBorders>
          </w:tcPr>
          <w:p w14:paraId="3F278909" w14:textId="77777777" w:rsidR="009757BF" w:rsidRPr="006507D7" w:rsidRDefault="009757BF" w:rsidP="007B1910"/>
        </w:tc>
      </w:tr>
      <w:tr w:rsidR="00716F9A" w:rsidRPr="006507D7" w14:paraId="0C191559" w14:textId="77777777" w:rsidTr="007B1910">
        <w:trPr>
          <w:trHeight w:val="240"/>
          <w:jc w:val="center"/>
        </w:trPr>
        <w:tc>
          <w:tcPr>
            <w:tcW w:w="4876" w:type="dxa"/>
            <w:tcBorders>
              <w:top w:val="nil"/>
              <w:left w:val="nil"/>
              <w:bottom w:val="nil"/>
              <w:right w:val="nil"/>
            </w:tcBorders>
          </w:tcPr>
          <w:p w14:paraId="0729454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553D4D7" w14:textId="77777777" w:rsidR="009757BF" w:rsidRPr="006507D7" w:rsidRDefault="009757BF" w:rsidP="007B1910">
            <w:pPr>
              <w:pStyle w:val="AmColumnHeading"/>
            </w:pPr>
            <w:r w:rsidRPr="006507D7">
              <w:t>Ændringsforslag</w:t>
            </w:r>
          </w:p>
        </w:tc>
      </w:tr>
      <w:tr w:rsidR="00716F9A" w:rsidRPr="006507D7" w14:paraId="7FE337B3" w14:textId="77777777" w:rsidTr="007B1910">
        <w:trPr>
          <w:jc w:val="center"/>
        </w:trPr>
        <w:tc>
          <w:tcPr>
            <w:tcW w:w="4876" w:type="dxa"/>
            <w:tcBorders>
              <w:top w:val="nil"/>
              <w:left w:val="nil"/>
              <w:bottom w:val="nil"/>
              <w:right w:val="nil"/>
            </w:tcBorders>
          </w:tcPr>
          <w:p w14:paraId="3954B79F" w14:textId="77777777" w:rsidR="009757BF" w:rsidRPr="006507D7" w:rsidRDefault="009757BF" w:rsidP="007B1910">
            <w:pPr>
              <w:pStyle w:val="Normal6a"/>
            </w:pPr>
            <w:r w:rsidRPr="006507D7">
              <w:rPr>
                <w:b/>
                <w:i/>
              </w:rPr>
              <w:t>20.</w:t>
            </w:r>
            <w:r w:rsidRPr="006507D7">
              <w:tab/>
            </w:r>
            <w:r w:rsidRPr="006507D7">
              <w:rPr>
                <w:b/>
                <w:i/>
              </w:rPr>
              <w:t>er bekymret over de voksende retlige og finansielle restriktioner, smædekampagner og kriminalisering af civilsamfundsorganisationer og menneskerettighedsforkæmpere; understreger, at rapporteringsforpligtelser for NGO'er ikke må være mere omfattende, end hvad der er strengt nødvendigt, og skal stå i et rimeligt forhold til de specifikke mål, der forfølges;</w:t>
            </w:r>
          </w:p>
        </w:tc>
        <w:tc>
          <w:tcPr>
            <w:tcW w:w="4876" w:type="dxa"/>
            <w:tcBorders>
              <w:top w:val="nil"/>
              <w:left w:val="nil"/>
              <w:bottom w:val="nil"/>
              <w:right w:val="nil"/>
            </w:tcBorders>
          </w:tcPr>
          <w:p w14:paraId="021522C3" w14:textId="77777777" w:rsidR="009757BF" w:rsidRPr="006507D7" w:rsidRDefault="009757BF" w:rsidP="007B1910">
            <w:pPr>
              <w:pStyle w:val="Normal6a"/>
            </w:pPr>
            <w:r w:rsidRPr="006507D7">
              <w:rPr>
                <w:b/>
                <w:i/>
              </w:rPr>
              <w:t>udgår</w:t>
            </w:r>
          </w:p>
        </w:tc>
      </w:tr>
    </w:tbl>
    <w:p w14:paraId="4ADCDC5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5FCFDCC" w14:textId="77777777" w:rsidR="009757BF" w:rsidRPr="006507D7" w:rsidRDefault="009757BF" w:rsidP="009757BF">
      <w:r w:rsidRPr="006507D7">
        <w:rPr>
          <w:rStyle w:val="HideTWBExt"/>
          <w:noProof w:val="0"/>
        </w:rPr>
        <w:t>&lt;/Amend&gt;</w:t>
      </w:r>
    </w:p>
    <w:p w14:paraId="1947C40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435</w:t>
      </w:r>
      <w:r w:rsidRPr="006507D7">
        <w:rPr>
          <w:rStyle w:val="HideTWBExt"/>
          <w:b w:val="0"/>
          <w:noProof w:val="0"/>
        </w:rPr>
        <w:t>&lt;/NumAm&gt;</w:t>
      </w:r>
    </w:p>
    <w:p w14:paraId="7138046D"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Nikola Minchev</w:t>
      </w:r>
      <w:r w:rsidRPr="006507D7">
        <w:rPr>
          <w:rStyle w:val="HideTWBExt"/>
          <w:b w:val="0"/>
          <w:noProof w:val="0"/>
        </w:rPr>
        <w:t>&lt;/Members&gt;</w:t>
      </w:r>
    </w:p>
    <w:p w14:paraId="0D0EB92B" w14:textId="77777777" w:rsidR="009757BF" w:rsidRPr="006507D7" w:rsidRDefault="009757BF" w:rsidP="009757BF">
      <w:pPr>
        <w:pStyle w:val="NormalBold"/>
      </w:pPr>
      <w:r w:rsidRPr="006507D7">
        <w:rPr>
          <w:rStyle w:val="HideTWBExt"/>
          <w:b w:val="0"/>
          <w:noProof w:val="0"/>
        </w:rPr>
        <w:t>&lt;/RepeatBlock-By&gt;</w:t>
      </w:r>
    </w:p>
    <w:p w14:paraId="08E26BE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15363F9" w14:textId="77777777" w:rsidR="009757BF" w:rsidRPr="006507D7" w:rsidRDefault="009757BF" w:rsidP="009757BF">
      <w:pPr>
        <w:pStyle w:val="NormalBold"/>
      </w:pPr>
      <w:r w:rsidRPr="006507D7">
        <w:rPr>
          <w:rStyle w:val="HideTWBExt"/>
          <w:b w:val="0"/>
          <w:noProof w:val="0"/>
        </w:rPr>
        <w:t>&lt;Article&gt;</w:t>
      </w:r>
      <w:r w:rsidRPr="006507D7">
        <w:t>Punkt 20</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88A166C" w14:textId="77777777" w:rsidTr="007B1910">
        <w:trPr>
          <w:trHeight w:hRule="exact" w:val="240"/>
          <w:jc w:val="center"/>
        </w:trPr>
        <w:tc>
          <w:tcPr>
            <w:tcW w:w="9752" w:type="dxa"/>
            <w:gridSpan w:val="2"/>
            <w:tcBorders>
              <w:top w:val="nil"/>
              <w:left w:val="nil"/>
              <w:bottom w:val="nil"/>
              <w:right w:val="nil"/>
            </w:tcBorders>
          </w:tcPr>
          <w:p w14:paraId="272F317B" w14:textId="77777777" w:rsidR="009757BF" w:rsidRPr="006507D7" w:rsidRDefault="009757BF" w:rsidP="007B1910"/>
        </w:tc>
      </w:tr>
      <w:tr w:rsidR="00716F9A" w:rsidRPr="006507D7" w14:paraId="1EB619A7" w14:textId="77777777" w:rsidTr="007B1910">
        <w:trPr>
          <w:trHeight w:val="240"/>
          <w:jc w:val="center"/>
        </w:trPr>
        <w:tc>
          <w:tcPr>
            <w:tcW w:w="4876" w:type="dxa"/>
            <w:tcBorders>
              <w:top w:val="nil"/>
              <w:left w:val="nil"/>
              <w:bottom w:val="nil"/>
              <w:right w:val="nil"/>
            </w:tcBorders>
          </w:tcPr>
          <w:p w14:paraId="448B05C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46A57C6" w14:textId="77777777" w:rsidR="009757BF" w:rsidRPr="006507D7" w:rsidRDefault="009757BF" w:rsidP="007B1910">
            <w:pPr>
              <w:pStyle w:val="AmColumnHeading"/>
            </w:pPr>
            <w:r w:rsidRPr="006507D7">
              <w:t>Ændringsforslag</w:t>
            </w:r>
          </w:p>
        </w:tc>
      </w:tr>
      <w:tr w:rsidR="00716F9A" w:rsidRPr="006507D7" w14:paraId="3E63042F" w14:textId="77777777" w:rsidTr="007B1910">
        <w:trPr>
          <w:jc w:val="center"/>
        </w:trPr>
        <w:tc>
          <w:tcPr>
            <w:tcW w:w="4876" w:type="dxa"/>
            <w:tcBorders>
              <w:top w:val="nil"/>
              <w:left w:val="nil"/>
              <w:bottom w:val="nil"/>
              <w:right w:val="nil"/>
            </w:tcBorders>
          </w:tcPr>
          <w:p w14:paraId="4B02E386" w14:textId="77777777" w:rsidR="009757BF" w:rsidRPr="006507D7" w:rsidRDefault="009757BF" w:rsidP="007B1910">
            <w:pPr>
              <w:pStyle w:val="Normal6a"/>
            </w:pPr>
            <w:r w:rsidRPr="006507D7">
              <w:t>20.</w:t>
            </w:r>
            <w:r w:rsidRPr="006507D7">
              <w:tab/>
              <w:t>er bekymret over de voksende retlige og finansielle restriktioner, smædekampagner og kriminalisering af civilsamfundsorganisationer og menneskerettighedsforkæmpere; understreger, at rapporteringsforpligtelser for NGO'er ikke må være mere omfattende, end hvad der er strengt nødvendigt, og skal stå i et rimeligt forhold til de specifikke mål, der forfølges;</w:t>
            </w:r>
          </w:p>
        </w:tc>
        <w:tc>
          <w:tcPr>
            <w:tcW w:w="4876" w:type="dxa"/>
            <w:tcBorders>
              <w:top w:val="nil"/>
              <w:left w:val="nil"/>
              <w:bottom w:val="nil"/>
              <w:right w:val="nil"/>
            </w:tcBorders>
          </w:tcPr>
          <w:p w14:paraId="48DF6CF0" w14:textId="77777777" w:rsidR="009757BF" w:rsidRPr="006507D7" w:rsidRDefault="009757BF" w:rsidP="007B1910">
            <w:pPr>
              <w:pStyle w:val="Normal6a"/>
            </w:pPr>
            <w:r w:rsidRPr="006507D7">
              <w:t>20.</w:t>
            </w:r>
            <w:r w:rsidRPr="006507D7">
              <w:tab/>
              <w:t xml:space="preserve">er bekymret over de voksende retlige og finansielle restriktioner, smædekampagner og kriminalisering af civilsamfundsorganisationer og menneskerettighedsforkæmpere; understreger, at rapporteringsforpligtelser for NGO'er ikke må være mere omfattende, end hvad der er strengt nødvendigt, og skal stå i et rimeligt forhold til de specifikke mål, der forfølges; </w:t>
            </w:r>
            <w:r w:rsidRPr="006507D7">
              <w:rPr>
                <w:b/>
                <w:i/>
              </w:rPr>
              <w:t>slår samtidig til lyd for et princip om symmetrisk gennemsigtighed, hvorved enhver enhed, der søger at påvirke den offentlige politik, uanset om det er en virksomhedslobbyist eller en NGO, er underlagt de samme strenge oplysningskrav vedrørende finansiering og reelt ejerskab med henblik på at forhindre ideologisk indblanding og reducere angrebsfladen for udenlandske "astroturf"-operationer, navnlig omkring kritiske institutioner;</w:t>
            </w:r>
          </w:p>
        </w:tc>
      </w:tr>
    </w:tbl>
    <w:p w14:paraId="77A4667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8FC2345" w14:textId="77777777" w:rsidR="009757BF" w:rsidRPr="006507D7" w:rsidRDefault="009757BF" w:rsidP="009757BF">
      <w:r w:rsidRPr="006507D7">
        <w:rPr>
          <w:rStyle w:val="HideTWBExt"/>
          <w:noProof w:val="0"/>
        </w:rPr>
        <w:t>&lt;/Amend&gt;</w:t>
      </w:r>
    </w:p>
    <w:p w14:paraId="6D4AA8E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436</w:t>
      </w:r>
      <w:r w:rsidRPr="006507D7">
        <w:rPr>
          <w:rStyle w:val="HideTWBExt"/>
          <w:b w:val="0"/>
          <w:noProof w:val="0"/>
        </w:rPr>
        <w:t>&lt;/NumAm&gt;</w:t>
      </w:r>
    </w:p>
    <w:p w14:paraId="643EE3C9"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6507D7">
        <w:rPr>
          <w:rStyle w:val="HideTWBExt"/>
          <w:b w:val="0"/>
          <w:noProof w:val="0"/>
        </w:rPr>
        <w:t>&lt;/Members&gt;</w:t>
      </w:r>
    </w:p>
    <w:p w14:paraId="5BB57AA6" w14:textId="77777777" w:rsidR="009757BF" w:rsidRPr="006507D7" w:rsidRDefault="009757BF" w:rsidP="009757BF">
      <w:pPr>
        <w:pStyle w:val="NormalBold"/>
      </w:pPr>
      <w:r w:rsidRPr="006507D7">
        <w:rPr>
          <w:rStyle w:val="HideTWBExt"/>
          <w:b w:val="0"/>
          <w:noProof w:val="0"/>
        </w:rPr>
        <w:t>&lt;/RepeatBlock-By&gt;</w:t>
      </w:r>
    </w:p>
    <w:p w14:paraId="5C2F09F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39E5CDE" w14:textId="77777777" w:rsidR="009757BF" w:rsidRPr="006507D7" w:rsidRDefault="009757BF" w:rsidP="009757BF">
      <w:pPr>
        <w:pStyle w:val="NormalBold"/>
      </w:pPr>
      <w:r w:rsidRPr="006507D7">
        <w:rPr>
          <w:rStyle w:val="HideTWBExt"/>
          <w:b w:val="0"/>
          <w:noProof w:val="0"/>
        </w:rPr>
        <w:t>&lt;Article&gt;</w:t>
      </w:r>
      <w:r w:rsidRPr="006507D7">
        <w:t>Punkt 20</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36F4A71" w14:textId="77777777" w:rsidTr="007B1910">
        <w:trPr>
          <w:trHeight w:hRule="exact" w:val="240"/>
          <w:jc w:val="center"/>
        </w:trPr>
        <w:tc>
          <w:tcPr>
            <w:tcW w:w="9752" w:type="dxa"/>
            <w:gridSpan w:val="2"/>
            <w:tcBorders>
              <w:top w:val="nil"/>
              <w:left w:val="nil"/>
              <w:bottom w:val="nil"/>
              <w:right w:val="nil"/>
            </w:tcBorders>
          </w:tcPr>
          <w:p w14:paraId="3D5D6819" w14:textId="77777777" w:rsidR="009757BF" w:rsidRPr="006507D7" w:rsidRDefault="009757BF" w:rsidP="007B1910"/>
        </w:tc>
      </w:tr>
      <w:tr w:rsidR="00716F9A" w:rsidRPr="006507D7" w14:paraId="40288361" w14:textId="77777777" w:rsidTr="007B1910">
        <w:trPr>
          <w:trHeight w:val="240"/>
          <w:jc w:val="center"/>
        </w:trPr>
        <w:tc>
          <w:tcPr>
            <w:tcW w:w="4876" w:type="dxa"/>
            <w:tcBorders>
              <w:top w:val="nil"/>
              <w:left w:val="nil"/>
              <w:bottom w:val="nil"/>
              <w:right w:val="nil"/>
            </w:tcBorders>
          </w:tcPr>
          <w:p w14:paraId="1F87B63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465CAF9" w14:textId="77777777" w:rsidR="009757BF" w:rsidRPr="006507D7" w:rsidRDefault="009757BF" w:rsidP="007B1910">
            <w:pPr>
              <w:pStyle w:val="AmColumnHeading"/>
            </w:pPr>
            <w:r w:rsidRPr="006507D7">
              <w:t>Ændringsforslag</w:t>
            </w:r>
          </w:p>
        </w:tc>
      </w:tr>
      <w:tr w:rsidR="00716F9A" w:rsidRPr="006507D7" w14:paraId="6EBE111A" w14:textId="77777777" w:rsidTr="007B1910">
        <w:trPr>
          <w:jc w:val="center"/>
        </w:trPr>
        <w:tc>
          <w:tcPr>
            <w:tcW w:w="4876" w:type="dxa"/>
            <w:tcBorders>
              <w:top w:val="nil"/>
              <w:left w:val="nil"/>
              <w:bottom w:val="nil"/>
              <w:right w:val="nil"/>
            </w:tcBorders>
          </w:tcPr>
          <w:p w14:paraId="6D4500AB" w14:textId="77777777" w:rsidR="009757BF" w:rsidRPr="006507D7" w:rsidRDefault="009757BF" w:rsidP="007B1910">
            <w:pPr>
              <w:pStyle w:val="Normal6a"/>
            </w:pPr>
            <w:r w:rsidRPr="006507D7">
              <w:t>20.</w:t>
            </w:r>
            <w:r w:rsidRPr="006507D7">
              <w:tab/>
              <w:t>er bekymret over de voksende retlige og finansielle restriktioner, smædekampagner og kriminalisering af civilsamfundsorganisationer og menneskerettighedsforkæmpere; understreger, at rapporteringsforpligtelser for NGO'er ikke må være mere omfattende, end hvad der er strengt nødvendigt, og skal stå i et rimeligt forhold til de specifikke mål, der forfølges;</w:t>
            </w:r>
          </w:p>
        </w:tc>
        <w:tc>
          <w:tcPr>
            <w:tcW w:w="4876" w:type="dxa"/>
            <w:tcBorders>
              <w:top w:val="nil"/>
              <w:left w:val="nil"/>
              <w:bottom w:val="nil"/>
              <w:right w:val="nil"/>
            </w:tcBorders>
          </w:tcPr>
          <w:p w14:paraId="0B37978F" w14:textId="77777777" w:rsidR="009757BF" w:rsidRPr="006507D7" w:rsidRDefault="009757BF" w:rsidP="007B1910">
            <w:pPr>
              <w:pStyle w:val="Normal6a"/>
            </w:pPr>
            <w:r w:rsidRPr="006507D7">
              <w:t>20.</w:t>
            </w:r>
            <w:r w:rsidRPr="006507D7">
              <w:tab/>
              <w:t>er bekymret over de voksende retlige og finansielle restriktioner, smædekampagner og kriminalisering af civilsamfundsorganisationer og menneskerettighedsforkæmpere</w:t>
            </w:r>
            <w:r w:rsidRPr="006507D7">
              <w:rPr>
                <w:b/>
                <w:bCs/>
                <w:i/>
                <w:iCs/>
              </w:rPr>
              <w:t>, herunder kriminaliseringen af humanitær bistand og eftersøgnings- og redningsaktiviteter</w:t>
            </w:r>
            <w:r w:rsidRPr="006507D7">
              <w:rPr>
                <w:b/>
                <w:i/>
              </w:rPr>
              <w:t>; opfordrer til en befordrende og understøttende ramme for civilsamfundet og gentager betydningen af at gennemføre direktivet om bekæmpelse af SLAPP samt Kommissionens henstilling (EU) 2022/758 fuldt ud for at beskytte civilsamfundsorganisationer; mener, at Kommissionen og medlemsstaterne bør udvide finansieringen til civilsamfundsorganisationer</w:t>
            </w:r>
            <w:r w:rsidRPr="006507D7">
              <w:t>; understreger, at rapporteringsforpligtelser for NGO'er ikke må være mere omfattende, end hvad der er strengt nødvendigt, og skal stå i et rimeligt forhold til de specifikke mål, der forfølges;</w:t>
            </w:r>
          </w:p>
        </w:tc>
      </w:tr>
    </w:tbl>
    <w:p w14:paraId="0CA30F9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699616D" w14:textId="77777777" w:rsidR="009757BF" w:rsidRPr="006507D7" w:rsidRDefault="009757BF" w:rsidP="009757BF">
      <w:r w:rsidRPr="006507D7">
        <w:rPr>
          <w:rStyle w:val="HideTWBExt"/>
          <w:noProof w:val="0"/>
        </w:rPr>
        <w:t>&lt;/Amend&gt;</w:t>
      </w:r>
    </w:p>
    <w:p w14:paraId="17FF918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437</w:t>
      </w:r>
      <w:r w:rsidRPr="006507D7">
        <w:rPr>
          <w:rStyle w:val="HideTWBExt"/>
          <w:b w:val="0"/>
          <w:noProof w:val="0"/>
        </w:rPr>
        <w:t>&lt;/NumAm&gt;</w:t>
      </w:r>
    </w:p>
    <w:p w14:paraId="427E7934" w14:textId="0CA8A064" w:rsidR="009757BF" w:rsidRPr="006507D7" w:rsidRDefault="009757BF" w:rsidP="009757BF">
      <w:pPr>
        <w:pStyle w:val="NormalBold"/>
      </w:pPr>
      <w:r w:rsidRPr="006507D7">
        <w:rPr>
          <w:rStyle w:val="HideTWBExt"/>
          <w:b w:val="0"/>
          <w:noProof w:val="0"/>
        </w:rPr>
        <w:t>&lt;RepeatBlock-By&gt;&lt;Members&gt;</w:t>
      </w:r>
      <w:r w:rsidR="002D3E4D" w:rsidRPr="006507D7">
        <w:t>Geadis Geadi</w:t>
      </w:r>
      <w:r w:rsidRPr="006507D7">
        <w:rPr>
          <w:rStyle w:val="HideTWBExt"/>
          <w:b w:val="0"/>
          <w:noProof w:val="0"/>
        </w:rPr>
        <w:t>&lt;/Members&gt;</w:t>
      </w:r>
    </w:p>
    <w:p w14:paraId="08FC8A39" w14:textId="77777777" w:rsidR="009757BF" w:rsidRPr="006507D7" w:rsidRDefault="009757BF" w:rsidP="009757BF">
      <w:pPr>
        <w:pStyle w:val="NormalBold"/>
      </w:pPr>
      <w:r w:rsidRPr="006507D7">
        <w:rPr>
          <w:rStyle w:val="HideTWBExt"/>
          <w:b w:val="0"/>
          <w:noProof w:val="0"/>
        </w:rPr>
        <w:t>&lt;/RepeatBlock-By&gt;</w:t>
      </w:r>
    </w:p>
    <w:p w14:paraId="5B4F676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03DB056" w14:textId="77777777" w:rsidR="009757BF" w:rsidRPr="006507D7" w:rsidRDefault="009757BF" w:rsidP="009757BF">
      <w:pPr>
        <w:pStyle w:val="NormalBold"/>
      </w:pPr>
      <w:r w:rsidRPr="006507D7">
        <w:rPr>
          <w:rStyle w:val="HideTWBExt"/>
          <w:b w:val="0"/>
          <w:noProof w:val="0"/>
        </w:rPr>
        <w:t>&lt;Article&gt;</w:t>
      </w:r>
      <w:r w:rsidRPr="006507D7">
        <w:t>Punkt 20</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939E7FC" w14:textId="77777777" w:rsidTr="007B1910">
        <w:trPr>
          <w:trHeight w:hRule="exact" w:val="240"/>
          <w:jc w:val="center"/>
        </w:trPr>
        <w:tc>
          <w:tcPr>
            <w:tcW w:w="9752" w:type="dxa"/>
            <w:gridSpan w:val="2"/>
            <w:tcBorders>
              <w:top w:val="nil"/>
              <w:left w:val="nil"/>
              <w:bottom w:val="nil"/>
              <w:right w:val="nil"/>
            </w:tcBorders>
          </w:tcPr>
          <w:p w14:paraId="29A27A48" w14:textId="77777777" w:rsidR="009757BF" w:rsidRPr="006507D7" w:rsidRDefault="009757BF" w:rsidP="007B1910"/>
        </w:tc>
      </w:tr>
      <w:tr w:rsidR="00716F9A" w:rsidRPr="006507D7" w14:paraId="28ECABAA" w14:textId="77777777" w:rsidTr="007B1910">
        <w:trPr>
          <w:trHeight w:val="240"/>
          <w:jc w:val="center"/>
        </w:trPr>
        <w:tc>
          <w:tcPr>
            <w:tcW w:w="4876" w:type="dxa"/>
            <w:tcBorders>
              <w:top w:val="nil"/>
              <w:left w:val="nil"/>
              <w:bottom w:val="nil"/>
              <w:right w:val="nil"/>
            </w:tcBorders>
          </w:tcPr>
          <w:p w14:paraId="1D85817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5C59B89" w14:textId="77777777" w:rsidR="009757BF" w:rsidRPr="006507D7" w:rsidRDefault="009757BF" w:rsidP="007B1910">
            <w:pPr>
              <w:pStyle w:val="AmColumnHeading"/>
            </w:pPr>
            <w:r w:rsidRPr="006507D7">
              <w:t>Ændringsforslag</w:t>
            </w:r>
          </w:p>
        </w:tc>
      </w:tr>
      <w:tr w:rsidR="00716F9A" w:rsidRPr="006507D7" w14:paraId="13ADE144" w14:textId="77777777" w:rsidTr="007B1910">
        <w:trPr>
          <w:jc w:val="center"/>
        </w:trPr>
        <w:tc>
          <w:tcPr>
            <w:tcW w:w="4876" w:type="dxa"/>
            <w:tcBorders>
              <w:top w:val="nil"/>
              <w:left w:val="nil"/>
              <w:bottom w:val="nil"/>
              <w:right w:val="nil"/>
            </w:tcBorders>
          </w:tcPr>
          <w:p w14:paraId="1A826AE2" w14:textId="77777777" w:rsidR="009757BF" w:rsidRPr="006507D7" w:rsidRDefault="009757BF" w:rsidP="007B1910">
            <w:pPr>
              <w:pStyle w:val="Normal6a"/>
            </w:pPr>
            <w:r w:rsidRPr="006507D7">
              <w:t>20.</w:t>
            </w:r>
            <w:r w:rsidRPr="006507D7">
              <w:tab/>
            </w:r>
            <w:r w:rsidRPr="006507D7">
              <w:rPr>
                <w:b/>
                <w:bCs/>
                <w:i/>
                <w:iCs/>
              </w:rPr>
              <w:t>er bekymret over</w:t>
            </w:r>
            <w:r w:rsidRPr="006507D7">
              <w:t xml:space="preserve"> de voksende retlige og finansielle restriktioner</w:t>
            </w:r>
            <w:r w:rsidRPr="006507D7">
              <w:rPr>
                <w:b/>
                <w:bCs/>
                <w:i/>
                <w:iCs/>
              </w:rPr>
              <w:t>,</w:t>
            </w:r>
            <w:r w:rsidRPr="006507D7">
              <w:t xml:space="preserve"> </w:t>
            </w:r>
            <w:r w:rsidRPr="006507D7">
              <w:rPr>
                <w:b/>
                <w:bCs/>
                <w:i/>
                <w:iCs/>
              </w:rPr>
              <w:t>smædekampagner</w:t>
            </w:r>
            <w:r w:rsidRPr="006507D7">
              <w:t xml:space="preserve"> og </w:t>
            </w:r>
            <w:r w:rsidRPr="006507D7">
              <w:rPr>
                <w:b/>
                <w:bCs/>
                <w:i/>
                <w:iCs/>
              </w:rPr>
              <w:t>kriminalisering af</w:t>
            </w:r>
            <w:r w:rsidRPr="006507D7">
              <w:t xml:space="preserve"> civilsamfundsorganisationer og menneskerettighedsforkæmpere; understreger, at rapporteringsforpligtelser for NGO'er ikke må være mere omfattende, end hvad der er </w:t>
            </w:r>
            <w:r w:rsidRPr="006507D7">
              <w:rPr>
                <w:b/>
                <w:bCs/>
                <w:i/>
                <w:iCs/>
              </w:rPr>
              <w:t>strengt</w:t>
            </w:r>
            <w:r w:rsidRPr="006507D7">
              <w:t xml:space="preserve"> nødvendigt</w:t>
            </w:r>
            <w:r w:rsidRPr="006507D7">
              <w:rPr>
                <w:b/>
                <w:bCs/>
                <w:i/>
                <w:iCs/>
              </w:rPr>
              <w:t>, og skal stå i et rimeligt forhold til</w:t>
            </w:r>
            <w:r w:rsidRPr="006507D7">
              <w:t xml:space="preserve"> de specifikke mål, der forfølges;</w:t>
            </w:r>
          </w:p>
        </w:tc>
        <w:tc>
          <w:tcPr>
            <w:tcW w:w="4876" w:type="dxa"/>
            <w:tcBorders>
              <w:top w:val="nil"/>
              <w:left w:val="nil"/>
              <w:bottom w:val="nil"/>
              <w:right w:val="nil"/>
            </w:tcBorders>
          </w:tcPr>
          <w:p w14:paraId="184B1694" w14:textId="77777777" w:rsidR="009757BF" w:rsidRPr="006507D7" w:rsidRDefault="009757BF" w:rsidP="007B1910">
            <w:pPr>
              <w:pStyle w:val="Normal6a"/>
            </w:pPr>
            <w:r w:rsidRPr="006507D7">
              <w:t>20.</w:t>
            </w:r>
            <w:r w:rsidRPr="006507D7">
              <w:tab/>
            </w:r>
            <w:r w:rsidRPr="006507D7">
              <w:rPr>
                <w:b/>
                <w:bCs/>
                <w:i/>
                <w:iCs/>
              </w:rPr>
              <w:t>glæder sig over</w:t>
            </w:r>
            <w:r w:rsidRPr="006507D7">
              <w:t xml:space="preserve"> de voksende retlige og finansielle restriktioner </w:t>
            </w:r>
            <w:r w:rsidRPr="006507D7">
              <w:rPr>
                <w:b/>
                <w:bCs/>
                <w:i/>
                <w:iCs/>
              </w:rPr>
              <w:t>og</w:t>
            </w:r>
            <w:r w:rsidRPr="006507D7">
              <w:t xml:space="preserve"> </w:t>
            </w:r>
            <w:r w:rsidRPr="006507D7">
              <w:rPr>
                <w:b/>
                <w:bCs/>
                <w:i/>
                <w:iCs/>
              </w:rPr>
              <w:t>oplysningskampagner</w:t>
            </w:r>
            <w:r w:rsidRPr="006507D7">
              <w:t xml:space="preserve"> og </w:t>
            </w:r>
            <w:r w:rsidRPr="006507D7">
              <w:rPr>
                <w:b/>
                <w:bCs/>
                <w:i/>
                <w:iCs/>
              </w:rPr>
              <w:t>stramningen af de strafferetlige rammer i tilfælde, hvor</w:t>
            </w:r>
            <w:r w:rsidRPr="006507D7">
              <w:t xml:space="preserve"> civilsamfundsorganisationer og menneskerettighedsforkæmpere</w:t>
            </w:r>
            <w:r w:rsidRPr="006507D7">
              <w:rPr>
                <w:b/>
                <w:bCs/>
                <w:i/>
                <w:iCs/>
              </w:rPr>
              <w:t xml:space="preserve"> anvendes som et middel til at tjene tredjeparters interesser</w:t>
            </w:r>
            <w:r w:rsidRPr="006507D7">
              <w:t>; understreger, at rapporteringsforpligtelser for NGO'er ikke må være mere omfattende, end hvad der er nødvendigt</w:t>
            </w:r>
            <w:r w:rsidRPr="006507D7">
              <w:rPr>
                <w:b/>
                <w:bCs/>
                <w:i/>
                <w:iCs/>
              </w:rPr>
              <w:t xml:space="preserve"> for</w:t>
            </w:r>
            <w:r w:rsidRPr="006507D7">
              <w:t xml:space="preserve"> de specifikke mål, der forfølges</w:t>
            </w:r>
            <w:r w:rsidRPr="006507D7">
              <w:rPr>
                <w:b/>
                <w:bCs/>
                <w:i/>
                <w:iCs/>
              </w:rPr>
              <w:t>, og for at sikre fuld gennemsigtighed med hensyn til finansieringskilder og formålene med deres aktiviteter</w:t>
            </w:r>
            <w:r w:rsidRPr="006507D7">
              <w:t>;</w:t>
            </w:r>
          </w:p>
        </w:tc>
      </w:tr>
    </w:tbl>
    <w:p w14:paraId="10A7BBB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{EL}</w:t>
      </w:r>
      <w:r w:rsidRPr="006507D7">
        <w:t>el</w:t>
      </w:r>
      <w:r w:rsidRPr="006507D7">
        <w:rPr>
          <w:rStyle w:val="HideTWBExt"/>
          <w:noProof w:val="0"/>
        </w:rPr>
        <w:t>&lt;/Original&gt;</w:t>
      </w:r>
    </w:p>
    <w:p w14:paraId="0DD8C59B" w14:textId="77777777" w:rsidR="009757BF" w:rsidRPr="006507D7" w:rsidRDefault="009757BF" w:rsidP="009757BF">
      <w:r w:rsidRPr="006507D7">
        <w:rPr>
          <w:rStyle w:val="HideTWBExt"/>
          <w:noProof w:val="0"/>
        </w:rPr>
        <w:t>&lt;/Amend&gt;</w:t>
      </w:r>
    </w:p>
    <w:p w14:paraId="4C09119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438</w:t>
      </w:r>
      <w:r w:rsidRPr="006507D7">
        <w:rPr>
          <w:rStyle w:val="HideTWBExt"/>
          <w:b w:val="0"/>
          <w:noProof w:val="0"/>
        </w:rPr>
        <w:t>&lt;/NumAm&gt;</w:t>
      </w:r>
    </w:p>
    <w:p w14:paraId="12F5AE52"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762D440C" w14:textId="77777777" w:rsidR="009757BF" w:rsidRPr="006507D7" w:rsidRDefault="009757BF" w:rsidP="009757BF">
      <w:pPr>
        <w:pStyle w:val="NormalBold"/>
      </w:pPr>
      <w:r w:rsidRPr="006507D7">
        <w:rPr>
          <w:rStyle w:val="HideTWBExt"/>
          <w:b w:val="0"/>
          <w:noProof w:val="0"/>
        </w:rPr>
        <w:t>&lt;/RepeatBlock-By&gt;</w:t>
      </w:r>
    </w:p>
    <w:p w14:paraId="41986C6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F83A8ED" w14:textId="77777777" w:rsidR="009757BF" w:rsidRPr="006507D7" w:rsidRDefault="009757BF" w:rsidP="009757BF">
      <w:pPr>
        <w:pStyle w:val="NormalBold"/>
      </w:pPr>
      <w:r w:rsidRPr="006507D7">
        <w:rPr>
          <w:rStyle w:val="HideTWBExt"/>
          <w:b w:val="0"/>
          <w:noProof w:val="0"/>
        </w:rPr>
        <w:t>&lt;Article&gt;</w:t>
      </w:r>
      <w:r w:rsidRPr="006507D7">
        <w:t>Punkt 20</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EA4CBA6" w14:textId="77777777" w:rsidTr="007B1910">
        <w:trPr>
          <w:trHeight w:hRule="exact" w:val="240"/>
          <w:jc w:val="center"/>
        </w:trPr>
        <w:tc>
          <w:tcPr>
            <w:tcW w:w="9752" w:type="dxa"/>
            <w:gridSpan w:val="2"/>
            <w:tcBorders>
              <w:top w:val="nil"/>
              <w:left w:val="nil"/>
              <w:bottom w:val="nil"/>
              <w:right w:val="nil"/>
            </w:tcBorders>
          </w:tcPr>
          <w:p w14:paraId="48F44917" w14:textId="77777777" w:rsidR="009757BF" w:rsidRPr="006507D7" w:rsidRDefault="009757BF" w:rsidP="007B1910"/>
        </w:tc>
      </w:tr>
      <w:tr w:rsidR="00716F9A" w:rsidRPr="006507D7" w14:paraId="42FB32A6" w14:textId="77777777" w:rsidTr="007B1910">
        <w:trPr>
          <w:trHeight w:val="240"/>
          <w:jc w:val="center"/>
        </w:trPr>
        <w:tc>
          <w:tcPr>
            <w:tcW w:w="4876" w:type="dxa"/>
            <w:tcBorders>
              <w:top w:val="nil"/>
              <w:left w:val="nil"/>
              <w:bottom w:val="nil"/>
              <w:right w:val="nil"/>
            </w:tcBorders>
          </w:tcPr>
          <w:p w14:paraId="7325866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1A21B3A" w14:textId="77777777" w:rsidR="009757BF" w:rsidRPr="006507D7" w:rsidRDefault="009757BF" w:rsidP="007B1910">
            <w:pPr>
              <w:pStyle w:val="AmColumnHeading"/>
            </w:pPr>
            <w:r w:rsidRPr="006507D7">
              <w:t>Ændringsforslag</w:t>
            </w:r>
          </w:p>
        </w:tc>
      </w:tr>
      <w:tr w:rsidR="00716F9A" w:rsidRPr="006507D7" w14:paraId="4BE2A71D" w14:textId="77777777" w:rsidTr="007B1910">
        <w:trPr>
          <w:jc w:val="center"/>
        </w:trPr>
        <w:tc>
          <w:tcPr>
            <w:tcW w:w="4876" w:type="dxa"/>
            <w:tcBorders>
              <w:top w:val="nil"/>
              <w:left w:val="nil"/>
              <w:bottom w:val="nil"/>
              <w:right w:val="nil"/>
            </w:tcBorders>
          </w:tcPr>
          <w:p w14:paraId="39D2D516" w14:textId="77777777" w:rsidR="009757BF" w:rsidRPr="006507D7" w:rsidRDefault="009757BF" w:rsidP="007B1910">
            <w:pPr>
              <w:pStyle w:val="Normal6a"/>
            </w:pPr>
            <w:r w:rsidRPr="006507D7">
              <w:t>20.</w:t>
            </w:r>
            <w:r w:rsidRPr="006507D7">
              <w:tab/>
              <w:t xml:space="preserve">er bekymret over </w:t>
            </w:r>
            <w:r w:rsidRPr="006507D7">
              <w:rPr>
                <w:b/>
                <w:bCs/>
                <w:i/>
                <w:iCs/>
              </w:rPr>
              <w:t>de voksende retlige og finansielle restriktioner, smædekampagner og kriminalisering af</w:t>
            </w:r>
            <w:r w:rsidRPr="006507D7">
              <w:t xml:space="preserve"> civilsamfundsorganisationer </w:t>
            </w:r>
            <w:r w:rsidRPr="006507D7">
              <w:rPr>
                <w:b/>
                <w:bCs/>
                <w:i/>
                <w:iCs/>
              </w:rPr>
              <w:t>og menneskerettighedsforkæm</w:t>
            </w:r>
            <w:r w:rsidRPr="006507D7">
              <w:rPr>
                <w:b/>
                <w:i/>
              </w:rPr>
              <w:t>pere</w:t>
            </w:r>
            <w:r w:rsidRPr="006507D7">
              <w:t>;</w:t>
            </w:r>
            <w:r w:rsidRPr="006507D7">
              <w:rPr>
                <w:b/>
                <w:i/>
              </w:rPr>
              <w:t xml:space="preserve"> </w:t>
            </w:r>
            <w:r w:rsidRPr="006507D7">
              <w:t xml:space="preserve">understreger, at </w:t>
            </w:r>
            <w:r w:rsidRPr="006507D7">
              <w:rPr>
                <w:b/>
                <w:bCs/>
                <w:i/>
                <w:iCs/>
              </w:rPr>
              <w:t xml:space="preserve">rapporteringsforpligtelser for </w:t>
            </w:r>
            <w:r w:rsidRPr="006507D7">
              <w:t xml:space="preserve">NGO'er </w:t>
            </w:r>
            <w:r w:rsidRPr="006507D7">
              <w:rPr>
                <w:b/>
                <w:bCs/>
                <w:i/>
                <w:iCs/>
              </w:rPr>
              <w:t>ikke må være mere omfattende</w:t>
            </w:r>
            <w:r w:rsidRPr="006507D7">
              <w:t xml:space="preserve">, </w:t>
            </w:r>
            <w:r w:rsidRPr="006507D7">
              <w:rPr>
                <w:b/>
                <w:bCs/>
                <w:i/>
                <w:iCs/>
              </w:rPr>
              <w:t xml:space="preserve">end hvad der er strengt nødvendigt, </w:t>
            </w:r>
            <w:r w:rsidRPr="006507D7">
              <w:t>og skal</w:t>
            </w:r>
            <w:r w:rsidRPr="006507D7">
              <w:rPr>
                <w:b/>
                <w:bCs/>
                <w:i/>
                <w:iCs/>
              </w:rPr>
              <w:t xml:space="preserve"> stå i et rimeligt forhold til de specifikke mål, der forfølges</w:t>
            </w:r>
            <w:r w:rsidRPr="006507D7">
              <w:t>;</w:t>
            </w:r>
          </w:p>
        </w:tc>
        <w:tc>
          <w:tcPr>
            <w:tcW w:w="4876" w:type="dxa"/>
            <w:tcBorders>
              <w:top w:val="nil"/>
              <w:left w:val="nil"/>
              <w:bottom w:val="nil"/>
              <w:right w:val="nil"/>
            </w:tcBorders>
          </w:tcPr>
          <w:p w14:paraId="68457692" w14:textId="77777777" w:rsidR="009757BF" w:rsidRPr="006507D7" w:rsidRDefault="009757BF" w:rsidP="007B1910">
            <w:pPr>
              <w:pStyle w:val="Normal6a"/>
            </w:pPr>
            <w:r w:rsidRPr="006507D7">
              <w:t>20.</w:t>
            </w:r>
            <w:r w:rsidRPr="006507D7">
              <w:tab/>
              <w:t xml:space="preserve">er bekymret over </w:t>
            </w:r>
            <w:r w:rsidRPr="006507D7">
              <w:rPr>
                <w:b/>
                <w:bCs/>
                <w:i/>
                <w:iCs/>
              </w:rPr>
              <w:t>beviser og rapporter, der tyder på, at visse</w:t>
            </w:r>
            <w:r w:rsidRPr="006507D7">
              <w:t xml:space="preserve"> civilsamfundsorganisationer </w:t>
            </w:r>
            <w:r w:rsidRPr="006507D7">
              <w:rPr>
                <w:b/>
                <w:bCs/>
                <w:i/>
                <w:iCs/>
              </w:rPr>
              <w:t>har deltaget i ulovlige handlinger, herunder medvirken til irregulær migration og samarbejde med menneskesmuglernetværk</w:t>
            </w:r>
            <w:r w:rsidRPr="006507D7">
              <w:t>;</w:t>
            </w:r>
            <w:r w:rsidRPr="006507D7">
              <w:rPr>
                <w:b/>
                <w:i/>
              </w:rPr>
              <w:t xml:space="preserve"> </w:t>
            </w:r>
            <w:r w:rsidRPr="006507D7">
              <w:t>understreger, at NGO'er,</w:t>
            </w:r>
            <w:r w:rsidRPr="006507D7">
              <w:rPr>
                <w:b/>
                <w:bCs/>
                <w:i/>
                <w:iCs/>
              </w:rPr>
              <w:t xml:space="preserve"> der systematisk overtræder national og international ret, er en direkte trussel mod retsstatsprincippet </w:t>
            </w:r>
            <w:r w:rsidRPr="006507D7">
              <w:t xml:space="preserve">og skal </w:t>
            </w:r>
            <w:r w:rsidRPr="006507D7">
              <w:rPr>
                <w:b/>
                <w:bCs/>
                <w:i/>
                <w:iCs/>
              </w:rPr>
              <w:t>drages til ansvar gennem effektive håndhævelsesmekanismer</w:t>
            </w:r>
            <w:r w:rsidRPr="006507D7">
              <w:t>;</w:t>
            </w:r>
          </w:p>
        </w:tc>
      </w:tr>
    </w:tbl>
    <w:p w14:paraId="5131E8D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2BE49C4" w14:textId="77777777" w:rsidR="009757BF" w:rsidRPr="006507D7" w:rsidRDefault="009757BF" w:rsidP="009757BF">
      <w:r w:rsidRPr="006507D7">
        <w:rPr>
          <w:rStyle w:val="HideTWBExt"/>
          <w:noProof w:val="0"/>
        </w:rPr>
        <w:t>&lt;/Amend&gt;</w:t>
      </w:r>
    </w:p>
    <w:p w14:paraId="4CAAEBF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439</w:t>
      </w:r>
      <w:r w:rsidRPr="006507D7">
        <w:rPr>
          <w:rStyle w:val="HideTWBExt"/>
          <w:b w:val="0"/>
          <w:noProof w:val="0"/>
        </w:rPr>
        <w:t>&lt;/NumAm&gt;</w:t>
      </w:r>
    </w:p>
    <w:p w14:paraId="542C734C"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48500665" w14:textId="77777777" w:rsidR="009757BF" w:rsidRPr="006507D7" w:rsidRDefault="009757BF" w:rsidP="009757BF">
      <w:pPr>
        <w:pStyle w:val="NormalBold"/>
      </w:pPr>
      <w:r w:rsidRPr="006507D7">
        <w:rPr>
          <w:rStyle w:val="HideTWBExt"/>
          <w:b w:val="0"/>
          <w:noProof w:val="0"/>
        </w:rPr>
        <w:t>&lt;/RepeatBlock-By&gt;</w:t>
      </w:r>
    </w:p>
    <w:p w14:paraId="41123E1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3E4B352" w14:textId="77777777" w:rsidR="009757BF" w:rsidRPr="006507D7" w:rsidRDefault="009757BF" w:rsidP="009757BF">
      <w:pPr>
        <w:pStyle w:val="NormalBold"/>
      </w:pPr>
      <w:r w:rsidRPr="006507D7">
        <w:rPr>
          <w:rStyle w:val="HideTWBExt"/>
          <w:b w:val="0"/>
          <w:noProof w:val="0"/>
        </w:rPr>
        <w:t>&lt;Article&gt;</w:t>
      </w:r>
      <w:r w:rsidRPr="006507D7">
        <w:t>Punkt 20</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7A81555" w14:textId="77777777" w:rsidTr="007B1910">
        <w:trPr>
          <w:trHeight w:hRule="exact" w:val="240"/>
          <w:jc w:val="center"/>
        </w:trPr>
        <w:tc>
          <w:tcPr>
            <w:tcW w:w="9752" w:type="dxa"/>
            <w:gridSpan w:val="2"/>
            <w:tcBorders>
              <w:top w:val="nil"/>
              <w:left w:val="nil"/>
              <w:bottom w:val="nil"/>
              <w:right w:val="nil"/>
            </w:tcBorders>
          </w:tcPr>
          <w:p w14:paraId="27C04F1F" w14:textId="77777777" w:rsidR="009757BF" w:rsidRPr="006507D7" w:rsidRDefault="009757BF" w:rsidP="007B1910"/>
        </w:tc>
      </w:tr>
      <w:tr w:rsidR="00716F9A" w:rsidRPr="006507D7" w14:paraId="4490383F" w14:textId="77777777" w:rsidTr="007B1910">
        <w:trPr>
          <w:trHeight w:val="240"/>
          <w:jc w:val="center"/>
        </w:trPr>
        <w:tc>
          <w:tcPr>
            <w:tcW w:w="4876" w:type="dxa"/>
            <w:tcBorders>
              <w:top w:val="nil"/>
              <w:left w:val="nil"/>
              <w:bottom w:val="nil"/>
              <w:right w:val="nil"/>
            </w:tcBorders>
          </w:tcPr>
          <w:p w14:paraId="264712C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FA83F47" w14:textId="77777777" w:rsidR="009757BF" w:rsidRPr="006507D7" w:rsidRDefault="009757BF" w:rsidP="007B1910">
            <w:pPr>
              <w:pStyle w:val="AmColumnHeading"/>
            </w:pPr>
            <w:r w:rsidRPr="006507D7">
              <w:t>Ændringsforslag</w:t>
            </w:r>
          </w:p>
        </w:tc>
      </w:tr>
      <w:tr w:rsidR="00716F9A" w:rsidRPr="006507D7" w14:paraId="4456D19F" w14:textId="77777777" w:rsidTr="007B1910">
        <w:trPr>
          <w:jc w:val="center"/>
        </w:trPr>
        <w:tc>
          <w:tcPr>
            <w:tcW w:w="4876" w:type="dxa"/>
            <w:tcBorders>
              <w:top w:val="nil"/>
              <w:left w:val="nil"/>
              <w:bottom w:val="nil"/>
              <w:right w:val="nil"/>
            </w:tcBorders>
          </w:tcPr>
          <w:p w14:paraId="6BCA9E3A" w14:textId="77777777" w:rsidR="009757BF" w:rsidRPr="006507D7" w:rsidRDefault="009757BF" w:rsidP="007B1910">
            <w:pPr>
              <w:pStyle w:val="Normal6a"/>
            </w:pPr>
            <w:r w:rsidRPr="006507D7">
              <w:t>20.</w:t>
            </w:r>
            <w:r w:rsidRPr="006507D7">
              <w:tab/>
              <w:t xml:space="preserve">er bekymret over de voksende </w:t>
            </w:r>
            <w:r w:rsidRPr="006507D7">
              <w:rPr>
                <w:b/>
                <w:bCs/>
                <w:i/>
                <w:iCs/>
              </w:rPr>
              <w:t>retlige og finansielle restriktioner,</w:t>
            </w:r>
            <w:r w:rsidRPr="006507D7">
              <w:t xml:space="preserve"> smædekampagner </w:t>
            </w:r>
            <w:r w:rsidRPr="006507D7">
              <w:rPr>
                <w:b/>
                <w:bCs/>
                <w:i/>
                <w:iCs/>
              </w:rPr>
              <w:t>og kriminalisering af civilsamfundsorganisationer og menneskerettighedsforkæmpere</w:t>
            </w:r>
            <w:r w:rsidRPr="006507D7">
              <w:t>; understreger, at</w:t>
            </w:r>
            <w:r w:rsidRPr="006507D7">
              <w:rPr>
                <w:b/>
                <w:bCs/>
                <w:i/>
                <w:iCs/>
              </w:rPr>
              <w:t xml:space="preserve"> rapporteringsforpligtelser for</w:t>
            </w:r>
            <w:r w:rsidRPr="006507D7">
              <w:t xml:space="preserve"> NGO'er ikke må være mere omfattende, end hvad der er strengt nødvendigt, og skal stå i et rimeligt forhold til de specifikke mål, der forfølges;</w:t>
            </w:r>
          </w:p>
        </w:tc>
        <w:tc>
          <w:tcPr>
            <w:tcW w:w="4876" w:type="dxa"/>
            <w:tcBorders>
              <w:top w:val="nil"/>
              <w:left w:val="nil"/>
              <w:bottom w:val="nil"/>
              <w:right w:val="nil"/>
            </w:tcBorders>
          </w:tcPr>
          <w:p w14:paraId="57251300" w14:textId="77777777" w:rsidR="009757BF" w:rsidRPr="006507D7" w:rsidRDefault="009757BF" w:rsidP="007B1910">
            <w:pPr>
              <w:pStyle w:val="Normal6a"/>
            </w:pPr>
            <w:r w:rsidRPr="006507D7">
              <w:t>20.</w:t>
            </w:r>
            <w:r w:rsidRPr="006507D7">
              <w:tab/>
              <w:t>er bekymret over de voksende smædekampagner</w:t>
            </w:r>
            <w:r w:rsidRPr="006507D7">
              <w:rPr>
                <w:b/>
                <w:bCs/>
                <w:i/>
                <w:iCs/>
              </w:rPr>
              <w:t>, som føres af politiske NGO'er</w:t>
            </w:r>
            <w:r w:rsidRPr="006507D7">
              <w:t>; understreger, at</w:t>
            </w:r>
            <w:r w:rsidRPr="006507D7">
              <w:rPr>
                <w:b/>
                <w:bCs/>
                <w:i/>
                <w:iCs/>
              </w:rPr>
              <w:t xml:space="preserve"> kravene til</w:t>
            </w:r>
            <w:r w:rsidRPr="006507D7">
              <w:t xml:space="preserve"> NGO'er ikke må være mere omfattende, end hvad der er strengt nødvendigt, og skal stå i et rimeligt forhold til de specifikke mål, der forfølges;</w:t>
            </w:r>
          </w:p>
        </w:tc>
      </w:tr>
    </w:tbl>
    <w:p w14:paraId="51B4ACC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1B565832" w14:textId="77777777" w:rsidR="009757BF" w:rsidRPr="006507D7" w:rsidRDefault="009757BF" w:rsidP="009757BF">
      <w:r w:rsidRPr="006507D7">
        <w:rPr>
          <w:rStyle w:val="HideTWBExt"/>
          <w:noProof w:val="0"/>
        </w:rPr>
        <w:t>&lt;/Amend&gt;</w:t>
      </w:r>
    </w:p>
    <w:p w14:paraId="4A23B8F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440</w:t>
      </w:r>
      <w:r w:rsidRPr="006507D7">
        <w:rPr>
          <w:rStyle w:val="HideTWBExt"/>
          <w:b w:val="0"/>
          <w:noProof w:val="0"/>
        </w:rPr>
        <w:t>&lt;/NumAm&gt;</w:t>
      </w:r>
    </w:p>
    <w:p w14:paraId="577B7FD8" w14:textId="77777777" w:rsidR="009757BF" w:rsidRPr="006507D7" w:rsidRDefault="009757BF" w:rsidP="009757BF">
      <w:pPr>
        <w:pStyle w:val="NormalBold"/>
      </w:pPr>
      <w:r w:rsidRPr="006507D7">
        <w:rPr>
          <w:rStyle w:val="HideTWBExt"/>
          <w:b w:val="0"/>
          <w:noProof w:val="0"/>
        </w:rPr>
        <w:t>&lt;RepeatBlock-By&gt;&lt;Members&gt;</w:t>
      </w:r>
      <w:r w:rsidRPr="006507D7">
        <w:t>Milan Uhrík</w:t>
      </w:r>
      <w:r w:rsidRPr="006507D7">
        <w:rPr>
          <w:rStyle w:val="HideTWBExt"/>
          <w:b w:val="0"/>
          <w:noProof w:val="0"/>
        </w:rPr>
        <w:t>&lt;/Members&gt;</w:t>
      </w:r>
    </w:p>
    <w:p w14:paraId="37E47070" w14:textId="77777777" w:rsidR="009757BF" w:rsidRPr="006507D7" w:rsidRDefault="009757BF" w:rsidP="009757BF">
      <w:pPr>
        <w:pStyle w:val="NormalBold"/>
      </w:pPr>
      <w:r w:rsidRPr="006507D7">
        <w:rPr>
          <w:rStyle w:val="HideTWBExt"/>
          <w:b w:val="0"/>
          <w:noProof w:val="0"/>
        </w:rPr>
        <w:t>&lt;/RepeatBlock-By&gt;</w:t>
      </w:r>
    </w:p>
    <w:p w14:paraId="51BA52E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40B3611" w14:textId="77777777" w:rsidR="009757BF" w:rsidRPr="006507D7" w:rsidRDefault="009757BF" w:rsidP="009757BF">
      <w:pPr>
        <w:pStyle w:val="NormalBold"/>
      </w:pPr>
      <w:r w:rsidRPr="006507D7">
        <w:rPr>
          <w:rStyle w:val="HideTWBExt"/>
          <w:b w:val="0"/>
          <w:noProof w:val="0"/>
        </w:rPr>
        <w:t>&lt;Article&gt;</w:t>
      </w:r>
      <w:r w:rsidRPr="006507D7">
        <w:t>Punkt 20</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90CE166" w14:textId="77777777" w:rsidTr="007B1910">
        <w:trPr>
          <w:trHeight w:hRule="exact" w:val="240"/>
          <w:jc w:val="center"/>
        </w:trPr>
        <w:tc>
          <w:tcPr>
            <w:tcW w:w="9752" w:type="dxa"/>
            <w:gridSpan w:val="2"/>
            <w:tcBorders>
              <w:top w:val="nil"/>
              <w:left w:val="nil"/>
              <w:bottom w:val="nil"/>
              <w:right w:val="nil"/>
            </w:tcBorders>
          </w:tcPr>
          <w:p w14:paraId="6D261552" w14:textId="77777777" w:rsidR="009757BF" w:rsidRPr="006507D7" w:rsidRDefault="009757BF" w:rsidP="007B1910"/>
        </w:tc>
      </w:tr>
      <w:tr w:rsidR="00716F9A" w:rsidRPr="006507D7" w14:paraId="5A7C927F" w14:textId="77777777" w:rsidTr="007B1910">
        <w:trPr>
          <w:trHeight w:val="240"/>
          <w:jc w:val="center"/>
        </w:trPr>
        <w:tc>
          <w:tcPr>
            <w:tcW w:w="4876" w:type="dxa"/>
            <w:tcBorders>
              <w:top w:val="nil"/>
              <w:left w:val="nil"/>
              <w:bottom w:val="nil"/>
              <w:right w:val="nil"/>
            </w:tcBorders>
          </w:tcPr>
          <w:p w14:paraId="2E2FF49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0C6822C" w14:textId="77777777" w:rsidR="009757BF" w:rsidRPr="006507D7" w:rsidRDefault="009757BF" w:rsidP="007B1910">
            <w:pPr>
              <w:pStyle w:val="AmColumnHeading"/>
            </w:pPr>
            <w:r w:rsidRPr="006507D7">
              <w:t>Ændringsforslag</w:t>
            </w:r>
          </w:p>
        </w:tc>
      </w:tr>
      <w:tr w:rsidR="00716F9A" w:rsidRPr="006507D7" w14:paraId="2AB85667" w14:textId="77777777" w:rsidTr="007B1910">
        <w:trPr>
          <w:jc w:val="center"/>
        </w:trPr>
        <w:tc>
          <w:tcPr>
            <w:tcW w:w="4876" w:type="dxa"/>
            <w:tcBorders>
              <w:top w:val="nil"/>
              <w:left w:val="nil"/>
              <w:bottom w:val="nil"/>
              <w:right w:val="nil"/>
            </w:tcBorders>
          </w:tcPr>
          <w:p w14:paraId="780CFB09" w14:textId="77777777" w:rsidR="009757BF" w:rsidRPr="006507D7" w:rsidRDefault="009757BF" w:rsidP="007B1910">
            <w:pPr>
              <w:pStyle w:val="Normal6a"/>
            </w:pPr>
            <w:r w:rsidRPr="006507D7">
              <w:t>20.</w:t>
            </w:r>
            <w:r w:rsidRPr="006507D7">
              <w:tab/>
              <w:t xml:space="preserve">er bekymret over </w:t>
            </w:r>
            <w:r w:rsidRPr="006507D7">
              <w:rPr>
                <w:b/>
                <w:bCs/>
                <w:i/>
                <w:iCs/>
              </w:rPr>
              <w:t>de voksende retlige og finansielle restriktioner, smædekampagner og kriminalisering af</w:t>
            </w:r>
            <w:r w:rsidRPr="006507D7">
              <w:t xml:space="preserve"> civilsamfundsorganisationer og </w:t>
            </w:r>
            <w:r w:rsidRPr="006507D7">
              <w:rPr>
                <w:b/>
                <w:i/>
              </w:rPr>
              <w:t>menneskerettighedsforkæmpere</w:t>
            </w:r>
            <w:r w:rsidRPr="006507D7">
              <w:t>;</w:t>
            </w:r>
            <w:r w:rsidRPr="006507D7">
              <w:rPr>
                <w:b/>
                <w:i/>
              </w:rPr>
              <w:t xml:space="preserve"> understreger, at rapporteringsforpligtelser for NGO'er ikke må være mere omfattende, end hvad der er strengt nødvendigt, og skal stå i et rimeligt forhold til de specifikke mål, der forfølges;</w:t>
            </w:r>
          </w:p>
        </w:tc>
        <w:tc>
          <w:tcPr>
            <w:tcW w:w="4876" w:type="dxa"/>
            <w:tcBorders>
              <w:top w:val="nil"/>
              <w:left w:val="nil"/>
              <w:bottom w:val="nil"/>
              <w:right w:val="nil"/>
            </w:tcBorders>
          </w:tcPr>
          <w:p w14:paraId="250778F7" w14:textId="77777777" w:rsidR="009757BF" w:rsidRPr="006507D7" w:rsidRDefault="009757BF" w:rsidP="007B1910">
            <w:pPr>
              <w:pStyle w:val="Normal6a"/>
            </w:pPr>
            <w:r w:rsidRPr="006507D7">
              <w:t>20.</w:t>
            </w:r>
            <w:r w:rsidRPr="006507D7">
              <w:tab/>
              <w:t xml:space="preserve">er bekymret over </w:t>
            </w:r>
            <w:r w:rsidRPr="006507D7">
              <w:rPr>
                <w:b/>
                <w:bCs/>
                <w:i/>
                <w:iCs/>
              </w:rPr>
              <w:t>den manglende klarhed i finansieringen af visse</w:t>
            </w:r>
            <w:r w:rsidRPr="006507D7">
              <w:t xml:space="preserve"> civilsamfundsorganisationer;</w:t>
            </w:r>
            <w:r w:rsidRPr="006507D7">
              <w:rPr>
                <w:b/>
                <w:i/>
              </w:rPr>
              <w:t xml:space="preserve"> respekterer visse medlemsstaters lovgivningsmæssige indsats for større gennemsigtighed i denne finansiering;</w:t>
            </w:r>
          </w:p>
        </w:tc>
      </w:tr>
    </w:tbl>
    <w:p w14:paraId="7CD7698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EF793FD" w14:textId="77777777" w:rsidR="009757BF" w:rsidRPr="006507D7" w:rsidRDefault="009757BF" w:rsidP="009757BF">
      <w:r w:rsidRPr="006507D7">
        <w:rPr>
          <w:rStyle w:val="HideTWBExt"/>
          <w:noProof w:val="0"/>
        </w:rPr>
        <w:t>&lt;/Amend&gt;</w:t>
      </w:r>
    </w:p>
    <w:p w14:paraId="1067DD8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441</w:t>
      </w:r>
      <w:r w:rsidRPr="006507D7">
        <w:rPr>
          <w:rStyle w:val="HideTWBExt"/>
          <w:b w:val="0"/>
          <w:noProof w:val="0"/>
        </w:rPr>
        <w:t>&lt;/NumAm&gt;</w:t>
      </w:r>
    </w:p>
    <w:p w14:paraId="7BAA9E3E"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 Klára Dobrev</w:t>
      </w:r>
      <w:r w:rsidRPr="006507D7">
        <w:rPr>
          <w:rStyle w:val="HideTWBExt"/>
          <w:b w:val="0"/>
          <w:noProof w:val="0"/>
        </w:rPr>
        <w:t>&lt;/Members&gt;</w:t>
      </w:r>
    </w:p>
    <w:p w14:paraId="5B85A9AE" w14:textId="77777777" w:rsidR="009757BF" w:rsidRPr="006507D7" w:rsidRDefault="009757BF" w:rsidP="009757BF">
      <w:pPr>
        <w:pStyle w:val="NormalBold"/>
      </w:pPr>
      <w:r w:rsidRPr="006507D7">
        <w:rPr>
          <w:rStyle w:val="HideTWBExt"/>
          <w:b w:val="0"/>
          <w:noProof w:val="0"/>
        </w:rPr>
        <w:t>&lt;/RepeatBlock-By&gt;</w:t>
      </w:r>
    </w:p>
    <w:p w14:paraId="31CB6D7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4339F0F" w14:textId="77777777" w:rsidR="009757BF" w:rsidRPr="006507D7" w:rsidRDefault="009757BF" w:rsidP="009757BF">
      <w:pPr>
        <w:pStyle w:val="NormalBold"/>
      </w:pPr>
      <w:r w:rsidRPr="006507D7">
        <w:rPr>
          <w:rStyle w:val="HideTWBExt"/>
          <w:b w:val="0"/>
          <w:noProof w:val="0"/>
        </w:rPr>
        <w:t>&lt;Article&gt;</w:t>
      </w:r>
      <w:r w:rsidRPr="006507D7">
        <w:t>Punkt 20</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B11A812" w14:textId="77777777" w:rsidTr="007B1910">
        <w:trPr>
          <w:trHeight w:hRule="exact" w:val="240"/>
          <w:jc w:val="center"/>
        </w:trPr>
        <w:tc>
          <w:tcPr>
            <w:tcW w:w="9752" w:type="dxa"/>
            <w:gridSpan w:val="2"/>
            <w:tcBorders>
              <w:top w:val="nil"/>
              <w:left w:val="nil"/>
              <w:bottom w:val="nil"/>
              <w:right w:val="nil"/>
            </w:tcBorders>
          </w:tcPr>
          <w:p w14:paraId="2B69F611" w14:textId="77777777" w:rsidR="009757BF" w:rsidRPr="006507D7" w:rsidRDefault="009757BF" w:rsidP="007B1910"/>
        </w:tc>
      </w:tr>
      <w:tr w:rsidR="00716F9A" w:rsidRPr="006507D7" w14:paraId="2FC4540C" w14:textId="77777777" w:rsidTr="007B1910">
        <w:trPr>
          <w:trHeight w:val="240"/>
          <w:jc w:val="center"/>
        </w:trPr>
        <w:tc>
          <w:tcPr>
            <w:tcW w:w="4876" w:type="dxa"/>
            <w:tcBorders>
              <w:top w:val="nil"/>
              <w:left w:val="nil"/>
              <w:bottom w:val="nil"/>
              <w:right w:val="nil"/>
            </w:tcBorders>
          </w:tcPr>
          <w:p w14:paraId="0F696F5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AE21ECC" w14:textId="77777777" w:rsidR="009757BF" w:rsidRPr="006507D7" w:rsidRDefault="009757BF" w:rsidP="007B1910">
            <w:pPr>
              <w:pStyle w:val="AmColumnHeading"/>
            </w:pPr>
            <w:r w:rsidRPr="006507D7">
              <w:t>Ændringsforslag</w:t>
            </w:r>
          </w:p>
        </w:tc>
      </w:tr>
      <w:tr w:rsidR="00716F9A" w:rsidRPr="006507D7" w14:paraId="70AA7305" w14:textId="77777777" w:rsidTr="007B1910">
        <w:trPr>
          <w:jc w:val="center"/>
        </w:trPr>
        <w:tc>
          <w:tcPr>
            <w:tcW w:w="4876" w:type="dxa"/>
            <w:tcBorders>
              <w:top w:val="nil"/>
              <w:left w:val="nil"/>
              <w:bottom w:val="nil"/>
              <w:right w:val="nil"/>
            </w:tcBorders>
          </w:tcPr>
          <w:p w14:paraId="19D92555" w14:textId="77777777" w:rsidR="009757BF" w:rsidRPr="006507D7" w:rsidRDefault="009757BF" w:rsidP="007B1910">
            <w:pPr>
              <w:pStyle w:val="Normal6a"/>
            </w:pPr>
            <w:r w:rsidRPr="006507D7">
              <w:t>20.</w:t>
            </w:r>
            <w:r w:rsidRPr="006507D7">
              <w:tab/>
              <w:t>er bekymret over de voksende retlige og finansielle restriktioner, smædekampagner og kriminalisering af civilsamfundsorganisationer og menneskerettighedsforkæmpere; understreger, at rapporteringsforpligtelser for NGO'er ikke må være mere omfattende, end hvad der er strengt nødvendigt, og skal stå i et rimeligt forhold til de specifikke mål, der forfølges;</w:t>
            </w:r>
          </w:p>
        </w:tc>
        <w:tc>
          <w:tcPr>
            <w:tcW w:w="4876" w:type="dxa"/>
            <w:tcBorders>
              <w:top w:val="nil"/>
              <w:left w:val="nil"/>
              <w:bottom w:val="nil"/>
              <w:right w:val="nil"/>
            </w:tcBorders>
          </w:tcPr>
          <w:p w14:paraId="3A79E09B" w14:textId="77777777" w:rsidR="009757BF" w:rsidRPr="006507D7" w:rsidRDefault="009757BF" w:rsidP="007B1910">
            <w:pPr>
              <w:pStyle w:val="Normal6a"/>
            </w:pPr>
            <w:r w:rsidRPr="006507D7">
              <w:t>20.</w:t>
            </w:r>
            <w:r w:rsidRPr="006507D7">
              <w:tab/>
              <w:t xml:space="preserve">er bekymret over de voksende retlige og finansielle restriktioner, smædekampagner og kriminalisering af civilsamfundsorganisationer og menneskerettighedsforkæmpere </w:t>
            </w:r>
            <w:r w:rsidRPr="006507D7">
              <w:rPr>
                <w:b/>
                <w:bCs/>
                <w:i/>
                <w:iCs/>
              </w:rPr>
              <w:t>samt oppositionspolitikere</w:t>
            </w:r>
            <w:r w:rsidRPr="006507D7">
              <w:t>; understreger, at rapporteringsforpligtelser for NGO'er ikke må være mere omfattende, end hvad der er strengt nødvendigt, og skal stå i et rimeligt forhold til de specifikke mål, der forfølges;</w:t>
            </w:r>
          </w:p>
        </w:tc>
      </w:tr>
    </w:tbl>
    <w:p w14:paraId="560B896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3A3986E" w14:textId="77777777" w:rsidR="009757BF" w:rsidRPr="006507D7" w:rsidRDefault="009757BF" w:rsidP="009757BF">
      <w:r w:rsidRPr="006507D7">
        <w:rPr>
          <w:rStyle w:val="HideTWBExt"/>
          <w:noProof w:val="0"/>
        </w:rPr>
        <w:t>&lt;/Amend&gt;</w:t>
      </w:r>
    </w:p>
    <w:p w14:paraId="6343C7F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442</w:t>
      </w:r>
      <w:r w:rsidRPr="006507D7">
        <w:rPr>
          <w:rStyle w:val="HideTWBExt"/>
          <w:b w:val="0"/>
          <w:noProof w:val="0"/>
        </w:rPr>
        <w:t>&lt;/NumAm&gt;</w:t>
      </w:r>
    </w:p>
    <w:p w14:paraId="3A5C6A3D"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06646F85" w14:textId="77777777" w:rsidR="009757BF" w:rsidRPr="006507D7" w:rsidRDefault="009757BF" w:rsidP="009757BF">
      <w:pPr>
        <w:pStyle w:val="NormalBold"/>
      </w:pPr>
      <w:r w:rsidRPr="006507D7">
        <w:rPr>
          <w:rStyle w:val="HideTWBExt"/>
          <w:b w:val="0"/>
          <w:noProof w:val="0"/>
        </w:rPr>
        <w:t>&lt;/RepeatBlock-By&gt;</w:t>
      </w:r>
    </w:p>
    <w:p w14:paraId="5616EE1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8BA0CED" w14:textId="77777777" w:rsidR="009757BF" w:rsidRPr="006507D7" w:rsidRDefault="009757BF" w:rsidP="009757BF">
      <w:pPr>
        <w:pStyle w:val="NormalBold"/>
      </w:pPr>
      <w:r w:rsidRPr="006507D7">
        <w:rPr>
          <w:rStyle w:val="HideTWBExt"/>
          <w:b w:val="0"/>
          <w:noProof w:val="0"/>
        </w:rPr>
        <w:t>&lt;Article&gt;</w:t>
      </w:r>
      <w:r w:rsidRPr="006507D7">
        <w:t>Punkt 20</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5A7B986" w14:textId="77777777" w:rsidTr="007B1910">
        <w:trPr>
          <w:trHeight w:hRule="exact" w:val="240"/>
          <w:jc w:val="center"/>
        </w:trPr>
        <w:tc>
          <w:tcPr>
            <w:tcW w:w="9752" w:type="dxa"/>
            <w:gridSpan w:val="2"/>
            <w:tcBorders>
              <w:top w:val="nil"/>
              <w:left w:val="nil"/>
              <w:bottom w:val="nil"/>
              <w:right w:val="nil"/>
            </w:tcBorders>
          </w:tcPr>
          <w:p w14:paraId="248ECEFE" w14:textId="77777777" w:rsidR="009757BF" w:rsidRPr="006507D7" w:rsidRDefault="009757BF" w:rsidP="007B1910"/>
        </w:tc>
      </w:tr>
      <w:tr w:rsidR="00716F9A" w:rsidRPr="006507D7" w14:paraId="62361252" w14:textId="77777777" w:rsidTr="007B1910">
        <w:trPr>
          <w:trHeight w:val="240"/>
          <w:jc w:val="center"/>
        </w:trPr>
        <w:tc>
          <w:tcPr>
            <w:tcW w:w="4876" w:type="dxa"/>
            <w:tcBorders>
              <w:top w:val="nil"/>
              <w:left w:val="nil"/>
              <w:bottom w:val="nil"/>
              <w:right w:val="nil"/>
            </w:tcBorders>
          </w:tcPr>
          <w:p w14:paraId="5E84F59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DCE6644" w14:textId="77777777" w:rsidR="009757BF" w:rsidRPr="006507D7" w:rsidRDefault="009757BF" w:rsidP="007B1910">
            <w:pPr>
              <w:pStyle w:val="AmColumnHeading"/>
            </w:pPr>
            <w:r w:rsidRPr="006507D7">
              <w:t>Ændringsforslag</w:t>
            </w:r>
          </w:p>
        </w:tc>
      </w:tr>
      <w:tr w:rsidR="00716F9A" w:rsidRPr="006507D7" w14:paraId="313B4D7D" w14:textId="77777777" w:rsidTr="007B1910">
        <w:trPr>
          <w:jc w:val="center"/>
        </w:trPr>
        <w:tc>
          <w:tcPr>
            <w:tcW w:w="4876" w:type="dxa"/>
            <w:tcBorders>
              <w:top w:val="nil"/>
              <w:left w:val="nil"/>
              <w:bottom w:val="nil"/>
              <w:right w:val="nil"/>
            </w:tcBorders>
          </w:tcPr>
          <w:p w14:paraId="4F69C8E7" w14:textId="77777777" w:rsidR="009757BF" w:rsidRPr="006507D7" w:rsidRDefault="009757BF" w:rsidP="007B1910">
            <w:pPr>
              <w:pStyle w:val="Normal6a"/>
            </w:pPr>
            <w:r w:rsidRPr="006507D7">
              <w:t>20.</w:t>
            </w:r>
            <w:r w:rsidRPr="006507D7">
              <w:tab/>
            </w:r>
            <w:r w:rsidRPr="006507D7">
              <w:rPr>
                <w:b/>
                <w:bCs/>
                <w:i/>
                <w:iCs/>
              </w:rPr>
              <w:t>er bekymret over de voksende retlige og finansielle restriktioner, smædekampagner og kriminalisering af civilsamfundsorganisationer og</w:t>
            </w:r>
            <w:r w:rsidRPr="006507D7">
              <w:t xml:space="preserve"> </w:t>
            </w:r>
            <w:r w:rsidRPr="006507D7">
              <w:rPr>
                <w:b/>
                <w:i/>
              </w:rPr>
              <w:t>menneskerettighedsforkæmpere; understreger, at rapporteringsforpligtelser for NGO'er ikke må være mere omfattende, end hvad der er strengt nødvendigt, og skal stå i et rimeligt forhold til de specifikke mål, der forfølges</w:t>
            </w:r>
            <w:r w:rsidRPr="006507D7">
              <w:t>;</w:t>
            </w:r>
          </w:p>
        </w:tc>
        <w:tc>
          <w:tcPr>
            <w:tcW w:w="4876" w:type="dxa"/>
            <w:tcBorders>
              <w:top w:val="nil"/>
              <w:left w:val="nil"/>
              <w:bottom w:val="nil"/>
              <w:right w:val="nil"/>
            </w:tcBorders>
          </w:tcPr>
          <w:p w14:paraId="284D1C16" w14:textId="77777777" w:rsidR="009757BF" w:rsidRPr="006507D7" w:rsidRDefault="009757BF" w:rsidP="007B1910">
            <w:pPr>
              <w:pStyle w:val="Normal6a"/>
            </w:pPr>
            <w:r w:rsidRPr="006507D7">
              <w:t>20.</w:t>
            </w:r>
            <w:r w:rsidRPr="006507D7">
              <w:tab/>
            </w:r>
            <w:r w:rsidRPr="006507D7">
              <w:rPr>
                <w:b/>
                <w:bCs/>
                <w:i/>
                <w:iCs/>
              </w:rPr>
              <w:t>opfordrer medlemsstaterne til at sikre en afbalanceret ramme, der støtter ansvarlighed og samtidig giver civilsamfundet mulighed for at operere effektivt inden for retsstatsprincippet og bidrage aktivt til fremme heraf</w:t>
            </w:r>
            <w:r w:rsidRPr="006507D7">
              <w:t>;</w:t>
            </w:r>
          </w:p>
        </w:tc>
      </w:tr>
    </w:tbl>
    <w:p w14:paraId="4B18718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3C91075" w14:textId="77777777" w:rsidR="009757BF" w:rsidRPr="006507D7" w:rsidRDefault="009757BF" w:rsidP="009757BF">
      <w:r w:rsidRPr="006507D7">
        <w:rPr>
          <w:rStyle w:val="HideTWBExt"/>
          <w:noProof w:val="0"/>
        </w:rPr>
        <w:t>&lt;/Amend&gt;</w:t>
      </w:r>
    </w:p>
    <w:p w14:paraId="0C8AB0D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443</w:t>
      </w:r>
      <w:r w:rsidRPr="006507D7">
        <w:rPr>
          <w:rStyle w:val="HideTWBExt"/>
          <w:b w:val="0"/>
          <w:noProof w:val="0"/>
        </w:rPr>
        <w:t>&lt;/NumAm&gt;</w:t>
      </w:r>
    </w:p>
    <w:p w14:paraId="3FAFF23D"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5BECF3D6" w14:textId="77777777" w:rsidR="009757BF" w:rsidRPr="006507D7" w:rsidRDefault="009757BF" w:rsidP="009757BF">
      <w:pPr>
        <w:pStyle w:val="NormalBold"/>
      </w:pPr>
      <w:r w:rsidRPr="006507D7">
        <w:rPr>
          <w:rStyle w:val="HideTWBExt"/>
          <w:b w:val="0"/>
          <w:noProof w:val="0"/>
        </w:rPr>
        <w:t>&lt;/RepeatBlock-By&gt;</w:t>
      </w:r>
    </w:p>
    <w:p w14:paraId="2C53453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1940F9A" w14:textId="77777777" w:rsidR="009757BF" w:rsidRPr="006507D7" w:rsidRDefault="009757BF" w:rsidP="009757BF">
      <w:pPr>
        <w:pStyle w:val="NormalBold"/>
      </w:pPr>
      <w:r w:rsidRPr="006507D7">
        <w:rPr>
          <w:rStyle w:val="HideTWBExt"/>
          <w:b w:val="0"/>
          <w:noProof w:val="0"/>
        </w:rPr>
        <w:t>&lt;Article&gt;</w:t>
      </w:r>
      <w:r w:rsidRPr="006507D7">
        <w:t>Punkt 20</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55AA301" w14:textId="77777777" w:rsidTr="007B1910">
        <w:trPr>
          <w:trHeight w:hRule="exact" w:val="240"/>
          <w:jc w:val="center"/>
        </w:trPr>
        <w:tc>
          <w:tcPr>
            <w:tcW w:w="9752" w:type="dxa"/>
            <w:gridSpan w:val="2"/>
            <w:tcBorders>
              <w:top w:val="nil"/>
              <w:left w:val="nil"/>
              <w:bottom w:val="nil"/>
              <w:right w:val="nil"/>
            </w:tcBorders>
          </w:tcPr>
          <w:p w14:paraId="782743A2" w14:textId="77777777" w:rsidR="009757BF" w:rsidRPr="006507D7" w:rsidRDefault="009757BF" w:rsidP="007B1910"/>
        </w:tc>
      </w:tr>
      <w:tr w:rsidR="00716F9A" w:rsidRPr="006507D7" w14:paraId="41EA5926" w14:textId="77777777" w:rsidTr="007B1910">
        <w:trPr>
          <w:trHeight w:val="240"/>
          <w:jc w:val="center"/>
        </w:trPr>
        <w:tc>
          <w:tcPr>
            <w:tcW w:w="4876" w:type="dxa"/>
            <w:tcBorders>
              <w:top w:val="nil"/>
              <w:left w:val="nil"/>
              <w:bottom w:val="nil"/>
              <w:right w:val="nil"/>
            </w:tcBorders>
          </w:tcPr>
          <w:p w14:paraId="512C084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1472886" w14:textId="77777777" w:rsidR="009757BF" w:rsidRPr="006507D7" w:rsidRDefault="009757BF" w:rsidP="007B1910">
            <w:pPr>
              <w:pStyle w:val="AmColumnHeading"/>
            </w:pPr>
            <w:r w:rsidRPr="006507D7">
              <w:t>Ændringsforslag</w:t>
            </w:r>
          </w:p>
        </w:tc>
      </w:tr>
      <w:tr w:rsidR="00716F9A" w:rsidRPr="006507D7" w14:paraId="2B1DA4B7" w14:textId="77777777" w:rsidTr="007B1910">
        <w:trPr>
          <w:jc w:val="center"/>
        </w:trPr>
        <w:tc>
          <w:tcPr>
            <w:tcW w:w="4876" w:type="dxa"/>
            <w:tcBorders>
              <w:top w:val="nil"/>
              <w:left w:val="nil"/>
              <w:bottom w:val="nil"/>
              <w:right w:val="nil"/>
            </w:tcBorders>
          </w:tcPr>
          <w:p w14:paraId="566AD0AF" w14:textId="77777777" w:rsidR="009757BF" w:rsidRPr="006507D7" w:rsidRDefault="009757BF" w:rsidP="007B1910">
            <w:pPr>
              <w:pStyle w:val="Normal6a"/>
            </w:pPr>
            <w:r w:rsidRPr="006507D7">
              <w:t>20.</w:t>
            </w:r>
            <w:r w:rsidRPr="006507D7">
              <w:tab/>
            </w:r>
            <w:r w:rsidRPr="006507D7">
              <w:rPr>
                <w:b/>
                <w:bCs/>
                <w:i/>
                <w:iCs/>
              </w:rPr>
              <w:t>er bekymret over de voksende retlige og finansielle restriktioner, smædekampagner og kriminalisering af</w:t>
            </w:r>
            <w:r w:rsidRPr="006507D7">
              <w:t xml:space="preserve"> civilsamfundsorganisationer og menneskerettighedsforkæmpere</w:t>
            </w:r>
            <w:r w:rsidRPr="006507D7">
              <w:rPr>
                <w:b/>
                <w:bCs/>
                <w:i/>
                <w:iCs/>
              </w:rPr>
              <w:t>;</w:t>
            </w:r>
            <w:r w:rsidRPr="006507D7">
              <w:t xml:space="preserve"> </w:t>
            </w:r>
            <w:r w:rsidRPr="006507D7">
              <w:rPr>
                <w:b/>
                <w:bCs/>
                <w:i/>
                <w:iCs/>
              </w:rPr>
              <w:t>understreger, at rapporteringsforpligtelser for NGO'er ikke må være mere omfattende, end hvad der er strengt nødvendigt, og skal stå i et rimeligt forhold til de specifikke mål, der forfølges</w:t>
            </w:r>
            <w:r w:rsidRPr="006507D7">
              <w:t>;</w:t>
            </w:r>
          </w:p>
        </w:tc>
        <w:tc>
          <w:tcPr>
            <w:tcW w:w="4876" w:type="dxa"/>
            <w:tcBorders>
              <w:top w:val="nil"/>
              <w:left w:val="nil"/>
              <w:bottom w:val="nil"/>
              <w:right w:val="nil"/>
            </w:tcBorders>
          </w:tcPr>
          <w:p w14:paraId="5AD4A729" w14:textId="77777777" w:rsidR="009757BF" w:rsidRPr="006507D7" w:rsidRDefault="009757BF" w:rsidP="007B1910">
            <w:pPr>
              <w:pStyle w:val="Normal6a"/>
            </w:pPr>
            <w:r w:rsidRPr="006507D7">
              <w:t>20.</w:t>
            </w:r>
            <w:r w:rsidRPr="006507D7">
              <w:tab/>
            </w:r>
            <w:r w:rsidRPr="006507D7">
              <w:rPr>
                <w:b/>
                <w:bCs/>
                <w:i/>
                <w:iCs/>
              </w:rPr>
              <w:t>mener, at det er vigtigt, at</w:t>
            </w:r>
            <w:r w:rsidRPr="006507D7">
              <w:t xml:space="preserve"> civilsamfundsorganisationer og menneskerettighedsforkæmpere </w:t>
            </w:r>
            <w:r w:rsidRPr="006507D7">
              <w:rPr>
                <w:b/>
                <w:bCs/>
                <w:i/>
                <w:iCs/>
              </w:rPr>
              <w:t>kan operere i et sikkert miljø, hvor retsstatsprincippet overholdes;</w:t>
            </w:r>
            <w:r w:rsidRPr="006507D7">
              <w:t xml:space="preserve"> </w:t>
            </w:r>
            <w:r w:rsidRPr="006507D7">
              <w:rPr>
                <w:b/>
                <w:bCs/>
                <w:i/>
                <w:iCs/>
              </w:rPr>
              <w:t>understreger, at alle i demokratiske samfund og retsstater også skal have frihed til at kritisere disse aktører og til at rejse mistanke om forseelser, der vedrører dem</w:t>
            </w:r>
            <w:r w:rsidRPr="006507D7">
              <w:t>;</w:t>
            </w:r>
          </w:p>
        </w:tc>
      </w:tr>
    </w:tbl>
    <w:p w14:paraId="2B44CBA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0944E6D0" w14:textId="77777777" w:rsidR="009757BF" w:rsidRPr="006507D7" w:rsidRDefault="009757BF" w:rsidP="009757BF">
      <w:r w:rsidRPr="006507D7">
        <w:rPr>
          <w:rStyle w:val="HideTWBExt"/>
          <w:noProof w:val="0"/>
        </w:rPr>
        <w:t>&lt;/Amend&gt;</w:t>
      </w:r>
    </w:p>
    <w:p w14:paraId="6D497E5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444</w:t>
      </w:r>
      <w:r w:rsidRPr="006507D7">
        <w:rPr>
          <w:rStyle w:val="HideTWBExt"/>
          <w:b w:val="0"/>
          <w:noProof w:val="0"/>
        </w:rPr>
        <w:t>&lt;/NumAm&gt;</w:t>
      </w:r>
    </w:p>
    <w:p w14:paraId="3780E324"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6696A894" w14:textId="77777777" w:rsidR="009757BF" w:rsidRPr="006507D7" w:rsidRDefault="009757BF" w:rsidP="009757BF">
      <w:pPr>
        <w:pStyle w:val="NormalBold"/>
      </w:pPr>
      <w:r w:rsidRPr="006507D7">
        <w:rPr>
          <w:rStyle w:val="HideTWBExt"/>
          <w:b w:val="0"/>
          <w:noProof w:val="0"/>
        </w:rPr>
        <w:t>&lt;/RepeatBlock-By&gt;</w:t>
      </w:r>
    </w:p>
    <w:p w14:paraId="3CCE211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AD740D9" w14:textId="77777777" w:rsidR="009757BF" w:rsidRPr="006507D7" w:rsidRDefault="009757BF" w:rsidP="009757BF">
      <w:pPr>
        <w:pStyle w:val="NormalBold"/>
      </w:pPr>
      <w:r w:rsidRPr="006507D7">
        <w:rPr>
          <w:rStyle w:val="HideTWBExt"/>
          <w:b w:val="0"/>
          <w:noProof w:val="0"/>
        </w:rPr>
        <w:t>&lt;Article&gt;</w:t>
      </w:r>
      <w:r w:rsidRPr="006507D7">
        <w:t>Punkt 20 a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39AA0E0" w14:textId="77777777" w:rsidTr="007B1910">
        <w:trPr>
          <w:trHeight w:hRule="exact" w:val="240"/>
          <w:jc w:val="center"/>
        </w:trPr>
        <w:tc>
          <w:tcPr>
            <w:tcW w:w="9752" w:type="dxa"/>
            <w:gridSpan w:val="2"/>
            <w:tcBorders>
              <w:top w:val="nil"/>
              <w:left w:val="nil"/>
              <w:bottom w:val="nil"/>
              <w:right w:val="nil"/>
            </w:tcBorders>
          </w:tcPr>
          <w:p w14:paraId="3EDF9D19" w14:textId="77777777" w:rsidR="009757BF" w:rsidRPr="006507D7" w:rsidRDefault="009757BF" w:rsidP="007B1910"/>
        </w:tc>
      </w:tr>
      <w:tr w:rsidR="00716F9A" w:rsidRPr="006507D7" w14:paraId="2E0A6272" w14:textId="77777777" w:rsidTr="007B1910">
        <w:trPr>
          <w:trHeight w:val="240"/>
          <w:jc w:val="center"/>
        </w:trPr>
        <w:tc>
          <w:tcPr>
            <w:tcW w:w="4876" w:type="dxa"/>
            <w:tcBorders>
              <w:top w:val="nil"/>
              <w:left w:val="nil"/>
              <w:bottom w:val="nil"/>
              <w:right w:val="nil"/>
            </w:tcBorders>
          </w:tcPr>
          <w:p w14:paraId="7E1A6E3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70320B3" w14:textId="77777777" w:rsidR="009757BF" w:rsidRPr="006507D7" w:rsidRDefault="009757BF" w:rsidP="007B1910">
            <w:pPr>
              <w:pStyle w:val="AmColumnHeading"/>
            </w:pPr>
            <w:r w:rsidRPr="006507D7">
              <w:t>Ændringsforslag</w:t>
            </w:r>
          </w:p>
        </w:tc>
      </w:tr>
      <w:tr w:rsidR="00716F9A" w:rsidRPr="006507D7" w14:paraId="41426655" w14:textId="77777777" w:rsidTr="007B1910">
        <w:trPr>
          <w:jc w:val="center"/>
        </w:trPr>
        <w:tc>
          <w:tcPr>
            <w:tcW w:w="4876" w:type="dxa"/>
            <w:tcBorders>
              <w:top w:val="nil"/>
              <w:left w:val="nil"/>
              <w:bottom w:val="nil"/>
              <w:right w:val="nil"/>
            </w:tcBorders>
          </w:tcPr>
          <w:p w14:paraId="5F6F8D13" w14:textId="77777777" w:rsidR="009757BF" w:rsidRPr="006507D7" w:rsidRDefault="009757BF" w:rsidP="007B1910">
            <w:pPr>
              <w:pStyle w:val="Normal6a"/>
            </w:pPr>
          </w:p>
        </w:tc>
        <w:tc>
          <w:tcPr>
            <w:tcW w:w="4876" w:type="dxa"/>
            <w:tcBorders>
              <w:top w:val="nil"/>
              <w:left w:val="nil"/>
              <w:bottom w:val="nil"/>
              <w:right w:val="nil"/>
            </w:tcBorders>
          </w:tcPr>
          <w:p w14:paraId="5583EDB0" w14:textId="77777777" w:rsidR="009757BF" w:rsidRPr="006507D7" w:rsidRDefault="009757BF" w:rsidP="007B1910">
            <w:pPr>
              <w:pStyle w:val="Normal6a"/>
            </w:pPr>
            <w:r w:rsidRPr="006507D7">
              <w:rPr>
                <w:b/>
                <w:i/>
              </w:rPr>
              <w:t>20a.</w:t>
            </w:r>
            <w:r w:rsidRPr="006507D7">
              <w:tab/>
            </w:r>
            <w:r w:rsidRPr="006507D7">
              <w:rPr>
                <w:b/>
                <w:i/>
              </w:rPr>
              <w:t>er bekymret over den konstant voksende finansiering af ikkestatslige organisationer fra EU's budgetmidler og understreger det paradoks, at NGO'er ofte i virkeligheden kun fungerer takket være EU-finansiering, hvilket rejser spørgsmål om deres uafhængighed;</w:t>
            </w:r>
            <w:r w:rsidRPr="006507D7">
              <w:t xml:space="preserve"> </w:t>
            </w:r>
            <w:r w:rsidRPr="006507D7">
              <w:rPr>
                <w:b/>
                <w:i/>
              </w:rPr>
              <w:t>noterer sig presseforlydenderne om, at Kommissionen under indflydelse af den tidligere kommissær Frans Timmermans skulle øremærke mindst 700 000 EUR til udvalgte enheder, der er defineret som NGO'er i henhold til klassificerede aftaler, med det formål at gentage Kommissionens holdning til den europæiske grønne pagt og udøve indflydelse på medlemmer af Europa-Parlamentet;</w:t>
            </w:r>
            <w:r w:rsidRPr="006507D7">
              <w:t xml:space="preserve"> </w:t>
            </w:r>
            <w:r w:rsidRPr="006507D7">
              <w:rPr>
                <w:b/>
                <w:i/>
              </w:rPr>
              <w:t>opfordrer Kommissionen til straks at offentliggøre alle oplysninger vedrørende denne skandale og foretage en omfattende gennemgang af alle betalinger fra EU-budgettet til ikkestatslige organisationer, navnlig dem, der engagerer sig i lobbyvirksomhed for Kommissionens initiativer;</w:t>
            </w:r>
          </w:p>
        </w:tc>
      </w:tr>
    </w:tbl>
    <w:p w14:paraId="2B5CAC3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1D476B96" w14:textId="77777777" w:rsidR="009757BF" w:rsidRPr="006507D7" w:rsidRDefault="009757BF" w:rsidP="009757BF">
      <w:r w:rsidRPr="006507D7">
        <w:rPr>
          <w:rStyle w:val="HideTWBExt"/>
          <w:noProof w:val="0"/>
        </w:rPr>
        <w:t>&lt;/Amend&gt;</w:t>
      </w:r>
    </w:p>
    <w:p w14:paraId="2244A15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445</w:t>
      </w:r>
      <w:r w:rsidRPr="006507D7">
        <w:rPr>
          <w:rStyle w:val="HideTWBExt"/>
          <w:b w:val="0"/>
          <w:noProof w:val="0"/>
        </w:rPr>
        <w:t>&lt;/NumAm&gt;</w:t>
      </w:r>
    </w:p>
    <w:p w14:paraId="3DED4C42" w14:textId="04717C6B" w:rsidR="009757BF" w:rsidRPr="006507D7" w:rsidRDefault="009757BF" w:rsidP="009757BF">
      <w:pPr>
        <w:pStyle w:val="NormalBold"/>
      </w:pPr>
      <w:r w:rsidRPr="006507D7">
        <w:rPr>
          <w:rStyle w:val="HideTWBExt"/>
          <w:b w:val="0"/>
          <w:noProof w:val="0"/>
        </w:rPr>
        <w:t>&lt;RepeatBlock-By&gt;&lt;Members&gt;</w:t>
      </w:r>
      <w:r w:rsidR="002D3E4D" w:rsidRPr="006507D7">
        <w:t>Geadis Geadi</w:t>
      </w:r>
      <w:r w:rsidRPr="006507D7">
        <w:rPr>
          <w:rStyle w:val="HideTWBExt"/>
          <w:b w:val="0"/>
          <w:noProof w:val="0"/>
        </w:rPr>
        <w:t>&lt;/Members&gt;</w:t>
      </w:r>
    </w:p>
    <w:p w14:paraId="539363C8" w14:textId="77777777" w:rsidR="009757BF" w:rsidRPr="006507D7" w:rsidRDefault="009757BF" w:rsidP="009757BF">
      <w:pPr>
        <w:pStyle w:val="NormalBold"/>
      </w:pPr>
      <w:r w:rsidRPr="006507D7">
        <w:rPr>
          <w:rStyle w:val="HideTWBExt"/>
          <w:b w:val="0"/>
          <w:noProof w:val="0"/>
        </w:rPr>
        <w:t>&lt;/RepeatBlock-By&gt;</w:t>
      </w:r>
    </w:p>
    <w:p w14:paraId="5867C76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059626F" w14:textId="77777777" w:rsidR="009757BF" w:rsidRPr="006507D7" w:rsidRDefault="009757BF" w:rsidP="009757BF">
      <w:pPr>
        <w:pStyle w:val="NormalBold"/>
      </w:pPr>
      <w:r w:rsidRPr="006507D7">
        <w:rPr>
          <w:rStyle w:val="HideTWBExt"/>
          <w:b w:val="0"/>
          <w:noProof w:val="0"/>
        </w:rPr>
        <w:t>&lt;Article&gt;</w:t>
      </w:r>
      <w:r w:rsidRPr="006507D7">
        <w:t>Punkt 20 a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0F39D67" w14:textId="77777777" w:rsidTr="007B1910">
        <w:trPr>
          <w:trHeight w:hRule="exact" w:val="240"/>
          <w:jc w:val="center"/>
        </w:trPr>
        <w:tc>
          <w:tcPr>
            <w:tcW w:w="9752" w:type="dxa"/>
            <w:gridSpan w:val="2"/>
            <w:tcBorders>
              <w:top w:val="nil"/>
              <w:left w:val="nil"/>
              <w:bottom w:val="nil"/>
              <w:right w:val="nil"/>
            </w:tcBorders>
          </w:tcPr>
          <w:p w14:paraId="2021EFA7" w14:textId="77777777" w:rsidR="009757BF" w:rsidRPr="006507D7" w:rsidRDefault="009757BF" w:rsidP="007B1910"/>
        </w:tc>
      </w:tr>
      <w:tr w:rsidR="00716F9A" w:rsidRPr="006507D7" w14:paraId="0E62E154" w14:textId="77777777" w:rsidTr="007B1910">
        <w:trPr>
          <w:trHeight w:val="240"/>
          <w:jc w:val="center"/>
        </w:trPr>
        <w:tc>
          <w:tcPr>
            <w:tcW w:w="4876" w:type="dxa"/>
            <w:tcBorders>
              <w:top w:val="nil"/>
              <w:left w:val="nil"/>
              <w:bottom w:val="nil"/>
              <w:right w:val="nil"/>
            </w:tcBorders>
          </w:tcPr>
          <w:p w14:paraId="2CEA5A0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58D7233" w14:textId="77777777" w:rsidR="009757BF" w:rsidRPr="006507D7" w:rsidRDefault="009757BF" w:rsidP="007B1910">
            <w:pPr>
              <w:pStyle w:val="AmColumnHeading"/>
            </w:pPr>
            <w:r w:rsidRPr="006507D7">
              <w:t>Ændringsforslag</w:t>
            </w:r>
          </w:p>
        </w:tc>
      </w:tr>
      <w:tr w:rsidR="00716F9A" w:rsidRPr="006507D7" w14:paraId="1B19C262" w14:textId="77777777" w:rsidTr="007B1910">
        <w:trPr>
          <w:jc w:val="center"/>
        </w:trPr>
        <w:tc>
          <w:tcPr>
            <w:tcW w:w="4876" w:type="dxa"/>
            <w:tcBorders>
              <w:top w:val="nil"/>
              <w:left w:val="nil"/>
              <w:bottom w:val="nil"/>
              <w:right w:val="nil"/>
            </w:tcBorders>
          </w:tcPr>
          <w:p w14:paraId="026AFBFB" w14:textId="77777777" w:rsidR="009757BF" w:rsidRPr="006507D7" w:rsidRDefault="009757BF" w:rsidP="007B1910">
            <w:pPr>
              <w:pStyle w:val="Normal6a"/>
            </w:pPr>
          </w:p>
        </w:tc>
        <w:tc>
          <w:tcPr>
            <w:tcW w:w="4876" w:type="dxa"/>
            <w:tcBorders>
              <w:top w:val="nil"/>
              <w:left w:val="nil"/>
              <w:bottom w:val="nil"/>
              <w:right w:val="nil"/>
            </w:tcBorders>
          </w:tcPr>
          <w:p w14:paraId="5D5182F4" w14:textId="77777777" w:rsidR="009757BF" w:rsidRPr="006507D7" w:rsidRDefault="009757BF" w:rsidP="007B1910">
            <w:pPr>
              <w:pStyle w:val="Normal6a"/>
            </w:pPr>
            <w:r w:rsidRPr="006507D7">
              <w:rPr>
                <w:b/>
                <w:i/>
              </w:rPr>
              <w:t>20a.</w:t>
            </w:r>
            <w:r w:rsidRPr="006507D7">
              <w:tab/>
            </w:r>
            <w:r w:rsidRPr="006507D7">
              <w:rPr>
                <w:b/>
                <w:i/>
              </w:rPr>
              <w:t>understreger, at en styrkelse af civilsamfundet skal gå hånd i hånd med solide mekanismer til gennemsigtighed i finansieringskilderne og i de relevante NGO'ers forvaltningsstruktur;</w:t>
            </w:r>
            <w:r w:rsidRPr="006507D7">
              <w:t xml:space="preserve"> </w:t>
            </w:r>
            <w:r w:rsidRPr="006507D7">
              <w:rPr>
                <w:b/>
                <w:i/>
              </w:rPr>
              <w:t>opfordrer til, at det sikres, at NGO'er, der modtager finansiering, navnlig fra lande uden for EU eller internationale ikkestatslige aktører, giver offentligt tilgængelige, klare og tilgængelige oplysninger om finansieringsstrømme, deres strategiske prioriteter og sammensætningen af deres styrende organer;</w:t>
            </w:r>
            <w:r w:rsidRPr="006507D7">
              <w:t xml:space="preserve"> </w:t>
            </w:r>
            <w:r w:rsidRPr="006507D7">
              <w:rPr>
                <w:b/>
                <w:i/>
              </w:rPr>
              <w:t>understreger, at fuld gennemsigtighed er nødvendig for at forhindre tilfælde af målrettet politisk indflydelse, private interesser eller ideologiske strømninger, der kan erstatte demokratiske processer, der sikrer ansvarlighed;</w:t>
            </w:r>
          </w:p>
        </w:tc>
      </w:tr>
    </w:tbl>
    <w:p w14:paraId="4642D7C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{EL}</w:t>
      </w:r>
      <w:r w:rsidRPr="006507D7">
        <w:t>el</w:t>
      </w:r>
      <w:r w:rsidRPr="006507D7">
        <w:rPr>
          <w:rStyle w:val="HideTWBExt"/>
          <w:noProof w:val="0"/>
        </w:rPr>
        <w:t>&lt;/Original&gt;</w:t>
      </w:r>
    </w:p>
    <w:p w14:paraId="0D5C031F" w14:textId="77777777" w:rsidR="009757BF" w:rsidRPr="006507D7" w:rsidRDefault="009757BF" w:rsidP="009757BF">
      <w:r w:rsidRPr="006507D7">
        <w:rPr>
          <w:rStyle w:val="HideTWBExt"/>
          <w:noProof w:val="0"/>
        </w:rPr>
        <w:t>&lt;/Amend&gt;</w:t>
      </w:r>
    </w:p>
    <w:p w14:paraId="3AAAD68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446</w:t>
      </w:r>
      <w:r w:rsidRPr="006507D7">
        <w:rPr>
          <w:rStyle w:val="HideTWBExt"/>
          <w:b w:val="0"/>
          <w:noProof w:val="0"/>
        </w:rPr>
        <w:t>&lt;/NumAm&gt;</w:t>
      </w:r>
    </w:p>
    <w:p w14:paraId="46F4B55C" w14:textId="77777777" w:rsidR="009757BF" w:rsidRPr="006507D7" w:rsidRDefault="009757BF" w:rsidP="009757BF">
      <w:pPr>
        <w:pStyle w:val="NormalBold"/>
      </w:pPr>
      <w:r w:rsidRPr="006507D7">
        <w:rPr>
          <w:rStyle w:val="HideTWBExt"/>
          <w:b w:val="0"/>
          <w:noProof w:val="0"/>
        </w:rPr>
        <w:t>&lt;RepeatBlock-By&gt;&lt;Members&gt;</w:t>
      </w:r>
      <w:r w:rsidRPr="006507D7">
        <w:t>Marco Tarquinio, Sandro Ruotolo, Alessandro Zan, Juan Fernando López Aguilar, Cecilia Strada</w:t>
      </w:r>
      <w:r w:rsidRPr="006507D7">
        <w:rPr>
          <w:rStyle w:val="HideTWBExt"/>
          <w:b w:val="0"/>
          <w:noProof w:val="0"/>
        </w:rPr>
        <w:t>&lt;/Members&gt;</w:t>
      </w:r>
    </w:p>
    <w:p w14:paraId="34DE6CBB" w14:textId="77777777" w:rsidR="009757BF" w:rsidRPr="006507D7" w:rsidRDefault="009757BF" w:rsidP="009757BF">
      <w:pPr>
        <w:pStyle w:val="NormalBold"/>
      </w:pPr>
      <w:r w:rsidRPr="006507D7">
        <w:rPr>
          <w:rStyle w:val="HideTWBExt"/>
          <w:b w:val="0"/>
          <w:noProof w:val="0"/>
        </w:rPr>
        <w:t>&lt;/RepeatBlock-By&gt;</w:t>
      </w:r>
    </w:p>
    <w:p w14:paraId="53FE016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2887A20" w14:textId="77777777" w:rsidR="009757BF" w:rsidRPr="006507D7" w:rsidRDefault="009757BF" w:rsidP="009757BF">
      <w:pPr>
        <w:pStyle w:val="NormalBold"/>
      </w:pPr>
      <w:r w:rsidRPr="006507D7">
        <w:rPr>
          <w:rStyle w:val="HideTWBExt"/>
          <w:b w:val="0"/>
          <w:noProof w:val="0"/>
        </w:rPr>
        <w:t>&lt;Article&gt;</w:t>
      </w:r>
      <w:r w:rsidRPr="006507D7">
        <w:t>Punkt 20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31A2F18" w14:textId="77777777" w:rsidTr="007B1910">
        <w:trPr>
          <w:trHeight w:hRule="exact" w:val="240"/>
          <w:jc w:val="center"/>
        </w:trPr>
        <w:tc>
          <w:tcPr>
            <w:tcW w:w="9752" w:type="dxa"/>
            <w:gridSpan w:val="2"/>
            <w:tcBorders>
              <w:top w:val="nil"/>
              <w:left w:val="nil"/>
              <w:bottom w:val="nil"/>
              <w:right w:val="nil"/>
            </w:tcBorders>
          </w:tcPr>
          <w:p w14:paraId="58C1EFD2" w14:textId="77777777" w:rsidR="009757BF" w:rsidRPr="006507D7" w:rsidRDefault="009757BF" w:rsidP="007B1910"/>
        </w:tc>
      </w:tr>
      <w:tr w:rsidR="00716F9A" w:rsidRPr="006507D7" w14:paraId="4F8A6836" w14:textId="77777777" w:rsidTr="007B1910">
        <w:trPr>
          <w:trHeight w:val="240"/>
          <w:jc w:val="center"/>
        </w:trPr>
        <w:tc>
          <w:tcPr>
            <w:tcW w:w="4876" w:type="dxa"/>
            <w:tcBorders>
              <w:top w:val="nil"/>
              <w:left w:val="nil"/>
              <w:bottom w:val="nil"/>
              <w:right w:val="nil"/>
            </w:tcBorders>
          </w:tcPr>
          <w:p w14:paraId="3E8D837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5F9143E" w14:textId="77777777" w:rsidR="009757BF" w:rsidRPr="006507D7" w:rsidRDefault="009757BF" w:rsidP="007B1910">
            <w:pPr>
              <w:pStyle w:val="AmColumnHeading"/>
            </w:pPr>
            <w:r w:rsidRPr="006507D7">
              <w:t>Ændringsforslag</w:t>
            </w:r>
          </w:p>
        </w:tc>
      </w:tr>
      <w:tr w:rsidR="00716F9A" w:rsidRPr="006507D7" w14:paraId="5F784D02" w14:textId="77777777" w:rsidTr="007B1910">
        <w:trPr>
          <w:jc w:val="center"/>
        </w:trPr>
        <w:tc>
          <w:tcPr>
            <w:tcW w:w="4876" w:type="dxa"/>
            <w:tcBorders>
              <w:top w:val="nil"/>
              <w:left w:val="nil"/>
              <w:bottom w:val="nil"/>
              <w:right w:val="nil"/>
            </w:tcBorders>
          </w:tcPr>
          <w:p w14:paraId="0BCCC9B8" w14:textId="77777777" w:rsidR="009757BF" w:rsidRPr="006507D7" w:rsidRDefault="009757BF" w:rsidP="007B1910">
            <w:pPr>
              <w:pStyle w:val="Normal6a"/>
            </w:pPr>
          </w:p>
        </w:tc>
        <w:tc>
          <w:tcPr>
            <w:tcW w:w="4876" w:type="dxa"/>
            <w:tcBorders>
              <w:top w:val="nil"/>
              <w:left w:val="nil"/>
              <w:bottom w:val="nil"/>
              <w:right w:val="nil"/>
            </w:tcBorders>
          </w:tcPr>
          <w:p w14:paraId="4A63531D" w14:textId="77777777" w:rsidR="009757BF" w:rsidRPr="006507D7" w:rsidRDefault="009757BF" w:rsidP="007B1910">
            <w:pPr>
              <w:pStyle w:val="Normal6a"/>
            </w:pPr>
            <w:r w:rsidRPr="006507D7">
              <w:rPr>
                <w:b/>
                <w:i/>
              </w:rPr>
              <w:t>20a.</w:t>
            </w:r>
            <w:r w:rsidRPr="006507D7">
              <w:tab/>
            </w:r>
            <w:r w:rsidRPr="006507D7">
              <w:rPr>
                <w:b/>
                <w:i/>
              </w:rPr>
              <w:t>opfordrer indtrængende Kommissionen til i sin årlige vurdering at medtage en specifik analyse af nationale foranstaltninger, der kan begrænse civilsamfundsorganisationernes aktiviteter; understreger, at et støttende civilt miljø er en integreret del af retsstatsprincippet og skal sikres i alle medlemsstater;</w:t>
            </w:r>
          </w:p>
        </w:tc>
      </w:tr>
    </w:tbl>
    <w:p w14:paraId="252F3EE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08C594B" w14:textId="77777777" w:rsidR="009757BF" w:rsidRPr="006507D7" w:rsidRDefault="009757BF" w:rsidP="009757BF">
      <w:r w:rsidRPr="006507D7">
        <w:rPr>
          <w:rStyle w:val="HideTWBExt"/>
          <w:noProof w:val="0"/>
        </w:rPr>
        <w:t>&lt;/Amend&gt;</w:t>
      </w:r>
    </w:p>
    <w:p w14:paraId="103721B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447</w:t>
      </w:r>
      <w:r w:rsidRPr="006507D7">
        <w:rPr>
          <w:rStyle w:val="HideTWBExt"/>
          <w:b w:val="0"/>
          <w:noProof w:val="0"/>
        </w:rPr>
        <w:t>&lt;/NumAm&gt;</w:t>
      </w:r>
    </w:p>
    <w:p w14:paraId="2E15A09B"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0EBF3174" w14:textId="77777777" w:rsidR="009757BF" w:rsidRPr="006507D7" w:rsidRDefault="009757BF" w:rsidP="009757BF">
      <w:pPr>
        <w:pStyle w:val="NormalBold"/>
      </w:pPr>
      <w:r w:rsidRPr="006507D7">
        <w:rPr>
          <w:rStyle w:val="HideTWBExt"/>
          <w:b w:val="0"/>
          <w:noProof w:val="0"/>
        </w:rPr>
        <w:t>&lt;/RepeatBlock-By&gt;</w:t>
      </w:r>
    </w:p>
    <w:p w14:paraId="57D8EC2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7E7A8A6" w14:textId="77777777" w:rsidR="009757BF" w:rsidRPr="006507D7" w:rsidRDefault="009757BF" w:rsidP="009757BF">
      <w:pPr>
        <w:pStyle w:val="NormalBold"/>
      </w:pPr>
      <w:r w:rsidRPr="006507D7">
        <w:rPr>
          <w:rStyle w:val="HideTWBExt"/>
          <w:b w:val="0"/>
          <w:noProof w:val="0"/>
        </w:rPr>
        <w:t>&lt;Article&gt;</w:t>
      </w:r>
      <w:r w:rsidRPr="006507D7">
        <w:t>Punkt 20 b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18AE270" w14:textId="77777777" w:rsidTr="007B1910">
        <w:trPr>
          <w:trHeight w:hRule="exact" w:val="240"/>
          <w:jc w:val="center"/>
        </w:trPr>
        <w:tc>
          <w:tcPr>
            <w:tcW w:w="9752" w:type="dxa"/>
            <w:gridSpan w:val="2"/>
            <w:tcBorders>
              <w:top w:val="nil"/>
              <w:left w:val="nil"/>
              <w:bottom w:val="nil"/>
              <w:right w:val="nil"/>
            </w:tcBorders>
          </w:tcPr>
          <w:p w14:paraId="4D3DA90B" w14:textId="77777777" w:rsidR="009757BF" w:rsidRPr="006507D7" w:rsidRDefault="009757BF" w:rsidP="007B1910"/>
        </w:tc>
      </w:tr>
      <w:tr w:rsidR="00716F9A" w:rsidRPr="006507D7" w14:paraId="2B82DD4B" w14:textId="77777777" w:rsidTr="007B1910">
        <w:trPr>
          <w:trHeight w:val="240"/>
          <w:jc w:val="center"/>
        </w:trPr>
        <w:tc>
          <w:tcPr>
            <w:tcW w:w="4876" w:type="dxa"/>
            <w:tcBorders>
              <w:top w:val="nil"/>
              <w:left w:val="nil"/>
              <w:bottom w:val="nil"/>
              <w:right w:val="nil"/>
            </w:tcBorders>
          </w:tcPr>
          <w:p w14:paraId="581DBB8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7B0FA66" w14:textId="77777777" w:rsidR="009757BF" w:rsidRPr="006507D7" w:rsidRDefault="009757BF" w:rsidP="007B1910">
            <w:pPr>
              <w:pStyle w:val="AmColumnHeading"/>
            </w:pPr>
            <w:r w:rsidRPr="006507D7">
              <w:t>Ændringsforslag</w:t>
            </w:r>
          </w:p>
        </w:tc>
      </w:tr>
      <w:tr w:rsidR="00716F9A" w:rsidRPr="006507D7" w14:paraId="04E73C35" w14:textId="77777777" w:rsidTr="007B1910">
        <w:trPr>
          <w:jc w:val="center"/>
        </w:trPr>
        <w:tc>
          <w:tcPr>
            <w:tcW w:w="4876" w:type="dxa"/>
            <w:tcBorders>
              <w:top w:val="nil"/>
              <w:left w:val="nil"/>
              <w:bottom w:val="nil"/>
              <w:right w:val="nil"/>
            </w:tcBorders>
          </w:tcPr>
          <w:p w14:paraId="56704F9A" w14:textId="77777777" w:rsidR="009757BF" w:rsidRPr="006507D7" w:rsidRDefault="009757BF" w:rsidP="007B1910">
            <w:pPr>
              <w:pStyle w:val="Normal6a"/>
            </w:pPr>
          </w:p>
        </w:tc>
        <w:tc>
          <w:tcPr>
            <w:tcW w:w="4876" w:type="dxa"/>
            <w:tcBorders>
              <w:top w:val="nil"/>
              <w:left w:val="nil"/>
              <w:bottom w:val="nil"/>
              <w:right w:val="nil"/>
            </w:tcBorders>
          </w:tcPr>
          <w:p w14:paraId="2DAA9A1E" w14:textId="77777777" w:rsidR="009757BF" w:rsidRPr="006507D7" w:rsidRDefault="009757BF" w:rsidP="007B1910">
            <w:pPr>
              <w:pStyle w:val="Normal6a"/>
            </w:pPr>
            <w:r w:rsidRPr="006507D7">
              <w:rPr>
                <w:b/>
                <w:i/>
              </w:rPr>
              <w:t>20b.</w:t>
            </w:r>
            <w:r w:rsidRPr="006507D7">
              <w:tab/>
            </w:r>
            <w:r w:rsidRPr="006507D7">
              <w:rPr>
                <w:b/>
                <w:i/>
              </w:rPr>
              <w:t>modsætter sig på det kraftigste Kommissionens og dens agenturers finansiering af ikkestatslige organisationer, hvis aktiviteter er baseret på udformningen af andre EU-institutioners, herunder Europa-Parlamentets, holdning og medlemsstaternes politikker;</w:t>
            </w:r>
            <w:r w:rsidRPr="006507D7">
              <w:t xml:space="preserve"> </w:t>
            </w:r>
            <w:r w:rsidRPr="006507D7">
              <w:rPr>
                <w:b/>
                <w:i/>
              </w:rPr>
              <w:t>mener, at en sådan praksis er udemokratisk og uacceptabel, og opfordrer Kommissionen til at offentliggøre en detaljeret rapport om dette spørgsmål og Den Europæiske Revisionsret til at foretage grundig kontrol i denne henseende;</w:t>
            </w:r>
          </w:p>
        </w:tc>
      </w:tr>
    </w:tbl>
    <w:p w14:paraId="35FD5F6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5442857B" w14:textId="77777777" w:rsidR="009757BF" w:rsidRPr="006507D7" w:rsidRDefault="009757BF" w:rsidP="009757BF">
      <w:r w:rsidRPr="006507D7">
        <w:rPr>
          <w:rStyle w:val="HideTWBExt"/>
          <w:noProof w:val="0"/>
        </w:rPr>
        <w:t>&lt;/Amend&gt;</w:t>
      </w:r>
    </w:p>
    <w:p w14:paraId="1F18A82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448</w:t>
      </w:r>
      <w:r w:rsidRPr="006507D7">
        <w:rPr>
          <w:rStyle w:val="HideTWBExt"/>
          <w:b w:val="0"/>
          <w:noProof w:val="0"/>
        </w:rPr>
        <w:t>&lt;/NumAm&gt;</w:t>
      </w:r>
    </w:p>
    <w:p w14:paraId="0FF68D2C"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Jadwiga Wiśniewska, Laurence Trochu, Jacek Ozdoba, Stephen Nikola Bartulica</w:t>
      </w:r>
      <w:r w:rsidRPr="006507D7">
        <w:rPr>
          <w:rStyle w:val="HideTWBExt"/>
          <w:b w:val="0"/>
          <w:noProof w:val="0"/>
        </w:rPr>
        <w:t>&lt;/Members&gt;</w:t>
      </w:r>
    </w:p>
    <w:p w14:paraId="009297A5" w14:textId="77777777" w:rsidR="009757BF" w:rsidRPr="006507D7" w:rsidRDefault="009757BF" w:rsidP="009757BF">
      <w:pPr>
        <w:pStyle w:val="NormalBold"/>
      </w:pPr>
      <w:r w:rsidRPr="006507D7">
        <w:rPr>
          <w:rStyle w:val="HideTWBExt"/>
          <w:b w:val="0"/>
          <w:noProof w:val="0"/>
        </w:rPr>
        <w:t>&lt;/RepeatBlock-By&gt;</w:t>
      </w:r>
    </w:p>
    <w:p w14:paraId="12D0536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D1D8F88" w14:textId="77777777" w:rsidR="009757BF" w:rsidRPr="006507D7" w:rsidRDefault="009757BF" w:rsidP="009757BF">
      <w:pPr>
        <w:pStyle w:val="NormalBold"/>
      </w:pPr>
      <w:r w:rsidRPr="006507D7">
        <w:rPr>
          <w:rStyle w:val="HideTWBExt"/>
          <w:b w:val="0"/>
          <w:noProof w:val="0"/>
        </w:rPr>
        <w:t>&lt;Article&gt;</w:t>
      </w:r>
      <w:r w:rsidRPr="006507D7">
        <w:t>Punkt 21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78E879D" w14:textId="77777777" w:rsidTr="007B1910">
        <w:trPr>
          <w:trHeight w:hRule="exact" w:val="240"/>
          <w:jc w:val="center"/>
        </w:trPr>
        <w:tc>
          <w:tcPr>
            <w:tcW w:w="9752" w:type="dxa"/>
            <w:gridSpan w:val="2"/>
            <w:tcBorders>
              <w:top w:val="nil"/>
              <w:left w:val="nil"/>
              <w:bottom w:val="nil"/>
              <w:right w:val="nil"/>
            </w:tcBorders>
          </w:tcPr>
          <w:p w14:paraId="52184150" w14:textId="77777777" w:rsidR="009757BF" w:rsidRPr="006507D7" w:rsidRDefault="009757BF" w:rsidP="007B1910"/>
        </w:tc>
      </w:tr>
      <w:tr w:rsidR="00716F9A" w:rsidRPr="006507D7" w14:paraId="054D5C72" w14:textId="77777777" w:rsidTr="007B1910">
        <w:trPr>
          <w:trHeight w:val="240"/>
          <w:jc w:val="center"/>
        </w:trPr>
        <w:tc>
          <w:tcPr>
            <w:tcW w:w="4876" w:type="dxa"/>
            <w:tcBorders>
              <w:top w:val="nil"/>
              <w:left w:val="nil"/>
              <w:bottom w:val="nil"/>
              <w:right w:val="nil"/>
            </w:tcBorders>
          </w:tcPr>
          <w:p w14:paraId="01F5349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6EEE17D" w14:textId="77777777" w:rsidR="009757BF" w:rsidRPr="006507D7" w:rsidRDefault="009757BF" w:rsidP="007B1910">
            <w:pPr>
              <w:pStyle w:val="AmColumnHeading"/>
            </w:pPr>
            <w:r w:rsidRPr="006507D7">
              <w:t>Ændringsforslag</w:t>
            </w:r>
          </w:p>
        </w:tc>
      </w:tr>
      <w:tr w:rsidR="00716F9A" w:rsidRPr="006507D7" w14:paraId="22AD6EDD" w14:textId="77777777" w:rsidTr="007B1910">
        <w:trPr>
          <w:jc w:val="center"/>
        </w:trPr>
        <w:tc>
          <w:tcPr>
            <w:tcW w:w="4876" w:type="dxa"/>
            <w:tcBorders>
              <w:top w:val="nil"/>
              <w:left w:val="nil"/>
              <w:bottom w:val="nil"/>
              <w:right w:val="nil"/>
            </w:tcBorders>
          </w:tcPr>
          <w:p w14:paraId="03E03857" w14:textId="77777777" w:rsidR="009757BF" w:rsidRPr="006507D7" w:rsidRDefault="009757BF" w:rsidP="007B1910">
            <w:pPr>
              <w:pStyle w:val="Normal6a"/>
            </w:pPr>
            <w:r w:rsidRPr="006507D7">
              <w:rPr>
                <w:b/>
                <w:i/>
              </w:rPr>
              <w:t>21.</w:t>
            </w:r>
            <w:r w:rsidRPr="006507D7">
              <w:tab/>
            </w:r>
            <w:r w:rsidRPr="006507D7">
              <w:rPr>
                <w:b/>
                <w:i/>
              </w:rPr>
              <w:t>opfordrer medlemsstaterne og Kommissionen til at sikre, at der bliver afsat tilstrækkelige finansielle ressourcer til civilsamfundsorganisationer og menneskerettighedsforkæmpere; opfordrer medlemsstaterne til at yde effektiv beskyttelse til menneskerettighedsforkæmpere, herunder mekanismer til hurtig reaktion på trusler;</w:t>
            </w:r>
          </w:p>
        </w:tc>
        <w:tc>
          <w:tcPr>
            <w:tcW w:w="4876" w:type="dxa"/>
            <w:tcBorders>
              <w:top w:val="nil"/>
              <w:left w:val="nil"/>
              <w:bottom w:val="nil"/>
              <w:right w:val="nil"/>
            </w:tcBorders>
          </w:tcPr>
          <w:p w14:paraId="4BDE1A8D" w14:textId="77777777" w:rsidR="009757BF" w:rsidRPr="006507D7" w:rsidRDefault="009757BF" w:rsidP="007B1910">
            <w:pPr>
              <w:pStyle w:val="Normal6a"/>
            </w:pPr>
            <w:r w:rsidRPr="006507D7">
              <w:rPr>
                <w:b/>
                <w:i/>
              </w:rPr>
              <w:t>udgår</w:t>
            </w:r>
          </w:p>
        </w:tc>
      </w:tr>
    </w:tbl>
    <w:p w14:paraId="7282CD6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F0DEBD1" w14:textId="77777777" w:rsidR="009757BF" w:rsidRPr="006507D7" w:rsidRDefault="009757BF" w:rsidP="009757BF">
      <w:r w:rsidRPr="006507D7">
        <w:rPr>
          <w:rStyle w:val="HideTWBExt"/>
          <w:noProof w:val="0"/>
        </w:rPr>
        <w:t>&lt;/Amend&gt;</w:t>
      </w:r>
    </w:p>
    <w:p w14:paraId="10CEB63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449</w:t>
      </w:r>
      <w:r w:rsidRPr="006507D7">
        <w:rPr>
          <w:rStyle w:val="HideTWBExt"/>
          <w:b w:val="0"/>
          <w:noProof w:val="0"/>
        </w:rPr>
        <w:t>&lt;/NumAm&gt;</w:t>
      </w:r>
    </w:p>
    <w:p w14:paraId="65315E5B"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31FDA4FF" w14:textId="77777777" w:rsidR="009757BF" w:rsidRPr="006507D7" w:rsidRDefault="009757BF" w:rsidP="009757BF">
      <w:pPr>
        <w:pStyle w:val="NormalBold"/>
      </w:pPr>
      <w:r w:rsidRPr="006507D7">
        <w:rPr>
          <w:rStyle w:val="HideTWBExt"/>
          <w:b w:val="0"/>
          <w:noProof w:val="0"/>
        </w:rPr>
        <w:t>&lt;/RepeatBlock-By&gt;</w:t>
      </w:r>
    </w:p>
    <w:p w14:paraId="6AAF9F9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E8AD665" w14:textId="77777777" w:rsidR="009757BF" w:rsidRPr="006507D7" w:rsidRDefault="009757BF" w:rsidP="009757BF">
      <w:pPr>
        <w:pStyle w:val="NormalBold"/>
      </w:pPr>
      <w:r w:rsidRPr="006507D7">
        <w:rPr>
          <w:rStyle w:val="HideTWBExt"/>
          <w:b w:val="0"/>
          <w:noProof w:val="0"/>
        </w:rPr>
        <w:t>&lt;Article&gt;</w:t>
      </w:r>
      <w:r w:rsidRPr="006507D7">
        <w:t>Punkt 21</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64864CE" w14:textId="77777777" w:rsidTr="007B1910">
        <w:trPr>
          <w:trHeight w:hRule="exact" w:val="240"/>
          <w:jc w:val="center"/>
        </w:trPr>
        <w:tc>
          <w:tcPr>
            <w:tcW w:w="9752" w:type="dxa"/>
            <w:gridSpan w:val="2"/>
            <w:tcBorders>
              <w:top w:val="nil"/>
              <w:left w:val="nil"/>
              <w:bottom w:val="nil"/>
              <w:right w:val="nil"/>
            </w:tcBorders>
          </w:tcPr>
          <w:p w14:paraId="5F4FDFC5" w14:textId="77777777" w:rsidR="009757BF" w:rsidRPr="006507D7" w:rsidRDefault="009757BF" w:rsidP="007B1910"/>
        </w:tc>
      </w:tr>
      <w:tr w:rsidR="00716F9A" w:rsidRPr="006507D7" w14:paraId="37BA6E32" w14:textId="77777777" w:rsidTr="007B1910">
        <w:trPr>
          <w:trHeight w:val="240"/>
          <w:jc w:val="center"/>
        </w:trPr>
        <w:tc>
          <w:tcPr>
            <w:tcW w:w="4876" w:type="dxa"/>
            <w:tcBorders>
              <w:top w:val="nil"/>
              <w:left w:val="nil"/>
              <w:bottom w:val="nil"/>
              <w:right w:val="nil"/>
            </w:tcBorders>
          </w:tcPr>
          <w:p w14:paraId="724FFD5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1B5D509" w14:textId="77777777" w:rsidR="009757BF" w:rsidRPr="006507D7" w:rsidRDefault="009757BF" w:rsidP="007B1910">
            <w:pPr>
              <w:pStyle w:val="AmColumnHeading"/>
            </w:pPr>
            <w:r w:rsidRPr="006507D7">
              <w:t>Ændringsforslag</w:t>
            </w:r>
          </w:p>
        </w:tc>
      </w:tr>
      <w:tr w:rsidR="00716F9A" w:rsidRPr="006507D7" w14:paraId="1237F1D9" w14:textId="77777777" w:rsidTr="007B1910">
        <w:trPr>
          <w:jc w:val="center"/>
        </w:trPr>
        <w:tc>
          <w:tcPr>
            <w:tcW w:w="4876" w:type="dxa"/>
            <w:tcBorders>
              <w:top w:val="nil"/>
              <w:left w:val="nil"/>
              <w:bottom w:val="nil"/>
              <w:right w:val="nil"/>
            </w:tcBorders>
          </w:tcPr>
          <w:p w14:paraId="0622494A" w14:textId="77777777" w:rsidR="009757BF" w:rsidRPr="006507D7" w:rsidRDefault="009757BF" w:rsidP="007B1910">
            <w:pPr>
              <w:pStyle w:val="Normal6a"/>
            </w:pPr>
            <w:r w:rsidRPr="006507D7">
              <w:rPr>
                <w:b/>
                <w:i/>
              </w:rPr>
              <w:t>21.</w:t>
            </w:r>
            <w:r w:rsidRPr="006507D7">
              <w:tab/>
            </w:r>
            <w:r w:rsidRPr="006507D7">
              <w:rPr>
                <w:b/>
                <w:i/>
              </w:rPr>
              <w:t>opfordrer medlemsstaterne og Kommissionen til at sikre, at der bliver afsat tilstrækkelige finansielle ressourcer til civilsamfundsorganisationer og menneskerettighedsforkæmpere;</w:t>
            </w:r>
            <w:r w:rsidRPr="006507D7">
              <w:t xml:space="preserve"> </w:t>
            </w:r>
            <w:r w:rsidRPr="006507D7">
              <w:rPr>
                <w:b/>
                <w:i/>
              </w:rPr>
              <w:t>opfordrer medlemsstaterne til at yde effektiv beskyttelse til menneskerettighedsforkæmpere, herunder mekanismer til hurtig reaktion på trusler;</w:t>
            </w:r>
          </w:p>
        </w:tc>
        <w:tc>
          <w:tcPr>
            <w:tcW w:w="4876" w:type="dxa"/>
            <w:tcBorders>
              <w:top w:val="nil"/>
              <w:left w:val="nil"/>
              <w:bottom w:val="nil"/>
              <w:right w:val="nil"/>
            </w:tcBorders>
          </w:tcPr>
          <w:p w14:paraId="6C624D2F" w14:textId="77777777" w:rsidR="009757BF" w:rsidRPr="006507D7" w:rsidRDefault="009757BF" w:rsidP="007B1910">
            <w:pPr>
              <w:pStyle w:val="Normal6a"/>
            </w:pPr>
            <w:r w:rsidRPr="006507D7">
              <w:rPr>
                <w:b/>
                <w:i/>
              </w:rPr>
              <w:t>udgår</w:t>
            </w:r>
          </w:p>
        </w:tc>
      </w:tr>
    </w:tbl>
    <w:p w14:paraId="0745C95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1B4A7264" w14:textId="77777777" w:rsidR="009757BF" w:rsidRPr="006507D7" w:rsidRDefault="009757BF" w:rsidP="009757BF">
      <w:r w:rsidRPr="006507D7">
        <w:rPr>
          <w:rStyle w:val="HideTWBExt"/>
          <w:noProof w:val="0"/>
        </w:rPr>
        <w:t>&lt;/Amend&gt;</w:t>
      </w:r>
    </w:p>
    <w:p w14:paraId="1109B89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450</w:t>
      </w:r>
      <w:r w:rsidRPr="006507D7">
        <w:rPr>
          <w:rStyle w:val="HideTWBExt"/>
          <w:b w:val="0"/>
          <w:noProof w:val="0"/>
        </w:rPr>
        <w:t>&lt;/NumAm&gt;</w:t>
      </w:r>
    </w:p>
    <w:p w14:paraId="3CFA24E2" w14:textId="77777777" w:rsidR="009757BF" w:rsidRPr="006507D7" w:rsidRDefault="009757BF" w:rsidP="009757BF">
      <w:pPr>
        <w:pStyle w:val="NormalBold"/>
      </w:pPr>
      <w:r w:rsidRPr="006507D7">
        <w:rPr>
          <w:rStyle w:val="HideTWBExt"/>
          <w:b w:val="0"/>
          <w:noProof w:val="0"/>
        </w:rPr>
        <w:t>&lt;RepeatBlock-By&gt;&lt;Members&gt;</w:t>
      </w:r>
      <w:r w:rsidRPr="006507D7">
        <w:t>Diana Riba i Giner</w:t>
      </w:r>
      <w:r w:rsidRPr="006507D7">
        <w:rPr>
          <w:rStyle w:val="HideTWBExt"/>
          <w:b w:val="0"/>
          <w:noProof w:val="0"/>
        </w:rPr>
        <w:t>&lt;/Members&gt;</w:t>
      </w:r>
    </w:p>
    <w:p w14:paraId="6365D142" w14:textId="77777777" w:rsidR="009757BF" w:rsidRPr="006507D7" w:rsidRDefault="009757BF" w:rsidP="009757BF">
      <w:pPr>
        <w:pStyle w:val="NormalBold"/>
      </w:pPr>
      <w:r w:rsidRPr="006507D7">
        <w:rPr>
          <w:rStyle w:val="HideTWBExt"/>
          <w:b w:val="0"/>
          <w:noProof w:val="0"/>
        </w:rPr>
        <w:t>&lt;/RepeatBlock-By&gt;</w:t>
      </w:r>
    </w:p>
    <w:p w14:paraId="5419C50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BA8F855" w14:textId="77777777" w:rsidR="009757BF" w:rsidRPr="006507D7" w:rsidRDefault="009757BF" w:rsidP="009757BF">
      <w:pPr>
        <w:pStyle w:val="NormalBold"/>
      </w:pPr>
      <w:r w:rsidRPr="006507D7">
        <w:rPr>
          <w:rStyle w:val="HideTWBExt"/>
          <w:b w:val="0"/>
          <w:noProof w:val="0"/>
        </w:rPr>
        <w:t>&lt;Article&gt;</w:t>
      </w:r>
      <w:r w:rsidRPr="006507D7">
        <w:t>Punkt 21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0B980BA" w14:textId="77777777" w:rsidTr="007B1910">
        <w:trPr>
          <w:trHeight w:hRule="exact" w:val="240"/>
          <w:jc w:val="center"/>
        </w:trPr>
        <w:tc>
          <w:tcPr>
            <w:tcW w:w="9752" w:type="dxa"/>
            <w:gridSpan w:val="2"/>
            <w:tcBorders>
              <w:top w:val="nil"/>
              <w:left w:val="nil"/>
              <w:bottom w:val="nil"/>
              <w:right w:val="nil"/>
            </w:tcBorders>
          </w:tcPr>
          <w:p w14:paraId="1C4BBDB5" w14:textId="77777777" w:rsidR="009757BF" w:rsidRPr="006507D7" w:rsidRDefault="009757BF" w:rsidP="007B1910"/>
        </w:tc>
      </w:tr>
      <w:tr w:rsidR="00716F9A" w:rsidRPr="006507D7" w14:paraId="515E8CEB" w14:textId="77777777" w:rsidTr="007B1910">
        <w:trPr>
          <w:trHeight w:val="240"/>
          <w:jc w:val="center"/>
        </w:trPr>
        <w:tc>
          <w:tcPr>
            <w:tcW w:w="4876" w:type="dxa"/>
            <w:tcBorders>
              <w:top w:val="nil"/>
              <w:left w:val="nil"/>
              <w:bottom w:val="nil"/>
              <w:right w:val="nil"/>
            </w:tcBorders>
          </w:tcPr>
          <w:p w14:paraId="078C2D5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7B477A4" w14:textId="77777777" w:rsidR="009757BF" w:rsidRPr="006507D7" w:rsidRDefault="009757BF" w:rsidP="007B1910">
            <w:pPr>
              <w:pStyle w:val="AmColumnHeading"/>
            </w:pPr>
            <w:r w:rsidRPr="006507D7">
              <w:t>Ændringsforslag</w:t>
            </w:r>
          </w:p>
        </w:tc>
      </w:tr>
      <w:tr w:rsidR="00716F9A" w:rsidRPr="006507D7" w14:paraId="7A642345" w14:textId="77777777" w:rsidTr="007B1910">
        <w:trPr>
          <w:jc w:val="center"/>
        </w:trPr>
        <w:tc>
          <w:tcPr>
            <w:tcW w:w="4876" w:type="dxa"/>
            <w:tcBorders>
              <w:top w:val="nil"/>
              <w:left w:val="nil"/>
              <w:bottom w:val="nil"/>
              <w:right w:val="nil"/>
            </w:tcBorders>
          </w:tcPr>
          <w:p w14:paraId="3350F202" w14:textId="77777777" w:rsidR="009757BF" w:rsidRPr="006507D7" w:rsidRDefault="009757BF" w:rsidP="007B1910">
            <w:pPr>
              <w:pStyle w:val="Normal6a"/>
            </w:pPr>
            <w:r w:rsidRPr="006507D7">
              <w:t>21.</w:t>
            </w:r>
            <w:r w:rsidRPr="006507D7">
              <w:tab/>
              <w:t>opfordrer medlemsstaterne og Kommissionen til at sikre, at der bliver afsat tilstrækkelige finansielle ressourcer til civilsamfundsorganisationer og menneskerettighedsforkæmpere; opfordrer medlemsstaterne til at yde effektiv beskyttelse til menneskerettighedsforkæmpere, herunder mekanismer til hurtig reaktion på trusler;</w:t>
            </w:r>
          </w:p>
        </w:tc>
        <w:tc>
          <w:tcPr>
            <w:tcW w:w="4876" w:type="dxa"/>
            <w:tcBorders>
              <w:top w:val="nil"/>
              <w:left w:val="nil"/>
              <w:bottom w:val="nil"/>
              <w:right w:val="nil"/>
            </w:tcBorders>
          </w:tcPr>
          <w:p w14:paraId="4360FA03" w14:textId="77777777" w:rsidR="009757BF" w:rsidRPr="006507D7" w:rsidRDefault="009757BF" w:rsidP="007B1910">
            <w:pPr>
              <w:pStyle w:val="Normal6a"/>
            </w:pPr>
            <w:r w:rsidRPr="006507D7">
              <w:t>21.</w:t>
            </w:r>
            <w:r w:rsidRPr="006507D7">
              <w:tab/>
              <w:t xml:space="preserve">opfordrer medlemsstaterne og Kommissionen til at sikre, at der bliver afsat tilstrækkelige finansielle ressourcer til civilsamfundsorganisationer og menneskerettighedsforkæmpere; opfordrer medlemsstaterne til at yde effektiv beskyttelse til menneskerettighedsforkæmpere, herunder mekanismer til hurtig reaktion på trusler; </w:t>
            </w:r>
            <w:r w:rsidRPr="006507D7">
              <w:rPr>
                <w:b/>
                <w:i/>
              </w:rPr>
              <w:t>understreger, at adgangen til EU-finansiering fortsat skal være i fuld overensstemmelse med traktaterne og i overensstemmelse med finansforordningen være retfærdig, gennemsigtig og ikkediskriminerende; understreger, at politisk motiverede finansieringsafgørelser er uacceptable og undergraver tilliden til EU og ikke er i overensstemmelse med beskyttelsen af Unionens finansielle interesser og tydeligvis ikke overholder det retlige krav om forsvarlig økonomisk forvaltning;</w:t>
            </w:r>
          </w:p>
        </w:tc>
      </w:tr>
    </w:tbl>
    <w:p w14:paraId="6EAA1AA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ECC8967" w14:textId="77777777" w:rsidR="009757BF" w:rsidRPr="006507D7" w:rsidRDefault="009757BF" w:rsidP="009757BF">
      <w:r w:rsidRPr="006507D7">
        <w:rPr>
          <w:rStyle w:val="HideTWBExt"/>
          <w:noProof w:val="0"/>
        </w:rPr>
        <w:t>&lt;/Amend&gt;</w:t>
      </w:r>
    </w:p>
    <w:p w14:paraId="526453A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451</w:t>
      </w:r>
      <w:r w:rsidRPr="006507D7">
        <w:rPr>
          <w:rStyle w:val="HideTWBExt"/>
          <w:b w:val="0"/>
          <w:noProof w:val="0"/>
        </w:rPr>
        <w:t>&lt;/NumAm&gt;</w:t>
      </w:r>
    </w:p>
    <w:p w14:paraId="6DE9BBC1" w14:textId="3049CD2B" w:rsidR="009757BF" w:rsidRPr="006507D7" w:rsidRDefault="009757BF" w:rsidP="009757BF">
      <w:pPr>
        <w:pStyle w:val="NormalBold"/>
      </w:pPr>
      <w:r w:rsidRPr="006507D7">
        <w:rPr>
          <w:rStyle w:val="HideTWBExt"/>
          <w:b w:val="0"/>
          <w:noProof w:val="0"/>
        </w:rPr>
        <w:t>&lt;RepeatBlock-By&gt;&lt;Members&gt;</w:t>
      </w:r>
      <w:r w:rsidR="002D3E4D" w:rsidRPr="006507D7">
        <w:t>Geadis Geadi</w:t>
      </w:r>
      <w:r w:rsidRPr="006507D7">
        <w:rPr>
          <w:rStyle w:val="HideTWBExt"/>
          <w:b w:val="0"/>
          <w:noProof w:val="0"/>
        </w:rPr>
        <w:t>&lt;/Members&gt;</w:t>
      </w:r>
    </w:p>
    <w:p w14:paraId="3AD4BAA6" w14:textId="77777777" w:rsidR="009757BF" w:rsidRPr="006507D7" w:rsidRDefault="009757BF" w:rsidP="009757BF">
      <w:pPr>
        <w:pStyle w:val="NormalBold"/>
      </w:pPr>
      <w:r w:rsidRPr="006507D7">
        <w:rPr>
          <w:rStyle w:val="HideTWBExt"/>
          <w:b w:val="0"/>
          <w:noProof w:val="0"/>
        </w:rPr>
        <w:t>&lt;/RepeatBlock-By&gt;</w:t>
      </w:r>
    </w:p>
    <w:p w14:paraId="0E093C9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3651404" w14:textId="77777777" w:rsidR="009757BF" w:rsidRPr="006507D7" w:rsidRDefault="009757BF" w:rsidP="009757BF">
      <w:pPr>
        <w:pStyle w:val="NormalBold"/>
      </w:pPr>
      <w:r w:rsidRPr="006507D7">
        <w:rPr>
          <w:rStyle w:val="HideTWBExt"/>
          <w:b w:val="0"/>
          <w:noProof w:val="0"/>
        </w:rPr>
        <w:t>&lt;Article&gt;</w:t>
      </w:r>
      <w:r w:rsidRPr="006507D7">
        <w:t>Punkt 21</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0567626" w14:textId="77777777" w:rsidTr="007B1910">
        <w:trPr>
          <w:trHeight w:hRule="exact" w:val="240"/>
          <w:jc w:val="center"/>
        </w:trPr>
        <w:tc>
          <w:tcPr>
            <w:tcW w:w="9752" w:type="dxa"/>
            <w:gridSpan w:val="2"/>
            <w:tcBorders>
              <w:top w:val="nil"/>
              <w:left w:val="nil"/>
              <w:bottom w:val="nil"/>
              <w:right w:val="nil"/>
            </w:tcBorders>
          </w:tcPr>
          <w:p w14:paraId="27BD9DAB" w14:textId="77777777" w:rsidR="009757BF" w:rsidRPr="006507D7" w:rsidRDefault="009757BF" w:rsidP="007B1910"/>
        </w:tc>
      </w:tr>
      <w:tr w:rsidR="00716F9A" w:rsidRPr="006507D7" w14:paraId="22F667E2" w14:textId="77777777" w:rsidTr="007B1910">
        <w:trPr>
          <w:trHeight w:val="240"/>
          <w:jc w:val="center"/>
        </w:trPr>
        <w:tc>
          <w:tcPr>
            <w:tcW w:w="4876" w:type="dxa"/>
            <w:tcBorders>
              <w:top w:val="nil"/>
              <w:left w:val="nil"/>
              <w:bottom w:val="nil"/>
              <w:right w:val="nil"/>
            </w:tcBorders>
          </w:tcPr>
          <w:p w14:paraId="7FFF5F2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2F242B9" w14:textId="77777777" w:rsidR="009757BF" w:rsidRPr="006507D7" w:rsidRDefault="009757BF" w:rsidP="007B1910">
            <w:pPr>
              <w:pStyle w:val="AmColumnHeading"/>
            </w:pPr>
            <w:r w:rsidRPr="006507D7">
              <w:t>Ændringsforslag</w:t>
            </w:r>
          </w:p>
        </w:tc>
      </w:tr>
      <w:tr w:rsidR="00716F9A" w:rsidRPr="006507D7" w14:paraId="13AA7090" w14:textId="77777777" w:rsidTr="007B1910">
        <w:trPr>
          <w:jc w:val="center"/>
        </w:trPr>
        <w:tc>
          <w:tcPr>
            <w:tcW w:w="4876" w:type="dxa"/>
            <w:tcBorders>
              <w:top w:val="nil"/>
              <w:left w:val="nil"/>
              <w:bottom w:val="nil"/>
              <w:right w:val="nil"/>
            </w:tcBorders>
          </w:tcPr>
          <w:p w14:paraId="61FC172D" w14:textId="77777777" w:rsidR="009757BF" w:rsidRPr="006507D7" w:rsidRDefault="009757BF" w:rsidP="007B1910">
            <w:pPr>
              <w:pStyle w:val="Normal6a"/>
            </w:pPr>
            <w:r w:rsidRPr="006507D7">
              <w:t>21.</w:t>
            </w:r>
            <w:r w:rsidRPr="006507D7">
              <w:tab/>
              <w:t>opfordrer medlemsstaterne og Kommissionen til at sikre, at der bliver afsat tilstrækkelige finansielle ressourcer til civilsamfundsorganisationer og menneskerettighedsforkæmpere; opfordrer medlemsstaterne til at yde effektiv beskyttelse til menneskerettighedsforkæmpere, herunder mekanismer til hurtig reaktion på trusler;</w:t>
            </w:r>
          </w:p>
        </w:tc>
        <w:tc>
          <w:tcPr>
            <w:tcW w:w="4876" w:type="dxa"/>
            <w:tcBorders>
              <w:top w:val="nil"/>
              <w:left w:val="nil"/>
              <w:bottom w:val="nil"/>
              <w:right w:val="nil"/>
            </w:tcBorders>
          </w:tcPr>
          <w:p w14:paraId="1F121488" w14:textId="77777777" w:rsidR="009757BF" w:rsidRPr="006507D7" w:rsidRDefault="009757BF" w:rsidP="007B1910">
            <w:pPr>
              <w:pStyle w:val="Normal6a"/>
            </w:pPr>
            <w:r w:rsidRPr="006507D7">
              <w:t>21.</w:t>
            </w:r>
            <w:r w:rsidRPr="006507D7">
              <w:tab/>
              <w:t xml:space="preserve">opfordrer medlemsstaterne og Kommissionen til at sikre, at der bliver afsat tilstrækkelige finansielle ressourcer til civilsamfundsorganisationer og menneskerettighedsforkæmpere </w:t>
            </w:r>
            <w:r w:rsidRPr="006507D7">
              <w:rPr>
                <w:b/>
                <w:bCs/>
                <w:i/>
                <w:iCs/>
              </w:rPr>
              <w:t>på grundlag af objektive og retfærdige kriterier;</w:t>
            </w:r>
            <w:r w:rsidRPr="006507D7">
              <w:t xml:space="preserve"> </w:t>
            </w:r>
            <w:r w:rsidRPr="006507D7">
              <w:rPr>
                <w:b/>
                <w:bCs/>
                <w:i/>
                <w:iCs/>
              </w:rPr>
              <w:t>understreger, at en korrekt anvendelse af offentlige midler kræver pluralisme og lige adgang til tilgængelig finansiering</w:t>
            </w:r>
            <w:r w:rsidRPr="006507D7">
              <w:t>; opfordrer medlemsstaterne til at yde effektiv beskyttelse til menneskerettighedsforkæmpere, herunder mekanismer til hurtig reaktion på trusler;</w:t>
            </w:r>
          </w:p>
        </w:tc>
      </w:tr>
    </w:tbl>
    <w:p w14:paraId="0CACFEE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{EL}</w:t>
      </w:r>
      <w:r w:rsidRPr="006507D7">
        <w:t>el</w:t>
      </w:r>
      <w:r w:rsidRPr="006507D7">
        <w:rPr>
          <w:rStyle w:val="HideTWBExt"/>
          <w:noProof w:val="0"/>
        </w:rPr>
        <w:t>&lt;/Original&gt;</w:t>
      </w:r>
    </w:p>
    <w:p w14:paraId="63BBE5C4" w14:textId="77777777" w:rsidR="009757BF" w:rsidRPr="006507D7" w:rsidRDefault="009757BF" w:rsidP="009757BF">
      <w:r w:rsidRPr="006507D7">
        <w:rPr>
          <w:rStyle w:val="HideTWBExt"/>
          <w:noProof w:val="0"/>
        </w:rPr>
        <w:t>&lt;/Amend&gt;</w:t>
      </w:r>
    </w:p>
    <w:p w14:paraId="0CD6D82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452</w:t>
      </w:r>
      <w:r w:rsidRPr="006507D7">
        <w:rPr>
          <w:rStyle w:val="HideTWBExt"/>
          <w:b w:val="0"/>
          <w:noProof w:val="0"/>
        </w:rPr>
        <w:t>&lt;/NumAm&gt;</w:t>
      </w:r>
    </w:p>
    <w:p w14:paraId="292EF20A"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09082102" w14:textId="77777777" w:rsidR="009757BF" w:rsidRPr="006507D7" w:rsidRDefault="009757BF" w:rsidP="009757BF">
      <w:pPr>
        <w:pStyle w:val="NormalBold"/>
      </w:pPr>
      <w:r w:rsidRPr="006507D7">
        <w:rPr>
          <w:rStyle w:val="HideTWBExt"/>
          <w:b w:val="0"/>
          <w:noProof w:val="0"/>
        </w:rPr>
        <w:t>&lt;/RepeatBlock-By&gt;</w:t>
      </w:r>
    </w:p>
    <w:p w14:paraId="17E7061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4E2962D" w14:textId="77777777" w:rsidR="009757BF" w:rsidRPr="006507D7" w:rsidRDefault="009757BF" w:rsidP="009757BF">
      <w:pPr>
        <w:pStyle w:val="NormalBold"/>
      </w:pPr>
      <w:r w:rsidRPr="006507D7">
        <w:rPr>
          <w:rStyle w:val="HideTWBExt"/>
          <w:b w:val="0"/>
          <w:noProof w:val="0"/>
        </w:rPr>
        <w:t>&lt;Article&gt;</w:t>
      </w:r>
      <w:r w:rsidRPr="006507D7">
        <w:t>Punkt 21</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DD615BE" w14:textId="77777777" w:rsidTr="007B1910">
        <w:trPr>
          <w:trHeight w:hRule="exact" w:val="240"/>
          <w:jc w:val="center"/>
        </w:trPr>
        <w:tc>
          <w:tcPr>
            <w:tcW w:w="9752" w:type="dxa"/>
            <w:gridSpan w:val="2"/>
            <w:tcBorders>
              <w:top w:val="nil"/>
              <w:left w:val="nil"/>
              <w:bottom w:val="nil"/>
              <w:right w:val="nil"/>
            </w:tcBorders>
          </w:tcPr>
          <w:p w14:paraId="53A7F7B1" w14:textId="77777777" w:rsidR="009757BF" w:rsidRPr="006507D7" w:rsidRDefault="009757BF" w:rsidP="007B1910"/>
        </w:tc>
      </w:tr>
      <w:tr w:rsidR="00716F9A" w:rsidRPr="006507D7" w14:paraId="61CB1472" w14:textId="77777777" w:rsidTr="007B1910">
        <w:trPr>
          <w:trHeight w:val="240"/>
          <w:jc w:val="center"/>
        </w:trPr>
        <w:tc>
          <w:tcPr>
            <w:tcW w:w="4876" w:type="dxa"/>
            <w:tcBorders>
              <w:top w:val="nil"/>
              <w:left w:val="nil"/>
              <w:bottom w:val="nil"/>
              <w:right w:val="nil"/>
            </w:tcBorders>
          </w:tcPr>
          <w:p w14:paraId="490D0F1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507A82A" w14:textId="77777777" w:rsidR="009757BF" w:rsidRPr="006507D7" w:rsidRDefault="009757BF" w:rsidP="007B1910">
            <w:pPr>
              <w:pStyle w:val="AmColumnHeading"/>
            </w:pPr>
            <w:r w:rsidRPr="006507D7">
              <w:t>Ændringsforslag</w:t>
            </w:r>
          </w:p>
        </w:tc>
      </w:tr>
      <w:tr w:rsidR="00716F9A" w:rsidRPr="006507D7" w14:paraId="14E89262" w14:textId="77777777" w:rsidTr="007B1910">
        <w:trPr>
          <w:jc w:val="center"/>
        </w:trPr>
        <w:tc>
          <w:tcPr>
            <w:tcW w:w="4876" w:type="dxa"/>
            <w:tcBorders>
              <w:top w:val="nil"/>
              <w:left w:val="nil"/>
              <w:bottom w:val="nil"/>
              <w:right w:val="nil"/>
            </w:tcBorders>
          </w:tcPr>
          <w:p w14:paraId="46DC344D" w14:textId="77777777" w:rsidR="009757BF" w:rsidRPr="006507D7" w:rsidRDefault="009757BF" w:rsidP="007B1910">
            <w:pPr>
              <w:pStyle w:val="Normal6a"/>
            </w:pPr>
            <w:r w:rsidRPr="006507D7">
              <w:t>21.</w:t>
            </w:r>
            <w:r w:rsidRPr="006507D7">
              <w:tab/>
            </w:r>
            <w:r w:rsidRPr="006507D7">
              <w:rPr>
                <w:b/>
                <w:i/>
              </w:rPr>
              <w:t>opfordrer medlemsstaterne og Kommissionen til at sikre, at der bliver afsat tilstrækkelige finansielle ressourcer til civilsamfundsorganisationer og menneskerettighedsforkæmpere;</w:t>
            </w:r>
            <w:r w:rsidRPr="006507D7">
              <w:t xml:space="preserve"> opfordrer medlemsstaterne til at yde effektiv beskyttelse til menneskerettighedsforkæmpere, herunder mekanismer til hurtig reaktion på trusler;</w:t>
            </w:r>
          </w:p>
        </w:tc>
        <w:tc>
          <w:tcPr>
            <w:tcW w:w="4876" w:type="dxa"/>
            <w:tcBorders>
              <w:top w:val="nil"/>
              <w:left w:val="nil"/>
              <w:bottom w:val="nil"/>
              <w:right w:val="nil"/>
            </w:tcBorders>
          </w:tcPr>
          <w:p w14:paraId="08CF547A" w14:textId="77777777" w:rsidR="009757BF" w:rsidRPr="006507D7" w:rsidRDefault="009757BF" w:rsidP="007B1910">
            <w:pPr>
              <w:pStyle w:val="Normal6a"/>
            </w:pPr>
            <w:r w:rsidRPr="006507D7">
              <w:t>21.</w:t>
            </w:r>
            <w:r w:rsidRPr="006507D7">
              <w:tab/>
              <w:t xml:space="preserve">opfordrer medlemsstaterne til at yde effektiv beskyttelse til menneskerettighedsforkæmpere, herunder mekanismer til hurtig reaktion på trusler; </w:t>
            </w:r>
            <w:r w:rsidRPr="006507D7">
              <w:rPr>
                <w:b/>
                <w:i/>
              </w:rPr>
              <w:t>opfordrer medlemsstaterne og Kommissionen til at sikre, at den finansielle støtte til civilsamfundsorganisationer og menneskerettighedsforkæmpere er gennemsigtig;</w:t>
            </w:r>
            <w:r w:rsidRPr="006507D7">
              <w:t xml:space="preserve"> </w:t>
            </w:r>
            <w:r w:rsidRPr="006507D7">
              <w:rPr>
                <w:b/>
                <w:i/>
              </w:rPr>
              <w:t>påpeger, at Den Europæiske Revisionsret er af den opfattelse, at oversigten over de midler, der ydes til civilsamfundsorganisationer, er upålidelig;</w:t>
            </w:r>
          </w:p>
        </w:tc>
      </w:tr>
    </w:tbl>
    <w:p w14:paraId="394466B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102514EF" w14:textId="77777777" w:rsidR="009757BF" w:rsidRPr="006507D7" w:rsidRDefault="009757BF" w:rsidP="009757BF">
      <w:r w:rsidRPr="006507D7">
        <w:rPr>
          <w:rStyle w:val="HideTWBExt"/>
          <w:noProof w:val="0"/>
        </w:rPr>
        <w:t>&lt;/Amend&gt;</w:t>
      </w:r>
    </w:p>
    <w:p w14:paraId="52F09B0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453</w:t>
      </w:r>
      <w:r w:rsidRPr="006507D7">
        <w:rPr>
          <w:rStyle w:val="HideTWBExt"/>
          <w:b w:val="0"/>
          <w:noProof w:val="0"/>
        </w:rPr>
        <w:t>&lt;/NumAm&gt;</w:t>
      </w:r>
    </w:p>
    <w:p w14:paraId="737761DB"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45F20F5C" w14:textId="77777777" w:rsidR="009757BF" w:rsidRPr="006507D7" w:rsidRDefault="009757BF" w:rsidP="009757BF">
      <w:pPr>
        <w:pStyle w:val="NormalBold"/>
      </w:pPr>
      <w:r w:rsidRPr="006507D7">
        <w:rPr>
          <w:rStyle w:val="HideTWBExt"/>
          <w:b w:val="0"/>
          <w:noProof w:val="0"/>
        </w:rPr>
        <w:t>&lt;/RepeatBlock-By&gt;</w:t>
      </w:r>
    </w:p>
    <w:p w14:paraId="72441F8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A7B49FA" w14:textId="77777777" w:rsidR="009757BF" w:rsidRPr="006507D7" w:rsidRDefault="009757BF" w:rsidP="009757BF">
      <w:pPr>
        <w:pStyle w:val="NormalBold"/>
      </w:pPr>
      <w:r w:rsidRPr="006507D7">
        <w:rPr>
          <w:rStyle w:val="HideTWBExt"/>
          <w:b w:val="0"/>
          <w:noProof w:val="0"/>
        </w:rPr>
        <w:t>&lt;Article&gt;</w:t>
      </w:r>
      <w:r w:rsidRPr="006507D7">
        <w:t>Punkt 21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91B9BCB" w14:textId="77777777" w:rsidTr="007B1910">
        <w:trPr>
          <w:trHeight w:hRule="exact" w:val="240"/>
          <w:jc w:val="center"/>
        </w:trPr>
        <w:tc>
          <w:tcPr>
            <w:tcW w:w="9752" w:type="dxa"/>
            <w:gridSpan w:val="2"/>
            <w:tcBorders>
              <w:top w:val="nil"/>
              <w:left w:val="nil"/>
              <w:bottom w:val="nil"/>
              <w:right w:val="nil"/>
            </w:tcBorders>
          </w:tcPr>
          <w:p w14:paraId="26D1C913" w14:textId="77777777" w:rsidR="009757BF" w:rsidRPr="006507D7" w:rsidRDefault="009757BF" w:rsidP="007B1910"/>
        </w:tc>
      </w:tr>
      <w:tr w:rsidR="00716F9A" w:rsidRPr="006507D7" w14:paraId="46AD66AE" w14:textId="77777777" w:rsidTr="007B1910">
        <w:trPr>
          <w:trHeight w:val="240"/>
          <w:jc w:val="center"/>
        </w:trPr>
        <w:tc>
          <w:tcPr>
            <w:tcW w:w="4876" w:type="dxa"/>
            <w:tcBorders>
              <w:top w:val="nil"/>
              <w:left w:val="nil"/>
              <w:bottom w:val="nil"/>
              <w:right w:val="nil"/>
            </w:tcBorders>
          </w:tcPr>
          <w:p w14:paraId="133495F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368CDD6" w14:textId="77777777" w:rsidR="009757BF" w:rsidRPr="006507D7" w:rsidRDefault="009757BF" w:rsidP="007B1910">
            <w:pPr>
              <w:pStyle w:val="AmColumnHeading"/>
            </w:pPr>
            <w:r w:rsidRPr="006507D7">
              <w:t>Ændringsforslag</w:t>
            </w:r>
          </w:p>
        </w:tc>
      </w:tr>
      <w:tr w:rsidR="00716F9A" w:rsidRPr="006507D7" w14:paraId="6D4C602F" w14:textId="77777777" w:rsidTr="007B1910">
        <w:trPr>
          <w:jc w:val="center"/>
        </w:trPr>
        <w:tc>
          <w:tcPr>
            <w:tcW w:w="4876" w:type="dxa"/>
            <w:tcBorders>
              <w:top w:val="nil"/>
              <w:left w:val="nil"/>
              <w:bottom w:val="nil"/>
              <w:right w:val="nil"/>
            </w:tcBorders>
          </w:tcPr>
          <w:p w14:paraId="0548F62F" w14:textId="77777777" w:rsidR="009757BF" w:rsidRPr="006507D7" w:rsidRDefault="009757BF" w:rsidP="007B1910">
            <w:pPr>
              <w:pStyle w:val="Normal6a"/>
            </w:pPr>
            <w:r w:rsidRPr="006507D7">
              <w:t>21.</w:t>
            </w:r>
            <w:r w:rsidRPr="006507D7">
              <w:tab/>
              <w:t>opfordrer medlemsstaterne og Kommissionen til at sikre</w:t>
            </w:r>
            <w:r w:rsidRPr="006507D7">
              <w:rPr>
                <w:b/>
                <w:bCs/>
                <w:i/>
                <w:iCs/>
              </w:rPr>
              <w:t>, at der bliver afsat tilstrækkelige</w:t>
            </w:r>
            <w:r w:rsidRPr="006507D7">
              <w:t xml:space="preserve"> finansielle ressourcer til civilsamfundsorganisationer </w:t>
            </w:r>
            <w:r w:rsidRPr="006507D7">
              <w:rPr>
                <w:b/>
                <w:bCs/>
                <w:i/>
                <w:iCs/>
              </w:rPr>
              <w:t>og menneskerettighedsforkæmper</w:t>
            </w:r>
            <w:r w:rsidRPr="006507D7">
              <w:rPr>
                <w:b/>
                <w:i/>
              </w:rPr>
              <w:t xml:space="preserve">e; </w:t>
            </w:r>
            <w:r w:rsidRPr="006507D7">
              <w:rPr>
                <w:b/>
                <w:bCs/>
                <w:i/>
                <w:iCs/>
              </w:rPr>
              <w:t>opfordrer medlemsstaterne til at yde effektiv beskyttelse til menneskerettighedsforkæmpere</w:t>
            </w:r>
            <w:r w:rsidRPr="006507D7">
              <w:t xml:space="preserve">, herunder </w:t>
            </w:r>
            <w:r w:rsidRPr="006507D7">
              <w:rPr>
                <w:b/>
                <w:bCs/>
                <w:i/>
                <w:iCs/>
              </w:rPr>
              <w:t>mekanismer til hurtig reaktion på trusler</w:t>
            </w:r>
            <w:r w:rsidRPr="006507D7">
              <w:t>;</w:t>
            </w:r>
          </w:p>
        </w:tc>
        <w:tc>
          <w:tcPr>
            <w:tcW w:w="4876" w:type="dxa"/>
            <w:tcBorders>
              <w:top w:val="nil"/>
              <w:left w:val="nil"/>
              <w:bottom w:val="nil"/>
              <w:right w:val="nil"/>
            </w:tcBorders>
          </w:tcPr>
          <w:p w14:paraId="5B191BCD" w14:textId="77777777" w:rsidR="009757BF" w:rsidRPr="006507D7" w:rsidRDefault="009757BF" w:rsidP="007B1910">
            <w:pPr>
              <w:pStyle w:val="Normal6a"/>
            </w:pPr>
            <w:r w:rsidRPr="006507D7">
              <w:t>21.</w:t>
            </w:r>
            <w:r w:rsidRPr="006507D7">
              <w:tab/>
              <w:t xml:space="preserve">opfordrer medlemsstaterne og Kommissionen til at sikre </w:t>
            </w:r>
            <w:r w:rsidRPr="006507D7">
              <w:rPr>
                <w:b/>
                <w:bCs/>
                <w:i/>
                <w:iCs/>
              </w:rPr>
              <w:t>fuld gennemsigtighed i tildelingen af</w:t>
            </w:r>
            <w:r w:rsidRPr="006507D7">
              <w:t xml:space="preserve"> finansielle ressourcer til civilsamfundsorganisationer, herunder </w:t>
            </w:r>
            <w:r w:rsidRPr="006507D7">
              <w:rPr>
                <w:b/>
                <w:bCs/>
                <w:i/>
                <w:iCs/>
              </w:rPr>
              <w:t>offentliggørelse af modtagere, beløb, finansieringskriterier og finansieringskilder</w:t>
            </w:r>
            <w:r w:rsidRPr="006507D7">
              <w:t>;</w:t>
            </w:r>
          </w:p>
        </w:tc>
      </w:tr>
    </w:tbl>
    <w:p w14:paraId="2612EDA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F34D067" w14:textId="77777777" w:rsidR="009757BF" w:rsidRPr="006507D7" w:rsidRDefault="009757BF" w:rsidP="009757BF">
      <w:r w:rsidRPr="006507D7">
        <w:rPr>
          <w:rStyle w:val="HideTWBExt"/>
          <w:noProof w:val="0"/>
        </w:rPr>
        <w:t>&lt;/Amend&gt;</w:t>
      </w:r>
    </w:p>
    <w:p w14:paraId="1E13246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454</w:t>
      </w:r>
      <w:r w:rsidRPr="006507D7">
        <w:rPr>
          <w:rStyle w:val="HideTWBExt"/>
          <w:b w:val="0"/>
          <w:noProof w:val="0"/>
        </w:rPr>
        <w:t>&lt;/NumAm&gt;</w:t>
      </w:r>
    </w:p>
    <w:p w14:paraId="5F67865C"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219A718F" w14:textId="77777777" w:rsidR="009757BF" w:rsidRPr="006507D7" w:rsidRDefault="009757BF" w:rsidP="009757BF">
      <w:pPr>
        <w:pStyle w:val="NormalBold"/>
      </w:pPr>
      <w:r w:rsidRPr="006507D7">
        <w:rPr>
          <w:rStyle w:val="HideTWBExt"/>
          <w:b w:val="0"/>
          <w:noProof w:val="0"/>
        </w:rPr>
        <w:t>&lt;/RepeatBlock-By&gt;</w:t>
      </w:r>
    </w:p>
    <w:p w14:paraId="3D03314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E86185B" w14:textId="77777777" w:rsidR="009757BF" w:rsidRPr="006507D7" w:rsidRDefault="009757BF" w:rsidP="009757BF">
      <w:pPr>
        <w:pStyle w:val="NormalBold"/>
      </w:pPr>
      <w:r w:rsidRPr="006507D7">
        <w:rPr>
          <w:rStyle w:val="HideTWBExt"/>
          <w:b w:val="0"/>
          <w:noProof w:val="0"/>
        </w:rPr>
        <w:t>&lt;Article&gt;</w:t>
      </w:r>
      <w:r w:rsidRPr="006507D7">
        <w:t>Punkt 21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0AD336F" w14:textId="77777777" w:rsidTr="007B1910">
        <w:trPr>
          <w:trHeight w:hRule="exact" w:val="240"/>
          <w:jc w:val="center"/>
        </w:trPr>
        <w:tc>
          <w:tcPr>
            <w:tcW w:w="9752" w:type="dxa"/>
            <w:gridSpan w:val="2"/>
            <w:tcBorders>
              <w:top w:val="nil"/>
              <w:left w:val="nil"/>
              <w:bottom w:val="nil"/>
              <w:right w:val="nil"/>
            </w:tcBorders>
          </w:tcPr>
          <w:p w14:paraId="3961314D" w14:textId="77777777" w:rsidR="009757BF" w:rsidRPr="006507D7" w:rsidRDefault="009757BF" w:rsidP="007B1910"/>
        </w:tc>
      </w:tr>
      <w:tr w:rsidR="00716F9A" w:rsidRPr="006507D7" w14:paraId="7690A6C2" w14:textId="77777777" w:rsidTr="007B1910">
        <w:trPr>
          <w:trHeight w:val="240"/>
          <w:jc w:val="center"/>
        </w:trPr>
        <w:tc>
          <w:tcPr>
            <w:tcW w:w="4876" w:type="dxa"/>
            <w:tcBorders>
              <w:top w:val="nil"/>
              <w:left w:val="nil"/>
              <w:bottom w:val="nil"/>
              <w:right w:val="nil"/>
            </w:tcBorders>
          </w:tcPr>
          <w:p w14:paraId="6F9B08B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9A9EA5C" w14:textId="77777777" w:rsidR="009757BF" w:rsidRPr="006507D7" w:rsidRDefault="009757BF" w:rsidP="007B1910">
            <w:pPr>
              <w:pStyle w:val="AmColumnHeading"/>
            </w:pPr>
            <w:r w:rsidRPr="006507D7">
              <w:t>Ændringsforslag</w:t>
            </w:r>
          </w:p>
        </w:tc>
      </w:tr>
      <w:tr w:rsidR="00716F9A" w:rsidRPr="006507D7" w14:paraId="4451D1B5" w14:textId="77777777" w:rsidTr="007B1910">
        <w:trPr>
          <w:jc w:val="center"/>
        </w:trPr>
        <w:tc>
          <w:tcPr>
            <w:tcW w:w="4876" w:type="dxa"/>
            <w:tcBorders>
              <w:top w:val="nil"/>
              <w:left w:val="nil"/>
              <w:bottom w:val="nil"/>
              <w:right w:val="nil"/>
            </w:tcBorders>
          </w:tcPr>
          <w:p w14:paraId="265A4A6D" w14:textId="77777777" w:rsidR="009757BF" w:rsidRPr="006507D7" w:rsidRDefault="009757BF" w:rsidP="007B1910">
            <w:pPr>
              <w:pStyle w:val="Normal6a"/>
            </w:pPr>
            <w:r w:rsidRPr="006507D7">
              <w:t>21.</w:t>
            </w:r>
            <w:r w:rsidRPr="006507D7">
              <w:tab/>
              <w:t xml:space="preserve">opfordrer medlemsstaterne og Kommissionen til at sikre, at der bliver afsat tilstrækkelige finansielle ressourcer til </w:t>
            </w:r>
            <w:r w:rsidRPr="006507D7">
              <w:rPr>
                <w:b/>
                <w:bCs/>
                <w:i/>
                <w:iCs/>
              </w:rPr>
              <w:t>civilsamfundsorganisationer</w:t>
            </w:r>
            <w:r w:rsidRPr="006507D7">
              <w:t xml:space="preserve"> og menneskerettighedsforkæmpere; opfordrer </w:t>
            </w:r>
            <w:r w:rsidRPr="006507D7">
              <w:rPr>
                <w:b/>
                <w:bCs/>
                <w:i/>
                <w:iCs/>
              </w:rPr>
              <w:t>medlemsstaterne</w:t>
            </w:r>
            <w:r w:rsidRPr="006507D7">
              <w:t xml:space="preserve"> til at yde effektiv beskyttelse til menneskerettighedsforkæmpere</w:t>
            </w:r>
            <w:r w:rsidRPr="006507D7">
              <w:rPr>
                <w:b/>
                <w:bCs/>
                <w:i/>
                <w:iCs/>
              </w:rPr>
              <w:t>, herunder mekanismer til hurtig reaktion på trusler</w:t>
            </w:r>
            <w:r w:rsidRPr="006507D7">
              <w:t>;</w:t>
            </w:r>
          </w:p>
        </w:tc>
        <w:tc>
          <w:tcPr>
            <w:tcW w:w="4876" w:type="dxa"/>
            <w:tcBorders>
              <w:top w:val="nil"/>
              <w:left w:val="nil"/>
              <w:bottom w:val="nil"/>
              <w:right w:val="nil"/>
            </w:tcBorders>
          </w:tcPr>
          <w:p w14:paraId="70E60B71" w14:textId="77777777" w:rsidR="009757BF" w:rsidRPr="006507D7" w:rsidRDefault="009757BF" w:rsidP="007B1910">
            <w:pPr>
              <w:pStyle w:val="Normal6a"/>
            </w:pPr>
            <w:r w:rsidRPr="006507D7">
              <w:t>21.</w:t>
            </w:r>
            <w:r w:rsidRPr="006507D7">
              <w:tab/>
              <w:t xml:space="preserve">opfordrer medlemsstaterne og Kommissionen til at sikre, at der afsættes tilstrækkelige finansielle ressourcer til </w:t>
            </w:r>
            <w:r w:rsidRPr="006507D7">
              <w:rPr>
                <w:b/>
                <w:bCs/>
                <w:i/>
                <w:iCs/>
              </w:rPr>
              <w:t>civilsamfundet</w:t>
            </w:r>
            <w:r w:rsidRPr="006507D7">
              <w:t xml:space="preserve"> og menneskerettighedsforkæmpere </w:t>
            </w:r>
            <w:r w:rsidRPr="006507D7">
              <w:rPr>
                <w:b/>
                <w:bCs/>
                <w:i/>
                <w:iCs/>
              </w:rPr>
              <w:t>i fuld overensstemmelse med eksisterende gennemsigtigheds-, ansvars- og udgiftsregler</w:t>
            </w:r>
            <w:r w:rsidRPr="006507D7">
              <w:t xml:space="preserve">; opfordrer </w:t>
            </w:r>
            <w:r w:rsidRPr="006507D7">
              <w:rPr>
                <w:b/>
                <w:bCs/>
                <w:i/>
                <w:iCs/>
              </w:rPr>
              <w:t>medlemsstater</w:t>
            </w:r>
            <w:r w:rsidRPr="006507D7">
              <w:t xml:space="preserve"> til at yde effektiv beskyttelse til menneskerettighedsforkæmpere;</w:t>
            </w:r>
          </w:p>
        </w:tc>
      </w:tr>
    </w:tbl>
    <w:p w14:paraId="11E6D6B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FC7C24E" w14:textId="77777777" w:rsidR="009757BF" w:rsidRPr="006507D7" w:rsidRDefault="009757BF" w:rsidP="009757BF">
      <w:r w:rsidRPr="006507D7">
        <w:rPr>
          <w:rStyle w:val="HideTWBExt"/>
          <w:noProof w:val="0"/>
        </w:rPr>
        <w:t>&lt;/Amend&gt;</w:t>
      </w:r>
    </w:p>
    <w:p w14:paraId="1F00920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455</w:t>
      </w:r>
      <w:r w:rsidRPr="006507D7">
        <w:rPr>
          <w:rStyle w:val="HideTWBExt"/>
          <w:b w:val="0"/>
          <w:noProof w:val="0"/>
        </w:rPr>
        <w:t>&lt;/NumAm&gt;</w:t>
      </w:r>
    </w:p>
    <w:p w14:paraId="73EE1823" w14:textId="77777777" w:rsidR="009757BF" w:rsidRPr="006507D7" w:rsidRDefault="009757BF" w:rsidP="009757BF">
      <w:pPr>
        <w:pStyle w:val="NormalBold"/>
      </w:pPr>
      <w:r w:rsidRPr="006507D7">
        <w:rPr>
          <w:rStyle w:val="HideTWBExt"/>
          <w:b w:val="0"/>
          <w:noProof w:val="0"/>
        </w:rPr>
        <w:t>&lt;RepeatBlock-By&gt;&lt;Members&gt;</w:t>
      </w:r>
      <w:r w:rsidRPr="006507D7">
        <w:t>Marco Tarquinio, Sandro Ruotolo, Alessandro Zan, Juan Fernando López Aguilar, Cecilia Strada</w:t>
      </w:r>
      <w:r w:rsidRPr="006507D7">
        <w:rPr>
          <w:rStyle w:val="HideTWBExt"/>
          <w:b w:val="0"/>
          <w:noProof w:val="0"/>
        </w:rPr>
        <w:t>&lt;/Members&gt;</w:t>
      </w:r>
    </w:p>
    <w:p w14:paraId="1020E683" w14:textId="77777777" w:rsidR="009757BF" w:rsidRPr="006507D7" w:rsidRDefault="009757BF" w:rsidP="009757BF">
      <w:pPr>
        <w:pStyle w:val="NormalBold"/>
      </w:pPr>
      <w:r w:rsidRPr="006507D7">
        <w:rPr>
          <w:rStyle w:val="HideTWBExt"/>
          <w:b w:val="0"/>
          <w:noProof w:val="0"/>
        </w:rPr>
        <w:t>&lt;/RepeatBlock-By&gt;</w:t>
      </w:r>
    </w:p>
    <w:p w14:paraId="5937E35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01A5454" w14:textId="77777777" w:rsidR="009757BF" w:rsidRPr="006507D7" w:rsidRDefault="009757BF" w:rsidP="009757BF">
      <w:pPr>
        <w:pStyle w:val="NormalBold"/>
      </w:pPr>
      <w:r w:rsidRPr="006507D7">
        <w:rPr>
          <w:rStyle w:val="HideTWBExt"/>
          <w:b w:val="0"/>
          <w:noProof w:val="0"/>
        </w:rPr>
        <w:t>&lt;Article&gt;</w:t>
      </w:r>
      <w:r w:rsidRPr="006507D7">
        <w:t>Punkt 21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DDE33BE" w14:textId="77777777" w:rsidTr="007B1910">
        <w:trPr>
          <w:trHeight w:hRule="exact" w:val="240"/>
          <w:jc w:val="center"/>
        </w:trPr>
        <w:tc>
          <w:tcPr>
            <w:tcW w:w="9752" w:type="dxa"/>
            <w:gridSpan w:val="2"/>
            <w:tcBorders>
              <w:top w:val="nil"/>
              <w:left w:val="nil"/>
              <w:bottom w:val="nil"/>
              <w:right w:val="nil"/>
            </w:tcBorders>
          </w:tcPr>
          <w:p w14:paraId="1D2209C9" w14:textId="77777777" w:rsidR="009757BF" w:rsidRPr="006507D7" w:rsidRDefault="009757BF" w:rsidP="007B1910"/>
        </w:tc>
      </w:tr>
      <w:tr w:rsidR="00716F9A" w:rsidRPr="006507D7" w14:paraId="3AEE0586" w14:textId="77777777" w:rsidTr="007B1910">
        <w:trPr>
          <w:trHeight w:val="240"/>
          <w:jc w:val="center"/>
        </w:trPr>
        <w:tc>
          <w:tcPr>
            <w:tcW w:w="4876" w:type="dxa"/>
            <w:tcBorders>
              <w:top w:val="nil"/>
              <w:left w:val="nil"/>
              <w:bottom w:val="nil"/>
              <w:right w:val="nil"/>
            </w:tcBorders>
          </w:tcPr>
          <w:p w14:paraId="1073E40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900B35E" w14:textId="77777777" w:rsidR="009757BF" w:rsidRPr="006507D7" w:rsidRDefault="009757BF" w:rsidP="007B1910">
            <w:pPr>
              <w:pStyle w:val="AmColumnHeading"/>
            </w:pPr>
            <w:r w:rsidRPr="006507D7">
              <w:t>Ændringsforslag</w:t>
            </w:r>
          </w:p>
        </w:tc>
      </w:tr>
      <w:tr w:rsidR="00716F9A" w:rsidRPr="006507D7" w14:paraId="54247DE1" w14:textId="77777777" w:rsidTr="007B1910">
        <w:trPr>
          <w:jc w:val="center"/>
        </w:trPr>
        <w:tc>
          <w:tcPr>
            <w:tcW w:w="4876" w:type="dxa"/>
            <w:tcBorders>
              <w:top w:val="nil"/>
              <w:left w:val="nil"/>
              <w:bottom w:val="nil"/>
              <w:right w:val="nil"/>
            </w:tcBorders>
          </w:tcPr>
          <w:p w14:paraId="5856C07E" w14:textId="77777777" w:rsidR="009757BF" w:rsidRPr="006507D7" w:rsidRDefault="009757BF" w:rsidP="007B1910">
            <w:pPr>
              <w:pStyle w:val="Normal6a"/>
            </w:pPr>
          </w:p>
        </w:tc>
        <w:tc>
          <w:tcPr>
            <w:tcW w:w="4876" w:type="dxa"/>
            <w:tcBorders>
              <w:top w:val="nil"/>
              <w:left w:val="nil"/>
              <w:bottom w:val="nil"/>
              <w:right w:val="nil"/>
            </w:tcBorders>
          </w:tcPr>
          <w:p w14:paraId="1323814F" w14:textId="77777777" w:rsidR="009757BF" w:rsidRPr="006507D7" w:rsidRDefault="009757BF" w:rsidP="007B1910">
            <w:pPr>
              <w:pStyle w:val="Normal6a"/>
            </w:pPr>
            <w:r w:rsidRPr="006507D7">
              <w:rPr>
                <w:b/>
                <w:i/>
              </w:rPr>
              <w:t>21a.</w:t>
            </w:r>
            <w:r w:rsidRPr="006507D7">
              <w:tab/>
            </w:r>
            <w:r w:rsidRPr="006507D7">
              <w:rPr>
                <w:b/>
                <w:i/>
              </w:rPr>
              <w:t>udtrykker sin dybe bekymring over uforholdsmæssige begrænsninger af retten til at deltage i fredelige forsamlinger i flere medlemsstater, herunder forebyggende forbud, overvågning af demonstranter og overdreven magtanvendelse; opfordrer Kommissionen til at integrere beskyttelsen af forsamlingsfriheden i sin vurdering af retsstatsprincippet og opfordrer indtrængende medlemsstaterne til at sikre, at enhver begrænsning er strengt nødvendig, forholdsmæssig og underlagt effektiv domstolsprøvelse;</w:t>
            </w:r>
          </w:p>
        </w:tc>
      </w:tr>
    </w:tbl>
    <w:p w14:paraId="16FDF3D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7801D14" w14:textId="77777777" w:rsidR="009757BF" w:rsidRPr="006507D7" w:rsidRDefault="009757BF" w:rsidP="009757BF">
      <w:r w:rsidRPr="006507D7">
        <w:rPr>
          <w:rStyle w:val="HideTWBExt"/>
          <w:noProof w:val="0"/>
        </w:rPr>
        <w:t>&lt;/Amend&gt;</w:t>
      </w:r>
    </w:p>
    <w:p w14:paraId="09D55CD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456</w:t>
      </w:r>
      <w:r w:rsidRPr="006507D7">
        <w:rPr>
          <w:rStyle w:val="HideTWBExt"/>
          <w:b w:val="0"/>
          <w:noProof w:val="0"/>
        </w:rPr>
        <w:t>&lt;/NumAm&gt;</w:t>
      </w:r>
    </w:p>
    <w:p w14:paraId="5957C892"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17B67DC8" w14:textId="77777777" w:rsidR="009757BF" w:rsidRPr="006507D7" w:rsidRDefault="009757BF" w:rsidP="009757BF">
      <w:pPr>
        <w:pStyle w:val="NormalBold"/>
      </w:pPr>
      <w:r w:rsidRPr="006507D7">
        <w:rPr>
          <w:rStyle w:val="HideTWBExt"/>
          <w:b w:val="0"/>
          <w:noProof w:val="0"/>
        </w:rPr>
        <w:t>&lt;/RepeatBlock-By&gt;</w:t>
      </w:r>
    </w:p>
    <w:p w14:paraId="4F0414F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AA5CB48" w14:textId="77777777" w:rsidR="009757BF" w:rsidRPr="006507D7" w:rsidRDefault="009757BF" w:rsidP="009757BF">
      <w:pPr>
        <w:pStyle w:val="NormalBold"/>
      </w:pPr>
      <w:r w:rsidRPr="006507D7">
        <w:rPr>
          <w:rStyle w:val="HideTWBExt"/>
          <w:b w:val="0"/>
          <w:noProof w:val="0"/>
        </w:rPr>
        <w:t>&lt;Article&gt;</w:t>
      </w:r>
      <w:r w:rsidRPr="006507D7">
        <w:t>Punkt 21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E3194DD" w14:textId="77777777" w:rsidTr="007B1910">
        <w:trPr>
          <w:trHeight w:hRule="exact" w:val="240"/>
          <w:jc w:val="center"/>
        </w:trPr>
        <w:tc>
          <w:tcPr>
            <w:tcW w:w="9752" w:type="dxa"/>
            <w:gridSpan w:val="2"/>
            <w:tcBorders>
              <w:top w:val="nil"/>
              <w:left w:val="nil"/>
              <w:bottom w:val="nil"/>
              <w:right w:val="nil"/>
            </w:tcBorders>
          </w:tcPr>
          <w:p w14:paraId="75746AC9" w14:textId="77777777" w:rsidR="009757BF" w:rsidRPr="006507D7" w:rsidRDefault="009757BF" w:rsidP="007B1910"/>
        </w:tc>
      </w:tr>
      <w:tr w:rsidR="00716F9A" w:rsidRPr="006507D7" w14:paraId="2D720C0A" w14:textId="77777777" w:rsidTr="007B1910">
        <w:trPr>
          <w:trHeight w:val="240"/>
          <w:jc w:val="center"/>
        </w:trPr>
        <w:tc>
          <w:tcPr>
            <w:tcW w:w="4876" w:type="dxa"/>
            <w:tcBorders>
              <w:top w:val="nil"/>
              <w:left w:val="nil"/>
              <w:bottom w:val="nil"/>
              <w:right w:val="nil"/>
            </w:tcBorders>
          </w:tcPr>
          <w:p w14:paraId="1F288ED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1FDB768" w14:textId="77777777" w:rsidR="009757BF" w:rsidRPr="006507D7" w:rsidRDefault="009757BF" w:rsidP="007B1910">
            <w:pPr>
              <w:pStyle w:val="AmColumnHeading"/>
            </w:pPr>
            <w:r w:rsidRPr="006507D7">
              <w:t>Ændringsforslag</w:t>
            </w:r>
          </w:p>
        </w:tc>
      </w:tr>
      <w:tr w:rsidR="00716F9A" w:rsidRPr="006507D7" w14:paraId="3AFA2D08" w14:textId="77777777" w:rsidTr="007B1910">
        <w:trPr>
          <w:jc w:val="center"/>
        </w:trPr>
        <w:tc>
          <w:tcPr>
            <w:tcW w:w="4876" w:type="dxa"/>
            <w:tcBorders>
              <w:top w:val="nil"/>
              <w:left w:val="nil"/>
              <w:bottom w:val="nil"/>
              <w:right w:val="nil"/>
            </w:tcBorders>
          </w:tcPr>
          <w:p w14:paraId="0B44ADD5" w14:textId="77777777" w:rsidR="009757BF" w:rsidRPr="006507D7" w:rsidRDefault="009757BF" w:rsidP="007B1910">
            <w:pPr>
              <w:pStyle w:val="Normal6a"/>
            </w:pPr>
          </w:p>
        </w:tc>
        <w:tc>
          <w:tcPr>
            <w:tcW w:w="4876" w:type="dxa"/>
            <w:tcBorders>
              <w:top w:val="nil"/>
              <w:left w:val="nil"/>
              <w:bottom w:val="nil"/>
              <w:right w:val="nil"/>
            </w:tcBorders>
          </w:tcPr>
          <w:p w14:paraId="64CD81D1" w14:textId="77777777" w:rsidR="009757BF" w:rsidRPr="006507D7" w:rsidRDefault="009757BF" w:rsidP="007B1910">
            <w:pPr>
              <w:pStyle w:val="Normal6a"/>
            </w:pPr>
            <w:r w:rsidRPr="006507D7">
              <w:rPr>
                <w:b/>
                <w:i/>
              </w:rPr>
              <w:t>21a.</w:t>
            </w:r>
            <w:r w:rsidRPr="006507D7">
              <w:tab/>
            </w:r>
            <w:r w:rsidRPr="006507D7">
              <w:rPr>
                <w:b/>
                <w:i/>
              </w:rPr>
              <w:t>Andre institutionelle spørgsmål vedrørende kontrolforanstaltninger</w:t>
            </w:r>
          </w:p>
        </w:tc>
      </w:tr>
      <w:tr w:rsidR="00716F9A" w:rsidRPr="006507D7" w14:paraId="79BC2990" w14:textId="77777777" w:rsidTr="007B1910">
        <w:trPr>
          <w:jc w:val="center"/>
        </w:trPr>
        <w:tc>
          <w:tcPr>
            <w:tcW w:w="4876" w:type="dxa"/>
            <w:tcBorders>
              <w:top w:val="nil"/>
              <w:left w:val="nil"/>
              <w:bottom w:val="nil"/>
              <w:right w:val="nil"/>
            </w:tcBorders>
          </w:tcPr>
          <w:p w14:paraId="2A9E5A48" w14:textId="77777777" w:rsidR="009757BF" w:rsidRPr="006507D7" w:rsidRDefault="009757BF" w:rsidP="007B1910">
            <w:pPr>
              <w:pStyle w:val="Normal6a"/>
            </w:pPr>
          </w:p>
        </w:tc>
        <w:tc>
          <w:tcPr>
            <w:tcW w:w="4876" w:type="dxa"/>
            <w:tcBorders>
              <w:top w:val="nil"/>
              <w:left w:val="nil"/>
              <w:bottom w:val="nil"/>
              <w:right w:val="nil"/>
            </w:tcBorders>
          </w:tcPr>
          <w:p w14:paraId="17FA55D9" w14:textId="77777777" w:rsidR="009757BF" w:rsidRPr="006507D7" w:rsidRDefault="009757BF" w:rsidP="007B1910">
            <w:pPr>
              <w:pStyle w:val="Normal6a"/>
            </w:pPr>
            <w:r w:rsidRPr="006507D7">
              <w:rPr>
                <w:b/>
                <w:i/>
              </w:rPr>
              <w:t>opfordrer medlemsstaterne til at afstå fra overdreven brug af fremskyndede procedurer eller hastedekreter, da disse har en negativ indvirkning på stabiliteten og kvaliteten af lovgivning og demokrati; opfordrer medlemsstaterne til at indføre gennemsigtige lovgivningsprocesser efter systematisk høring af forskellige interessenter;</w:t>
            </w:r>
          </w:p>
        </w:tc>
      </w:tr>
    </w:tbl>
    <w:p w14:paraId="4293814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FD48140" w14:textId="77777777" w:rsidR="009757BF" w:rsidRPr="006507D7" w:rsidRDefault="009757BF" w:rsidP="009757BF">
      <w:r w:rsidRPr="006507D7">
        <w:rPr>
          <w:rStyle w:val="HideTWBExt"/>
          <w:noProof w:val="0"/>
        </w:rPr>
        <w:t>&lt;/Amend&gt;</w:t>
      </w:r>
    </w:p>
    <w:p w14:paraId="2850A43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457</w:t>
      </w:r>
      <w:r w:rsidRPr="006507D7">
        <w:rPr>
          <w:rStyle w:val="HideTWBExt"/>
          <w:b w:val="0"/>
          <w:noProof w:val="0"/>
        </w:rPr>
        <w:t>&lt;/NumAm&gt;</w:t>
      </w:r>
    </w:p>
    <w:p w14:paraId="38B8CEBD" w14:textId="77777777" w:rsidR="009757BF" w:rsidRPr="006507D7" w:rsidRDefault="009757BF" w:rsidP="009757BF">
      <w:pPr>
        <w:pStyle w:val="NormalBold"/>
      </w:pPr>
      <w:r w:rsidRPr="006507D7">
        <w:rPr>
          <w:rStyle w:val="HideTWBExt"/>
          <w:b w:val="0"/>
          <w:noProof w:val="0"/>
        </w:rPr>
        <w:t>&lt;RepeatBlock-By&gt;&lt;Members&gt;</w:t>
      </w:r>
      <w:r w:rsidRPr="006507D7">
        <w:t>Nadine Morano, François-Xavier Bellamy, Céline Imart, Christophe Gomart</w:t>
      </w:r>
      <w:r w:rsidRPr="006507D7">
        <w:rPr>
          <w:rStyle w:val="HideTWBExt"/>
          <w:b w:val="0"/>
          <w:noProof w:val="0"/>
        </w:rPr>
        <w:t>&lt;/Members&gt;</w:t>
      </w:r>
    </w:p>
    <w:p w14:paraId="24DFECB2" w14:textId="77777777" w:rsidR="009757BF" w:rsidRPr="006507D7" w:rsidRDefault="009757BF" w:rsidP="009757BF">
      <w:pPr>
        <w:pStyle w:val="NormalBold"/>
      </w:pPr>
      <w:r w:rsidRPr="006507D7">
        <w:rPr>
          <w:rStyle w:val="HideTWBExt"/>
          <w:b w:val="0"/>
          <w:noProof w:val="0"/>
        </w:rPr>
        <w:t>&lt;/RepeatBlock-By&gt;</w:t>
      </w:r>
    </w:p>
    <w:p w14:paraId="3D883FC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F04A531" w14:textId="77777777" w:rsidR="009757BF" w:rsidRPr="006507D7" w:rsidRDefault="009757BF" w:rsidP="009757BF">
      <w:pPr>
        <w:pStyle w:val="NormalBold"/>
      </w:pPr>
      <w:r w:rsidRPr="006507D7">
        <w:rPr>
          <w:rStyle w:val="HideTWBExt"/>
          <w:b w:val="0"/>
          <w:noProof w:val="0"/>
        </w:rPr>
        <w:t>&lt;Article&gt;</w:t>
      </w:r>
      <w:r w:rsidRPr="006507D7">
        <w:t>Punkt 21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36308D1" w14:textId="77777777" w:rsidTr="007B1910">
        <w:trPr>
          <w:trHeight w:hRule="exact" w:val="240"/>
          <w:jc w:val="center"/>
        </w:trPr>
        <w:tc>
          <w:tcPr>
            <w:tcW w:w="9752" w:type="dxa"/>
            <w:gridSpan w:val="2"/>
            <w:tcBorders>
              <w:top w:val="nil"/>
              <w:left w:val="nil"/>
              <w:bottom w:val="nil"/>
              <w:right w:val="nil"/>
            </w:tcBorders>
          </w:tcPr>
          <w:p w14:paraId="60421D18" w14:textId="77777777" w:rsidR="009757BF" w:rsidRPr="006507D7" w:rsidRDefault="009757BF" w:rsidP="007B1910"/>
        </w:tc>
      </w:tr>
      <w:tr w:rsidR="00716F9A" w:rsidRPr="006507D7" w14:paraId="6E445148" w14:textId="77777777" w:rsidTr="007B1910">
        <w:trPr>
          <w:trHeight w:val="240"/>
          <w:jc w:val="center"/>
        </w:trPr>
        <w:tc>
          <w:tcPr>
            <w:tcW w:w="4876" w:type="dxa"/>
            <w:tcBorders>
              <w:top w:val="nil"/>
              <w:left w:val="nil"/>
              <w:bottom w:val="nil"/>
              <w:right w:val="nil"/>
            </w:tcBorders>
          </w:tcPr>
          <w:p w14:paraId="695637B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BA4D9CD" w14:textId="77777777" w:rsidR="009757BF" w:rsidRPr="006507D7" w:rsidRDefault="009757BF" w:rsidP="007B1910">
            <w:pPr>
              <w:pStyle w:val="AmColumnHeading"/>
            </w:pPr>
            <w:r w:rsidRPr="006507D7">
              <w:t>Ændringsforslag</w:t>
            </w:r>
          </w:p>
        </w:tc>
      </w:tr>
      <w:tr w:rsidR="00716F9A" w:rsidRPr="006507D7" w14:paraId="0B85A48E" w14:textId="77777777" w:rsidTr="007B1910">
        <w:trPr>
          <w:jc w:val="center"/>
        </w:trPr>
        <w:tc>
          <w:tcPr>
            <w:tcW w:w="4876" w:type="dxa"/>
            <w:tcBorders>
              <w:top w:val="nil"/>
              <w:left w:val="nil"/>
              <w:bottom w:val="nil"/>
              <w:right w:val="nil"/>
            </w:tcBorders>
          </w:tcPr>
          <w:p w14:paraId="4DEF1FC1" w14:textId="77777777" w:rsidR="009757BF" w:rsidRPr="006507D7" w:rsidRDefault="009757BF" w:rsidP="007B1910">
            <w:pPr>
              <w:pStyle w:val="Normal6a"/>
            </w:pPr>
          </w:p>
        </w:tc>
        <w:tc>
          <w:tcPr>
            <w:tcW w:w="4876" w:type="dxa"/>
            <w:tcBorders>
              <w:top w:val="nil"/>
              <w:left w:val="nil"/>
              <w:bottom w:val="nil"/>
              <w:right w:val="nil"/>
            </w:tcBorders>
          </w:tcPr>
          <w:p w14:paraId="69A21ED4" w14:textId="77777777" w:rsidR="009757BF" w:rsidRPr="006507D7" w:rsidRDefault="009757BF" w:rsidP="007B1910">
            <w:pPr>
              <w:pStyle w:val="Normal6a"/>
            </w:pPr>
            <w:r w:rsidRPr="006507D7">
              <w:rPr>
                <w:b/>
                <w:i/>
              </w:rPr>
              <w:t>21a.</w:t>
            </w:r>
            <w:r w:rsidRPr="006507D7">
              <w:tab/>
            </w:r>
            <w:r w:rsidRPr="006507D7">
              <w:rPr>
                <w:b/>
                <w:i/>
              </w:rPr>
              <w:t>anmoder Kommissionen og medlemsstaterne om at arbejde for, at der indføres yderligere gennemsigtighed, hvad angår de ressourcer, der forvaltes af græsrods- eller lokalsamfundsorganisationer, fagforeninger, aktivistgrupper, menneskerettighedsforkæmpere og ikkestatslige organisationer (NGO'er);</w:t>
            </w:r>
          </w:p>
        </w:tc>
      </w:tr>
    </w:tbl>
    <w:p w14:paraId="2106808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{FR}</w:t>
      </w:r>
      <w:r w:rsidRPr="006507D7">
        <w:t>fr</w:t>
      </w:r>
      <w:r w:rsidRPr="006507D7">
        <w:rPr>
          <w:rStyle w:val="HideTWBExt"/>
          <w:noProof w:val="0"/>
        </w:rPr>
        <w:t>&lt;/Original&gt;</w:t>
      </w:r>
    </w:p>
    <w:p w14:paraId="117D8394" w14:textId="77777777" w:rsidR="009757BF" w:rsidRPr="006507D7" w:rsidRDefault="009757BF" w:rsidP="009757BF">
      <w:r w:rsidRPr="006507D7">
        <w:rPr>
          <w:rStyle w:val="HideTWBExt"/>
          <w:noProof w:val="0"/>
        </w:rPr>
        <w:t>&lt;/Amend&gt;</w:t>
      </w:r>
    </w:p>
    <w:p w14:paraId="48E5622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458</w:t>
      </w:r>
      <w:r w:rsidRPr="006507D7">
        <w:rPr>
          <w:rStyle w:val="HideTWBExt"/>
          <w:b w:val="0"/>
          <w:noProof w:val="0"/>
        </w:rPr>
        <w:t>&lt;/NumAm&gt;</w:t>
      </w:r>
    </w:p>
    <w:p w14:paraId="22F38DCC"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6507D7">
        <w:rPr>
          <w:rStyle w:val="HideTWBExt"/>
          <w:b w:val="0"/>
          <w:noProof w:val="0"/>
        </w:rPr>
        <w:t>&lt;/Members&gt;</w:t>
      </w:r>
    </w:p>
    <w:p w14:paraId="749388D9" w14:textId="77777777" w:rsidR="009757BF" w:rsidRPr="006507D7" w:rsidRDefault="009757BF" w:rsidP="009757BF">
      <w:pPr>
        <w:pStyle w:val="NormalBold"/>
      </w:pPr>
      <w:r w:rsidRPr="006507D7">
        <w:rPr>
          <w:rStyle w:val="HideTWBExt"/>
          <w:b w:val="0"/>
          <w:noProof w:val="0"/>
        </w:rPr>
        <w:t>&lt;/RepeatBlock-By&gt;</w:t>
      </w:r>
    </w:p>
    <w:p w14:paraId="5AF5E07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5B059BF" w14:textId="77777777" w:rsidR="009757BF" w:rsidRPr="006507D7" w:rsidRDefault="009757BF" w:rsidP="009757BF">
      <w:pPr>
        <w:pStyle w:val="NormalBold"/>
      </w:pPr>
      <w:r w:rsidRPr="006507D7">
        <w:rPr>
          <w:rStyle w:val="HideTWBExt"/>
          <w:b w:val="0"/>
          <w:noProof w:val="0"/>
        </w:rPr>
        <w:t>&lt;Article&gt;</w:t>
      </w:r>
      <w:r w:rsidRPr="006507D7">
        <w:t>Punkt 21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CC6AC9A" w14:textId="77777777" w:rsidTr="007B1910">
        <w:trPr>
          <w:trHeight w:hRule="exact" w:val="240"/>
          <w:jc w:val="center"/>
        </w:trPr>
        <w:tc>
          <w:tcPr>
            <w:tcW w:w="9752" w:type="dxa"/>
            <w:gridSpan w:val="2"/>
            <w:tcBorders>
              <w:top w:val="nil"/>
              <w:left w:val="nil"/>
              <w:bottom w:val="nil"/>
              <w:right w:val="nil"/>
            </w:tcBorders>
          </w:tcPr>
          <w:p w14:paraId="796FB02D" w14:textId="77777777" w:rsidR="009757BF" w:rsidRPr="006507D7" w:rsidRDefault="009757BF" w:rsidP="007B1910"/>
        </w:tc>
      </w:tr>
      <w:tr w:rsidR="00716F9A" w:rsidRPr="006507D7" w14:paraId="212A10FA" w14:textId="77777777" w:rsidTr="007B1910">
        <w:trPr>
          <w:trHeight w:val="240"/>
          <w:jc w:val="center"/>
        </w:trPr>
        <w:tc>
          <w:tcPr>
            <w:tcW w:w="4876" w:type="dxa"/>
            <w:tcBorders>
              <w:top w:val="nil"/>
              <w:left w:val="nil"/>
              <w:bottom w:val="nil"/>
              <w:right w:val="nil"/>
            </w:tcBorders>
          </w:tcPr>
          <w:p w14:paraId="7CD86C5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5C0D14C" w14:textId="77777777" w:rsidR="009757BF" w:rsidRPr="006507D7" w:rsidRDefault="009757BF" w:rsidP="007B1910">
            <w:pPr>
              <w:pStyle w:val="AmColumnHeading"/>
            </w:pPr>
            <w:r w:rsidRPr="006507D7">
              <w:t>Ændringsforslag</w:t>
            </w:r>
          </w:p>
        </w:tc>
      </w:tr>
      <w:tr w:rsidR="00716F9A" w:rsidRPr="006507D7" w14:paraId="6C9862E7" w14:textId="77777777" w:rsidTr="007B1910">
        <w:trPr>
          <w:jc w:val="center"/>
        </w:trPr>
        <w:tc>
          <w:tcPr>
            <w:tcW w:w="4876" w:type="dxa"/>
            <w:tcBorders>
              <w:top w:val="nil"/>
              <w:left w:val="nil"/>
              <w:bottom w:val="nil"/>
              <w:right w:val="nil"/>
            </w:tcBorders>
          </w:tcPr>
          <w:p w14:paraId="65D9FB6B" w14:textId="77777777" w:rsidR="009757BF" w:rsidRPr="006507D7" w:rsidRDefault="009757BF" w:rsidP="007B1910">
            <w:pPr>
              <w:pStyle w:val="Normal6a"/>
            </w:pPr>
          </w:p>
        </w:tc>
        <w:tc>
          <w:tcPr>
            <w:tcW w:w="4876" w:type="dxa"/>
            <w:tcBorders>
              <w:top w:val="nil"/>
              <w:left w:val="nil"/>
              <w:bottom w:val="nil"/>
              <w:right w:val="nil"/>
            </w:tcBorders>
          </w:tcPr>
          <w:p w14:paraId="768F2557" w14:textId="77777777" w:rsidR="009757BF" w:rsidRPr="006507D7" w:rsidRDefault="009757BF" w:rsidP="007B1910">
            <w:pPr>
              <w:pStyle w:val="Normal6a"/>
            </w:pPr>
            <w:r w:rsidRPr="006507D7">
              <w:rPr>
                <w:b/>
                <w:i/>
              </w:rPr>
              <w:t>21a.</w:t>
            </w:r>
            <w:r w:rsidRPr="006507D7">
              <w:tab/>
            </w:r>
            <w:r w:rsidRPr="006507D7">
              <w:rPr>
                <w:b/>
                <w:i/>
              </w:rPr>
              <w:t>fremhæver indskrænkningen af civilsamfundets råderum og den stigende forfølgelse af civilsamfundsorganisationer og menneskerettighedsforkæmpere, navnlig dem, der arbejder med LGBTIQ+-rettigheder, kvinders rettigheder, migrantstøtte og bekæmpelse af racisme, som i stigende grad målrettes gennem politisk motiverede undersøgelser og nedskæringer i finansieringen;</w:t>
            </w:r>
          </w:p>
        </w:tc>
      </w:tr>
    </w:tbl>
    <w:p w14:paraId="2D17322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DEAD95A" w14:textId="77777777" w:rsidR="009757BF" w:rsidRPr="006507D7" w:rsidRDefault="009757BF" w:rsidP="009757BF">
      <w:r w:rsidRPr="006507D7">
        <w:rPr>
          <w:rStyle w:val="HideTWBExt"/>
          <w:noProof w:val="0"/>
        </w:rPr>
        <w:t>&lt;/Amend&gt;</w:t>
      </w:r>
    </w:p>
    <w:p w14:paraId="13CFFC7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459</w:t>
      </w:r>
      <w:r w:rsidRPr="006507D7">
        <w:rPr>
          <w:rStyle w:val="HideTWBExt"/>
          <w:b w:val="0"/>
          <w:noProof w:val="0"/>
        </w:rPr>
        <w:t>&lt;/NumAm&gt;</w:t>
      </w:r>
    </w:p>
    <w:p w14:paraId="2D144F46"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w:t>
      </w:r>
      <w:r w:rsidRPr="006507D7">
        <w:rPr>
          <w:rStyle w:val="HideTWBExt"/>
          <w:b w:val="0"/>
          <w:noProof w:val="0"/>
        </w:rPr>
        <w:t>&lt;/Members&gt;</w:t>
      </w:r>
    </w:p>
    <w:p w14:paraId="7F31EA32" w14:textId="77777777" w:rsidR="009757BF" w:rsidRPr="006507D7" w:rsidRDefault="009757BF" w:rsidP="009757BF">
      <w:pPr>
        <w:pStyle w:val="NormalBold"/>
      </w:pPr>
      <w:r w:rsidRPr="006507D7">
        <w:rPr>
          <w:rStyle w:val="HideTWBExt"/>
          <w:b w:val="0"/>
          <w:noProof w:val="0"/>
        </w:rPr>
        <w:t>&lt;/RepeatBlock-By&gt;</w:t>
      </w:r>
    </w:p>
    <w:p w14:paraId="38F2821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A7584FF" w14:textId="77777777" w:rsidR="009757BF" w:rsidRPr="006507D7" w:rsidRDefault="009757BF" w:rsidP="009757BF">
      <w:pPr>
        <w:pStyle w:val="NormalBold"/>
      </w:pPr>
      <w:r w:rsidRPr="006507D7">
        <w:rPr>
          <w:rStyle w:val="HideTWBExt"/>
          <w:b w:val="0"/>
          <w:noProof w:val="0"/>
        </w:rPr>
        <w:t>&lt;Article&gt;</w:t>
      </w:r>
      <w:r w:rsidRPr="006507D7">
        <w:t>Overskrift 4 a (ny)</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51535E2" w14:textId="77777777" w:rsidTr="007B1910">
        <w:trPr>
          <w:trHeight w:hRule="exact" w:val="240"/>
          <w:jc w:val="center"/>
        </w:trPr>
        <w:tc>
          <w:tcPr>
            <w:tcW w:w="9752" w:type="dxa"/>
            <w:gridSpan w:val="2"/>
            <w:tcBorders>
              <w:top w:val="nil"/>
              <w:left w:val="nil"/>
              <w:bottom w:val="nil"/>
              <w:right w:val="nil"/>
            </w:tcBorders>
          </w:tcPr>
          <w:p w14:paraId="197BFFE8" w14:textId="77777777" w:rsidR="009757BF" w:rsidRPr="006507D7" w:rsidRDefault="009757BF" w:rsidP="007B1910"/>
        </w:tc>
      </w:tr>
      <w:tr w:rsidR="00716F9A" w:rsidRPr="006507D7" w14:paraId="7C4DBACA" w14:textId="77777777" w:rsidTr="007B1910">
        <w:trPr>
          <w:trHeight w:val="240"/>
          <w:jc w:val="center"/>
        </w:trPr>
        <w:tc>
          <w:tcPr>
            <w:tcW w:w="4876" w:type="dxa"/>
            <w:tcBorders>
              <w:top w:val="nil"/>
              <w:left w:val="nil"/>
              <w:bottom w:val="nil"/>
              <w:right w:val="nil"/>
            </w:tcBorders>
          </w:tcPr>
          <w:p w14:paraId="59C0E75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877859D" w14:textId="77777777" w:rsidR="009757BF" w:rsidRPr="006507D7" w:rsidRDefault="009757BF" w:rsidP="007B1910">
            <w:pPr>
              <w:pStyle w:val="AmColumnHeading"/>
            </w:pPr>
            <w:r w:rsidRPr="006507D7">
              <w:t>Ændringsforslag</w:t>
            </w:r>
          </w:p>
        </w:tc>
      </w:tr>
      <w:tr w:rsidR="00716F9A" w:rsidRPr="006507D7" w14:paraId="1AC4DCFA" w14:textId="77777777" w:rsidTr="007B1910">
        <w:trPr>
          <w:jc w:val="center"/>
        </w:trPr>
        <w:tc>
          <w:tcPr>
            <w:tcW w:w="4876" w:type="dxa"/>
            <w:tcBorders>
              <w:top w:val="nil"/>
              <w:left w:val="nil"/>
              <w:bottom w:val="nil"/>
              <w:right w:val="nil"/>
            </w:tcBorders>
          </w:tcPr>
          <w:p w14:paraId="4D03C0A8" w14:textId="77777777" w:rsidR="009757BF" w:rsidRPr="006507D7" w:rsidRDefault="009757BF" w:rsidP="007B1910">
            <w:pPr>
              <w:pStyle w:val="Normal6a"/>
            </w:pPr>
          </w:p>
        </w:tc>
        <w:tc>
          <w:tcPr>
            <w:tcW w:w="4876" w:type="dxa"/>
            <w:tcBorders>
              <w:top w:val="nil"/>
              <w:left w:val="nil"/>
              <w:bottom w:val="nil"/>
              <w:right w:val="nil"/>
            </w:tcBorders>
          </w:tcPr>
          <w:p w14:paraId="2402CED1" w14:textId="77777777" w:rsidR="009757BF" w:rsidRPr="006507D7" w:rsidRDefault="009757BF" w:rsidP="007B1910">
            <w:pPr>
              <w:pStyle w:val="Normal6a"/>
            </w:pPr>
            <w:r w:rsidRPr="006507D7">
              <w:rPr>
                <w:b/>
                <w:i/>
              </w:rPr>
              <w:t>Lovgivningsproces og forfatningsændringer</w:t>
            </w:r>
          </w:p>
        </w:tc>
      </w:tr>
    </w:tbl>
    <w:p w14:paraId="0D5E2D6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0FF8B72" w14:textId="77777777" w:rsidR="009757BF" w:rsidRPr="006507D7" w:rsidRDefault="009757BF" w:rsidP="009757BF">
      <w:r w:rsidRPr="006507D7">
        <w:rPr>
          <w:rStyle w:val="HideTWBExt"/>
          <w:noProof w:val="0"/>
        </w:rPr>
        <w:t>&lt;/Amend&gt;</w:t>
      </w:r>
    </w:p>
    <w:p w14:paraId="335338F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460</w:t>
      </w:r>
      <w:r w:rsidRPr="006507D7">
        <w:rPr>
          <w:rStyle w:val="HideTWBExt"/>
          <w:b w:val="0"/>
          <w:noProof w:val="0"/>
        </w:rPr>
        <w:t>&lt;/NumAm&gt;</w:t>
      </w:r>
    </w:p>
    <w:p w14:paraId="1ABD4DA0"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 Sophie Wilmès</w:t>
      </w:r>
      <w:r w:rsidRPr="006507D7">
        <w:rPr>
          <w:rStyle w:val="HideTWBExt"/>
          <w:b w:val="0"/>
          <w:noProof w:val="0"/>
        </w:rPr>
        <w:t>&lt;/Members&gt;</w:t>
      </w:r>
    </w:p>
    <w:p w14:paraId="6B57AA32" w14:textId="77777777" w:rsidR="009757BF" w:rsidRPr="006507D7" w:rsidRDefault="009757BF" w:rsidP="009757BF">
      <w:pPr>
        <w:pStyle w:val="NormalBold"/>
      </w:pPr>
      <w:r w:rsidRPr="006507D7">
        <w:rPr>
          <w:rStyle w:val="HideTWBExt"/>
          <w:b w:val="0"/>
          <w:noProof w:val="0"/>
        </w:rPr>
        <w:t>&lt;/RepeatBlock-By&gt;</w:t>
      </w:r>
    </w:p>
    <w:p w14:paraId="1D292D6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FBFE8B0" w14:textId="77777777" w:rsidR="009757BF" w:rsidRPr="006507D7" w:rsidRDefault="009757BF" w:rsidP="009757BF">
      <w:pPr>
        <w:pStyle w:val="NormalBold"/>
      </w:pPr>
      <w:r w:rsidRPr="006507D7">
        <w:rPr>
          <w:rStyle w:val="HideTWBExt"/>
          <w:b w:val="0"/>
          <w:noProof w:val="0"/>
        </w:rPr>
        <w:t>&lt;Article&gt;</w:t>
      </w:r>
      <w:r w:rsidRPr="006507D7">
        <w:t>Punkt 21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1E07DEB" w14:textId="77777777" w:rsidTr="007B1910">
        <w:trPr>
          <w:trHeight w:hRule="exact" w:val="240"/>
          <w:jc w:val="center"/>
        </w:trPr>
        <w:tc>
          <w:tcPr>
            <w:tcW w:w="9752" w:type="dxa"/>
            <w:gridSpan w:val="2"/>
            <w:tcBorders>
              <w:top w:val="nil"/>
              <w:left w:val="nil"/>
              <w:bottom w:val="nil"/>
              <w:right w:val="nil"/>
            </w:tcBorders>
          </w:tcPr>
          <w:p w14:paraId="104E9616" w14:textId="77777777" w:rsidR="009757BF" w:rsidRPr="006507D7" w:rsidRDefault="009757BF" w:rsidP="007B1910"/>
        </w:tc>
      </w:tr>
      <w:tr w:rsidR="00716F9A" w:rsidRPr="006507D7" w14:paraId="4F475029" w14:textId="77777777" w:rsidTr="007B1910">
        <w:trPr>
          <w:trHeight w:val="240"/>
          <w:jc w:val="center"/>
        </w:trPr>
        <w:tc>
          <w:tcPr>
            <w:tcW w:w="4876" w:type="dxa"/>
            <w:tcBorders>
              <w:top w:val="nil"/>
              <w:left w:val="nil"/>
              <w:bottom w:val="nil"/>
              <w:right w:val="nil"/>
            </w:tcBorders>
          </w:tcPr>
          <w:p w14:paraId="0C4B757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5E72370" w14:textId="77777777" w:rsidR="009757BF" w:rsidRPr="006507D7" w:rsidRDefault="009757BF" w:rsidP="007B1910">
            <w:pPr>
              <w:pStyle w:val="AmColumnHeading"/>
            </w:pPr>
            <w:r w:rsidRPr="006507D7">
              <w:t>Ændringsforslag</w:t>
            </w:r>
          </w:p>
        </w:tc>
      </w:tr>
      <w:tr w:rsidR="00716F9A" w:rsidRPr="006507D7" w14:paraId="228549E5" w14:textId="77777777" w:rsidTr="007B1910">
        <w:trPr>
          <w:jc w:val="center"/>
        </w:trPr>
        <w:tc>
          <w:tcPr>
            <w:tcW w:w="4876" w:type="dxa"/>
            <w:tcBorders>
              <w:top w:val="nil"/>
              <w:left w:val="nil"/>
              <w:bottom w:val="nil"/>
              <w:right w:val="nil"/>
            </w:tcBorders>
          </w:tcPr>
          <w:p w14:paraId="7DDB11E1" w14:textId="77777777" w:rsidR="009757BF" w:rsidRPr="006507D7" w:rsidRDefault="009757BF" w:rsidP="007B1910">
            <w:pPr>
              <w:pStyle w:val="Normal6a"/>
            </w:pPr>
          </w:p>
        </w:tc>
        <w:tc>
          <w:tcPr>
            <w:tcW w:w="4876" w:type="dxa"/>
            <w:tcBorders>
              <w:top w:val="nil"/>
              <w:left w:val="nil"/>
              <w:bottom w:val="nil"/>
              <w:right w:val="nil"/>
            </w:tcBorders>
          </w:tcPr>
          <w:p w14:paraId="5849CE89" w14:textId="77777777" w:rsidR="009757BF" w:rsidRPr="006507D7" w:rsidRDefault="009757BF" w:rsidP="007B1910">
            <w:pPr>
              <w:pStyle w:val="Normal6a"/>
            </w:pPr>
            <w:r w:rsidRPr="006507D7">
              <w:rPr>
                <w:b/>
                <w:i/>
              </w:rPr>
              <w:t>21a.</w:t>
            </w:r>
            <w:r w:rsidRPr="006507D7">
              <w:tab/>
            </w:r>
            <w:r w:rsidRPr="006507D7">
              <w:rPr>
                <w:b/>
                <w:i/>
              </w:rPr>
              <w:t>fordømmer den overdrevne og rutinemæssige brug af fremskyndede lovgivningsprocedurer i Ungarn og Slovakiet, hvor en betydelig del af lovene vedtages uden passende høring, hvilket undergraver principperne om bedre lovgivning, gennemsigtighed, inklusion og demokratisk kontrol;</w:t>
            </w:r>
          </w:p>
        </w:tc>
      </w:tr>
    </w:tbl>
    <w:p w14:paraId="6E708DC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EFC4FAD" w14:textId="77777777" w:rsidR="009757BF" w:rsidRPr="006507D7" w:rsidRDefault="009757BF" w:rsidP="009757BF">
      <w:r w:rsidRPr="006507D7">
        <w:rPr>
          <w:rStyle w:val="HideTWBExt"/>
          <w:noProof w:val="0"/>
        </w:rPr>
        <w:t>&lt;/Amend&gt;</w:t>
      </w:r>
    </w:p>
    <w:p w14:paraId="01A9DA0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461</w:t>
      </w:r>
      <w:r w:rsidRPr="006507D7">
        <w:rPr>
          <w:rStyle w:val="HideTWBExt"/>
          <w:b w:val="0"/>
          <w:noProof w:val="0"/>
        </w:rPr>
        <w:t>&lt;/NumAm&gt;</w:t>
      </w:r>
    </w:p>
    <w:p w14:paraId="6C1DDC4A"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5098E0FE" w14:textId="77777777" w:rsidR="009757BF" w:rsidRPr="006507D7" w:rsidRDefault="009757BF" w:rsidP="009757BF">
      <w:pPr>
        <w:pStyle w:val="NormalBold"/>
      </w:pPr>
      <w:r w:rsidRPr="006507D7">
        <w:rPr>
          <w:rStyle w:val="HideTWBExt"/>
          <w:b w:val="0"/>
          <w:noProof w:val="0"/>
        </w:rPr>
        <w:t>&lt;/RepeatBlock-By&gt;</w:t>
      </w:r>
    </w:p>
    <w:p w14:paraId="13FC5B0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33DAEFA" w14:textId="77777777" w:rsidR="009757BF" w:rsidRPr="006507D7" w:rsidRDefault="009757BF" w:rsidP="009757BF">
      <w:pPr>
        <w:pStyle w:val="NormalBold"/>
      </w:pPr>
      <w:r w:rsidRPr="006507D7">
        <w:rPr>
          <w:rStyle w:val="HideTWBExt"/>
          <w:b w:val="0"/>
          <w:noProof w:val="0"/>
        </w:rPr>
        <w:t>&lt;Article&gt;</w:t>
      </w:r>
      <w:r w:rsidRPr="006507D7">
        <w:t>Punkt 21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F4723FE" w14:textId="77777777" w:rsidTr="007B1910">
        <w:trPr>
          <w:trHeight w:hRule="exact" w:val="240"/>
          <w:jc w:val="center"/>
        </w:trPr>
        <w:tc>
          <w:tcPr>
            <w:tcW w:w="9752" w:type="dxa"/>
            <w:gridSpan w:val="2"/>
            <w:tcBorders>
              <w:top w:val="nil"/>
              <w:left w:val="nil"/>
              <w:bottom w:val="nil"/>
              <w:right w:val="nil"/>
            </w:tcBorders>
          </w:tcPr>
          <w:p w14:paraId="006EA1F0" w14:textId="77777777" w:rsidR="009757BF" w:rsidRPr="006507D7" w:rsidRDefault="009757BF" w:rsidP="007B1910"/>
        </w:tc>
      </w:tr>
      <w:tr w:rsidR="00716F9A" w:rsidRPr="006507D7" w14:paraId="62C9B418" w14:textId="77777777" w:rsidTr="007B1910">
        <w:trPr>
          <w:trHeight w:val="240"/>
          <w:jc w:val="center"/>
        </w:trPr>
        <w:tc>
          <w:tcPr>
            <w:tcW w:w="4876" w:type="dxa"/>
            <w:tcBorders>
              <w:top w:val="nil"/>
              <w:left w:val="nil"/>
              <w:bottom w:val="nil"/>
              <w:right w:val="nil"/>
            </w:tcBorders>
          </w:tcPr>
          <w:p w14:paraId="573C9CC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B56FA36" w14:textId="77777777" w:rsidR="009757BF" w:rsidRPr="006507D7" w:rsidRDefault="009757BF" w:rsidP="007B1910">
            <w:pPr>
              <w:pStyle w:val="AmColumnHeading"/>
            </w:pPr>
            <w:r w:rsidRPr="006507D7">
              <w:t>Ændringsforslag</w:t>
            </w:r>
          </w:p>
        </w:tc>
      </w:tr>
      <w:tr w:rsidR="00716F9A" w:rsidRPr="006507D7" w14:paraId="56243B51" w14:textId="77777777" w:rsidTr="007B1910">
        <w:trPr>
          <w:jc w:val="center"/>
        </w:trPr>
        <w:tc>
          <w:tcPr>
            <w:tcW w:w="4876" w:type="dxa"/>
            <w:tcBorders>
              <w:top w:val="nil"/>
              <w:left w:val="nil"/>
              <w:bottom w:val="nil"/>
              <w:right w:val="nil"/>
            </w:tcBorders>
          </w:tcPr>
          <w:p w14:paraId="6F0EEBAF" w14:textId="77777777" w:rsidR="009757BF" w:rsidRPr="006507D7" w:rsidRDefault="009757BF" w:rsidP="007B1910">
            <w:pPr>
              <w:pStyle w:val="Normal6a"/>
            </w:pPr>
          </w:p>
        </w:tc>
        <w:tc>
          <w:tcPr>
            <w:tcW w:w="4876" w:type="dxa"/>
            <w:tcBorders>
              <w:top w:val="nil"/>
              <w:left w:val="nil"/>
              <w:bottom w:val="nil"/>
              <w:right w:val="nil"/>
            </w:tcBorders>
          </w:tcPr>
          <w:p w14:paraId="2A749927" w14:textId="77777777" w:rsidR="009757BF" w:rsidRPr="006507D7" w:rsidRDefault="009757BF" w:rsidP="007B1910">
            <w:pPr>
              <w:pStyle w:val="Normal6a"/>
            </w:pPr>
            <w:r w:rsidRPr="006507D7">
              <w:rPr>
                <w:b/>
                <w:i/>
              </w:rPr>
              <w:t>21b.</w:t>
            </w:r>
            <w:r w:rsidRPr="006507D7">
              <w:tab/>
            </w:r>
            <w:r w:rsidRPr="006507D7">
              <w:rPr>
                <w:b/>
                <w:i/>
              </w:rPr>
              <w:t>minder om behovet for at sikre, at der er indført solide databeskyttelsesgarantier, når medlemsstater eller nationale myndigheder anvender overvågningssoftware; minder om, at brugen af spyware skal stå i et rimeligt forhold til målet;</w:t>
            </w:r>
          </w:p>
        </w:tc>
      </w:tr>
    </w:tbl>
    <w:p w14:paraId="47047D9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2524081" w14:textId="77777777" w:rsidR="009757BF" w:rsidRPr="006507D7" w:rsidRDefault="009757BF" w:rsidP="009757BF">
      <w:r w:rsidRPr="006507D7">
        <w:rPr>
          <w:rStyle w:val="HideTWBExt"/>
          <w:noProof w:val="0"/>
        </w:rPr>
        <w:t>&lt;/Amend&gt;</w:t>
      </w:r>
    </w:p>
    <w:p w14:paraId="0B4F92C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462</w:t>
      </w:r>
      <w:r w:rsidRPr="006507D7">
        <w:rPr>
          <w:rStyle w:val="HideTWBExt"/>
          <w:b w:val="0"/>
          <w:noProof w:val="0"/>
        </w:rPr>
        <w:t>&lt;/NumAm&gt;</w:t>
      </w:r>
    </w:p>
    <w:p w14:paraId="06BF11B3"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6B16A9FC" w14:textId="77777777" w:rsidR="009757BF" w:rsidRPr="006507D7" w:rsidRDefault="009757BF" w:rsidP="009757BF">
      <w:pPr>
        <w:pStyle w:val="NormalBold"/>
      </w:pPr>
      <w:r w:rsidRPr="006507D7">
        <w:rPr>
          <w:rStyle w:val="HideTWBExt"/>
          <w:b w:val="0"/>
          <w:noProof w:val="0"/>
        </w:rPr>
        <w:t>&lt;/RepeatBlock-By&gt;</w:t>
      </w:r>
    </w:p>
    <w:p w14:paraId="5F841DF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A7E321E" w14:textId="77777777" w:rsidR="009757BF" w:rsidRPr="006507D7" w:rsidRDefault="009757BF" w:rsidP="009757BF">
      <w:pPr>
        <w:pStyle w:val="NormalBold"/>
      </w:pPr>
      <w:r w:rsidRPr="006507D7">
        <w:rPr>
          <w:rStyle w:val="HideTWBExt"/>
          <w:b w:val="0"/>
          <w:noProof w:val="0"/>
        </w:rPr>
        <w:t>&lt;Article&gt;</w:t>
      </w:r>
      <w:r w:rsidRPr="006507D7">
        <w:t>Punkt 21 c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D31540B" w14:textId="77777777" w:rsidTr="007B1910">
        <w:trPr>
          <w:trHeight w:hRule="exact" w:val="240"/>
          <w:jc w:val="center"/>
        </w:trPr>
        <w:tc>
          <w:tcPr>
            <w:tcW w:w="9752" w:type="dxa"/>
            <w:gridSpan w:val="2"/>
            <w:tcBorders>
              <w:top w:val="nil"/>
              <w:left w:val="nil"/>
              <w:bottom w:val="nil"/>
              <w:right w:val="nil"/>
            </w:tcBorders>
          </w:tcPr>
          <w:p w14:paraId="06559B3E" w14:textId="77777777" w:rsidR="009757BF" w:rsidRPr="006507D7" w:rsidRDefault="009757BF" w:rsidP="007B1910"/>
        </w:tc>
      </w:tr>
      <w:tr w:rsidR="00716F9A" w:rsidRPr="006507D7" w14:paraId="19512FAA" w14:textId="77777777" w:rsidTr="007B1910">
        <w:trPr>
          <w:trHeight w:val="240"/>
          <w:jc w:val="center"/>
        </w:trPr>
        <w:tc>
          <w:tcPr>
            <w:tcW w:w="4876" w:type="dxa"/>
            <w:tcBorders>
              <w:top w:val="nil"/>
              <w:left w:val="nil"/>
              <w:bottom w:val="nil"/>
              <w:right w:val="nil"/>
            </w:tcBorders>
          </w:tcPr>
          <w:p w14:paraId="0871FE8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83DE399" w14:textId="77777777" w:rsidR="009757BF" w:rsidRPr="006507D7" w:rsidRDefault="009757BF" w:rsidP="007B1910">
            <w:pPr>
              <w:pStyle w:val="AmColumnHeading"/>
            </w:pPr>
            <w:r w:rsidRPr="006507D7">
              <w:t>Ændringsforslag</w:t>
            </w:r>
          </w:p>
        </w:tc>
      </w:tr>
      <w:tr w:rsidR="00716F9A" w:rsidRPr="006507D7" w14:paraId="46D21BC4" w14:textId="77777777" w:rsidTr="007B1910">
        <w:trPr>
          <w:jc w:val="center"/>
        </w:trPr>
        <w:tc>
          <w:tcPr>
            <w:tcW w:w="4876" w:type="dxa"/>
            <w:tcBorders>
              <w:top w:val="nil"/>
              <w:left w:val="nil"/>
              <w:bottom w:val="nil"/>
              <w:right w:val="nil"/>
            </w:tcBorders>
          </w:tcPr>
          <w:p w14:paraId="5A9E4062" w14:textId="77777777" w:rsidR="009757BF" w:rsidRPr="006507D7" w:rsidRDefault="009757BF" w:rsidP="007B1910">
            <w:pPr>
              <w:pStyle w:val="Normal6a"/>
            </w:pPr>
          </w:p>
        </w:tc>
        <w:tc>
          <w:tcPr>
            <w:tcW w:w="4876" w:type="dxa"/>
            <w:tcBorders>
              <w:top w:val="nil"/>
              <w:left w:val="nil"/>
              <w:bottom w:val="nil"/>
              <w:right w:val="nil"/>
            </w:tcBorders>
          </w:tcPr>
          <w:p w14:paraId="0418CF37" w14:textId="77777777" w:rsidR="009757BF" w:rsidRPr="006507D7" w:rsidRDefault="009757BF" w:rsidP="007B1910">
            <w:pPr>
              <w:pStyle w:val="Normal6a"/>
            </w:pPr>
            <w:r w:rsidRPr="006507D7">
              <w:rPr>
                <w:b/>
                <w:i/>
              </w:rPr>
              <w:t>21b.</w:t>
            </w:r>
            <w:r w:rsidRPr="006507D7">
              <w:tab/>
            </w:r>
            <w:r w:rsidRPr="006507D7">
              <w:rPr>
                <w:b/>
                <w:i/>
              </w:rPr>
              <w:t>udtrykker dyb bekymring over de stadig mere veldokumenterede påstande om ulovlig overvågning og spionage rettet mod selv EU-institutioner; understreger, at en sådan praksis, hvis den bekræftes, vil udgøre en alvorlig trussel mod retsstatsprincippet, magtens tredeling, demokratisk kontrol og integriteten af Unionens beslutningsprocesser; minder om, at brugen af spyware eller efterretningsstrukturer til politiske formål undergraver den gensidige tillid mellem medlemsstaterne, bringer beskyttelsen af de grundlæggende rettigheder i fare og risikerer at forvride det indre markeds funktion og EU's politikker; opfordrer til fuld gennemsigtighed, effektiv retslig og parlamentarisk kontrol og konkrete korrigerende foranstaltninger, herunder på EU-plan, for at sikre, at ansvarligheden garanteres, og at de ansvarlige drages til ansvar; understreger, at ethvert dokumenteret misbrug af overvågningsværktøjer skal have håndgribelige konsekvenser i henhold til Unionens retlige og finansielle instrumenter;</w:t>
            </w:r>
          </w:p>
        </w:tc>
      </w:tr>
    </w:tbl>
    <w:p w14:paraId="057FFD2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A20926C" w14:textId="77777777" w:rsidR="009757BF" w:rsidRPr="006507D7" w:rsidRDefault="009757BF" w:rsidP="009757BF">
      <w:r w:rsidRPr="006507D7">
        <w:rPr>
          <w:rStyle w:val="HideTWBExt"/>
          <w:noProof w:val="0"/>
        </w:rPr>
        <w:t>&lt;/Amend&gt;</w:t>
      </w:r>
    </w:p>
    <w:p w14:paraId="4F76EE2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463</w:t>
      </w:r>
      <w:r w:rsidRPr="006507D7">
        <w:rPr>
          <w:rStyle w:val="HideTWBExt"/>
          <w:b w:val="0"/>
          <w:noProof w:val="0"/>
        </w:rPr>
        <w:t>&lt;/NumAm&gt;</w:t>
      </w:r>
    </w:p>
    <w:p w14:paraId="209C70CB"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w:t>
      </w:r>
      <w:r w:rsidRPr="006507D7">
        <w:rPr>
          <w:rStyle w:val="HideTWBExt"/>
          <w:b w:val="0"/>
          <w:noProof w:val="0"/>
        </w:rPr>
        <w:t>&lt;/Members&gt;</w:t>
      </w:r>
    </w:p>
    <w:p w14:paraId="2C9FEEEB" w14:textId="77777777" w:rsidR="009757BF" w:rsidRPr="006507D7" w:rsidRDefault="009757BF" w:rsidP="009757BF">
      <w:pPr>
        <w:pStyle w:val="NormalBold"/>
      </w:pPr>
      <w:r w:rsidRPr="006507D7">
        <w:rPr>
          <w:rStyle w:val="HideTWBExt"/>
          <w:b w:val="0"/>
          <w:noProof w:val="0"/>
        </w:rPr>
        <w:t>&lt;/RepeatBlock-By&gt;</w:t>
      </w:r>
    </w:p>
    <w:p w14:paraId="0E9D78A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A2B4D61" w14:textId="77777777" w:rsidR="009757BF" w:rsidRPr="006507D7" w:rsidRDefault="009757BF" w:rsidP="009757BF">
      <w:pPr>
        <w:pStyle w:val="NormalBold"/>
      </w:pPr>
      <w:r w:rsidRPr="006507D7">
        <w:rPr>
          <w:rStyle w:val="HideTWBExt"/>
          <w:b w:val="0"/>
          <w:noProof w:val="0"/>
        </w:rPr>
        <w:t>&lt;Article&gt;</w:t>
      </w:r>
      <w:r w:rsidRPr="006507D7">
        <w:t>Punkt 21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A904852" w14:textId="77777777" w:rsidTr="007B1910">
        <w:trPr>
          <w:trHeight w:hRule="exact" w:val="240"/>
          <w:jc w:val="center"/>
        </w:trPr>
        <w:tc>
          <w:tcPr>
            <w:tcW w:w="9752" w:type="dxa"/>
            <w:gridSpan w:val="2"/>
            <w:tcBorders>
              <w:top w:val="nil"/>
              <w:left w:val="nil"/>
              <w:bottom w:val="nil"/>
              <w:right w:val="nil"/>
            </w:tcBorders>
          </w:tcPr>
          <w:p w14:paraId="7A44557B" w14:textId="77777777" w:rsidR="009757BF" w:rsidRPr="006507D7" w:rsidRDefault="009757BF" w:rsidP="007B1910"/>
        </w:tc>
      </w:tr>
      <w:tr w:rsidR="00716F9A" w:rsidRPr="006507D7" w14:paraId="74F2527C" w14:textId="77777777" w:rsidTr="007B1910">
        <w:trPr>
          <w:trHeight w:val="240"/>
          <w:jc w:val="center"/>
        </w:trPr>
        <w:tc>
          <w:tcPr>
            <w:tcW w:w="4876" w:type="dxa"/>
            <w:tcBorders>
              <w:top w:val="nil"/>
              <w:left w:val="nil"/>
              <w:bottom w:val="nil"/>
              <w:right w:val="nil"/>
            </w:tcBorders>
          </w:tcPr>
          <w:p w14:paraId="7C33365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3B8D5E3" w14:textId="77777777" w:rsidR="009757BF" w:rsidRPr="006507D7" w:rsidRDefault="009757BF" w:rsidP="007B1910">
            <w:pPr>
              <w:pStyle w:val="AmColumnHeading"/>
            </w:pPr>
            <w:r w:rsidRPr="006507D7">
              <w:t>Ændringsforslag</w:t>
            </w:r>
          </w:p>
        </w:tc>
      </w:tr>
      <w:tr w:rsidR="00716F9A" w:rsidRPr="006507D7" w14:paraId="01FD5BC7" w14:textId="77777777" w:rsidTr="007B1910">
        <w:trPr>
          <w:jc w:val="center"/>
        </w:trPr>
        <w:tc>
          <w:tcPr>
            <w:tcW w:w="4876" w:type="dxa"/>
            <w:tcBorders>
              <w:top w:val="nil"/>
              <w:left w:val="nil"/>
              <w:bottom w:val="nil"/>
              <w:right w:val="nil"/>
            </w:tcBorders>
          </w:tcPr>
          <w:p w14:paraId="0F5343E7" w14:textId="77777777" w:rsidR="009757BF" w:rsidRPr="006507D7" w:rsidRDefault="009757BF" w:rsidP="007B1910">
            <w:pPr>
              <w:pStyle w:val="Normal6a"/>
            </w:pPr>
          </w:p>
        </w:tc>
        <w:tc>
          <w:tcPr>
            <w:tcW w:w="4876" w:type="dxa"/>
            <w:tcBorders>
              <w:top w:val="nil"/>
              <w:left w:val="nil"/>
              <w:bottom w:val="nil"/>
              <w:right w:val="nil"/>
            </w:tcBorders>
          </w:tcPr>
          <w:p w14:paraId="0860BB48" w14:textId="77777777" w:rsidR="009757BF" w:rsidRPr="006507D7" w:rsidRDefault="009757BF" w:rsidP="007B1910">
            <w:pPr>
              <w:pStyle w:val="Normal6a"/>
            </w:pPr>
            <w:r w:rsidRPr="006507D7">
              <w:rPr>
                <w:b/>
                <w:i/>
              </w:rPr>
              <w:t>21b.</w:t>
            </w:r>
            <w:r w:rsidRPr="006507D7">
              <w:tab/>
            </w:r>
            <w:r w:rsidRPr="006507D7">
              <w:rPr>
                <w:b/>
                <w:i/>
              </w:rPr>
              <w:t>bemærker, at de forfatningsændringer, der er vedtaget i Slovakiet, og som indfører brede og udefinerede begreber såsom "national identitet" og "kulturelle og etiske spørgsmål", risikerer vilkårlig fortolkning, er i strid med Venedigkommissionens henstillinger og undergraver retssikkerheden; understreger, at EU-rettens forrang skal overholdes af alle medlemsstater og beskyttes aktivt af Kommissionen som traktaternes vogter; understreger, at medlemsstaterne fortsat er juridisk bundet af princippet om pacta sunt servanda og af de forpligtelser, der følger af folkeretten og EU-retten, og at forfatningsændringer, der lægger vægt på national suverænitet i spørgsmål om "national identitet", derfor ikke kan omdefinere eller begrænse gyldigheden af folkeretten og EU-retten inden for den nationale retsorden;</w:t>
            </w:r>
          </w:p>
        </w:tc>
      </w:tr>
    </w:tbl>
    <w:p w14:paraId="6FB6919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9FD60AC" w14:textId="77777777" w:rsidR="009757BF" w:rsidRPr="006507D7" w:rsidRDefault="009757BF" w:rsidP="009757BF">
      <w:r w:rsidRPr="006507D7">
        <w:rPr>
          <w:rStyle w:val="HideTWBExt"/>
          <w:noProof w:val="0"/>
        </w:rPr>
        <w:t>&lt;/Amend&gt;</w:t>
      </w:r>
    </w:p>
    <w:p w14:paraId="0734039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464</w:t>
      </w:r>
      <w:r w:rsidRPr="006507D7">
        <w:rPr>
          <w:rStyle w:val="HideTWBExt"/>
          <w:b w:val="0"/>
          <w:noProof w:val="0"/>
        </w:rPr>
        <w:t>&lt;/NumAm&gt;</w:t>
      </w:r>
    </w:p>
    <w:p w14:paraId="717A8900"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 Juan Fernando López Aguilar, Sophie Wilmès</w:t>
      </w:r>
      <w:r w:rsidRPr="006507D7">
        <w:rPr>
          <w:rStyle w:val="HideTWBExt"/>
          <w:b w:val="0"/>
          <w:noProof w:val="0"/>
        </w:rPr>
        <w:t>&lt;/Members&gt;</w:t>
      </w:r>
    </w:p>
    <w:p w14:paraId="04E6BA57" w14:textId="77777777" w:rsidR="009757BF" w:rsidRPr="006507D7" w:rsidRDefault="009757BF" w:rsidP="009757BF">
      <w:pPr>
        <w:pStyle w:val="NormalBold"/>
      </w:pPr>
      <w:r w:rsidRPr="006507D7">
        <w:rPr>
          <w:rStyle w:val="HideTWBExt"/>
          <w:b w:val="0"/>
          <w:noProof w:val="0"/>
        </w:rPr>
        <w:t>&lt;/RepeatBlock-By&gt;</w:t>
      </w:r>
    </w:p>
    <w:p w14:paraId="2287607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E8C8C4C" w14:textId="77777777" w:rsidR="009757BF" w:rsidRPr="006507D7" w:rsidRDefault="009757BF" w:rsidP="009757BF">
      <w:pPr>
        <w:pStyle w:val="NormalBold"/>
      </w:pPr>
      <w:r w:rsidRPr="006507D7">
        <w:rPr>
          <w:rStyle w:val="HideTWBExt"/>
          <w:b w:val="0"/>
          <w:noProof w:val="0"/>
        </w:rPr>
        <w:t>&lt;Article&gt;</w:t>
      </w:r>
      <w:r w:rsidRPr="006507D7">
        <w:t>Punkt 21 c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011DE0D" w14:textId="77777777" w:rsidTr="007B1910">
        <w:trPr>
          <w:trHeight w:hRule="exact" w:val="240"/>
          <w:jc w:val="center"/>
        </w:trPr>
        <w:tc>
          <w:tcPr>
            <w:tcW w:w="9752" w:type="dxa"/>
            <w:gridSpan w:val="2"/>
            <w:tcBorders>
              <w:top w:val="nil"/>
              <w:left w:val="nil"/>
              <w:bottom w:val="nil"/>
              <w:right w:val="nil"/>
            </w:tcBorders>
          </w:tcPr>
          <w:p w14:paraId="30EF1BFF" w14:textId="77777777" w:rsidR="009757BF" w:rsidRPr="006507D7" w:rsidRDefault="009757BF" w:rsidP="007B1910"/>
        </w:tc>
      </w:tr>
      <w:tr w:rsidR="00716F9A" w:rsidRPr="006507D7" w14:paraId="5801F521" w14:textId="77777777" w:rsidTr="007B1910">
        <w:trPr>
          <w:trHeight w:val="240"/>
          <w:jc w:val="center"/>
        </w:trPr>
        <w:tc>
          <w:tcPr>
            <w:tcW w:w="4876" w:type="dxa"/>
            <w:tcBorders>
              <w:top w:val="nil"/>
              <w:left w:val="nil"/>
              <w:bottom w:val="nil"/>
              <w:right w:val="nil"/>
            </w:tcBorders>
          </w:tcPr>
          <w:p w14:paraId="28807F7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4A639BD" w14:textId="77777777" w:rsidR="009757BF" w:rsidRPr="006507D7" w:rsidRDefault="009757BF" w:rsidP="007B1910">
            <w:pPr>
              <w:pStyle w:val="AmColumnHeading"/>
            </w:pPr>
            <w:r w:rsidRPr="006507D7">
              <w:t>Ændringsforslag</w:t>
            </w:r>
          </w:p>
        </w:tc>
      </w:tr>
      <w:tr w:rsidR="00716F9A" w:rsidRPr="006507D7" w14:paraId="42FCB83A" w14:textId="77777777" w:rsidTr="007B1910">
        <w:trPr>
          <w:jc w:val="center"/>
        </w:trPr>
        <w:tc>
          <w:tcPr>
            <w:tcW w:w="4876" w:type="dxa"/>
            <w:tcBorders>
              <w:top w:val="nil"/>
              <w:left w:val="nil"/>
              <w:bottom w:val="nil"/>
              <w:right w:val="nil"/>
            </w:tcBorders>
          </w:tcPr>
          <w:p w14:paraId="5E25DB49" w14:textId="77777777" w:rsidR="009757BF" w:rsidRPr="006507D7" w:rsidRDefault="009757BF" w:rsidP="007B1910">
            <w:pPr>
              <w:pStyle w:val="Normal6a"/>
            </w:pPr>
          </w:p>
        </w:tc>
        <w:tc>
          <w:tcPr>
            <w:tcW w:w="4876" w:type="dxa"/>
            <w:tcBorders>
              <w:top w:val="nil"/>
              <w:left w:val="nil"/>
              <w:bottom w:val="nil"/>
              <w:right w:val="nil"/>
            </w:tcBorders>
          </w:tcPr>
          <w:p w14:paraId="6D5A79BA" w14:textId="77777777" w:rsidR="009757BF" w:rsidRPr="006507D7" w:rsidRDefault="009757BF" w:rsidP="007B1910">
            <w:pPr>
              <w:pStyle w:val="Normal6a"/>
            </w:pPr>
            <w:r w:rsidRPr="006507D7">
              <w:rPr>
                <w:b/>
                <w:i/>
              </w:rPr>
              <w:t>21b.</w:t>
            </w:r>
            <w:r w:rsidRPr="006507D7">
              <w:tab/>
            </w:r>
            <w:r w:rsidRPr="006507D7">
              <w:rPr>
                <w:b/>
                <w:i/>
              </w:rPr>
              <w:t>udtrykker bekymring over, at de ungarske forfatningsreformer, der fastlægger en strengt binær definition af køn og begrænser adoption til gifte heteroseksuelle par, samt manglende anerkendelse af partnerskaber mellem personer af samme køn og adoption af børn af par af samme køn, der er anerkendt i henhold til en anden medlemsstats lovgivning, kan føre til forskelsbehandling og hindre beskyttelsen af grundlæggende rettigheder i strid med europæiske menneskerettighedsstandarder;</w:t>
            </w:r>
          </w:p>
        </w:tc>
      </w:tr>
    </w:tbl>
    <w:p w14:paraId="7434530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661F1BD" w14:textId="77777777" w:rsidR="009757BF" w:rsidRPr="006507D7" w:rsidRDefault="009757BF" w:rsidP="009757BF">
      <w:r w:rsidRPr="006507D7">
        <w:rPr>
          <w:rStyle w:val="HideTWBExt"/>
          <w:noProof w:val="0"/>
        </w:rPr>
        <w:t>&lt;/Amend&gt;</w:t>
      </w:r>
    </w:p>
    <w:p w14:paraId="312C34A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465</w:t>
      </w:r>
      <w:r w:rsidRPr="006507D7">
        <w:rPr>
          <w:rStyle w:val="HideTWBExt"/>
          <w:b w:val="0"/>
          <w:noProof w:val="0"/>
        </w:rPr>
        <w:t>&lt;/NumAm&gt;</w:t>
      </w:r>
    </w:p>
    <w:p w14:paraId="07EC4D73"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0F63EE67" w14:textId="77777777" w:rsidR="009757BF" w:rsidRPr="006507D7" w:rsidRDefault="009757BF" w:rsidP="009757BF">
      <w:pPr>
        <w:pStyle w:val="NormalBold"/>
      </w:pPr>
      <w:r w:rsidRPr="006507D7">
        <w:rPr>
          <w:rStyle w:val="HideTWBExt"/>
          <w:b w:val="0"/>
          <w:noProof w:val="0"/>
        </w:rPr>
        <w:t>&lt;/RepeatBlock-By&gt;</w:t>
      </w:r>
    </w:p>
    <w:p w14:paraId="07BD8CA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DCACFF2" w14:textId="77777777" w:rsidR="009757BF" w:rsidRPr="006507D7" w:rsidRDefault="009757BF" w:rsidP="009757BF">
      <w:pPr>
        <w:pStyle w:val="NormalBold"/>
      </w:pPr>
      <w:r w:rsidRPr="006507D7">
        <w:rPr>
          <w:rStyle w:val="HideTWBExt"/>
          <w:b w:val="0"/>
          <w:noProof w:val="0"/>
        </w:rPr>
        <w:t>&lt;Article&gt;</w:t>
      </w:r>
      <w:r w:rsidRPr="006507D7">
        <w:t>Punkt 21 d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37C0F06" w14:textId="77777777" w:rsidTr="007B1910">
        <w:trPr>
          <w:trHeight w:hRule="exact" w:val="240"/>
          <w:jc w:val="center"/>
        </w:trPr>
        <w:tc>
          <w:tcPr>
            <w:tcW w:w="9752" w:type="dxa"/>
            <w:gridSpan w:val="2"/>
            <w:tcBorders>
              <w:top w:val="nil"/>
              <w:left w:val="nil"/>
              <w:bottom w:val="nil"/>
              <w:right w:val="nil"/>
            </w:tcBorders>
          </w:tcPr>
          <w:p w14:paraId="38983D7F" w14:textId="77777777" w:rsidR="009757BF" w:rsidRPr="006507D7" w:rsidRDefault="009757BF" w:rsidP="007B1910"/>
        </w:tc>
      </w:tr>
      <w:tr w:rsidR="00716F9A" w:rsidRPr="006507D7" w14:paraId="0653AD70" w14:textId="77777777" w:rsidTr="007B1910">
        <w:trPr>
          <w:trHeight w:val="240"/>
          <w:jc w:val="center"/>
        </w:trPr>
        <w:tc>
          <w:tcPr>
            <w:tcW w:w="4876" w:type="dxa"/>
            <w:tcBorders>
              <w:top w:val="nil"/>
              <w:left w:val="nil"/>
              <w:bottom w:val="nil"/>
              <w:right w:val="nil"/>
            </w:tcBorders>
          </w:tcPr>
          <w:p w14:paraId="0959238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BB41342" w14:textId="77777777" w:rsidR="009757BF" w:rsidRPr="006507D7" w:rsidRDefault="009757BF" w:rsidP="007B1910">
            <w:pPr>
              <w:pStyle w:val="AmColumnHeading"/>
            </w:pPr>
            <w:r w:rsidRPr="006507D7">
              <w:t>Ændringsforslag</w:t>
            </w:r>
          </w:p>
        </w:tc>
      </w:tr>
      <w:tr w:rsidR="00716F9A" w:rsidRPr="006507D7" w14:paraId="6E1DC2FF" w14:textId="77777777" w:rsidTr="007B1910">
        <w:trPr>
          <w:jc w:val="center"/>
        </w:trPr>
        <w:tc>
          <w:tcPr>
            <w:tcW w:w="4876" w:type="dxa"/>
            <w:tcBorders>
              <w:top w:val="nil"/>
              <w:left w:val="nil"/>
              <w:bottom w:val="nil"/>
              <w:right w:val="nil"/>
            </w:tcBorders>
          </w:tcPr>
          <w:p w14:paraId="533148B9" w14:textId="77777777" w:rsidR="009757BF" w:rsidRPr="006507D7" w:rsidRDefault="009757BF" w:rsidP="007B1910">
            <w:pPr>
              <w:pStyle w:val="Normal6a"/>
            </w:pPr>
          </w:p>
        </w:tc>
        <w:tc>
          <w:tcPr>
            <w:tcW w:w="4876" w:type="dxa"/>
            <w:tcBorders>
              <w:top w:val="nil"/>
              <w:left w:val="nil"/>
              <w:bottom w:val="nil"/>
              <w:right w:val="nil"/>
            </w:tcBorders>
          </w:tcPr>
          <w:p w14:paraId="24BFD366" w14:textId="77777777" w:rsidR="009757BF" w:rsidRPr="006507D7" w:rsidRDefault="009757BF" w:rsidP="007B1910">
            <w:pPr>
              <w:pStyle w:val="Normal6a"/>
            </w:pPr>
            <w:r w:rsidRPr="006507D7">
              <w:rPr>
                <w:b/>
                <w:i/>
              </w:rPr>
              <w:t>21d.</w:t>
            </w:r>
            <w:r w:rsidRPr="006507D7">
              <w:tab/>
            </w:r>
            <w:r w:rsidRPr="006507D7">
              <w:rPr>
                <w:b/>
                <w:i/>
              </w:rPr>
              <w:t>opfordrer medlemsstaterne til at styrke de nationale tilsynsorganers uafhængighed for at sikre ressourcer og frihed fra politisk indblanding;</w:t>
            </w:r>
          </w:p>
        </w:tc>
      </w:tr>
    </w:tbl>
    <w:p w14:paraId="06CEB3C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2D314E2" w14:textId="77777777" w:rsidR="009757BF" w:rsidRPr="006507D7" w:rsidRDefault="009757BF" w:rsidP="009757BF">
      <w:r w:rsidRPr="006507D7">
        <w:rPr>
          <w:rStyle w:val="HideTWBExt"/>
          <w:noProof w:val="0"/>
        </w:rPr>
        <w:t>&lt;/Amend&gt;</w:t>
      </w:r>
    </w:p>
    <w:p w14:paraId="5BCCBA3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466</w:t>
      </w:r>
      <w:r w:rsidRPr="006507D7">
        <w:rPr>
          <w:rStyle w:val="HideTWBExt"/>
          <w:b w:val="0"/>
          <w:noProof w:val="0"/>
        </w:rPr>
        <w:t>&lt;/NumAm&gt;</w:t>
      </w:r>
    </w:p>
    <w:p w14:paraId="581163A4"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2E286E3C" w14:textId="77777777" w:rsidR="009757BF" w:rsidRPr="006507D7" w:rsidRDefault="009757BF" w:rsidP="009757BF">
      <w:pPr>
        <w:pStyle w:val="NormalBold"/>
      </w:pPr>
      <w:r w:rsidRPr="006507D7">
        <w:rPr>
          <w:rStyle w:val="HideTWBExt"/>
          <w:b w:val="0"/>
          <w:noProof w:val="0"/>
        </w:rPr>
        <w:t>&lt;/RepeatBlock-By&gt;</w:t>
      </w:r>
    </w:p>
    <w:p w14:paraId="6019BD9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68B9390" w14:textId="77777777" w:rsidR="009757BF" w:rsidRPr="006507D7" w:rsidRDefault="009757BF" w:rsidP="009757BF">
      <w:pPr>
        <w:pStyle w:val="NormalBold"/>
      </w:pPr>
      <w:r w:rsidRPr="006507D7">
        <w:rPr>
          <w:rStyle w:val="HideTWBExt"/>
          <w:b w:val="0"/>
          <w:noProof w:val="0"/>
        </w:rPr>
        <w:t>&lt;Article&gt;</w:t>
      </w:r>
      <w:r w:rsidRPr="006507D7">
        <w:t>Punkt 21 e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EE38C64" w14:textId="77777777" w:rsidTr="007B1910">
        <w:trPr>
          <w:trHeight w:hRule="exact" w:val="240"/>
          <w:jc w:val="center"/>
        </w:trPr>
        <w:tc>
          <w:tcPr>
            <w:tcW w:w="9752" w:type="dxa"/>
            <w:gridSpan w:val="2"/>
            <w:tcBorders>
              <w:top w:val="nil"/>
              <w:left w:val="nil"/>
              <w:bottom w:val="nil"/>
              <w:right w:val="nil"/>
            </w:tcBorders>
          </w:tcPr>
          <w:p w14:paraId="43A8D441" w14:textId="77777777" w:rsidR="009757BF" w:rsidRPr="006507D7" w:rsidRDefault="009757BF" w:rsidP="007B1910"/>
        </w:tc>
      </w:tr>
      <w:tr w:rsidR="00716F9A" w:rsidRPr="006507D7" w14:paraId="5BC2EC1C" w14:textId="77777777" w:rsidTr="007B1910">
        <w:trPr>
          <w:trHeight w:val="240"/>
          <w:jc w:val="center"/>
        </w:trPr>
        <w:tc>
          <w:tcPr>
            <w:tcW w:w="4876" w:type="dxa"/>
            <w:tcBorders>
              <w:top w:val="nil"/>
              <w:left w:val="nil"/>
              <w:bottom w:val="nil"/>
              <w:right w:val="nil"/>
            </w:tcBorders>
          </w:tcPr>
          <w:p w14:paraId="3A8DBCC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A911AED" w14:textId="77777777" w:rsidR="009757BF" w:rsidRPr="006507D7" w:rsidRDefault="009757BF" w:rsidP="007B1910">
            <w:pPr>
              <w:pStyle w:val="AmColumnHeading"/>
            </w:pPr>
            <w:r w:rsidRPr="006507D7">
              <w:t>Ændringsforslag</w:t>
            </w:r>
          </w:p>
        </w:tc>
      </w:tr>
      <w:tr w:rsidR="00716F9A" w:rsidRPr="006507D7" w14:paraId="4E549787" w14:textId="77777777" w:rsidTr="007B1910">
        <w:trPr>
          <w:jc w:val="center"/>
        </w:trPr>
        <w:tc>
          <w:tcPr>
            <w:tcW w:w="4876" w:type="dxa"/>
            <w:tcBorders>
              <w:top w:val="nil"/>
              <w:left w:val="nil"/>
              <w:bottom w:val="nil"/>
              <w:right w:val="nil"/>
            </w:tcBorders>
          </w:tcPr>
          <w:p w14:paraId="5FE8CB3B" w14:textId="77777777" w:rsidR="009757BF" w:rsidRPr="006507D7" w:rsidRDefault="009757BF" w:rsidP="007B1910">
            <w:pPr>
              <w:pStyle w:val="Normal6a"/>
            </w:pPr>
          </w:p>
        </w:tc>
        <w:tc>
          <w:tcPr>
            <w:tcW w:w="4876" w:type="dxa"/>
            <w:tcBorders>
              <w:top w:val="nil"/>
              <w:left w:val="nil"/>
              <w:bottom w:val="nil"/>
              <w:right w:val="nil"/>
            </w:tcBorders>
          </w:tcPr>
          <w:p w14:paraId="00C98734" w14:textId="77777777" w:rsidR="009757BF" w:rsidRPr="006507D7" w:rsidRDefault="009757BF" w:rsidP="007B1910">
            <w:pPr>
              <w:pStyle w:val="Normal6a"/>
            </w:pPr>
            <w:r w:rsidRPr="006507D7">
              <w:rPr>
                <w:b/>
                <w:i/>
              </w:rPr>
              <w:t>21e.</w:t>
            </w:r>
            <w:r w:rsidRPr="006507D7">
              <w:tab/>
            </w:r>
            <w:r w:rsidRPr="006507D7">
              <w:rPr>
                <w:b/>
                <w:i/>
              </w:rPr>
              <w:t>bekræfter på ny den afgørende rolle, som højesteretter og forfatningsdomstole spiller med hensyn til at beskytte den forfatningsmæssige orden, sikre overholdelse af EU-retten og opretholde systemet med demokratisk kontrol og balance, og minder om, at deres uafhængighed og effektive funktion skal beskyttes fuldt ud;</w:t>
            </w:r>
          </w:p>
        </w:tc>
      </w:tr>
    </w:tbl>
    <w:p w14:paraId="1E45F46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CBD0679" w14:textId="77777777" w:rsidR="009757BF" w:rsidRPr="006507D7" w:rsidRDefault="009757BF" w:rsidP="009757BF">
      <w:r w:rsidRPr="006507D7">
        <w:rPr>
          <w:rStyle w:val="HideTWBExt"/>
          <w:noProof w:val="0"/>
        </w:rPr>
        <w:t>&lt;/Amend&gt;</w:t>
      </w:r>
    </w:p>
    <w:p w14:paraId="4CEC0F4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467</w:t>
      </w:r>
      <w:r w:rsidRPr="006507D7">
        <w:rPr>
          <w:rStyle w:val="HideTWBExt"/>
          <w:b w:val="0"/>
          <w:noProof w:val="0"/>
        </w:rPr>
        <w:t>&lt;/NumAm&gt;</w:t>
      </w:r>
    </w:p>
    <w:p w14:paraId="17126A70"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388A1026" w14:textId="77777777" w:rsidR="009757BF" w:rsidRPr="006507D7" w:rsidRDefault="009757BF" w:rsidP="009757BF">
      <w:pPr>
        <w:pStyle w:val="NormalBold"/>
      </w:pPr>
      <w:r w:rsidRPr="006507D7">
        <w:rPr>
          <w:rStyle w:val="HideTWBExt"/>
          <w:b w:val="0"/>
          <w:noProof w:val="0"/>
        </w:rPr>
        <w:t>&lt;/RepeatBlock-By&gt;</w:t>
      </w:r>
    </w:p>
    <w:p w14:paraId="239A43E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02B639B" w14:textId="77777777" w:rsidR="009757BF" w:rsidRPr="006507D7" w:rsidRDefault="009757BF" w:rsidP="009757BF">
      <w:pPr>
        <w:pStyle w:val="NormalBold"/>
      </w:pPr>
      <w:r w:rsidRPr="006507D7">
        <w:rPr>
          <w:rStyle w:val="HideTWBExt"/>
          <w:b w:val="0"/>
          <w:noProof w:val="0"/>
        </w:rPr>
        <w:t>&lt;Article&gt;</w:t>
      </w:r>
      <w:r w:rsidRPr="006507D7">
        <w:t>Punkt 21 f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F499D8C" w14:textId="77777777" w:rsidTr="007B1910">
        <w:trPr>
          <w:trHeight w:hRule="exact" w:val="240"/>
          <w:jc w:val="center"/>
        </w:trPr>
        <w:tc>
          <w:tcPr>
            <w:tcW w:w="9752" w:type="dxa"/>
            <w:gridSpan w:val="2"/>
            <w:tcBorders>
              <w:top w:val="nil"/>
              <w:left w:val="nil"/>
              <w:bottom w:val="nil"/>
              <w:right w:val="nil"/>
            </w:tcBorders>
          </w:tcPr>
          <w:p w14:paraId="4B993316" w14:textId="77777777" w:rsidR="009757BF" w:rsidRPr="006507D7" w:rsidRDefault="009757BF" w:rsidP="007B1910"/>
        </w:tc>
      </w:tr>
      <w:tr w:rsidR="00716F9A" w:rsidRPr="006507D7" w14:paraId="40631A65" w14:textId="77777777" w:rsidTr="007B1910">
        <w:trPr>
          <w:trHeight w:val="240"/>
          <w:jc w:val="center"/>
        </w:trPr>
        <w:tc>
          <w:tcPr>
            <w:tcW w:w="4876" w:type="dxa"/>
            <w:tcBorders>
              <w:top w:val="nil"/>
              <w:left w:val="nil"/>
              <w:bottom w:val="nil"/>
              <w:right w:val="nil"/>
            </w:tcBorders>
          </w:tcPr>
          <w:p w14:paraId="562DD36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7151F6B" w14:textId="77777777" w:rsidR="009757BF" w:rsidRPr="006507D7" w:rsidRDefault="009757BF" w:rsidP="007B1910">
            <w:pPr>
              <w:pStyle w:val="AmColumnHeading"/>
            </w:pPr>
            <w:r w:rsidRPr="006507D7">
              <w:t>Ændringsforslag</w:t>
            </w:r>
          </w:p>
        </w:tc>
      </w:tr>
      <w:tr w:rsidR="00716F9A" w:rsidRPr="006507D7" w14:paraId="3891D98A" w14:textId="77777777" w:rsidTr="007B1910">
        <w:trPr>
          <w:jc w:val="center"/>
        </w:trPr>
        <w:tc>
          <w:tcPr>
            <w:tcW w:w="4876" w:type="dxa"/>
            <w:tcBorders>
              <w:top w:val="nil"/>
              <w:left w:val="nil"/>
              <w:bottom w:val="nil"/>
              <w:right w:val="nil"/>
            </w:tcBorders>
          </w:tcPr>
          <w:p w14:paraId="34F87C51" w14:textId="77777777" w:rsidR="009757BF" w:rsidRPr="006507D7" w:rsidRDefault="009757BF" w:rsidP="007B1910">
            <w:pPr>
              <w:pStyle w:val="Normal6a"/>
            </w:pPr>
          </w:p>
        </w:tc>
        <w:tc>
          <w:tcPr>
            <w:tcW w:w="4876" w:type="dxa"/>
            <w:tcBorders>
              <w:top w:val="nil"/>
              <w:left w:val="nil"/>
              <w:bottom w:val="nil"/>
              <w:right w:val="nil"/>
            </w:tcBorders>
          </w:tcPr>
          <w:p w14:paraId="3BC61148" w14:textId="77777777" w:rsidR="009757BF" w:rsidRPr="006507D7" w:rsidRDefault="009757BF" w:rsidP="007B1910">
            <w:pPr>
              <w:pStyle w:val="Normal6a"/>
            </w:pPr>
            <w:r w:rsidRPr="006507D7">
              <w:rPr>
                <w:b/>
                <w:i/>
              </w:rPr>
              <w:t>21f.</w:t>
            </w:r>
            <w:r w:rsidRPr="006507D7">
              <w:tab/>
            </w:r>
            <w:r w:rsidRPr="006507D7">
              <w:rPr>
                <w:b/>
                <w:i/>
              </w:rPr>
              <w:t>understreger medlemsstaternes forpligtelse til at sikre en hurtig og fuldstændig gennemførelse af Den Europæiske Menneskerettighedsdomstols domme og endelige nationale domstolsafgørelser og opfordrer til stærkere nationale koordineringsmekanismer til håndtering af strukturel manglende overholdelse;</w:t>
            </w:r>
          </w:p>
        </w:tc>
      </w:tr>
    </w:tbl>
    <w:p w14:paraId="4E53499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C3A0F9F" w14:textId="77777777" w:rsidR="009757BF" w:rsidRPr="006507D7" w:rsidRDefault="009757BF" w:rsidP="009757BF">
      <w:r w:rsidRPr="006507D7">
        <w:rPr>
          <w:rStyle w:val="HideTWBExt"/>
          <w:noProof w:val="0"/>
        </w:rPr>
        <w:t>&lt;/Amend&gt;</w:t>
      </w:r>
    </w:p>
    <w:p w14:paraId="5DA60ED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468</w:t>
      </w:r>
      <w:r w:rsidRPr="006507D7">
        <w:rPr>
          <w:rStyle w:val="HideTWBExt"/>
          <w:b w:val="0"/>
          <w:noProof w:val="0"/>
        </w:rPr>
        <w:t>&lt;/NumAm&gt;</w:t>
      </w:r>
    </w:p>
    <w:p w14:paraId="469575D3"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6ED6004F" w14:textId="77777777" w:rsidR="009757BF" w:rsidRPr="006507D7" w:rsidRDefault="009757BF" w:rsidP="009757BF">
      <w:pPr>
        <w:pStyle w:val="NormalBold"/>
      </w:pPr>
      <w:r w:rsidRPr="006507D7">
        <w:rPr>
          <w:rStyle w:val="HideTWBExt"/>
          <w:b w:val="0"/>
          <w:noProof w:val="0"/>
        </w:rPr>
        <w:t>&lt;/RepeatBlock-By&gt;</w:t>
      </w:r>
    </w:p>
    <w:p w14:paraId="22D6BCA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3111AEE" w14:textId="77777777" w:rsidR="009757BF" w:rsidRPr="006507D7" w:rsidRDefault="009757BF" w:rsidP="009757BF">
      <w:pPr>
        <w:pStyle w:val="NormalBold"/>
      </w:pPr>
      <w:r w:rsidRPr="006507D7">
        <w:rPr>
          <w:rStyle w:val="HideTWBExt"/>
          <w:b w:val="0"/>
          <w:noProof w:val="0"/>
        </w:rPr>
        <w:t>&lt;Article&gt;</w:t>
      </w:r>
      <w:r w:rsidRPr="006507D7">
        <w:t>Punkt 21 g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C99A909" w14:textId="77777777" w:rsidTr="007B1910">
        <w:trPr>
          <w:trHeight w:hRule="exact" w:val="240"/>
          <w:jc w:val="center"/>
        </w:trPr>
        <w:tc>
          <w:tcPr>
            <w:tcW w:w="9752" w:type="dxa"/>
            <w:gridSpan w:val="2"/>
            <w:tcBorders>
              <w:top w:val="nil"/>
              <w:left w:val="nil"/>
              <w:bottom w:val="nil"/>
              <w:right w:val="nil"/>
            </w:tcBorders>
          </w:tcPr>
          <w:p w14:paraId="6242ED62" w14:textId="77777777" w:rsidR="009757BF" w:rsidRPr="006507D7" w:rsidRDefault="009757BF" w:rsidP="007B1910"/>
        </w:tc>
      </w:tr>
      <w:tr w:rsidR="00716F9A" w:rsidRPr="006507D7" w14:paraId="5D7441B9" w14:textId="77777777" w:rsidTr="007B1910">
        <w:trPr>
          <w:trHeight w:val="240"/>
          <w:jc w:val="center"/>
        </w:trPr>
        <w:tc>
          <w:tcPr>
            <w:tcW w:w="4876" w:type="dxa"/>
            <w:tcBorders>
              <w:top w:val="nil"/>
              <w:left w:val="nil"/>
              <w:bottom w:val="nil"/>
              <w:right w:val="nil"/>
            </w:tcBorders>
          </w:tcPr>
          <w:p w14:paraId="6DF68F5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6E5EAFA" w14:textId="77777777" w:rsidR="009757BF" w:rsidRPr="006507D7" w:rsidRDefault="009757BF" w:rsidP="007B1910">
            <w:pPr>
              <w:pStyle w:val="AmColumnHeading"/>
            </w:pPr>
            <w:r w:rsidRPr="006507D7">
              <w:t>Ændringsforslag</w:t>
            </w:r>
          </w:p>
        </w:tc>
      </w:tr>
      <w:tr w:rsidR="00716F9A" w:rsidRPr="006507D7" w14:paraId="2DF31314" w14:textId="77777777" w:rsidTr="007B1910">
        <w:trPr>
          <w:jc w:val="center"/>
        </w:trPr>
        <w:tc>
          <w:tcPr>
            <w:tcW w:w="4876" w:type="dxa"/>
            <w:tcBorders>
              <w:top w:val="nil"/>
              <w:left w:val="nil"/>
              <w:bottom w:val="nil"/>
              <w:right w:val="nil"/>
            </w:tcBorders>
          </w:tcPr>
          <w:p w14:paraId="500A4C4B" w14:textId="77777777" w:rsidR="009757BF" w:rsidRPr="006507D7" w:rsidRDefault="009757BF" w:rsidP="007B1910">
            <w:pPr>
              <w:pStyle w:val="Normal6a"/>
            </w:pPr>
          </w:p>
        </w:tc>
        <w:tc>
          <w:tcPr>
            <w:tcW w:w="4876" w:type="dxa"/>
            <w:tcBorders>
              <w:top w:val="nil"/>
              <w:left w:val="nil"/>
              <w:bottom w:val="nil"/>
              <w:right w:val="nil"/>
            </w:tcBorders>
          </w:tcPr>
          <w:p w14:paraId="361DBD47" w14:textId="77777777" w:rsidR="009757BF" w:rsidRPr="006507D7" w:rsidRDefault="009757BF" w:rsidP="007B1910">
            <w:pPr>
              <w:pStyle w:val="Normal6a"/>
            </w:pPr>
            <w:r w:rsidRPr="006507D7">
              <w:rPr>
                <w:b/>
                <w:i/>
              </w:rPr>
              <w:t>21g.</w:t>
            </w:r>
            <w:r w:rsidRPr="006507D7">
              <w:tab/>
            </w:r>
            <w:r w:rsidRPr="006507D7">
              <w:rPr>
                <w:b/>
                <w:i/>
              </w:rPr>
              <w:t>understreger vigtigheden af at sikre magtens tredeling og stabile institutionelle rammer i alle medlemsstater; opfordrer medlemsstaterne til at sikre, at alle forfatnings- eller lovgivningsmæssige reformer, der påvirker magtens tredeling, fuldt ud overholder EU's grundlæggende værdier og retsprincipper;</w:t>
            </w:r>
          </w:p>
        </w:tc>
      </w:tr>
    </w:tbl>
    <w:p w14:paraId="612FA84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C57869A" w14:textId="77777777" w:rsidR="009757BF" w:rsidRPr="006507D7" w:rsidRDefault="009757BF" w:rsidP="009757BF">
      <w:r w:rsidRPr="006507D7">
        <w:rPr>
          <w:rStyle w:val="HideTWBExt"/>
          <w:noProof w:val="0"/>
        </w:rPr>
        <w:t>&lt;/Amend&gt;</w:t>
      </w:r>
    </w:p>
    <w:p w14:paraId="73773DD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469</w:t>
      </w:r>
      <w:r w:rsidRPr="006507D7">
        <w:rPr>
          <w:rStyle w:val="HideTWBExt"/>
          <w:b w:val="0"/>
          <w:noProof w:val="0"/>
        </w:rPr>
        <w:t>&lt;/NumAm&gt;</w:t>
      </w:r>
    </w:p>
    <w:p w14:paraId="408BF124"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 Juan Fernando López Aguilar</w:t>
      </w:r>
      <w:r w:rsidRPr="006507D7">
        <w:rPr>
          <w:rStyle w:val="HideTWBExt"/>
          <w:b w:val="0"/>
          <w:noProof w:val="0"/>
        </w:rPr>
        <w:t>&lt;/Members&gt;</w:t>
      </w:r>
    </w:p>
    <w:p w14:paraId="53AEC71F" w14:textId="77777777" w:rsidR="009757BF" w:rsidRPr="006507D7" w:rsidRDefault="009757BF" w:rsidP="009757BF">
      <w:pPr>
        <w:pStyle w:val="NormalBold"/>
      </w:pPr>
      <w:r w:rsidRPr="006507D7">
        <w:rPr>
          <w:rStyle w:val="HideTWBExt"/>
          <w:b w:val="0"/>
          <w:noProof w:val="0"/>
        </w:rPr>
        <w:t>&lt;/RepeatBlock-By&gt;</w:t>
      </w:r>
    </w:p>
    <w:p w14:paraId="7319D05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059AE62" w14:textId="77777777" w:rsidR="009757BF" w:rsidRPr="006507D7" w:rsidRDefault="009757BF" w:rsidP="009757BF">
      <w:pPr>
        <w:pStyle w:val="NormalBold"/>
      </w:pPr>
      <w:r w:rsidRPr="006507D7">
        <w:rPr>
          <w:rStyle w:val="HideTWBExt"/>
          <w:b w:val="0"/>
          <w:noProof w:val="0"/>
        </w:rPr>
        <w:t>&lt;Article&gt;</w:t>
      </w:r>
      <w:r w:rsidRPr="006507D7">
        <w:t>Punkt 21 h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8C15ED0" w14:textId="77777777" w:rsidTr="007B1910">
        <w:trPr>
          <w:trHeight w:hRule="exact" w:val="240"/>
          <w:jc w:val="center"/>
        </w:trPr>
        <w:tc>
          <w:tcPr>
            <w:tcW w:w="9752" w:type="dxa"/>
            <w:gridSpan w:val="2"/>
            <w:tcBorders>
              <w:top w:val="nil"/>
              <w:left w:val="nil"/>
              <w:bottom w:val="nil"/>
              <w:right w:val="nil"/>
            </w:tcBorders>
          </w:tcPr>
          <w:p w14:paraId="4B83C24A" w14:textId="77777777" w:rsidR="009757BF" w:rsidRPr="006507D7" w:rsidRDefault="009757BF" w:rsidP="007B1910"/>
        </w:tc>
      </w:tr>
      <w:tr w:rsidR="00716F9A" w:rsidRPr="006507D7" w14:paraId="036A08FA" w14:textId="77777777" w:rsidTr="007B1910">
        <w:trPr>
          <w:trHeight w:val="240"/>
          <w:jc w:val="center"/>
        </w:trPr>
        <w:tc>
          <w:tcPr>
            <w:tcW w:w="4876" w:type="dxa"/>
            <w:tcBorders>
              <w:top w:val="nil"/>
              <w:left w:val="nil"/>
              <w:bottom w:val="nil"/>
              <w:right w:val="nil"/>
            </w:tcBorders>
          </w:tcPr>
          <w:p w14:paraId="4D5F017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0C72883" w14:textId="77777777" w:rsidR="009757BF" w:rsidRPr="006507D7" w:rsidRDefault="009757BF" w:rsidP="007B1910">
            <w:pPr>
              <w:pStyle w:val="AmColumnHeading"/>
            </w:pPr>
            <w:r w:rsidRPr="006507D7">
              <w:t>Ændringsforslag</w:t>
            </w:r>
          </w:p>
        </w:tc>
      </w:tr>
      <w:tr w:rsidR="00716F9A" w:rsidRPr="006507D7" w14:paraId="29A66BC1" w14:textId="77777777" w:rsidTr="007B1910">
        <w:trPr>
          <w:jc w:val="center"/>
        </w:trPr>
        <w:tc>
          <w:tcPr>
            <w:tcW w:w="4876" w:type="dxa"/>
            <w:tcBorders>
              <w:top w:val="nil"/>
              <w:left w:val="nil"/>
              <w:bottom w:val="nil"/>
              <w:right w:val="nil"/>
            </w:tcBorders>
          </w:tcPr>
          <w:p w14:paraId="15E71B11" w14:textId="77777777" w:rsidR="009757BF" w:rsidRPr="006507D7" w:rsidRDefault="009757BF" w:rsidP="007B1910">
            <w:pPr>
              <w:pStyle w:val="Normal6a"/>
            </w:pPr>
          </w:p>
        </w:tc>
        <w:tc>
          <w:tcPr>
            <w:tcW w:w="4876" w:type="dxa"/>
            <w:tcBorders>
              <w:top w:val="nil"/>
              <w:left w:val="nil"/>
              <w:bottom w:val="nil"/>
              <w:right w:val="nil"/>
            </w:tcBorders>
          </w:tcPr>
          <w:p w14:paraId="5E061026" w14:textId="77777777" w:rsidR="009757BF" w:rsidRPr="006507D7" w:rsidRDefault="009757BF" w:rsidP="007B1910">
            <w:pPr>
              <w:pStyle w:val="Normal6a"/>
            </w:pPr>
            <w:r w:rsidRPr="006507D7">
              <w:rPr>
                <w:b/>
                <w:i/>
              </w:rPr>
              <w:t>21h.</w:t>
            </w:r>
            <w:r w:rsidRPr="006507D7">
              <w:tab/>
            </w:r>
            <w:r w:rsidRPr="006507D7">
              <w:rPr>
                <w:b/>
                <w:i/>
              </w:rPr>
              <w:t>understreger betydningen af akademisk frihed som et integreret aspekt af retsstatsprincippet og opfordrer indtrængende medlemsstaterne til at beskytte universiteterne mod politisk indblanding og sikre institutionel autonomi; tilskynder medlemsstaterne til at fremme en retsstatskultur gennem bevidstgørelseskampagner, outreachinitiativer og tiltag, der fremmer demokratiske værdier og principper;</w:t>
            </w:r>
          </w:p>
        </w:tc>
      </w:tr>
    </w:tbl>
    <w:p w14:paraId="70809EC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15940EC" w14:textId="77777777" w:rsidR="009757BF" w:rsidRPr="006507D7" w:rsidRDefault="009757BF" w:rsidP="009757BF">
      <w:r w:rsidRPr="006507D7">
        <w:rPr>
          <w:rStyle w:val="HideTWBExt"/>
          <w:noProof w:val="0"/>
        </w:rPr>
        <w:t>&lt;/Amend&gt;</w:t>
      </w:r>
    </w:p>
    <w:p w14:paraId="06AE39A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470</w:t>
      </w:r>
      <w:r w:rsidRPr="006507D7">
        <w:rPr>
          <w:rStyle w:val="HideTWBExt"/>
          <w:b w:val="0"/>
          <w:noProof w:val="0"/>
        </w:rPr>
        <w:t>&lt;/NumAm&gt;</w:t>
      </w:r>
    </w:p>
    <w:p w14:paraId="64E686BF"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7ACC275F" w14:textId="77777777" w:rsidR="009757BF" w:rsidRPr="006507D7" w:rsidRDefault="009757BF" w:rsidP="009757BF">
      <w:pPr>
        <w:pStyle w:val="NormalBold"/>
      </w:pPr>
      <w:r w:rsidRPr="006507D7">
        <w:rPr>
          <w:rStyle w:val="HideTWBExt"/>
          <w:b w:val="0"/>
          <w:noProof w:val="0"/>
        </w:rPr>
        <w:t>&lt;/RepeatBlock-By&gt;</w:t>
      </w:r>
    </w:p>
    <w:p w14:paraId="050F6D7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BE7FF32" w14:textId="77777777" w:rsidR="009757BF" w:rsidRPr="006507D7" w:rsidRDefault="009757BF" w:rsidP="009757BF">
      <w:pPr>
        <w:pStyle w:val="NormalBold"/>
      </w:pPr>
      <w:r w:rsidRPr="006507D7">
        <w:rPr>
          <w:rStyle w:val="HideTWBExt"/>
          <w:b w:val="0"/>
          <w:noProof w:val="0"/>
        </w:rPr>
        <w:t>&lt;Article&gt;</w:t>
      </w:r>
      <w:r w:rsidRPr="006507D7">
        <w:t>Punkt 21 i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64A59CB" w14:textId="77777777" w:rsidTr="007B1910">
        <w:trPr>
          <w:trHeight w:hRule="exact" w:val="240"/>
          <w:jc w:val="center"/>
        </w:trPr>
        <w:tc>
          <w:tcPr>
            <w:tcW w:w="9752" w:type="dxa"/>
            <w:gridSpan w:val="2"/>
            <w:tcBorders>
              <w:top w:val="nil"/>
              <w:left w:val="nil"/>
              <w:bottom w:val="nil"/>
              <w:right w:val="nil"/>
            </w:tcBorders>
          </w:tcPr>
          <w:p w14:paraId="4E35F023" w14:textId="77777777" w:rsidR="009757BF" w:rsidRPr="006507D7" w:rsidRDefault="009757BF" w:rsidP="007B1910"/>
        </w:tc>
      </w:tr>
      <w:tr w:rsidR="00716F9A" w:rsidRPr="006507D7" w14:paraId="69E9A515" w14:textId="77777777" w:rsidTr="007B1910">
        <w:trPr>
          <w:trHeight w:val="240"/>
          <w:jc w:val="center"/>
        </w:trPr>
        <w:tc>
          <w:tcPr>
            <w:tcW w:w="4876" w:type="dxa"/>
            <w:tcBorders>
              <w:top w:val="nil"/>
              <w:left w:val="nil"/>
              <w:bottom w:val="nil"/>
              <w:right w:val="nil"/>
            </w:tcBorders>
          </w:tcPr>
          <w:p w14:paraId="6D63638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8ED7D39" w14:textId="77777777" w:rsidR="009757BF" w:rsidRPr="006507D7" w:rsidRDefault="009757BF" w:rsidP="007B1910">
            <w:pPr>
              <w:pStyle w:val="AmColumnHeading"/>
            </w:pPr>
            <w:r w:rsidRPr="006507D7">
              <w:t>Ændringsforslag</w:t>
            </w:r>
          </w:p>
        </w:tc>
      </w:tr>
      <w:tr w:rsidR="00716F9A" w:rsidRPr="006507D7" w14:paraId="15BE71D8" w14:textId="77777777" w:rsidTr="007B1910">
        <w:trPr>
          <w:jc w:val="center"/>
        </w:trPr>
        <w:tc>
          <w:tcPr>
            <w:tcW w:w="4876" w:type="dxa"/>
            <w:tcBorders>
              <w:top w:val="nil"/>
              <w:left w:val="nil"/>
              <w:bottom w:val="nil"/>
              <w:right w:val="nil"/>
            </w:tcBorders>
          </w:tcPr>
          <w:p w14:paraId="436F0B5E" w14:textId="77777777" w:rsidR="009757BF" w:rsidRPr="006507D7" w:rsidRDefault="009757BF" w:rsidP="007B1910">
            <w:pPr>
              <w:pStyle w:val="Normal6a"/>
            </w:pPr>
          </w:p>
        </w:tc>
        <w:tc>
          <w:tcPr>
            <w:tcW w:w="4876" w:type="dxa"/>
            <w:tcBorders>
              <w:top w:val="nil"/>
              <w:left w:val="nil"/>
              <w:bottom w:val="nil"/>
              <w:right w:val="nil"/>
            </w:tcBorders>
          </w:tcPr>
          <w:p w14:paraId="1613EED7" w14:textId="77777777" w:rsidR="009757BF" w:rsidRPr="006507D7" w:rsidRDefault="009757BF" w:rsidP="007B1910">
            <w:pPr>
              <w:pStyle w:val="Normal6a"/>
            </w:pPr>
            <w:r w:rsidRPr="006507D7">
              <w:rPr>
                <w:b/>
                <w:i/>
              </w:rPr>
              <w:t>21i.</w:t>
            </w:r>
            <w:r w:rsidRPr="006507D7">
              <w:tab/>
            </w:r>
            <w:r w:rsidRPr="006507D7">
              <w:rPr>
                <w:b/>
                <w:i/>
              </w:rPr>
              <w:t>opfordrer til, at der under søjlen for kontrol og balance medtages en særlig undersøjle om beskyttelse af akademisk og kunstnerisk frihed;</w:t>
            </w:r>
          </w:p>
        </w:tc>
      </w:tr>
    </w:tbl>
    <w:p w14:paraId="462226B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734EE23" w14:textId="77777777" w:rsidR="009757BF" w:rsidRPr="006507D7" w:rsidRDefault="009757BF" w:rsidP="009757BF">
      <w:r w:rsidRPr="006507D7">
        <w:rPr>
          <w:rStyle w:val="HideTWBExt"/>
          <w:noProof w:val="0"/>
        </w:rPr>
        <w:t>&lt;/Amend&gt;</w:t>
      </w:r>
    </w:p>
    <w:p w14:paraId="03D4162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471</w:t>
      </w:r>
      <w:r w:rsidRPr="006507D7">
        <w:rPr>
          <w:rStyle w:val="HideTWBExt"/>
          <w:b w:val="0"/>
          <w:noProof w:val="0"/>
        </w:rPr>
        <w:t>&lt;/NumAm&gt;</w:t>
      </w:r>
    </w:p>
    <w:p w14:paraId="7A624827" w14:textId="77777777" w:rsidR="009757BF" w:rsidRPr="006507D7" w:rsidRDefault="009757BF" w:rsidP="009757BF">
      <w:pPr>
        <w:pStyle w:val="NormalBold"/>
      </w:pPr>
      <w:r w:rsidRPr="006507D7">
        <w:rPr>
          <w:rStyle w:val="HideTWBExt"/>
          <w:b w:val="0"/>
          <w:noProof w:val="0"/>
        </w:rPr>
        <w:t>&lt;RepeatBlock-By&gt;&lt;Members&gt;</w:t>
      </w:r>
      <w:r w:rsidRPr="006507D7">
        <w:t>Loránt Vincze</w:t>
      </w:r>
      <w:r w:rsidRPr="006507D7">
        <w:rPr>
          <w:rStyle w:val="HideTWBExt"/>
          <w:b w:val="0"/>
          <w:noProof w:val="0"/>
        </w:rPr>
        <w:t>&lt;/Members&gt;</w:t>
      </w:r>
    </w:p>
    <w:p w14:paraId="277701A5" w14:textId="77777777" w:rsidR="009757BF" w:rsidRPr="006507D7" w:rsidRDefault="009757BF" w:rsidP="009757BF">
      <w:pPr>
        <w:pStyle w:val="NormalBold"/>
      </w:pPr>
      <w:r w:rsidRPr="006507D7">
        <w:rPr>
          <w:rStyle w:val="HideTWBExt"/>
          <w:b w:val="0"/>
          <w:noProof w:val="0"/>
        </w:rPr>
        <w:t>&lt;/RepeatBlock-By&gt;</w:t>
      </w:r>
    </w:p>
    <w:p w14:paraId="1B86EBF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218029B" w14:textId="77777777" w:rsidR="009757BF" w:rsidRPr="006507D7" w:rsidRDefault="009757BF" w:rsidP="009757BF">
      <w:pPr>
        <w:pStyle w:val="NormalBold"/>
      </w:pPr>
      <w:r w:rsidRPr="006507D7">
        <w:rPr>
          <w:rStyle w:val="HideTWBExt"/>
          <w:b w:val="0"/>
          <w:noProof w:val="0"/>
        </w:rPr>
        <w:t>&lt;Article&gt;</w:t>
      </w:r>
      <w:r w:rsidRPr="006507D7">
        <w:t>Overskrift 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DB02287" w14:textId="77777777" w:rsidTr="007B1910">
        <w:trPr>
          <w:trHeight w:hRule="exact" w:val="240"/>
          <w:jc w:val="center"/>
        </w:trPr>
        <w:tc>
          <w:tcPr>
            <w:tcW w:w="9752" w:type="dxa"/>
            <w:gridSpan w:val="2"/>
            <w:tcBorders>
              <w:top w:val="nil"/>
              <w:left w:val="nil"/>
              <w:bottom w:val="nil"/>
              <w:right w:val="nil"/>
            </w:tcBorders>
          </w:tcPr>
          <w:p w14:paraId="0E28C8E8" w14:textId="77777777" w:rsidR="009757BF" w:rsidRPr="006507D7" w:rsidRDefault="009757BF" w:rsidP="007B1910"/>
        </w:tc>
      </w:tr>
      <w:tr w:rsidR="00716F9A" w:rsidRPr="006507D7" w14:paraId="325B020B" w14:textId="77777777" w:rsidTr="007B1910">
        <w:trPr>
          <w:trHeight w:val="240"/>
          <w:jc w:val="center"/>
        </w:trPr>
        <w:tc>
          <w:tcPr>
            <w:tcW w:w="4876" w:type="dxa"/>
            <w:tcBorders>
              <w:top w:val="nil"/>
              <w:left w:val="nil"/>
              <w:bottom w:val="nil"/>
              <w:right w:val="nil"/>
            </w:tcBorders>
          </w:tcPr>
          <w:p w14:paraId="7929825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87B0426" w14:textId="77777777" w:rsidR="009757BF" w:rsidRPr="006507D7" w:rsidRDefault="009757BF" w:rsidP="007B1910">
            <w:pPr>
              <w:pStyle w:val="AmColumnHeading"/>
            </w:pPr>
            <w:r w:rsidRPr="006507D7">
              <w:t>Ændringsforslag</w:t>
            </w:r>
          </w:p>
        </w:tc>
      </w:tr>
      <w:tr w:rsidR="00716F9A" w:rsidRPr="006507D7" w14:paraId="44362850" w14:textId="77777777" w:rsidTr="007B1910">
        <w:trPr>
          <w:jc w:val="center"/>
        </w:trPr>
        <w:tc>
          <w:tcPr>
            <w:tcW w:w="4876" w:type="dxa"/>
            <w:tcBorders>
              <w:top w:val="nil"/>
              <w:left w:val="nil"/>
              <w:bottom w:val="nil"/>
              <w:right w:val="nil"/>
            </w:tcBorders>
          </w:tcPr>
          <w:p w14:paraId="686A2A79" w14:textId="77777777" w:rsidR="009757BF" w:rsidRPr="006507D7" w:rsidRDefault="009757BF" w:rsidP="007B1910">
            <w:pPr>
              <w:pStyle w:val="Normal6a"/>
            </w:pPr>
            <w:r w:rsidRPr="006507D7">
              <w:t>Grundlæggende rettigheder</w:t>
            </w:r>
          </w:p>
        </w:tc>
        <w:tc>
          <w:tcPr>
            <w:tcW w:w="4876" w:type="dxa"/>
            <w:tcBorders>
              <w:top w:val="nil"/>
              <w:left w:val="nil"/>
              <w:bottom w:val="nil"/>
              <w:right w:val="nil"/>
            </w:tcBorders>
          </w:tcPr>
          <w:p w14:paraId="4BEC52ED" w14:textId="77777777" w:rsidR="009757BF" w:rsidRPr="006507D7" w:rsidRDefault="009757BF" w:rsidP="007B1910">
            <w:pPr>
              <w:pStyle w:val="Normal6a"/>
            </w:pPr>
            <w:r w:rsidRPr="006507D7">
              <w:t>Grundlæggende rettigheder</w:t>
            </w:r>
            <w:r w:rsidRPr="006507D7">
              <w:rPr>
                <w:b/>
                <w:bCs/>
                <w:i/>
                <w:iCs/>
              </w:rPr>
              <w:t>, ligestilling og</w:t>
            </w:r>
            <w:r w:rsidRPr="006507D7">
              <w:t xml:space="preserve"> </w:t>
            </w:r>
            <w:r w:rsidRPr="006507D7">
              <w:rPr>
                <w:b/>
                <w:bCs/>
                <w:i/>
                <w:iCs/>
              </w:rPr>
              <w:t>ikkeforskelsbehandling</w:t>
            </w:r>
          </w:p>
        </w:tc>
      </w:tr>
    </w:tbl>
    <w:p w14:paraId="6CB5533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34629C5" w14:textId="77777777" w:rsidR="009757BF" w:rsidRPr="006507D7" w:rsidRDefault="009757BF" w:rsidP="009757BF">
      <w:r w:rsidRPr="006507D7">
        <w:rPr>
          <w:rStyle w:val="HideTWBExt"/>
          <w:noProof w:val="0"/>
        </w:rPr>
        <w:t>&lt;/Amend&gt;</w:t>
      </w:r>
    </w:p>
    <w:p w14:paraId="5B75094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472</w:t>
      </w:r>
      <w:r w:rsidRPr="006507D7">
        <w:rPr>
          <w:rStyle w:val="HideTWBExt"/>
          <w:b w:val="0"/>
          <w:noProof w:val="0"/>
        </w:rPr>
        <w:t>&lt;/NumAm&gt;</w:t>
      </w:r>
    </w:p>
    <w:p w14:paraId="33F2C9EE"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04398C14" w14:textId="77777777" w:rsidR="009757BF" w:rsidRPr="006507D7" w:rsidRDefault="009757BF" w:rsidP="009757BF">
      <w:pPr>
        <w:pStyle w:val="NormalBold"/>
      </w:pPr>
      <w:r w:rsidRPr="006507D7">
        <w:rPr>
          <w:rStyle w:val="HideTWBExt"/>
          <w:b w:val="0"/>
          <w:noProof w:val="0"/>
        </w:rPr>
        <w:t>&lt;/RepeatBlock-By&gt;</w:t>
      </w:r>
    </w:p>
    <w:p w14:paraId="2EBF7BD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2FF814A" w14:textId="77777777" w:rsidR="009757BF" w:rsidRPr="006507D7" w:rsidRDefault="009757BF" w:rsidP="009757BF">
      <w:pPr>
        <w:pStyle w:val="NormalBold"/>
      </w:pPr>
      <w:r w:rsidRPr="006507D7">
        <w:rPr>
          <w:rStyle w:val="HideTWBExt"/>
          <w:b w:val="0"/>
          <w:noProof w:val="0"/>
        </w:rPr>
        <w:t>&lt;Article&gt;</w:t>
      </w:r>
      <w:r w:rsidRPr="006507D7">
        <w:t>Overskrift 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6EA8238" w14:textId="77777777" w:rsidTr="007B1910">
        <w:trPr>
          <w:trHeight w:hRule="exact" w:val="240"/>
          <w:jc w:val="center"/>
        </w:trPr>
        <w:tc>
          <w:tcPr>
            <w:tcW w:w="9752" w:type="dxa"/>
            <w:gridSpan w:val="2"/>
            <w:tcBorders>
              <w:top w:val="nil"/>
              <w:left w:val="nil"/>
              <w:bottom w:val="nil"/>
              <w:right w:val="nil"/>
            </w:tcBorders>
          </w:tcPr>
          <w:p w14:paraId="1F0FA99C" w14:textId="77777777" w:rsidR="009757BF" w:rsidRPr="006507D7" w:rsidRDefault="009757BF" w:rsidP="007B1910"/>
        </w:tc>
      </w:tr>
      <w:tr w:rsidR="00716F9A" w:rsidRPr="006507D7" w14:paraId="073C2E50" w14:textId="77777777" w:rsidTr="007B1910">
        <w:trPr>
          <w:trHeight w:val="240"/>
          <w:jc w:val="center"/>
        </w:trPr>
        <w:tc>
          <w:tcPr>
            <w:tcW w:w="4876" w:type="dxa"/>
            <w:tcBorders>
              <w:top w:val="nil"/>
              <w:left w:val="nil"/>
              <w:bottom w:val="nil"/>
              <w:right w:val="nil"/>
            </w:tcBorders>
          </w:tcPr>
          <w:p w14:paraId="5D925FD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3733EC7" w14:textId="77777777" w:rsidR="009757BF" w:rsidRPr="006507D7" w:rsidRDefault="009757BF" w:rsidP="007B1910">
            <w:pPr>
              <w:pStyle w:val="AmColumnHeading"/>
            </w:pPr>
            <w:r w:rsidRPr="006507D7">
              <w:t>Ændringsforslag</w:t>
            </w:r>
          </w:p>
        </w:tc>
      </w:tr>
      <w:tr w:rsidR="00716F9A" w:rsidRPr="006507D7" w14:paraId="4356CBEC" w14:textId="77777777" w:rsidTr="007B1910">
        <w:trPr>
          <w:jc w:val="center"/>
        </w:trPr>
        <w:tc>
          <w:tcPr>
            <w:tcW w:w="4876" w:type="dxa"/>
            <w:tcBorders>
              <w:top w:val="nil"/>
              <w:left w:val="nil"/>
              <w:bottom w:val="nil"/>
              <w:right w:val="nil"/>
            </w:tcBorders>
          </w:tcPr>
          <w:p w14:paraId="2AC97A9F" w14:textId="77777777" w:rsidR="009757BF" w:rsidRPr="006507D7" w:rsidRDefault="009757BF" w:rsidP="007B1910">
            <w:pPr>
              <w:pStyle w:val="Normal6a"/>
            </w:pPr>
            <w:r w:rsidRPr="006507D7">
              <w:rPr>
                <w:b/>
                <w:i/>
              </w:rPr>
              <w:t>Grundlæggende rettigheder</w:t>
            </w:r>
          </w:p>
        </w:tc>
        <w:tc>
          <w:tcPr>
            <w:tcW w:w="4876" w:type="dxa"/>
            <w:tcBorders>
              <w:top w:val="nil"/>
              <w:left w:val="nil"/>
              <w:bottom w:val="nil"/>
              <w:right w:val="nil"/>
            </w:tcBorders>
          </w:tcPr>
          <w:p w14:paraId="0E71EB26" w14:textId="77777777" w:rsidR="009757BF" w:rsidRPr="006507D7" w:rsidRDefault="009757BF" w:rsidP="007B1910">
            <w:pPr>
              <w:pStyle w:val="Normal6a"/>
            </w:pPr>
            <w:r w:rsidRPr="006507D7">
              <w:rPr>
                <w:b/>
                <w:i/>
              </w:rPr>
              <w:t>Ligestilling og ikkeforskelsbehandling for loven</w:t>
            </w:r>
          </w:p>
        </w:tc>
      </w:tr>
    </w:tbl>
    <w:p w14:paraId="73DA02A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DA40242" w14:textId="77777777" w:rsidR="009757BF" w:rsidRPr="006507D7" w:rsidRDefault="009757BF" w:rsidP="009757BF">
      <w:r w:rsidRPr="006507D7">
        <w:rPr>
          <w:rStyle w:val="HideTWBExt"/>
          <w:noProof w:val="0"/>
        </w:rPr>
        <w:t>&lt;/Amend&gt;</w:t>
      </w:r>
    </w:p>
    <w:p w14:paraId="5F5D075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473</w:t>
      </w:r>
      <w:r w:rsidRPr="006507D7">
        <w:rPr>
          <w:rStyle w:val="HideTWBExt"/>
          <w:b w:val="0"/>
          <w:noProof w:val="0"/>
        </w:rPr>
        <w:t>&lt;/NumAm&gt;</w:t>
      </w:r>
    </w:p>
    <w:p w14:paraId="0EEF16A2" w14:textId="77777777" w:rsidR="009757BF" w:rsidRPr="006507D7" w:rsidRDefault="009757BF" w:rsidP="009757BF">
      <w:pPr>
        <w:pStyle w:val="NormalBold"/>
      </w:pPr>
      <w:r w:rsidRPr="006507D7">
        <w:rPr>
          <w:rStyle w:val="HideTWBExt"/>
          <w:b w:val="0"/>
          <w:noProof w:val="0"/>
        </w:rPr>
        <w:t>&lt;RepeatBlock-By&gt;&lt;Members&gt;</w:t>
      </w:r>
      <w:r w:rsidRPr="006507D7">
        <w:t>Diana Riba i Giner, Juan Fernando López Aguilar</w:t>
      </w:r>
      <w:r w:rsidRPr="006507D7">
        <w:rPr>
          <w:rStyle w:val="HideTWBExt"/>
          <w:b w:val="0"/>
          <w:noProof w:val="0"/>
        </w:rPr>
        <w:t>&lt;/Members&gt;</w:t>
      </w:r>
    </w:p>
    <w:p w14:paraId="0543F4A9" w14:textId="77777777" w:rsidR="009757BF" w:rsidRPr="006507D7" w:rsidRDefault="009757BF" w:rsidP="009757BF">
      <w:pPr>
        <w:pStyle w:val="NormalBold"/>
      </w:pPr>
      <w:r w:rsidRPr="006507D7">
        <w:rPr>
          <w:rStyle w:val="HideTWBExt"/>
          <w:b w:val="0"/>
          <w:noProof w:val="0"/>
        </w:rPr>
        <w:t>&lt;/RepeatBlock-By&gt;</w:t>
      </w:r>
    </w:p>
    <w:p w14:paraId="1B0DA68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5BA462E" w14:textId="77777777" w:rsidR="009757BF" w:rsidRPr="006507D7" w:rsidRDefault="009757BF" w:rsidP="009757BF">
      <w:pPr>
        <w:pStyle w:val="NormalBold"/>
      </w:pPr>
      <w:r w:rsidRPr="006507D7">
        <w:rPr>
          <w:rStyle w:val="HideTWBExt"/>
          <w:b w:val="0"/>
          <w:noProof w:val="0"/>
        </w:rPr>
        <w:t>&lt;Article&gt;</w:t>
      </w:r>
      <w:r w:rsidRPr="006507D7">
        <w:t>Overskrift 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5729E46" w14:textId="77777777" w:rsidTr="007B1910">
        <w:trPr>
          <w:trHeight w:hRule="exact" w:val="240"/>
          <w:jc w:val="center"/>
        </w:trPr>
        <w:tc>
          <w:tcPr>
            <w:tcW w:w="9752" w:type="dxa"/>
            <w:gridSpan w:val="2"/>
            <w:tcBorders>
              <w:top w:val="nil"/>
              <w:left w:val="nil"/>
              <w:bottom w:val="nil"/>
              <w:right w:val="nil"/>
            </w:tcBorders>
          </w:tcPr>
          <w:p w14:paraId="06235B4F" w14:textId="77777777" w:rsidR="009757BF" w:rsidRPr="006507D7" w:rsidRDefault="009757BF" w:rsidP="007B1910"/>
        </w:tc>
      </w:tr>
      <w:tr w:rsidR="00716F9A" w:rsidRPr="006507D7" w14:paraId="0571AF45" w14:textId="77777777" w:rsidTr="007B1910">
        <w:trPr>
          <w:trHeight w:val="240"/>
          <w:jc w:val="center"/>
        </w:trPr>
        <w:tc>
          <w:tcPr>
            <w:tcW w:w="4876" w:type="dxa"/>
            <w:tcBorders>
              <w:top w:val="nil"/>
              <w:left w:val="nil"/>
              <w:bottom w:val="nil"/>
              <w:right w:val="nil"/>
            </w:tcBorders>
          </w:tcPr>
          <w:p w14:paraId="692E9C3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C2C2AC6" w14:textId="77777777" w:rsidR="009757BF" w:rsidRPr="006507D7" w:rsidRDefault="009757BF" w:rsidP="007B1910">
            <w:pPr>
              <w:pStyle w:val="AmColumnHeading"/>
            </w:pPr>
            <w:r w:rsidRPr="006507D7">
              <w:t>Ændringsforslag</w:t>
            </w:r>
          </w:p>
        </w:tc>
      </w:tr>
      <w:tr w:rsidR="00716F9A" w:rsidRPr="006507D7" w14:paraId="025C984C" w14:textId="77777777" w:rsidTr="007B1910">
        <w:trPr>
          <w:jc w:val="center"/>
        </w:trPr>
        <w:tc>
          <w:tcPr>
            <w:tcW w:w="4876" w:type="dxa"/>
            <w:tcBorders>
              <w:top w:val="nil"/>
              <w:left w:val="nil"/>
              <w:bottom w:val="nil"/>
              <w:right w:val="nil"/>
            </w:tcBorders>
          </w:tcPr>
          <w:p w14:paraId="755DAC86" w14:textId="77777777" w:rsidR="009757BF" w:rsidRPr="006507D7" w:rsidRDefault="009757BF" w:rsidP="007B1910">
            <w:pPr>
              <w:pStyle w:val="Normal6a"/>
            </w:pPr>
            <w:r w:rsidRPr="006507D7">
              <w:t>Grundlæggende rettigheder</w:t>
            </w:r>
          </w:p>
        </w:tc>
        <w:tc>
          <w:tcPr>
            <w:tcW w:w="4876" w:type="dxa"/>
            <w:tcBorders>
              <w:top w:val="nil"/>
              <w:left w:val="nil"/>
              <w:bottom w:val="nil"/>
              <w:right w:val="nil"/>
            </w:tcBorders>
          </w:tcPr>
          <w:p w14:paraId="25B0954E" w14:textId="77777777" w:rsidR="009757BF" w:rsidRPr="006507D7" w:rsidRDefault="009757BF" w:rsidP="007B1910">
            <w:pPr>
              <w:pStyle w:val="Normal6a"/>
            </w:pPr>
            <w:r w:rsidRPr="006507D7">
              <w:t xml:space="preserve">Grundlæggende rettigheder </w:t>
            </w:r>
            <w:r w:rsidRPr="006507D7">
              <w:rPr>
                <w:b/>
                <w:bCs/>
                <w:i/>
                <w:iCs/>
              </w:rPr>
              <w:t>og ligestilling</w:t>
            </w:r>
          </w:p>
        </w:tc>
      </w:tr>
    </w:tbl>
    <w:p w14:paraId="354B4F9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539EFC3" w14:textId="77777777" w:rsidR="009757BF" w:rsidRPr="006507D7" w:rsidRDefault="009757BF" w:rsidP="009757BF">
      <w:r w:rsidRPr="006507D7">
        <w:rPr>
          <w:rStyle w:val="HideTWBExt"/>
          <w:noProof w:val="0"/>
        </w:rPr>
        <w:t>&lt;/Amend&gt;</w:t>
      </w:r>
    </w:p>
    <w:p w14:paraId="02D582A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474</w:t>
      </w:r>
      <w:r w:rsidRPr="006507D7">
        <w:rPr>
          <w:rStyle w:val="HideTWBExt"/>
          <w:b w:val="0"/>
          <w:noProof w:val="0"/>
        </w:rPr>
        <w:t>&lt;/NumAm&gt;</w:t>
      </w:r>
    </w:p>
    <w:p w14:paraId="54026D87"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7C30AF9B" w14:textId="77777777" w:rsidR="009757BF" w:rsidRPr="006507D7" w:rsidRDefault="009757BF" w:rsidP="009757BF">
      <w:pPr>
        <w:pStyle w:val="NormalBold"/>
      </w:pPr>
      <w:r w:rsidRPr="006507D7">
        <w:rPr>
          <w:rStyle w:val="HideTWBExt"/>
          <w:b w:val="0"/>
          <w:noProof w:val="0"/>
        </w:rPr>
        <w:t>&lt;/RepeatBlock-By&gt;</w:t>
      </w:r>
    </w:p>
    <w:p w14:paraId="72CDBCC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9D0E91A" w14:textId="77777777" w:rsidR="009757BF" w:rsidRPr="006507D7" w:rsidRDefault="009757BF" w:rsidP="009757BF">
      <w:pPr>
        <w:pStyle w:val="NormalBold"/>
      </w:pPr>
      <w:r w:rsidRPr="006507D7">
        <w:rPr>
          <w:rStyle w:val="HideTWBExt"/>
          <w:b w:val="0"/>
          <w:noProof w:val="0"/>
        </w:rPr>
        <w:t>&lt;Article&gt;</w:t>
      </w:r>
      <w:r w:rsidRPr="006507D7">
        <w:t>Punkt 21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44299D1" w14:textId="77777777" w:rsidTr="007B1910">
        <w:trPr>
          <w:trHeight w:hRule="exact" w:val="240"/>
          <w:jc w:val="center"/>
        </w:trPr>
        <w:tc>
          <w:tcPr>
            <w:tcW w:w="9752" w:type="dxa"/>
            <w:gridSpan w:val="2"/>
            <w:tcBorders>
              <w:top w:val="nil"/>
              <w:left w:val="nil"/>
              <w:bottom w:val="nil"/>
              <w:right w:val="nil"/>
            </w:tcBorders>
          </w:tcPr>
          <w:p w14:paraId="3E8B6230" w14:textId="77777777" w:rsidR="009757BF" w:rsidRPr="006507D7" w:rsidRDefault="009757BF" w:rsidP="007B1910"/>
        </w:tc>
      </w:tr>
      <w:tr w:rsidR="00716F9A" w:rsidRPr="006507D7" w14:paraId="1182FEF7" w14:textId="77777777" w:rsidTr="007B1910">
        <w:trPr>
          <w:trHeight w:val="240"/>
          <w:jc w:val="center"/>
        </w:trPr>
        <w:tc>
          <w:tcPr>
            <w:tcW w:w="4876" w:type="dxa"/>
            <w:tcBorders>
              <w:top w:val="nil"/>
              <w:left w:val="nil"/>
              <w:bottom w:val="nil"/>
              <w:right w:val="nil"/>
            </w:tcBorders>
          </w:tcPr>
          <w:p w14:paraId="0A139A4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D11735A" w14:textId="77777777" w:rsidR="009757BF" w:rsidRPr="006507D7" w:rsidRDefault="009757BF" w:rsidP="007B1910">
            <w:pPr>
              <w:pStyle w:val="AmColumnHeading"/>
            </w:pPr>
            <w:r w:rsidRPr="006507D7">
              <w:t>Ændringsforslag</w:t>
            </w:r>
          </w:p>
        </w:tc>
      </w:tr>
      <w:tr w:rsidR="00716F9A" w:rsidRPr="006507D7" w14:paraId="1F1B048D" w14:textId="77777777" w:rsidTr="007B1910">
        <w:trPr>
          <w:jc w:val="center"/>
        </w:trPr>
        <w:tc>
          <w:tcPr>
            <w:tcW w:w="4876" w:type="dxa"/>
            <w:tcBorders>
              <w:top w:val="nil"/>
              <w:left w:val="nil"/>
              <w:bottom w:val="nil"/>
              <w:right w:val="nil"/>
            </w:tcBorders>
          </w:tcPr>
          <w:p w14:paraId="697C1734" w14:textId="77777777" w:rsidR="009757BF" w:rsidRPr="006507D7" w:rsidRDefault="009757BF" w:rsidP="007B1910">
            <w:pPr>
              <w:pStyle w:val="Normal6a"/>
            </w:pPr>
          </w:p>
        </w:tc>
        <w:tc>
          <w:tcPr>
            <w:tcW w:w="4876" w:type="dxa"/>
            <w:tcBorders>
              <w:top w:val="nil"/>
              <w:left w:val="nil"/>
              <w:bottom w:val="nil"/>
              <w:right w:val="nil"/>
            </w:tcBorders>
          </w:tcPr>
          <w:p w14:paraId="58931F0C" w14:textId="77777777" w:rsidR="009757BF" w:rsidRPr="006507D7" w:rsidRDefault="009757BF" w:rsidP="007B1910">
            <w:pPr>
              <w:pStyle w:val="Normal6a"/>
            </w:pPr>
            <w:r w:rsidRPr="006507D7">
              <w:rPr>
                <w:b/>
                <w:i/>
              </w:rPr>
              <w:t>21a.</w:t>
            </w:r>
            <w:r w:rsidRPr="006507D7">
              <w:tab/>
            </w:r>
            <w:r w:rsidRPr="006507D7">
              <w:rPr>
                <w:b/>
                <w:i/>
              </w:rPr>
              <w:t>understreger, at beskyttelse og fremme af grundlæggende rettigheder udgør en væsentlig søjle i retsstatsprincippet og en central forpligtelse for alle medlemsstater; understreger, at disse rettigheder skal sikres på lige fod for alle enkeltpersoner uden forskelsbehandling, herunder gennem gennemsigtige lovgivningsprocesser, effektive retsmidler og uafhængige tilsynsmekanismer;</w:t>
            </w:r>
          </w:p>
        </w:tc>
      </w:tr>
    </w:tbl>
    <w:p w14:paraId="6A8A4BF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6924702" w14:textId="77777777" w:rsidR="009757BF" w:rsidRPr="006507D7" w:rsidRDefault="009757BF" w:rsidP="009757BF">
      <w:r w:rsidRPr="006507D7">
        <w:rPr>
          <w:rStyle w:val="HideTWBExt"/>
          <w:noProof w:val="0"/>
        </w:rPr>
        <w:t>&lt;/Amend&gt;</w:t>
      </w:r>
    </w:p>
    <w:p w14:paraId="29107EF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475</w:t>
      </w:r>
      <w:r w:rsidRPr="006507D7">
        <w:rPr>
          <w:rStyle w:val="HideTWBExt"/>
          <w:b w:val="0"/>
          <w:noProof w:val="0"/>
        </w:rPr>
        <w:t>&lt;/NumAm&gt;</w:t>
      </w:r>
    </w:p>
    <w:p w14:paraId="78E462EF"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6CB45F69" w14:textId="77777777" w:rsidR="009757BF" w:rsidRPr="006507D7" w:rsidRDefault="009757BF" w:rsidP="009757BF">
      <w:pPr>
        <w:pStyle w:val="NormalBold"/>
      </w:pPr>
      <w:r w:rsidRPr="006507D7">
        <w:rPr>
          <w:rStyle w:val="HideTWBExt"/>
          <w:b w:val="0"/>
          <w:noProof w:val="0"/>
        </w:rPr>
        <w:t>&lt;/RepeatBlock-By&gt;</w:t>
      </w:r>
    </w:p>
    <w:p w14:paraId="5EBD314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B17A365" w14:textId="77777777" w:rsidR="009757BF" w:rsidRPr="006507D7" w:rsidRDefault="009757BF" w:rsidP="009757BF">
      <w:pPr>
        <w:pStyle w:val="NormalBold"/>
      </w:pPr>
      <w:r w:rsidRPr="006507D7">
        <w:rPr>
          <w:rStyle w:val="HideTWBExt"/>
          <w:b w:val="0"/>
          <w:noProof w:val="0"/>
        </w:rPr>
        <w:t>&lt;Article&gt;</w:t>
      </w:r>
      <w:r w:rsidRPr="006507D7">
        <w:t>Punkt 22</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DF3841B" w14:textId="77777777" w:rsidTr="007B1910">
        <w:trPr>
          <w:trHeight w:hRule="exact" w:val="240"/>
          <w:jc w:val="center"/>
        </w:trPr>
        <w:tc>
          <w:tcPr>
            <w:tcW w:w="9752" w:type="dxa"/>
            <w:gridSpan w:val="2"/>
            <w:tcBorders>
              <w:top w:val="nil"/>
              <w:left w:val="nil"/>
              <w:bottom w:val="nil"/>
              <w:right w:val="nil"/>
            </w:tcBorders>
          </w:tcPr>
          <w:p w14:paraId="74E41B2D" w14:textId="77777777" w:rsidR="009757BF" w:rsidRPr="006507D7" w:rsidRDefault="009757BF" w:rsidP="007B1910"/>
        </w:tc>
      </w:tr>
      <w:tr w:rsidR="00716F9A" w:rsidRPr="006507D7" w14:paraId="5875F791" w14:textId="77777777" w:rsidTr="007B1910">
        <w:trPr>
          <w:trHeight w:val="240"/>
          <w:jc w:val="center"/>
        </w:trPr>
        <w:tc>
          <w:tcPr>
            <w:tcW w:w="4876" w:type="dxa"/>
            <w:tcBorders>
              <w:top w:val="nil"/>
              <w:left w:val="nil"/>
              <w:bottom w:val="nil"/>
              <w:right w:val="nil"/>
            </w:tcBorders>
          </w:tcPr>
          <w:p w14:paraId="321FFC4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01D8B4E" w14:textId="77777777" w:rsidR="009757BF" w:rsidRPr="006507D7" w:rsidRDefault="009757BF" w:rsidP="007B1910">
            <w:pPr>
              <w:pStyle w:val="AmColumnHeading"/>
            </w:pPr>
            <w:r w:rsidRPr="006507D7">
              <w:t>Ændringsforslag</w:t>
            </w:r>
          </w:p>
        </w:tc>
      </w:tr>
      <w:tr w:rsidR="00716F9A" w:rsidRPr="006507D7" w14:paraId="6CAFF1D4" w14:textId="77777777" w:rsidTr="007B1910">
        <w:trPr>
          <w:jc w:val="center"/>
        </w:trPr>
        <w:tc>
          <w:tcPr>
            <w:tcW w:w="4876" w:type="dxa"/>
            <w:tcBorders>
              <w:top w:val="nil"/>
              <w:left w:val="nil"/>
              <w:bottom w:val="nil"/>
              <w:right w:val="nil"/>
            </w:tcBorders>
          </w:tcPr>
          <w:p w14:paraId="40A75369" w14:textId="77777777" w:rsidR="009757BF" w:rsidRPr="006507D7" w:rsidRDefault="009757BF" w:rsidP="007B1910">
            <w:pPr>
              <w:pStyle w:val="Normal6a"/>
            </w:pPr>
            <w:r w:rsidRPr="006507D7">
              <w:rPr>
                <w:b/>
                <w:i/>
              </w:rPr>
              <w:t>22.</w:t>
            </w:r>
            <w:r w:rsidRPr="006507D7">
              <w:tab/>
            </w:r>
            <w:r w:rsidRPr="006507D7">
              <w:rPr>
                <w:b/>
                <w:i/>
              </w:rPr>
              <w:t>hilser LGBTIQ+-ligestillingsstrategien for 2026-2030 velkommen og opfordrer indtrængende Kommissionen til at fremsætte et forslag til et bindende EU-forbud mod omvendelsespraksis i alle medlemsstater;</w:t>
            </w:r>
          </w:p>
        </w:tc>
        <w:tc>
          <w:tcPr>
            <w:tcW w:w="4876" w:type="dxa"/>
            <w:tcBorders>
              <w:top w:val="nil"/>
              <w:left w:val="nil"/>
              <w:bottom w:val="nil"/>
              <w:right w:val="nil"/>
            </w:tcBorders>
          </w:tcPr>
          <w:p w14:paraId="6E37C5E6" w14:textId="77777777" w:rsidR="009757BF" w:rsidRPr="006507D7" w:rsidRDefault="009757BF" w:rsidP="007B1910">
            <w:pPr>
              <w:pStyle w:val="Normal6a"/>
            </w:pPr>
            <w:r w:rsidRPr="006507D7">
              <w:rPr>
                <w:b/>
                <w:i/>
              </w:rPr>
              <w:t>udgår</w:t>
            </w:r>
          </w:p>
        </w:tc>
      </w:tr>
    </w:tbl>
    <w:p w14:paraId="34DD33C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2518F499" w14:textId="77777777" w:rsidR="009757BF" w:rsidRPr="006507D7" w:rsidRDefault="009757BF" w:rsidP="009757BF">
      <w:r w:rsidRPr="006507D7">
        <w:rPr>
          <w:rStyle w:val="HideTWBExt"/>
          <w:noProof w:val="0"/>
        </w:rPr>
        <w:t>&lt;/Amend&gt;</w:t>
      </w:r>
    </w:p>
    <w:p w14:paraId="0B522CC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476</w:t>
      </w:r>
      <w:r w:rsidRPr="006507D7">
        <w:rPr>
          <w:rStyle w:val="HideTWBExt"/>
          <w:b w:val="0"/>
          <w:noProof w:val="0"/>
        </w:rPr>
        <w:t>&lt;/NumAm&gt;</w:t>
      </w:r>
    </w:p>
    <w:p w14:paraId="6A8BA82D"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0ABFABCE" w14:textId="77777777" w:rsidR="009757BF" w:rsidRPr="006507D7" w:rsidRDefault="009757BF" w:rsidP="009757BF">
      <w:pPr>
        <w:pStyle w:val="NormalBold"/>
      </w:pPr>
      <w:r w:rsidRPr="006507D7">
        <w:rPr>
          <w:rStyle w:val="HideTWBExt"/>
          <w:b w:val="0"/>
          <w:noProof w:val="0"/>
        </w:rPr>
        <w:t>&lt;/RepeatBlock-By&gt;</w:t>
      </w:r>
    </w:p>
    <w:p w14:paraId="762EAF1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7FEDF9C" w14:textId="77777777" w:rsidR="009757BF" w:rsidRPr="006507D7" w:rsidRDefault="009757BF" w:rsidP="009757BF">
      <w:pPr>
        <w:pStyle w:val="NormalBold"/>
      </w:pPr>
      <w:r w:rsidRPr="006507D7">
        <w:rPr>
          <w:rStyle w:val="HideTWBExt"/>
          <w:b w:val="0"/>
          <w:noProof w:val="0"/>
        </w:rPr>
        <w:t>&lt;Article&gt;</w:t>
      </w:r>
      <w:r w:rsidRPr="006507D7">
        <w:t>Punkt 22</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19BCC28" w14:textId="77777777" w:rsidTr="007B1910">
        <w:trPr>
          <w:trHeight w:hRule="exact" w:val="240"/>
          <w:jc w:val="center"/>
        </w:trPr>
        <w:tc>
          <w:tcPr>
            <w:tcW w:w="9752" w:type="dxa"/>
            <w:gridSpan w:val="2"/>
            <w:tcBorders>
              <w:top w:val="nil"/>
              <w:left w:val="nil"/>
              <w:bottom w:val="nil"/>
              <w:right w:val="nil"/>
            </w:tcBorders>
          </w:tcPr>
          <w:p w14:paraId="07D56BF8" w14:textId="77777777" w:rsidR="009757BF" w:rsidRPr="006507D7" w:rsidRDefault="009757BF" w:rsidP="007B1910"/>
        </w:tc>
      </w:tr>
      <w:tr w:rsidR="00716F9A" w:rsidRPr="006507D7" w14:paraId="1BE124B4" w14:textId="77777777" w:rsidTr="007B1910">
        <w:trPr>
          <w:trHeight w:val="240"/>
          <w:jc w:val="center"/>
        </w:trPr>
        <w:tc>
          <w:tcPr>
            <w:tcW w:w="4876" w:type="dxa"/>
            <w:tcBorders>
              <w:top w:val="nil"/>
              <w:left w:val="nil"/>
              <w:bottom w:val="nil"/>
              <w:right w:val="nil"/>
            </w:tcBorders>
          </w:tcPr>
          <w:p w14:paraId="70F3E3C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7776EC3" w14:textId="77777777" w:rsidR="009757BF" w:rsidRPr="006507D7" w:rsidRDefault="009757BF" w:rsidP="007B1910">
            <w:pPr>
              <w:pStyle w:val="AmColumnHeading"/>
            </w:pPr>
            <w:r w:rsidRPr="006507D7">
              <w:t>Ændringsforslag</w:t>
            </w:r>
          </w:p>
        </w:tc>
      </w:tr>
      <w:tr w:rsidR="00716F9A" w:rsidRPr="006507D7" w14:paraId="514182D5" w14:textId="77777777" w:rsidTr="007B1910">
        <w:trPr>
          <w:jc w:val="center"/>
        </w:trPr>
        <w:tc>
          <w:tcPr>
            <w:tcW w:w="4876" w:type="dxa"/>
            <w:tcBorders>
              <w:top w:val="nil"/>
              <w:left w:val="nil"/>
              <w:bottom w:val="nil"/>
              <w:right w:val="nil"/>
            </w:tcBorders>
          </w:tcPr>
          <w:p w14:paraId="2749DC84" w14:textId="77777777" w:rsidR="009757BF" w:rsidRPr="006507D7" w:rsidRDefault="009757BF" w:rsidP="007B1910">
            <w:pPr>
              <w:pStyle w:val="Normal6a"/>
            </w:pPr>
            <w:r w:rsidRPr="006507D7">
              <w:rPr>
                <w:b/>
                <w:i/>
              </w:rPr>
              <w:t>22.</w:t>
            </w:r>
            <w:r w:rsidRPr="006507D7">
              <w:tab/>
            </w:r>
            <w:r w:rsidRPr="006507D7">
              <w:rPr>
                <w:b/>
                <w:i/>
              </w:rPr>
              <w:t>hilser LGBTIQ+-ligestillingsstrategien for 2026-2030 velkommen og opfordrer indtrængende Kommissionen til at fremsætte et forslag til et bindende EU-forbud mod omvendelsespraksis i alle medlemsstater;</w:t>
            </w:r>
          </w:p>
        </w:tc>
        <w:tc>
          <w:tcPr>
            <w:tcW w:w="4876" w:type="dxa"/>
            <w:tcBorders>
              <w:top w:val="nil"/>
              <w:left w:val="nil"/>
              <w:bottom w:val="nil"/>
              <w:right w:val="nil"/>
            </w:tcBorders>
          </w:tcPr>
          <w:p w14:paraId="579D8699" w14:textId="77777777" w:rsidR="009757BF" w:rsidRPr="006507D7" w:rsidRDefault="009757BF" w:rsidP="007B1910">
            <w:pPr>
              <w:pStyle w:val="Normal6a"/>
            </w:pPr>
            <w:r w:rsidRPr="006507D7">
              <w:rPr>
                <w:b/>
                <w:i/>
              </w:rPr>
              <w:t>udgår</w:t>
            </w:r>
          </w:p>
        </w:tc>
      </w:tr>
    </w:tbl>
    <w:p w14:paraId="59450AC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48BA8519" w14:textId="77777777" w:rsidR="009757BF" w:rsidRPr="006507D7" w:rsidRDefault="009757BF" w:rsidP="009757BF">
      <w:r w:rsidRPr="006507D7">
        <w:rPr>
          <w:rStyle w:val="HideTWBExt"/>
          <w:noProof w:val="0"/>
        </w:rPr>
        <w:t>&lt;/Amend&gt;</w:t>
      </w:r>
    </w:p>
    <w:p w14:paraId="2A662AD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477</w:t>
      </w:r>
      <w:r w:rsidRPr="006507D7">
        <w:rPr>
          <w:rStyle w:val="HideTWBExt"/>
          <w:b w:val="0"/>
          <w:noProof w:val="0"/>
        </w:rPr>
        <w:t>&lt;/NumAm&gt;</w:t>
      </w:r>
    </w:p>
    <w:p w14:paraId="2C874AE9"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5D519254" w14:textId="77777777" w:rsidR="009757BF" w:rsidRPr="006507D7" w:rsidRDefault="009757BF" w:rsidP="009757BF">
      <w:pPr>
        <w:pStyle w:val="NormalBold"/>
      </w:pPr>
      <w:r w:rsidRPr="006507D7">
        <w:rPr>
          <w:rStyle w:val="HideTWBExt"/>
          <w:b w:val="0"/>
          <w:noProof w:val="0"/>
        </w:rPr>
        <w:t>&lt;/RepeatBlock-By&gt;</w:t>
      </w:r>
    </w:p>
    <w:p w14:paraId="1D67778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5608BA6" w14:textId="77777777" w:rsidR="009757BF" w:rsidRPr="006507D7" w:rsidRDefault="009757BF" w:rsidP="009757BF">
      <w:pPr>
        <w:pStyle w:val="NormalBold"/>
      </w:pPr>
      <w:r w:rsidRPr="006507D7">
        <w:rPr>
          <w:rStyle w:val="HideTWBExt"/>
          <w:b w:val="0"/>
          <w:noProof w:val="0"/>
        </w:rPr>
        <w:t>&lt;Article&gt;</w:t>
      </w:r>
      <w:r w:rsidRPr="006507D7">
        <w:t>Punkt 22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076CFAC" w14:textId="77777777" w:rsidTr="007B1910">
        <w:trPr>
          <w:trHeight w:hRule="exact" w:val="240"/>
          <w:jc w:val="center"/>
        </w:trPr>
        <w:tc>
          <w:tcPr>
            <w:tcW w:w="9752" w:type="dxa"/>
            <w:gridSpan w:val="2"/>
            <w:tcBorders>
              <w:top w:val="nil"/>
              <w:left w:val="nil"/>
              <w:bottom w:val="nil"/>
              <w:right w:val="nil"/>
            </w:tcBorders>
          </w:tcPr>
          <w:p w14:paraId="03DA157B" w14:textId="77777777" w:rsidR="009757BF" w:rsidRPr="006507D7" w:rsidRDefault="009757BF" w:rsidP="007B1910"/>
        </w:tc>
      </w:tr>
      <w:tr w:rsidR="00716F9A" w:rsidRPr="006507D7" w14:paraId="6E8A6543" w14:textId="77777777" w:rsidTr="007B1910">
        <w:trPr>
          <w:trHeight w:val="240"/>
          <w:jc w:val="center"/>
        </w:trPr>
        <w:tc>
          <w:tcPr>
            <w:tcW w:w="4876" w:type="dxa"/>
            <w:tcBorders>
              <w:top w:val="nil"/>
              <w:left w:val="nil"/>
              <w:bottom w:val="nil"/>
              <w:right w:val="nil"/>
            </w:tcBorders>
          </w:tcPr>
          <w:p w14:paraId="4909D7F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9AF20CF" w14:textId="77777777" w:rsidR="009757BF" w:rsidRPr="006507D7" w:rsidRDefault="009757BF" w:rsidP="007B1910">
            <w:pPr>
              <w:pStyle w:val="AmColumnHeading"/>
            </w:pPr>
            <w:r w:rsidRPr="006507D7">
              <w:t>Ændringsforslag</w:t>
            </w:r>
          </w:p>
        </w:tc>
      </w:tr>
      <w:tr w:rsidR="00716F9A" w:rsidRPr="006507D7" w14:paraId="70D980C8" w14:textId="77777777" w:rsidTr="007B1910">
        <w:trPr>
          <w:jc w:val="center"/>
        </w:trPr>
        <w:tc>
          <w:tcPr>
            <w:tcW w:w="4876" w:type="dxa"/>
            <w:tcBorders>
              <w:top w:val="nil"/>
              <w:left w:val="nil"/>
              <w:bottom w:val="nil"/>
              <w:right w:val="nil"/>
            </w:tcBorders>
          </w:tcPr>
          <w:p w14:paraId="4E5BA0CB" w14:textId="77777777" w:rsidR="009757BF" w:rsidRPr="006507D7" w:rsidRDefault="009757BF" w:rsidP="007B1910">
            <w:pPr>
              <w:pStyle w:val="Normal6a"/>
            </w:pPr>
            <w:r w:rsidRPr="006507D7">
              <w:rPr>
                <w:b/>
                <w:i/>
              </w:rPr>
              <w:t>22.</w:t>
            </w:r>
            <w:r w:rsidRPr="006507D7">
              <w:tab/>
            </w:r>
            <w:r w:rsidRPr="006507D7">
              <w:rPr>
                <w:b/>
                <w:i/>
              </w:rPr>
              <w:t>hilser LGBTIQ+-ligestillingsstrategien for 2026-2030 velkommen og opfordrer indtrængende Kommissionen til at fremsætte et forslag til et bindende EU-forbud mod omvendelsespraksis i alle medlemsstater;</w:t>
            </w:r>
          </w:p>
        </w:tc>
        <w:tc>
          <w:tcPr>
            <w:tcW w:w="4876" w:type="dxa"/>
            <w:tcBorders>
              <w:top w:val="nil"/>
              <w:left w:val="nil"/>
              <w:bottom w:val="nil"/>
              <w:right w:val="nil"/>
            </w:tcBorders>
          </w:tcPr>
          <w:p w14:paraId="2C34637D" w14:textId="77777777" w:rsidR="009757BF" w:rsidRPr="006507D7" w:rsidRDefault="009757BF" w:rsidP="007B1910">
            <w:pPr>
              <w:pStyle w:val="Normal6a"/>
            </w:pPr>
            <w:r w:rsidRPr="006507D7">
              <w:rPr>
                <w:b/>
                <w:i/>
              </w:rPr>
              <w:t>udgår</w:t>
            </w:r>
          </w:p>
        </w:tc>
      </w:tr>
    </w:tbl>
    <w:p w14:paraId="632E78B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8D9A1EE" w14:textId="77777777" w:rsidR="009757BF" w:rsidRPr="006507D7" w:rsidRDefault="009757BF" w:rsidP="009757BF">
      <w:r w:rsidRPr="006507D7">
        <w:rPr>
          <w:rStyle w:val="HideTWBExt"/>
          <w:noProof w:val="0"/>
        </w:rPr>
        <w:t>&lt;/Amend&gt;</w:t>
      </w:r>
    </w:p>
    <w:p w14:paraId="0235C25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478</w:t>
      </w:r>
      <w:r w:rsidRPr="006507D7">
        <w:rPr>
          <w:rStyle w:val="HideTWBExt"/>
          <w:b w:val="0"/>
          <w:noProof w:val="0"/>
        </w:rPr>
        <w:t>&lt;/NumAm&gt;</w:t>
      </w:r>
    </w:p>
    <w:p w14:paraId="636CB288"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Laurence Trochu, Jacek Ozdoba, Stephen Nikola Bartulica</w:t>
      </w:r>
      <w:r w:rsidRPr="006507D7">
        <w:rPr>
          <w:rStyle w:val="HideTWBExt"/>
          <w:b w:val="0"/>
          <w:noProof w:val="0"/>
        </w:rPr>
        <w:t>&lt;/Members&gt;</w:t>
      </w:r>
    </w:p>
    <w:p w14:paraId="5C09F714" w14:textId="77777777" w:rsidR="009757BF" w:rsidRPr="006507D7" w:rsidRDefault="009757BF" w:rsidP="009757BF">
      <w:pPr>
        <w:pStyle w:val="NormalBold"/>
      </w:pPr>
      <w:r w:rsidRPr="006507D7">
        <w:rPr>
          <w:rStyle w:val="HideTWBExt"/>
          <w:b w:val="0"/>
          <w:noProof w:val="0"/>
        </w:rPr>
        <w:t>&lt;/RepeatBlock-By&gt;</w:t>
      </w:r>
    </w:p>
    <w:p w14:paraId="0558ABC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5C2F89D" w14:textId="77777777" w:rsidR="009757BF" w:rsidRPr="006507D7" w:rsidRDefault="009757BF" w:rsidP="009757BF">
      <w:pPr>
        <w:pStyle w:val="NormalBold"/>
      </w:pPr>
      <w:r w:rsidRPr="006507D7">
        <w:rPr>
          <w:rStyle w:val="HideTWBExt"/>
          <w:b w:val="0"/>
          <w:noProof w:val="0"/>
        </w:rPr>
        <w:t>&lt;Article&gt;</w:t>
      </w:r>
      <w:r w:rsidRPr="006507D7">
        <w:t>Punkt 22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D113835" w14:textId="77777777" w:rsidTr="007B1910">
        <w:trPr>
          <w:trHeight w:hRule="exact" w:val="240"/>
          <w:jc w:val="center"/>
        </w:trPr>
        <w:tc>
          <w:tcPr>
            <w:tcW w:w="9752" w:type="dxa"/>
            <w:gridSpan w:val="2"/>
            <w:tcBorders>
              <w:top w:val="nil"/>
              <w:left w:val="nil"/>
              <w:bottom w:val="nil"/>
              <w:right w:val="nil"/>
            </w:tcBorders>
          </w:tcPr>
          <w:p w14:paraId="13C87A87" w14:textId="77777777" w:rsidR="009757BF" w:rsidRPr="006507D7" w:rsidRDefault="009757BF" w:rsidP="007B1910"/>
        </w:tc>
      </w:tr>
      <w:tr w:rsidR="00716F9A" w:rsidRPr="006507D7" w14:paraId="0D739FB2" w14:textId="77777777" w:rsidTr="007B1910">
        <w:trPr>
          <w:trHeight w:val="240"/>
          <w:jc w:val="center"/>
        </w:trPr>
        <w:tc>
          <w:tcPr>
            <w:tcW w:w="4876" w:type="dxa"/>
            <w:tcBorders>
              <w:top w:val="nil"/>
              <w:left w:val="nil"/>
              <w:bottom w:val="nil"/>
              <w:right w:val="nil"/>
            </w:tcBorders>
          </w:tcPr>
          <w:p w14:paraId="68A5EE5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0B57C70" w14:textId="77777777" w:rsidR="009757BF" w:rsidRPr="006507D7" w:rsidRDefault="009757BF" w:rsidP="007B1910">
            <w:pPr>
              <w:pStyle w:val="AmColumnHeading"/>
            </w:pPr>
            <w:r w:rsidRPr="006507D7">
              <w:t>Ændringsforslag</w:t>
            </w:r>
          </w:p>
        </w:tc>
      </w:tr>
      <w:tr w:rsidR="00716F9A" w:rsidRPr="006507D7" w14:paraId="1A081417" w14:textId="77777777" w:rsidTr="007B1910">
        <w:trPr>
          <w:jc w:val="center"/>
        </w:trPr>
        <w:tc>
          <w:tcPr>
            <w:tcW w:w="4876" w:type="dxa"/>
            <w:tcBorders>
              <w:top w:val="nil"/>
              <w:left w:val="nil"/>
              <w:bottom w:val="nil"/>
              <w:right w:val="nil"/>
            </w:tcBorders>
          </w:tcPr>
          <w:p w14:paraId="27C21C53" w14:textId="77777777" w:rsidR="009757BF" w:rsidRPr="006507D7" w:rsidRDefault="009757BF" w:rsidP="007B1910">
            <w:pPr>
              <w:pStyle w:val="Normal6a"/>
            </w:pPr>
            <w:r w:rsidRPr="006507D7">
              <w:rPr>
                <w:b/>
                <w:i/>
              </w:rPr>
              <w:t>22.</w:t>
            </w:r>
            <w:r w:rsidRPr="006507D7">
              <w:tab/>
            </w:r>
            <w:r w:rsidRPr="006507D7">
              <w:rPr>
                <w:b/>
                <w:i/>
              </w:rPr>
              <w:t>hilser LGBTIQ+-ligestillingsstrategien for 2026-2030 velkommen og opfordrer indtrængende Kommissionen til at fremsætte et forslag til et bindende EU-forbud mod omvendelsespraksis i alle medlemsstater;</w:t>
            </w:r>
          </w:p>
        </w:tc>
        <w:tc>
          <w:tcPr>
            <w:tcW w:w="4876" w:type="dxa"/>
            <w:tcBorders>
              <w:top w:val="nil"/>
              <w:left w:val="nil"/>
              <w:bottom w:val="nil"/>
              <w:right w:val="nil"/>
            </w:tcBorders>
          </w:tcPr>
          <w:p w14:paraId="5CC55984" w14:textId="77777777" w:rsidR="009757BF" w:rsidRPr="006507D7" w:rsidRDefault="009757BF" w:rsidP="007B1910">
            <w:pPr>
              <w:pStyle w:val="Normal6a"/>
            </w:pPr>
            <w:r w:rsidRPr="006507D7">
              <w:rPr>
                <w:b/>
                <w:i/>
              </w:rPr>
              <w:t>udgår</w:t>
            </w:r>
          </w:p>
        </w:tc>
      </w:tr>
    </w:tbl>
    <w:p w14:paraId="42F788D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D49EC83" w14:textId="77777777" w:rsidR="009757BF" w:rsidRPr="006507D7" w:rsidRDefault="009757BF" w:rsidP="009757BF">
      <w:r w:rsidRPr="006507D7">
        <w:rPr>
          <w:rStyle w:val="HideTWBExt"/>
          <w:noProof w:val="0"/>
        </w:rPr>
        <w:t>&lt;/Amend&gt;</w:t>
      </w:r>
    </w:p>
    <w:p w14:paraId="1C46626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479</w:t>
      </w:r>
      <w:r w:rsidRPr="006507D7">
        <w:rPr>
          <w:rStyle w:val="HideTWBExt"/>
          <w:b w:val="0"/>
          <w:noProof w:val="0"/>
        </w:rPr>
        <w:t>&lt;/NumAm&gt;</w:t>
      </w:r>
    </w:p>
    <w:p w14:paraId="533AC70A"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10F2A380" w14:textId="77777777" w:rsidR="009757BF" w:rsidRPr="006507D7" w:rsidRDefault="009757BF" w:rsidP="009757BF">
      <w:pPr>
        <w:pStyle w:val="NormalBold"/>
      </w:pPr>
      <w:r w:rsidRPr="006507D7">
        <w:rPr>
          <w:rStyle w:val="HideTWBExt"/>
          <w:b w:val="0"/>
          <w:noProof w:val="0"/>
        </w:rPr>
        <w:t>&lt;/RepeatBlock-By&gt;</w:t>
      </w:r>
    </w:p>
    <w:p w14:paraId="4777294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178A44D" w14:textId="77777777" w:rsidR="009757BF" w:rsidRPr="006507D7" w:rsidRDefault="009757BF" w:rsidP="009757BF">
      <w:pPr>
        <w:pStyle w:val="NormalBold"/>
      </w:pPr>
      <w:r w:rsidRPr="006507D7">
        <w:rPr>
          <w:rStyle w:val="HideTWBExt"/>
          <w:b w:val="0"/>
          <w:noProof w:val="0"/>
        </w:rPr>
        <w:t>&lt;Article&gt;</w:t>
      </w:r>
      <w:r w:rsidRPr="006507D7">
        <w:t>Punkt 22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40E54AF" w14:textId="77777777" w:rsidTr="007B1910">
        <w:trPr>
          <w:trHeight w:hRule="exact" w:val="240"/>
          <w:jc w:val="center"/>
        </w:trPr>
        <w:tc>
          <w:tcPr>
            <w:tcW w:w="9752" w:type="dxa"/>
            <w:gridSpan w:val="2"/>
            <w:tcBorders>
              <w:top w:val="nil"/>
              <w:left w:val="nil"/>
              <w:bottom w:val="nil"/>
              <w:right w:val="nil"/>
            </w:tcBorders>
          </w:tcPr>
          <w:p w14:paraId="4C43E754" w14:textId="77777777" w:rsidR="009757BF" w:rsidRPr="006507D7" w:rsidRDefault="009757BF" w:rsidP="007B1910"/>
        </w:tc>
      </w:tr>
      <w:tr w:rsidR="00716F9A" w:rsidRPr="006507D7" w14:paraId="6C4D3A54" w14:textId="77777777" w:rsidTr="007B1910">
        <w:trPr>
          <w:trHeight w:val="240"/>
          <w:jc w:val="center"/>
        </w:trPr>
        <w:tc>
          <w:tcPr>
            <w:tcW w:w="4876" w:type="dxa"/>
            <w:tcBorders>
              <w:top w:val="nil"/>
              <w:left w:val="nil"/>
              <w:bottom w:val="nil"/>
              <w:right w:val="nil"/>
            </w:tcBorders>
          </w:tcPr>
          <w:p w14:paraId="14D3AF3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7F6A60F" w14:textId="77777777" w:rsidR="009757BF" w:rsidRPr="006507D7" w:rsidRDefault="009757BF" w:rsidP="007B1910">
            <w:pPr>
              <w:pStyle w:val="AmColumnHeading"/>
            </w:pPr>
            <w:r w:rsidRPr="006507D7">
              <w:t>Ændringsforslag</w:t>
            </w:r>
          </w:p>
        </w:tc>
      </w:tr>
      <w:tr w:rsidR="00716F9A" w:rsidRPr="006507D7" w14:paraId="4B89D620" w14:textId="77777777" w:rsidTr="007B1910">
        <w:trPr>
          <w:jc w:val="center"/>
        </w:trPr>
        <w:tc>
          <w:tcPr>
            <w:tcW w:w="4876" w:type="dxa"/>
            <w:tcBorders>
              <w:top w:val="nil"/>
              <w:left w:val="nil"/>
              <w:bottom w:val="nil"/>
              <w:right w:val="nil"/>
            </w:tcBorders>
          </w:tcPr>
          <w:p w14:paraId="69C3A126" w14:textId="77777777" w:rsidR="009757BF" w:rsidRPr="006507D7" w:rsidRDefault="009757BF" w:rsidP="007B1910">
            <w:pPr>
              <w:pStyle w:val="Normal6a"/>
            </w:pPr>
            <w:r w:rsidRPr="006507D7">
              <w:t>22.</w:t>
            </w:r>
            <w:r w:rsidRPr="006507D7">
              <w:tab/>
              <w:t xml:space="preserve">hilser LGBTIQ+-ligestillingsstrategien for 2026-2030 velkommen </w:t>
            </w:r>
            <w:r w:rsidRPr="006507D7">
              <w:rPr>
                <w:b/>
                <w:bCs/>
                <w:i/>
                <w:iCs/>
              </w:rPr>
              <w:t>og</w:t>
            </w:r>
            <w:r w:rsidRPr="006507D7">
              <w:t xml:space="preserve"> opfordrer indtrængende Kommissionen til at fremsætte et forslag til et bindende EU-forbud mod omvendelsespraksis i alle medlemsstater;</w:t>
            </w:r>
          </w:p>
        </w:tc>
        <w:tc>
          <w:tcPr>
            <w:tcW w:w="4876" w:type="dxa"/>
            <w:tcBorders>
              <w:top w:val="nil"/>
              <w:left w:val="nil"/>
              <w:bottom w:val="nil"/>
              <w:right w:val="nil"/>
            </w:tcBorders>
          </w:tcPr>
          <w:p w14:paraId="110A19BB" w14:textId="77777777" w:rsidR="009757BF" w:rsidRPr="006507D7" w:rsidRDefault="009757BF" w:rsidP="007B1910">
            <w:pPr>
              <w:pStyle w:val="Normal6a"/>
            </w:pPr>
            <w:r w:rsidRPr="006507D7">
              <w:t>22.</w:t>
            </w:r>
            <w:r w:rsidRPr="006507D7">
              <w:tab/>
              <w:t>hilser LGBTIQ+-ligestillingsstrategien for 2026-2030 velkommen</w:t>
            </w:r>
            <w:r w:rsidRPr="006507D7">
              <w:rPr>
                <w:b/>
                <w:bCs/>
                <w:i/>
                <w:iCs/>
              </w:rPr>
              <w:t>;</w:t>
            </w:r>
            <w:r w:rsidRPr="006507D7">
              <w:rPr>
                <w:b/>
                <w:i/>
              </w:rPr>
              <w:t xml:space="preserve"> glæder sig over de mål og foranstaltninger, der er fastsat som en central ramme for fremme af ligestilling og ikkeforskelsbehandling i hele Unionen, navnlig dens fokus på at forbedre gennemførelsen af lovgivningen om ligestilling og bekæmpelse af forskelsbehandling i medlemsstaterne, støtte beskyttelsen af og sikkerheden for LGBTIQ+-personer og -aktivister og styrke overvågnings- og ansvarlighedsmekanismerne; glæder sig over, at der lægges vægt på bevidstgørelse og uddannelse af centrale fagfolk, herunder retshåndhævende personale og sundhedspersonale, i kønsbaseret vold som vigtige redskaber til at sikre en effektiv og inklusiv beskyttelse af rettigheder;</w:t>
            </w:r>
            <w:r w:rsidRPr="006507D7">
              <w:t xml:space="preserve"> opfordrer indtrængende Kommissionen til at fremsætte et forslag om et bindende EU-forbud mod omvendelsespraksis i alle medlemsstater;</w:t>
            </w:r>
          </w:p>
        </w:tc>
      </w:tr>
    </w:tbl>
    <w:p w14:paraId="01E8768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E16BD0E" w14:textId="77777777" w:rsidR="009757BF" w:rsidRPr="006507D7" w:rsidRDefault="009757BF" w:rsidP="009757BF">
      <w:r w:rsidRPr="006507D7">
        <w:rPr>
          <w:rStyle w:val="HideTWBExt"/>
          <w:noProof w:val="0"/>
        </w:rPr>
        <w:t>&lt;/Amend&gt;</w:t>
      </w:r>
    </w:p>
    <w:p w14:paraId="22F3938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480</w:t>
      </w:r>
      <w:r w:rsidRPr="006507D7">
        <w:rPr>
          <w:rStyle w:val="HideTWBExt"/>
          <w:b w:val="0"/>
          <w:noProof w:val="0"/>
        </w:rPr>
        <w:t>&lt;/NumAm&gt;</w:t>
      </w:r>
    </w:p>
    <w:p w14:paraId="757002FA" w14:textId="238EB7D7" w:rsidR="009757BF" w:rsidRPr="006507D7" w:rsidRDefault="009757BF" w:rsidP="009757BF">
      <w:pPr>
        <w:pStyle w:val="NormalBold"/>
      </w:pPr>
      <w:r w:rsidRPr="006507D7">
        <w:rPr>
          <w:rStyle w:val="HideTWBExt"/>
          <w:b w:val="0"/>
          <w:noProof w:val="0"/>
        </w:rPr>
        <w:t>&lt;RepeatBlock-By&gt;&lt;Members&gt;</w:t>
      </w:r>
      <w:r w:rsidR="00135E46" w:rsidRPr="006507D7">
        <w:t>Geadis Geadi</w:t>
      </w:r>
      <w:r w:rsidRPr="006507D7">
        <w:rPr>
          <w:rStyle w:val="HideTWBExt"/>
          <w:b w:val="0"/>
          <w:noProof w:val="0"/>
        </w:rPr>
        <w:t>&lt;/Members&gt;</w:t>
      </w:r>
    </w:p>
    <w:p w14:paraId="652F1599" w14:textId="77777777" w:rsidR="009757BF" w:rsidRPr="006507D7" w:rsidRDefault="009757BF" w:rsidP="009757BF">
      <w:pPr>
        <w:pStyle w:val="NormalBold"/>
      </w:pPr>
      <w:r w:rsidRPr="006507D7">
        <w:rPr>
          <w:rStyle w:val="HideTWBExt"/>
          <w:b w:val="0"/>
          <w:noProof w:val="0"/>
        </w:rPr>
        <w:t>&lt;/RepeatBlock-By&gt;</w:t>
      </w:r>
    </w:p>
    <w:p w14:paraId="5A5C744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7E4F479" w14:textId="77777777" w:rsidR="009757BF" w:rsidRPr="006507D7" w:rsidRDefault="009757BF" w:rsidP="009757BF">
      <w:pPr>
        <w:pStyle w:val="NormalBold"/>
      </w:pPr>
      <w:r w:rsidRPr="006507D7">
        <w:rPr>
          <w:rStyle w:val="HideTWBExt"/>
          <w:b w:val="0"/>
          <w:noProof w:val="0"/>
        </w:rPr>
        <w:t>&lt;Article&gt;</w:t>
      </w:r>
      <w:r w:rsidRPr="006507D7">
        <w:t>Punkt 22</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5AD25BE" w14:textId="77777777" w:rsidTr="007B1910">
        <w:trPr>
          <w:trHeight w:hRule="exact" w:val="240"/>
          <w:jc w:val="center"/>
        </w:trPr>
        <w:tc>
          <w:tcPr>
            <w:tcW w:w="9752" w:type="dxa"/>
            <w:gridSpan w:val="2"/>
            <w:tcBorders>
              <w:top w:val="nil"/>
              <w:left w:val="nil"/>
              <w:bottom w:val="nil"/>
              <w:right w:val="nil"/>
            </w:tcBorders>
          </w:tcPr>
          <w:p w14:paraId="1583A066" w14:textId="77777777" w:rsidR="009757BF" w:rsidRPr="006507D7" w:rsidRDefault="009757BF" w:rsidP="007B1910"/>
        </w:tc>
      </w:tr>
      <w:tr w:rsidR="00716F9A" w:rsidRPr="006507D7" w14:paraId="5A9E7311" w14:textId="77777777" w:rsidTr="007B1910">
        <w:trPr>
          <w:trHeight w:val="240"/>
          <w:jc w:val="center"/>
        </w:trPr>
        <w:tc>
          <w:tcPr>
            <w:tcW w:w="4876" w:type="dxa"/>
            <w:tcBorders>
              <w:top w:val="nil"/>
              <w:left w:val="nil"/>
              <w:bottom w:val="nil"/>
              <w:right w:val="nil"/>
            </w:tcBorders>
          </w:tcPr>
          <w:p w14:paraId="0E8DEF2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61D3C47" w14:textId="77777777" w:rsidR="009757BF" w:rsidRPr="006507D7" w:rsidRDefault="009757BF" w:rsidP="007B1910">
            <w:pPr>
              <w:pStyle w:val="AmColumnHeading"/>
            </w:pPr>
            <w:r w:rsidRPr="006507D7">
              <w:t>Ændringsforslag</w:t>
            </w:r>
          </w:p>
        </w:tc>
      </w:tr>
      <w:tr w:rsidR="00716F9A" w:rsidRPr="006507D7" w14:paraId="2D2A7BE5" w14:textId="77777777" w:rsidTr="007B1910">
        <w:trPr>
          <w:jc w:val="center"/>
        </w:trPr>
        <w:tc>
          <w:tcPr>
            <w:tcW w:w="4876" w:type="dxa"/>
            <w:tcBorders>
              <w:top w:val="nil"/>
              <w:left w:val="nil"/>
              <w:bottom w:val="nil"/>
              <w:right w:val="nil"/>
            </w:tcBorders>
          </w:tcPr>
          <w:p w14:paraId="0BB13602" w14:textId="77777777" w:rsidR="009757BF" w:rsidRPr="006507D7" w:rsidRDefault="009757BF" w:rsidP="007B1910">
            <w:pPr>
              <w:pStyle w:val="Normal6a"/>
            </w:pPr>
            <w:r w:rsidRPr="006507D7">
              <w:t>22.</w:t>
            </w:r>
            <w:r w:rsidRPr="006507D7">
              <w:tab/>
            </w:r>
            <w:r w:rsidRPr="006507D7">
              <w:rPr>
                <w:b/>
                <w:bCs/>
                <w:i/>
                <w:iCs/>
              </w:rPr>
              <w:t xml:space="preserve">hilser LGBTIQ+-ligestillingsstrategien for 2026-2030 velkommen og opfordrer indtrængende </w:t>
            </w:r>
            <w:r w:rsidRPr="006507D7">
              <w:t>Kommissionen</w:t>
            </w:r>
            <w:r w:rsidRPr="006507D7">
              <w:rPr>
                <w:b/>
                <w:bCs/>
                <w:i/>
                <w:iCs/>
              </w:rPr>
              <w:t xml:space="preserve"> til at fremsætte et forslag til et bindende EU-forbud mod omvendelsespraksis i alle medlemsstater</w:t>
            </w:r>
            <w:r w:rsidRPr="006507D7">
              <w:t>;</w:t>
            </w:r>
          </w:p>
        </w:tc>
        <w:tc>
          <w:tcPr>
            <w:tcW w:w="4876" w:type="dxa"/>
            <w:tcBorders>
              <w:top w:val="nil"/>
              <w:left w:val="nil"/>
              <w:bottom w:val="nil"/>
              <w:right w:val="nil"/>
            </w:tcBorders>
          </w:tcPr>
          <w:p w14:paraId="2871B49C" w14:textId="77777777" w:rsidR="009757BF" w:rsidRPr="006507D7" w:rsidRDefault="009757BF" w:rsidP="003633C7">
            <w:pPr>
              <w:pStyle w:val="Normal6a"/>
            </w:pPr>
            <w:r w:rsidRPr="006507D7">
              <w:t>22.</w:t>
            </w:r>
            <w:r w:rsidRPr="006507D7">
              <w:tab/>
            </w:r>
            <w:r w:rsidRPr="006507D7">
              <w:rPr>
                <w:b/>
                <w:bCs/>
                <w:i/>
                <w:iCs/>
              </w:rPr>
              <w:t xml:space="preserve">beklager den strategiske rapport om LGBTIQ+-ligestilling, hvori det hedder, at </w:t>
            </w:r>
            <w:r w:rsidRPr="006507D7">
              <w:t>Kommissionen</w:t>
            </w:r>
            <w:r w:rsidRPr="006507D7">
              <w:rPr>
                <w:b/>
                <w:bCs/>
                <w:i/>
                <w:iCs/>
              </w:rPr>
              <w:t xml:space="preserve"> vil fremme muligheden for selv at identificere sit køn uden aldersbegrænsninger;</w:t>
            </w:r>
            <w:r w:rsidRPr="006507D7">
              <w:t xml:space="preserve"> </w:t>
            </w:r>
            <w:r w:rsidRPr="006507D7">
              <w:rPr>
                <w:b/>
                <w:bCs/>
                <w:i/>
                <w:iCs/>
              </w:rPr>
              <w:t>understreger, at dette initiativ er i strid med spørgsmål vedrørende beskyttelse af mindreårige, forældreansvar og etik</w:t>
            </w:r>
            <w:r w:rsidRPr="006507D7">
              <w:t>;</w:t>
            </w:r>
          </w:p>
        </w:tc>
      </w:tr>
    </w:tbl>
    <w:p w14:paraId="51DFD50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{EL}</w:t>
      </w:r>
      <w:r w:rsidRPr="006507D7">
        <w:t>el</w:t>
      </w:r>
      <w:r w:rsidRPr="006507D7">
        <w:rPr>
          <w:rStyle w:val="HideTWBExt"/>
          <w:noProof w:val="0"/>
        </w:rPr>
        <w:t>&lt;/Original&gt;</w:t>
      </w:r>
    </w:p>
    <w:p w14:paraId="12FB9F3F" w14:textId="77777777" w:rsidR="009757BF" w:rsidRPr="006507D7" w:rsidRDefault="009757BF" w:rsidP="009757BF">
      <w:r w:rsidRPr="006507D7">
        <w:rPr>
          <w:rStyle w:val="HideTWBExt"/>
          <w:noProof w:val="0"/>
        </w:rPr>
        <w:t>&lt;/Amend&gt;</w:t>
      </w:r>
    </w:p>
    <w:p w14:paraId="1618391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481</w:t>
      </w:r>
      <w:r w:rsidRPr="006507D7">
        <w:rPr>
          <w:rStyle w:val="HideTWBExt"/>
          <w:b w:val="0"/>
          <w:noProof w:val="0"/>
        </w:rPr>
        <w:t>&lt;/NumAm&gt;</w:t>
      </w:r>
    </w:p>
    <w:p w14:paraId="3A52B6F1"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12410D00" w14:textId="77777777" w:rsidR="009757BF" w:rsidRPr="006507D7" w:rsidRDefault="009757BF" w:rsidP="009757BF">
      <w:pPr>
        <w:pStyle w:val="NormalBold"/>
      </w:pPr>
      <w:r w:rsidRPr="006507D7">
        <w:rPr>
          <w:rStyle w:val="HideTWBExt"/>
          <w:b w:val="0"/>
          <w:noProof w:val="0"/>
        </w:rPr>
        <w:t>&lt;/RepeatBlock-By&gt;</w:t>
      </w:r>
    </w:p>
    <w:p w14:paraId="649C7D7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286D8A2" w14:textId="77777777" w:rsidR="009757BF" w:rsidRPr="006507D7" w:rsidRDefault="009757BF" w:rsidP="009757BF">
      <w:pPr>
        <w:pStyle w:val="NormalBold"/>
      </w:pPr>
      <w:r w:rsidRPr="006507D7">
        <w:rPr>
          <w:rStyle w:val="HideTWBExt"/>
          <w:b w:val="0"/>
          <w:noProof w:val="0"/>
        </w:rPr>
        <w:t>&lt;Article&gt;</w:t>
      </w:r>
      <w:r w:rsidRPr="006507D7">
        <w:t>Punkt 22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F33C804" w14:textId="77777777" w:rsidTr="007B1910">
        <w:trPr>
          <w:trHeight w:hRule="exact" w:val="240"/>
          <w:jc w:val="center"/>
        </w:trPr>
        <w:tc>
          <w:tcPr>
            <w:tcW w:w="9752" w:type="dxa"/>
            <w:gridSpan w:val="2"/>
            <w:tcBorders>
              <w:top w:val="nil"/>
              <w:left w:val="nil"/>
              <w:bottom w:val="nil"/>
              <w:right w:val="nil"/>
            </w:tcBorders>
          </w:tcPr>
          <w:p w14:paraId="6A31AFD7" w14:textId="77777777" w:rsidR="009757BF" w:rsidRPr="006507D7" w:rsidRDefault="009757BF" w:rsidP="007B1910"/>
        </w:tc>
      </w:tr>
      <w:tr w:rsidR="00716F9A" w:rsidRPr="006507D7" w14:paraId="4E052339" w14:textId="77777777" w:rsidTr="007B1910">
        <w:trPr>
          <w:trHeight w:val="240"/>
          <w:jc w:val="center"/>
        </w:trPr>
        <w:tc>
          <w:tcPr>
            <w:tcW w:w="4876" w:type="dxa"/>
            <w:tcBorders>
              <w:top w:val="nil"/>
              <w:left w:val="nil"/>
              <w:bottom w:val="nil"/>
              <w:right w:val="nil"/>
            </w:tcBorders>
          </w:tcPr>
          <w:p w14:paraId="508CED1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96F4DB6" w14:textId="77777777" w:rsidR="009757BF" w:rsidRPr="006507D7" w:rsidRDefault="009757BF" w:rsidP="007B1910">
            <w:pPr>
              <w:pStyle w:val="AmColumnHeading"/>
            </w:pPr>
            <w:r w:rsidRPr="006507D7">
              <w:t>Ændringsforslag</w:t>
            </w:r>
          </w:p>
        </w:tc>
      </w:tr>
      <w:tr w:rsidR="00716F9A" w:rsidRPr="006507D7" w14:paraId="298C0C2A" w14:textId="77777777" w:rsidTr="007B1910">
        <w:trPr>
          <w:jc w:val="center"/>
        </w:trPr>
        <w:tc>
          <w:tcPr>
            <w:tcW w:w="4876" w:type="dxa"/>
            <w:tcBorders>
              <w:top w:val="nil"/>
              <w:left w:val="nil"/>
              <w:bottom w:val="nil"/>
              <w:right w:val="nil"/>
            </w:tcBorders>
          </w:tcPr>
          <w:p w14:paraId="36250EF6" w14:textId="77777777" w:rsidR="009757BF" w:rsidRPr="006507D7" w:rsidRDefault="009757BF" w:rsidP="007B1910">
            <w:pPr>
              <w:pStyle w:val="Normal6a"/>
            </w:pPr>
            <w:r w:rsidRPr="006507D7">
              <w:t>22.</w:t>
            </w:r>
            <w:r w:rsidRPr="006507D7">
              <w:tab/>
              <w:t>hilser LGBTIQ+-ligestillingsstrategien for 2026-2030 velkommen og opfordrer indtrængende Kommissionen til at fremsætte et forslag til et bindende EU-forbud mod omvendelsespraksis i alle medlemsstater;</w:t>
            </w:r>
          </w:p>
        </w:tc>
        <w:tc>
          <w:tcPr>
            <w:tcW w:w="4876" w:type="dxa"/>
            <w:tcBorders>
              <w:top w:val="nil"/>
              <w:left w:val="nil"/>
              <w:bottom w:val="nil"/>
              <w:right w:val="nil"/>
            </w:tcBorders>
          </w:tcPr>
          <w:p w14:paraId="46BBB142" w14:textId="77777777" w:rsidR="009757BF" w:rsidRPr="006507D7" w:rsidRDefault="009757BF" w:rsidP="007B1910">
            <w:pPr>
              <w:pStyle w:val="Normal6a"/>
            </w:pPr>
            <w:r w:rsidRPr="006507D7">
              <w:t>22.</w:t>
            </w:r>
            <w:r w:rsidRPr="006507D7">
              <w:tab/>
              <w:t>hilser LGBTIQ+-ligestillingsstrategien for 2026-2030 velkommen</w:t>
            </w:r>
            <w:r w:rsidRPr="006507D7">
              <w:rPr>
                <w:b/>
                <w:bCs/>
                <w:i/>
                <w:iCs/>
              </w:rPr>
              <w:t>, selv om visse dele af den vedrørende procedurer for juridisk anerkendelse af køn blev opfattet med kritik,</w:t>
            </w:r>
            <w:r w:rsidRPr="006507D7">
              <w:t xml:space="preserve"> og opfordrer indtrængende Kommissionen til at fremsætte et forslag til et bindende EU-forbud mod omvendelsespraksis i alle medlemsstater;</w:t>
            </w:r>
          </w:p>
        </w:tc>
      </w:tr>
    </w:tbl>
    <w:p w14:paraId="7CBB834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0A7CA01" w14:textId="77777777" w:rsidR="009757BF" w:rsidRPr="006507D7" w:rsidRDefault="009757BF" w:rsidP="009757BF">
      <w:r w:rsidRPr="006507D7">
        <w:rPr>
          <w:rStyle w:val="HideTWBExt"/>
          <w:noProof w:val="0"/>
        </w:rPr>
        <w:t>&lt;/Amend&gt;</w:t>
      </w:r>
    </w:p>
    <w:p w14:paraId="753BAA5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482</w:t>
      </w:r>
      <w:r w:rsidRPr="006507D7">
        <w:rPr>
          <w:rStyle w:val="HideTWBExt"/>
          <w:b w:val="0"/>
          <w:noProof w:val="0"/>
        </w:rPr>
        <w:t>&lt;/NumAm&gt;</w:t>
      </w:r>
    </w:p>
    <w:p w14:paraId="0D020B65"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227BE20F" w14:textId="77777777" w:rsidR="009757BF" w:rsidRPr="006507D7" w:rsidRDefault="009757BF" w:rsidP="009757BF">
      <w:pPr>
        <w:pStyle w:val="NormalBold"/>
      </w:pPr>
      <w:r w:rsidRPr="006507D7">
        <w:rPr>
          <w:rStyle w:val="HideTWBExt"/>
          <w:b w:val="0"/>
          <w:noProof w:val="0"/>
        </w:rPr>
        <w:t>&lt;/RepeatBlock-By&gt;</w:t>
      </w:r>
    </w:p>
    <w:p w14:paraId="059C0E0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ED3CFD4" w14:textId="77777777" w:rsidR="009757BF" w:rsidRPr="006507D7" w:rsidRDefault="009757BF" w:rsidP="009757BF">
      <w:pPr>
        <w:pStyle w:val="NormalBold"/>
      </w:pPr>
      <w:r w:rsidRPr="006507D7">
        <w:rPr>
          <w:rStyle w:val="HideTWBExt"/>
          <w:b w:val="0"/>
          <w:noProof w:val="0"/>
        </w:rPr>
        <w:t>&lt;Article&gt;</w:t>
      </w:r>
      <w:r w:rsidRPr="006507D7">
        <w:t>Punkt 22</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1225745" w14:textId="77777777" w:rsidTr="007B1910">
        <w:trPr>
          <w:trHeight w:hRule="exact" w:val="240"/>
          <w:jc w:val="center"/>
        </w:trPr>
        <w:tc>
          <w:tcPr>
            <w:tcW w:w="9752" w:type="dxa"/>
            <w:gridSpan w:val="2"/>
            <w:tcBorders>
              <w:top w:val="nil"/>
              <w:left w:val="nil"/>
              <w:bottom w:val="nil"/>
              <w:right w:val="nil"/>
            </w:tcBorders>
          </w:tcPr>
          <w:p w14:paraId="2ED8E051" w14:textId="77777777" w:rsidR="009757BF" w:rsidRPr="006507D7" w:rsidRDefault="009757BF" w:rsidP="007B1910"/>
        </w:tc>
      </w:tr>
      <w:tr w:rsidR="00716F9A" w:rsidRPr="006507D7" w14:paraId="4BE91DB5" w14:textId="77777777" w:rsidTr="007B1910">
        <w:trPr>
          <w:trHeight w:val="240"/>
          <w:jc w:val="center"/>
        </w:trPr>
        <w:tc>
          <w:tcPr>
            <w:tcW w:w="4876" w:type="dxa"/>
            <w:tcBorders>
              <w:top w:val="nil"/>
              <w:left w:val="nil"/>
              <w:bottom w:val="nil"/>
              <w:right w:val="nil"/>
            </w:tcBorders>
          </w:tcPr>
          <w:p w14:paraId="2D7AD5B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C65E403" w14:textId="77777777" w:rsidR="009757BF" w:rsidRPr="006507D7" w:rsidRDefault="009757BF" w:rsidP="007B1910">
            <w:pPr>
              <w:pStyle w:val="AmColumnHeading"/>
            </w:pPr>
            <w:r w:rsidRPr="006507D7">
              <w:t>Ændringsforslag</w:t>
            </w:r>
          </w:p>
        </w:tc>
      </w:tr>
      <w:tr w:rsidR="00716F9A" w:rsidRPr="006507D7" w14:paraId="31CD5788" w14:textId="77777777" w:rsidTr="007B1910">
        <w:trPr>
          <w:jc w:val="center"/>
        </w:trPr>
        <w:tc>
          <w:tcPr>
            <w:tcW w:w="4876" w:type="dxa"/>
            <w:tcBorders>
              <w:top w:val="nil"/>
              <w:left w:val="nil"/>
              <w:bottom w:val="nil"/>
              <w:right w:val="nil"/>
            </w:tcBorders>
          </w:tcPr>
          <w:p w14:paraId="492581B2" w14:textId="77777777" w:rsidR="009757BF" w:rsidRPr="006507D7" w:rsidRDefault="009757BF" w:rsidP="007B1910">
            <w:pPr>
              <w:pStyle w:val="Normal6a"/>
            </w:pPr>
            <w:r w:rsidRPr="006507D7">
              <w:t>22.</w:t>
            </w:r>
            <w:r w:rsidRPr="006507D7">
              <w:tab/>
            </w:r>
            <w:r w:rsidRPr="006507D7">
              <w:rPr>
                <w:b/>
                <w:bCs/>
                <w:i/>
                <w:iCs/>
              </w:rPr>
              <w:t>hilser</w:t>
            </w:r>
            <w:r w:rsidRPr="006507D7">
              <w:t xml:space="preserve"> LGBTIQ+-ligestillingsstrategien for 2026-2030 </w:t>
            </w:r>
            <w:r w:rsidRPr="006507D7">
              <w:rPr>
                <w:b/>
                <w:bCs/>
                <w:i/>
                <w:iCs/>
              </w:rPr>
              <w:t>velkommen</w:t>
            </w:r>
            <w:r w:rsidRPr="006507D7">
              <w:t xml:space="preserve"> og opfordrer indtrængende Kommissionen til at fremsætte et forslag til et bindende EU-forbud mod omvendelsespraksis i alle medlemsstater;</w:t>
            </w:r>
          </w:p>
        </w:tc>
        <w:tc>
          <w:tcPr>
            <w:tcW w:w="4876" w:type="dxa"/>
            <w:tcBorders>
              <w:top w:val="nil"/>
              <w:left w:val="nil"/>
              <w:bottom w:val="nil"/>
              <w:right w:val="nil"/>
            </w:tcBorders>
          </w:tcPr>
          <w:p w14:paraId="3EED5471" w14:textId="77777777" w:rsidR="009757BF" w:rsidRPr="006507D7" w:rsidRDefault="009757BF" w:rsidP="007B1910">
            <w:pPr>
              <w:pStyle w:val="Normal6a"/>
            </w:pPr>
            <w:r w:rsidRPr="006507D7">
              <w:t>22.</w:t>
            </w:r>
            <w:r w:rsidRPr="006507D7">
              <w:tab/>
            </w:r>
            <w:r w:rsidRPr="006507D7">
              <w:rPr>
                <w:b/>
                <w:bCs/>
                <w:i/>
                <w:iCs/>
              </w:rPr>
              <w:t>afviser</w:t>
            </w:r>
            <w:r w:rsidRPr="006507D7">
              <w:t xml:space="preserve"> LGBTIQ+-ligestillingsstrategien for 2026-2030 og opfordrer indtrængende Kommissionen til at fremsætte et forslag til et bindende EU-forbud mod omvendelsespraksis i alle medlemsstater;</w:t>
            </w:r>
          </w:p>
        </w:tc>
      </w:tr>
    </w:tbl>
    <w:p w14:paraId="2DA3C62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7EF4FC5C" w14:textId="77777777" w:rsidR="009757BF" w:rsidRPr="006507D7" w:rsidRDefault="009757BF" w:rsidP="009757BF">
      <w:r w:rsidRPr="006507D7">
        <w:rPr>
          <w:rStyle w:val="HideTWBExt"/>
          <w:noProof w:val="0"/>
        </w:rPr>
        <w:t>&lt;/Amend&gt;</w:t>
      </w:r>
    </w:p>
    <w:p w14:paraId="47D7AFC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483</w:t>
      </w:r>
      <w:r w:rsidRPr="006507D7">
        <w:rPr>
          <w:rStyle w:val="HideTWBExt"/>
          <w:b w:val="0"/>
          <w:noProof w:val="0"/>
        </w:rPr>
        <w:t>&lt;/NumAm&gt;</w:t>
      </w:r>
    </w:p>
    <w:p w14:paraId="387EEDC3"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Pina Picierno, Katarina Barley, Cecilia Strada, Diana Riba i Giner</w:t>
      </w:r>
      <w:r w:rsidRPr="006507D7">
        <w:rPr>
          <w:rStyle w:val="HideTWBExt"/>
          <w:b w:val="0"/>
          <w:noProof w:val="0"/>
        </w:rPr>
        <w:t>&lt;/Members&gt;</w:t>
      </w:r>
    </w:p>
    <w:p w14:paraId="78741978" w14:textId="77777777" w:rsidR="009757BF" w:rsidRPr="006507D7" w:rsidRDefault="009757BF" w:rsidP="009757BF">
      <w:pPr>
        <w:pStyle w:val="NormalBold"/>
      </w:pPr>
      <w:r w:rsidRPr="006507D7">
        <w:rPr>
          <w:rStyle w:val="HideTWBExt"/>
          <w:b w:val="0"/>
          <w:noProof w:val="0"/>
        </w:rPr>
        <w:t>&lt;/RepeatBlock-By&gt;</w:t>
      </w:r>
    </w:p>
    <w:p w14:paraId="1902035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D45CB22" w14:textId="77777777" w:rsidR="009757BF" w:rsidRPr="006507D7" w:rsidRDefault="009757BF" w:rsidP="009757BF">
      <w:pPr>
        <w:pStyle w:val="NormalBold"/>
      </w:pPr>
      <w:r w:rsidRPr="006507D7">
        <w:rPr>
          <w:rStyle w:val="HideTWBExt"/>
          <w:b w:val="0"/>
          <w:noProof w:val="0"/>
        </w:rPr>
        <w:t>&lt;Article&gt;</w:t>
      </w:r>
      <w:r w:rsidRPr="006507D7">
        <w:t>Punkt 22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518F520" w14:textId="77777777" w:rsidTr="007B1910">
        <w:trPr>
          <w:trHeight w:hRule="exact" w:val="240"/>
          <w:jc w:val="center"/>
        </w:trPr>
        <w:tc>
          <w:tcPr>
            <w:tcW w:w="9752" w:type="dxa"/>
            <w:gridSpan w:val="2"/>
            <w:tcBorders>
              <w:top w:val="nil"/>
              <w:left w:val="nil"/>
              <w:bottom w:val="nil"/>
              <w:right w:val="nil"/>
            </w:tcBorders>
          </w:tcPr>
          <w:p w14:paraId="798EC498" w14:textId="77777777" w:rsidR="009757BF" w:rsidRPr="006507D7" w:rsidRDefault="009757BF" w:rsidP="007B1910"/>
        </w:tc>
      </w:tr>
      <w:tr w:rsidR="00716F9A" w:rsidRPr="006507D7" w14:paraId="47597D70" w14:textId="77777777" w:rsidTr="007B1910">
        <w:trPr>
          <w:trHeight w:val="240"/>
          <w:jc w:val="center"/>
        </w:trPr>
        <w:tc>
          <w:tcPr>
            <w:tcW w:w="4876" w:type="dxa"/>
            <w:tcBorders>
              <w:top w:val="nil"/>
              <w:left w:val="nil"/>
              <w:bottom w:val="nil"/>
              <w:right w:val="nil"/>
            </w:tcBorders>
          </w:tcPr>
          <w:p w14:paraId="5980BAD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A8CD1CD" w14:textId="77777777" w:rsidR="009757BF" w:rsidRPr="006507D7" w:rsidRDefault="009757BF" w:rsidP="007B1910">
            <w:pPr>
              <w:pStyle w:val="AmColumnHeading"/>
            </w:pPr>
            <w:r w:rsidRPr="006507D7">
              <w:t>Ændringsforslag</w:t>
            </w:r>
          </w:p>
        </w:tc>
      </w:tr>
      <w:tr w:rsidR="00716F9A" w:rsidRPr="006507D7" w14:paraId="02DF6319" w14:textId="77777777" w:rsidTr="007B1910">
        <w:trPr>
          <w:jc w:val="center"/>
        </w:trPr>
        <w:tc>
          <w:tcPr>
            <w:tcW w:w="4876" w:type="dxa"/>
            <w:tcBorders>
              <w:top w:val="nil"/>
              <w:left w:val="nil"/>
              <w:bottom w:val="nil"/>
              <w:right w:val="nil"/>
            </w:tcBorders>
          </w:tcPr>
          <w:p w14:paraId="4F2E14F8" w14:textId="77777777" w:rsidR="009757BF" w:rsidRPr="006507D7" w:rsidRDefault="009757BF" w:rsidP="007B1910">
            <w:pPr>
              <w:pStyle w:val="Normal6a"/>
            </w:pPr>
          </w:p>
        </w:tc>
        <w:tc>
          <w:tcPr>
            <w:tcW w:w="4876" w:type="dxa"/>
            <w:tcBorders>
              <w:top w:val="nil"/>
              <w:left w:val="nil"/>
              <w:bottom w:val="nil"/>
              <w:right w:val="nil"/>
            </w:tcBorders>
          </w:tcPr>
          <w:p w14:paraId="35E73B6C" w14:textId="77777777" w:rsidR="009757BF" w:rsidRPr="006507D7" w:rsidRDefault="009757BF" w:rsidP="007B1910">
            <w:pPr>
              <w:pStyle w:val="Normal6a"/>
            </w:pPr>
            <w:r w:rsidRPr="006507D7">
              <w:rPr>
                <w:b/>
                <w:i/>
              </w:rPr>
              <w:t>22a.</w:t>
            </w:r>
            <w:r w:rsidRPr="006507D7">
              <w:tab/>
            </w:r>
            <w:r w:rsidRPr="006507D7">
              <w:rPr>
                <w:b/>
                <w:i/>
              </w:rPr>
              <w:t>understreger på det kraftigste, at retsstatsprincippet er en forudsætning for, at vores demokratier kan fungere korrekt, og for beskyttelsen af individets rettigheder på grundlag af artikel 2 i TEU; minder om, at medlemsstaternes retlige rammer skal sikre ligebehandling og fremme ligestilling og enkeltpersoners ret til ikke at blive forskelsbehandlet i retssager; opfordrer Kommissionen til at gribe ind i tilfælde af manglende overholdelse af disse principper; anerkender, at den frie bevægelighed for personer inden for EU, retten til at opholde sig frit på EU's område og familiesammenføring ikke bør hindres af diskriminerende praksis; opfordrer Kommissionen til at overvåge medlemsstaternes overholdelse af EU-Domstolens retspraksis i denne henseende, navnlig Coman-sagen og sag C-713/23, og til at indlede en traktatbrudsprocedure, når en medlemsstat ikke efterlever denne afgørelse; opfordrer alle medlemsstater til at indføre juridisk anerkendelse af partnerskaber mellem personer af samme køn;</w:t>
            </w:r>
          </w:p>
        </w:tc>
      </w:tr>
    </w:tbl>
    <w:p w14:paraId="4EE966C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B190968" w14:textId="77777777" w:rsidR="009757BF" w:rsidRPr="006507D7" w:rsidRDefault="009757BF" w:rsidP="009757BF">
      <w:r w:rsidRPr="006507D7">
        <w:rPr>
          <w:rStyle w:val="HideTWBExt"/>
          <w:noProof w:val="0"/>
        </w:rPr>
        <w:t>&lt;/Amend&gt;</w:t>
      </w:r>
    </w:p>
    <w:p w14:paraId="04B9FFC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484</w:t>
      </w:r>
      <w:r w:rsidRPr="006507D7">
        <w:rPr>
          <w:rStyle w:val="HideTWBExt"/>
          <w:b w:val="0"/>
          <w:noProof w:val="0"/>
        </w:rPr>
        <w:t>&lt;/NumAm&gt;</w:t>
      </w:r>
    </w:p>
    <w:p w14:paraId="6E95F36B"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09A83B52" w14:textId="77777777" w:rsidR="009757BF" w:rsidRPr="006507D7" w:rsidRDefault="009757BF" w:rsidP="009757BF">
      <w:pPr>
        <w:pStyle w:val="NormalBold"/>
      </w:pPr>
      <w:r w:rsidRPr="006507D7">
        <w:rPr>
          <w:rStyle w:val="HideTWBExt"/>
          <w:b w:val="0"/>
          <w:noProof w:val="0"/>
        </w:rPr>
        <w:t>&lt;/RepeatBlock-By&gt;</w:t>
      </w:r>
    </w:p>
    <w:p w14:paraId="15F87E8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91B9ED1" w14:textId="77777777" w:rsidR="009757BF" w:rsidRPr="006507D7" w:rsidRDefault="009757BF" w:rsidP="009757BF">
      <w:pPr>
        <w:pStyle w:val="NormalBold"/>
      </w:pPr>
      <w:r w:rsidRPr="006507D7">
        <w:rPr>
          <w:rStyle w:val="HideTWBExt"/>
          <w:b w:val="0"/>
          <w:noProof w:val="0"/>
        </w:rPr>
        <w:t>&lt;Article&gt;</w:t>
      </w:r>
      <w:r w:rsidRPr="006507D7">
        <w:t>Punkt 22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964EA7A" w14:textId="77777777" w:rsidTr="007B1910">
        <w:trPr>
          <w:trHeight w:hRule="exact" w:val="240"/>
          <w:jc w:val="center"/>
        </w:trPr>
        <w:tc>
          <w:tcPr>
            <w:tcW w:w="9752" w:type="dxa"/>
            <w:gridSpan w:val="2"/>
            <w:tcBorders>
              <w:top w:val="nil"/>
              <w:left w:val="nil"/>
              <w:bottom w:val="nil"/>
              <w:right w:val="nil"/>
            </w:tcBorders>
          </w:tcPr>
          <w:p w14:paraId="33A8AF96" w14:textId="77777777" w:rsidR="009757BF" w:rsidRPr="006507D7" w:rsidRDefault="009757BF" w:rsidP="007B1910"/>
        </w:tc>
      </w:tr>
      <w:tr w:rsidR="00716F9A" w:rsidRPr="006507D7" w14:paraId="6B7450C6" w14:textId="77777777" w:rsidTr="007B1910">
        <w:trPr>
          <w:trHeight w:val="240"/>
          <w:jc w:val="center"/>
        </w:trPr>
        <w:tc>
          <w:tcPr>
            <w:tcW w:w="4876" w:type="dxa"/>
            <w:tcBorders>
              <w:top w:val="nil"/>
              <w:left w:val="nil"/>
              <w:bottom w:val="nil"/>
              <w:right w:val="nil"/>
            </w:tcBorders>
          </w:tcPr>
          <w:p w14:paraId="5F84341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DD04F04" w14:textId="77777777" w:rsidR="009757BF" w:rsidRPr="006507D7" w:rsidRDefault="009757BF" w:rsidP="007B1910">
            <w:pPr>
              <w:pStyle w:val="AmColumnHeading"/>
            </w:pPr>
            <w:r w:rsidRPr="006507D7">
              <w:t>Ændringsforslag</w:t>
            </w:r>
          </w:p>
        </w:tc>
      </w:tr>
      <w:tr w:rsidR="00716F9A" w:rsidRPr="006507D7" w14:paraId="6BC2E9AF" w14:textId="77777777" w:rsidTr="007B1910">
        <w:trPr>
          <w:jc w:val="center"/>
        </w:trPr>
        <w:tc>
          <w:tcPr>
            <w:tcW w:w="4876" w:type="dxa"/>
            <w:tcBorders>
              <w:top w:val="nil"/>
              <w:left w:val="nil"/>
              <w:bottom w:val="nil"/>
              <w:right w:val="nil"/>
            </w:tcBorders>
          </w:tcPr>
          <w:p w14:paraId="684BB3BD" w14:textId="77777777" w:rsidR="009757BF" w:rsidRPr="006507D7" w:rsidRDefault="009757BF" w:rsidP="007B1910">
            <w:pPr>
              <w:pStyle w:val="Normal6a"/>
            </w:pPr>
          </w:p>
        </w:tc>
        <w:tc>
          <w:tcPr>
            <w:tcW w:w="4876" w:type="dxa"/>
            <w:tcBorders>
              <w:top w:val="nil"/>
              <w:left w:val="nil"/>
              <w:bottom w:val="nil"/>
              <w:right w:val="nil"/>
            </w:tcBorders>
          </w:tcPr>
          <w:p w14:paraId="3B3B4495" w14:textId="77777777" w:rsidR="009757BF" w:rsidRPr="006507D7" w:rsidRDefault="009757BF" w:rsidP="007B1910">
            <w:pPr>
              <w:pStyle w:val="Normal6a"/>
            </w:pPr>
            <w:r w:rsidRPr="006507D7">
              <w:rPr>
                <w:b/>
                <w:i/>
              </w:rPr>
              <w:t>22a.</w:t>
            </w:r>
            <w:r w:rsidRPr="006507D7">
              <w:tab/>
            </w:r>
            <w:r w:rsidRPr="006507D7">
              <w:rPr>
                <w:b/>
                <w:i/>
              </w:rPr>
              <w:t>udtrykker bekymring over, at Kommissionen i sine vurderinger af retsstatsprincippet selektivt fremhæver visse grundlæggende rettigheder, samtidig med at der ikke lægges tilstrækkelig vægt på tanke-, samvittigheds- og religionsfrihed, ytrings- og informationsfrihed og ejendomsretten; understreger, at en afbalanceret tilgang til beskyttelse af grundlæggende rettigheder kræver lige hensyntagen til alle rettigheder;</w:t>
            </w:r>
          </w:p>
        </w:tc>
      </w:tr>
    </w:tbl>
    <w:p w14:paraId="2F8BCB7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108AB68" w14:textId="77777777" w:rsidR="009757BF" w:rsidRPr="006507D7" w:rsidRDefault="009757BF" w:rsidP="009757BF">
      <w:r w:rsidRPr="006507D7">
        <w:rPr>
          <w:rStyle w:val="HideTWBExt"/>
          <w:noProof w:val="0"/>
        </w:rPr>
        <w:t>&lt;/Amend&gt;</w:t>
      </w:r>
    </w:p>
    <w:p w14:paraId="3CE6CDE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485</w:t>
      </w:r>
      <w:r w:rsidRPr="006507D7">
        <w:rPr>
          <w:rStyle w:val="HideTWBExt"/>
          <w:b w:val="0"/>
          <w:noProof w:val="0"/>
        </w:rPr>
        <w:t>&lt;/NumAm&gt;</w:t>
      </w:r>
    </w:p>
    <w:p w14:paraId="7D75B2DD" w14:textId="77777777" w:rsidR="009757BF" w:rsidRPr="006507D7" w:rsidRDefault="009757BF" w:rsidP="009757BF">
      <w:pPr>
        <w:pStyle w:val="NormalBold"/>
      </w:pPr>
      <w:r w:rsidRPr="006507D7">
        <w:rPr>
          <w:rStyle w:val="HideTWBExt"/>
          <w:b w:val="0"/>
          <w:noProof w:val="0"/>
        </w:rPr>
        <w:t>&lt;RepeatBlock-By&gt;&lt;Members&gt;</w:t>
      </w:r>
      <w:r w:rsidRPr="006507D7">
        <w:t>Loránt Vincze</w:t>
      </w:r>
      <w:r w:rsidRPr="006507D7">
        <w:rPr>
          <w:rStyle w:val="HideTWBExt"/>
          <w:b w:val="0"/>
          <w:noProof w:val="0"/>
        </w:rPr>
        <w:t>&lt;/Members&gt;</w:t>
      </w:r>
    </w:p>
    <w:p w14:paraId="275BBEF9" w14:textId="77777777" w:rsidR="009757BF" w:rsidRPr="006507D7" w:rsidRDefault="009757BF" w:rsidP="009757BF">
      <w:pPr>
        <w:pStyle w:val="NormalBold"/>
      </w:pPr>
      <w:r w:rsidRPr="006507D7">
        <w:rPr>
          <w:rStyle w:val="HideTWBExt"/>
          <w:b w:val="0"/>
          <w:noProof w:val="0"/>
        </w:rPr>
        <w:t>&lt;/RepeatBlock-By&gt;</w:t>
      </w:r>
    </w:p>
    <w:p w14:paraId="05BA258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13DB7E7" w14:textId="77777777" w:rsidR="009757BF" w:rsidRPr="006507D7" w:rsidRDefault="009757BF" w:rsidP="009757BF">
      <w:pPr>
        <w:pStyle w:val="NormalBold"/>
      </w:pPr>
      <w:r w:rsidRPr="006507D7">
        <w:rPr>
          <w:rStyle w:val="HideTWBExt"/>
          <w:b w:val="0"/>
          <w:noProof w:val="0"/>
        </w:rPr>
        <w:t>&lt;Article&gt;</w:t>
      </w:r>
      <w:r w:rsidRPr="006507D7">
        <w:t>Punkt 22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C426FE2" w14:textId="77777777" w:rsidTr="007B1910">
        <w:trPr>
          <w:trHeight w:hRule="exact" w:val="240"/>
          <w:jc w:val="center"/>
        </w:trPr>
        <w:tc>
          <w:tcPr>
            <w:tcW w:w="9752" w:type="dxa"/>
            <w:gridSpan w:val="2"/>
            <w:tcBorders>
              <w:top w:val="nil"/>
              <w:left w:val="nil"/>
              <w:bottom w:val="nil"/>
              <w:right w:val="nil"/>
            </w:tcBorders>
          </w:tcPr>
          <w:p w14:paraId="47C5044A" w14:textId="77777777" w:rsidR="009757BF" w:rsidRPr="006507D7" w:rsidRDefault="009757BF" w:rsidP="007B1910"/>
        </w:tc>
      </w:tr>
      <w:tr w:rsidR="00716F9A" w:rsidRPr="006507D7" w14:paraId="6E12494B" w14:textId="77777777" w:rsidTr="007B1910">
        <w:trPr>
          <w:trHeight w:val="240"/>
          <w:jc w:val="center"/>
        </w:trPr>
        <w:tc>
          <w:tcPr>
            <w:tcW w:w="4876" w:type="dxa"/>
            <w:tcBorders>
              <w:top w:val="nil"/>
              <w:left w:val="nil"/>
              <w:bottom w:val="nil"/>
              <w:right w:val="nil"/>
            </w:tcBorders>
          </w:tcPr>
          <w:p w14:paraId="4BCB2B9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C54D8E9" w14:textId="77777777" w:rsidR="009757BF" w:rsidRPr="006507D7" w:rsidRDefault="009757BF" w:rsidP="007B1910">
            <w:pPr>
              <w:pStyle w:val="AmColumnHeading"/>
            </w:pPr>
            <w:r w:rsidRPr="006507D7">
              <w:t>Ændringsforslag</w:t>
            </w:r>
          </w:p>
        </w:tc>
      </w:tr>
      <w:tr w:rsidR="00716F9A" w:rsidRPr="006507D7" w14:paraId="19F9BC92" w14:textId="77777777" w:rsidTr="007B1910">
        <w:trPr>
          <w:jc w:val="center"/>
        </w:trPr>
        <w:tc>
          <w:tcPr>
            <w:tcW w:w="4876" w:type="dxa"/>
            <w:tcBorders>
              <w:top w:val="nil"/>
              <w:left w:val="nil"/>
              <w:bottom w:val="nil"/>
              <w:right w:val="nil"/>
            </w:tcBorders>
          </w:tcPr>
          <w:p w14:paraId="4E92BC9A" w14:textId="77777777" w:rsidR="009757BF" w:rsidRPr="006507D7" w:rsidRDefault="009757BF" w:rsidP="007B1910">
            <w:pPr>
              <w:pStyle w:val="Normal6a"/>
            </w:pPr>
          </w:p>
        </w:tc>
        <w:tc>
          <w:tcPr>
            <w:tcW w:w="4876" w:type="dxa"/>
            <w:tcBorders>
              <w:top w:val="nil"/>
              <w:left w:val="nil"/>
              <w:bottom w:val="nil"/>
              <w:right w:val="nil"/>
            </w:tcBorders>
          </w:tcPr>
          <w:p w14:paraId="6E5A519C" w14:textId="77777777" w:rsidR="009757BF" w:rsidRPr="006507D7" w:rsidRDefault="009757BF" w:rsidP="007B1910">
            <w:pPr>
              <w:pStyle w:val="Normal6a"/>
            </w:pPr>
            <w:r w:rsidRPr="006507D7">
              <w:rPr>
                <w:b/>
                <w:i/>
              </w:rPr>
              <w:t>22a.</w:t>
            </w:r>
            <w:r w:rsidRPr="006507D7">
              <w:tab/>
            </w:r>
            <w:r w:rsidRPr="006507D7">
              <w:rPr>
                <w:b/>
                <w:i/>
              </w:rPr>
              <w:t>fremhæver behovet for øget gennemførelse af de værdier og principper, der er nedfældet i traktaterne; understreger, at retsstatsprincippet og de grundlæggende rettigheder styrker hinanden gensidigt, og at overtrædelser af retsstatsprincippet har en direkte indvirkning på udøvelsen af de grundlæggende rettigheder;</w:t>
            </w:r>
          </w:p>
        </w:tc>
      </w:tr>
    </w:tbl>
    <w:p w14:paraId="1CC3D9E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08C0502" w14:textId="77777777" w:rsidR="009757BF" w:rsidRPr="006507D7" w:rsidRDefault="009757BF" w:rsidP="009757BF">
      <w:r w:rsidRPr="006507D7">
        <w:rPr>
          <w:rStyle w:val="HideTWBExt"/>
          <w:noProof w:val="0"/>
        </w:rPr>
        <w:t>&lt;/Amend&gt;</w:t>
      </w:r>
    </w:p>
    <w:p w14:paraId="203B35F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486</w:t>
      </w:r>
      <w:r w:rsidRPr="006507D7">
        <w:rPr>
          <w:rStyle w:val="HideTWBExt"/>
          <w:b w:val="0"/>
          <w:noProof w:val="0"/>
        </w:rPr>
        <w:t>&lt;/NumAm&gt;</w:t>
      </w:r>
    </w:p>
    <w:p w14:paraId="1A91744C" w14:textId="77777777" w:rsidR="009757BF" w:rsidRPr="006507D7" w:rsidRDefault="009757BF" w:rsidP="009757BF">
      <w:pPr>
        <w:pStyle w:val="NormalBold"/>
      </w:pPr>
      <w:r w:rsidRPr="006507D7">
        <w:rPr>
          <w:rStyle w:val="HideTWBExt"/>
          <w:b w:val="0"/>
          <w:noProof w:val="0"/>
        </w:rPr>
        <w:t>&lt;RepeatBlock-By&gt;&lt;Members&gt;</w:t>
      </w:r>
      <w:r w:rsidRPr="006507D7">
        <w:t>Petra Steger, Roberto Vannacci, Tom Vandendriessche, Jorge Buxadé Villalba, Matthieu Valet, Alexandre Varaut, Fabrice Leggeri, Nikola Bartůšek</w:t>
      </w:r>
      <w:r w:rsidRPr="006507D7">
        <w:rPr>
          <w:rStyle w:val="HideTWBExt"/>
          <w:b w:val="0"/>
          <w:noProof w:val="0"/>
        </w:rPr>
        <w:t>&lt;/Members&gt;</w:t>
      </w:r>
    </w:p>
    <w:p w14:paraId="59274E9A" w14:textId="77777777" w:rsidR="009757BF" w:rsidRPr="006507D7" w:rsidRDefault="009757BF" w:rsidP="009757BF">
      <w:pPr>
        <w:pStyle w:val="NormalBold"/>
      </w:pPr>
      <w:r w:rsidRPr="006507D7">
        <w:rPr>
          <w:rStyle w:val="HideTWBExt"/>
          <w:b w:val="0"/>
          <w:noProof w:val="0"/>
        </w:rPr>
        <w:t>&lt;/RepeatBlock-By&gt;</w:t>
      </w:r>
    </w:p>
    <w:p w14:paraId="53FF5AF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651EFB5" w14:textId="77777777" w:rsidR="009757BF" w:rsidRPr="006507D7" w:rsidRDefault="009757BF" w:rsidP="009757BF">
      <w:pPr>
        <w:pStyle w:val="NormalBold"/>
      </w:pPr>
      <w:r w:rsidRPr="006507D7">
        <w:rPr>
          <w:rStyle w:val="HideTWBExt"/>
          <w:b w:val="0"/>
          <w:noProof w:val="0"/>
        </w:rPr>
        <w:t>&lt;Article&gt;</w:t>
      </w:r>
      <w:r w:rsidRPr="006507D7">
        <w:t>Punkt 22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5AFC23B" w14:textId="77777777" w:rsidTr="007B1910">
        <w:trPr>
          <w:trHeight w:hRule="exact" w:val="240"/>
          <w:jc w:val="center"/>
        </w:trPr>
        <w:tc>
          <w:tcPr>
            <w:tcW w:w="9752" w:type="dxa"/>
            <w:gridSpan w:val="2"/>
            <w:tcBorders>
              <w:top w:val="nil"/>
              <w:left w:val="nil"/>
              <w:bottom w:val="nil"/>
              <w:right w:val="nil"/>
            </w:tcBorders>
          </w:tcPr>
          <w:p w14:paraId="10659FCA" w14:textId="77777777" w:rsidR="009757BF" w:rsidRPr="006507D7" w:rsidRDefault="009757BF" w:rsidP="007B1910"/>
        </w:tc>
      </w:tr>
      <w:tr w:rsidR="00716F9A" w:rsidRPr="006507D7" w14:paraId="1C0A6822" w14:textId="77777777" w:rsidTr="007B1910">
        <w:trPr>
          <w:trHeight w:val="240"/>
          <w:jc w:val="center"/>
        </w:trPr>
        <w:tc>
          <w:tcPr>
            <w:tcW w:w="4876" w:type="dxa"/>
            <w:tcBorders>
              <w:top w:val="nil"/>
              <w:left w:val="nil"/>
              <w:bottom w:val="nil"/>
              <w:right w:val="nil"/>
            </w:tcBorders>
          </w:tcPr>
          <w:p w14:paraId="62BB0D9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D05A151" w14:textId="77777777" w:rsidR="009757BF" w:rsidRPr="006507D7" w:rsidRDefault="009757BF" w:rsidP="007B1910">
            <w:pPr>
              <w:pStyle w:val="AmColumnHeading"/>
            </w:pPr>
            <w:r w:rsidRPr="006507D7">
              <w:t>Ændringsforslag</w:t>
            </w:r>
          </w:p>
        </w:tc>
      </w:tr>
      <w:tr w:rsidR="00716F9A" w:rsidRPr="006507D7" w14:paraId="69CEEDDB" w14:textId="77777777" w:rsidTr="007B1910">
        <w:trPr>
          <w:jc w:val="center"/>
        </w:trPr>
        <w:tc>
          <w:tcPr>
            <w:tcW w:w="4876" w:type="dxa"/>
            <w:tcBorders>
              <w:top w:val="nil"/>
              <w:left w:val="nil"/>
              <w:bottom w:val="nil"/>
              <w:right w:val="nil"/>
            </w:tcBorders>
          </w:tcPr>
          <w:p w14:paraId="5649B3AC" w14:textId="77777777" w:rsidR="009757BF" w:rsidRPr="006507D7" w:rsidRDefault="009757BF" w:rsidP="007B1910">
            <w:pPr>
              <w:pStyle w:val="Normal6a"/>
            </w:pPr>
          </w:p>
        </w:tc>
        <w:tc>
          <w:tcPr>
            <w:tcW w:w="4876" w:type="dxa"/>
            <w:tcBorders>
              <w:top w:val="nil"/>
              <w:left w:val="nil"/>
              <w:bottom w:val="nil"/>
              <w:right w:val="nil"/>
            </w:tcBorders>
          </w:tcPr>
          <w:p w14:paraId="647EA6B9" w14:textId="77777777" w:rsidR="009757BF" w:rsidRPr="006507D7" w:rsidRDefault="009757BF" w:rsidP="007B1910">
            <w:pPr>
              <w:pStyle w:val="Normal6a"/>
            </w:pPr>
            <w:r w:rsidRPr="006507D7">
              <w:rPr>
                <w:b/>
                <w:i/>
              </w:rPr>
              <w:t>22b.</w:t>
            </w:r>
            <w:r w:rsidRPr="006507D7">
              <w:tab/>
            </w:r>
            <w:r w:rsidRPr="006507D7">
              <w:rPr>
                <w:b/>
                <w:i/>
              </w:rPr>
              <w:t>udtrykker dyb bekymring over den rumænske forfatningsdomstols annullering af første runde af præsidentvalget i Rumænien i december 2024, som annullerede resultatet blot to dage før den planlagte anden runde uden at påvise, at de påståede uregelmæssigheder i væsentlig grad havde påvirket resultatet; advarer om, at en sådan afgørelse skaber en farlig præcedens for at annullere demokratiske valg på grundlag af udokumenterede påstande om udenlandsk indblanding;</w:t>
            </w:r>
          </w:p>
        </w:tc>
      </w:tr>
    </w:tbl>
    <w:p w14:paraId="4287E4E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265D699" w14:textId="77777777" w:rsidR="009757BF" w:rsidRPr="006507D7" w:rsidRDefault="009757BF" w:rsidP="009757BF">
      <w:r w:rsidRPr="006507D7">
        <w:rPr>
          <w:rStyle w:val="HideTWBExt"/>
          <w:noProof w:val="0"/>
        </w:rPr>
        <w:t>&lt;/Amend&gt;</w:t>
      </w:r>
    </w:p>
    <w:p w14:paraId="055C7F8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487</w:t>
      </w:r>
      <w:r w:rsidRPr="006507D7">
        <w:rPr>
          <w:rStyle w:val="HideTWBExt"/>
          <w:b w:val="0"/>
          <w:noProof w:val="0"/>
        </w:rPr>
        <w:t>&lt;/NumAm&gt;</w:t>
      </w:r>
    </w:p>
    <w:p w14:paraId="4894CEFB" w14:textId="77777777" w:rsidR="009757BF" w:rsidRPr="006507D7" w:rsidRDefault="009757BF" w:rsidP="009757BF">
      <w:pPr>
        <w:pStyle w:val="NormalBold"/>
      </w:pPr>
      <w:r w:rsidRPr="006507D7">
        <w:rPr>
          <w:rStyle w:val="HideTWBExt"/>
          <w:b w:val="0"/>
          <w:noProof w:val="0"/>
        </w:rPr>
        <w:t>&lt;RepeatBlock-By&gt;&lt;Members&gt;</w:t>
      </w:r>
      <w:r w:rsidRPr="006507D7">
        <w:t>Loránt Vincze</w:t>
      </w:r>
      <w:r w:rsidRPr="006507D7">
        <w:rPr>
          <w:rStyle w:val="HideTWBExt"/>
          <w:b w:val="0"/>
          <w:noProof w:val="0"/>
        </w:rPr>
        <w:t>&lt;/Members&gt;</w:t>
      </w:r>
    </w:p>
    <w:p w14:paraId="0FD55FD5" w14:textId="77777777" w:rsidR="009757BF" w:rsidRPr="006507D7" w:rsidRDefault="009757BF" w:rsidP="009757BF">
      <w:pPr>
        <w:pStyle w:val="NormalBold"/>
      </w:pPr>
      <w:r w:rsidRPr="006507D7">
        <w:rPr>
          <w:rStyle w:val="HideTWBExt"/>
          <w:b w:val="0"/>
          <w:noProof w:val="0"/>
        </w:rPr>
        <w:t>&lt;/RepeatBlock-By&gt;</w:t>
      </w:r>
    </w:p>
    <w:p w14:paraId="07CA306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2AF4723" w14:textId="77777777" w:rsidR="009757BF" w:rsidRPr="006507D7" w:rsidRDefault="009757BF" w:rsidP="009757BF">
      <w:pPr>
        <w:pStyle w:val="NormalBold"/>
      </w:pPr>
      <w:r w:rsidRPr="006507D7">
        <w:rPr>
          <w:rStyle w:val="HideTWBExt"/>
          <w:b w:val="0"/>
          <w:noProof w:val="0"/>
        </w:rPr>
        <w:t>&lt;Article&gt;</w:t>
      </w:r>
      <w:r w:rsidRPr="006507D7">
        <w:t>Punkt 22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2E8C44B" w14:textId="77777777" w:rsidTr="007B1910">
        <w:trPr>
          <w:trHeight w:hRule="exact" w:val="240"/>
          <w:jc w:val="center"/>
        </w:trPr>
        <w:tc>
          <w:tcPr>
            <w:tcW w:w="9752" w:type="dxa"/>
            <w:gridSpan w:val="2"/>
            <w:tcBorders>
              <w:top w:val="nil"/>
              <w:left w:val="nil"/>
              <w:bottom w:val="nil"/>
              <w:right w:val="nil"/>
            </w:tcBorders>
          </w:tcPr>
          <w:p w14:paraId="49490F9D" w14:textId="77777777" w:rsidR="009757BF" w:rsidRPr="006507D7" w:rsidRDefault="009757BF" w:rsidP="007B1910"/>
        </w:tc>
      </w:tr>
      <w:tr w:rsidR="00716F9A" w:rsidRPr="006507D7" w14:paraId="0DDF34CE" w14:textId="77777777" w:rsidTr="007B1910">
        <w:trPr>
          <w:trHeight w:val="240"/>
          <w:jc w:val="center"/>
        </w:trPr>
        <w:tc>
          <w:tcPr>
            <w:tcW w:w="4876" w:type="dxa"/>
            <w:tcBorders>
              <w:top w:val="nil"/>
              <w:left w:val="nil"/>
              <w:bottom w:val="nil"/>
              <w:right w:val="nil"/>
            </w:tcBorders>
          </w:tcPr>
          <w:p w14:paraId="06BF24F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DF93E7D" w14:textId="77777777" w:rsidR="009757BF" w:rsidRPr="006507D7" w:rsidRDefault="009757BF" w:rsidP="007B1910">
            <w:pPr>
              <w:pStyle w:val="AmColumnHeading"/>
            </w:pPr>
            <w:r w:rsidRPr="006507D7">
              <w:t>Ændringsforslag</w:t>
            </w:r>
          </w:p>
        </w:tc>
      </w:tr>
      <w:tr w:rsidR="00716F9A" w:rsidRPr="006507D7" w14:paraId="433998FE" w14:textId="77777777" w:rsidTr="007B1910">
        <w:trPr>
          <w:jc w:val="center"/>
        </w:trPr>
        <w:tc>
          <w:tcPr>
            <w:tcW w:w="4876" w:type="dxa"/>
            <w:tcBorders>
              <w:top w:val="nil"/>
              <w:left w:val="nil"/>
              <w:bottom w:val="nil"/>
              <w:right w:val="nil"/>
            </w:tcBorders>
          </w:tcPr>
          <w:p w14:paraId="46F96BD2" w14:textId="77777777" w:rsidR="009757BF" w:rsidRPr="006507D7" w:rsidRDefault="009757BF" w:rsidP="007B1910">
            <w:pPr>
              <w:pStyle w:val="Normal6a"/>
            </w:pPr>
          </w:p>
        </w:tc>
        <w:tc>
          <w:tcPr>
            <w:tcW w:w="4876" w:type="dxa"/>
            <w:tcBorders>
              <w:top w:val="nil"/>
              <w:left w:val="nil"/>
              <w:bottom w:val="nil"/>
              <w:right w:val="nil"/>
            </w:tcBorders>
          </w:tcPr>
          <w:p w14:paraId="69AA3ED6" w14:textId="0BC4065A" w:rsidR="009757BF" w:rsidRPr="006507D7" w:rsidRDefault="009757BF" w:rsidP="007B1910">
            <w:pPr>
              <w:pStyle w:val="Normal6a"/>
            </w:pPr>
            <w:r w:rsidRPr="006507D7">
              <w:rPr>
                <w:b/>
                <w:i/>
              </w:rPr>
              <w:t>22b.</w:t>
            </w:r>
            <w:r w:rsidRPr="006507D7">
              <w:tab/>
            </w:r>
            <w:r w:rsidRPr="006507D7">
              <w:rPr>
                <w:b/>
                <w:i/>
              </w:rPr>
              <w:t xml:space="preserve">er bekymret over efterslæbet med hensyn til beskyttelse af </w:t>
            </w:r>
            <w:r w:rsidR="007F7DD6" w:rsidRPr="006507D7">
              <w:rPr>
                <w:b/>
                <w:i/>
              </w:rPr>
              <w:t>mindretal</w:t>
            </w:r>
            <w:r w:rsidRPr="006507D7">
              <w:rPr>
                <w:b/>
                <w:i/>
              </w:rPr>
              <w:t xml:space="preserve">srettigheder; beklager, at traditionelle nationale og sproglige </w:t>
            </w:r>
            <w:r w:rsidR="007F7DD6" w:rsidRPr="006507D7">
              <w:rPr>
                <w:b/>
                <w:i/>
              </w:rPr>
              <w:t>mindretals</w:t>
            </w:r>
            <w:r w:rsidRPr="006507D7">
              <w:rPr>
                <w:b/>
                <w:i/>
              </w:rPr>
              <w:t xml:space="preserve"> rettigheder i stigende grad overses i EU's institutioner og politikker; opfordrer medlemsstaterne til at sikre, at deres politikker og retlige rammer ikke fører til forskelsbehandling af disse </w:t>
            </w:r>
            <w:r w:rsidR="007F7DD6" w:rsidRPr="006507D7">
              <w:rPr>
                <w:b/>
                <w:i/>
              </w:rPr>
              <w:t>mindretal</w:t>
            </w:r>
            <w:r w:rsidRPr="006507D7">
              <w:rPr>
                <w:b/>
                <w:i/>
              </w:rPr>
              <w:t xml:space="preserve">; minder om sit forslag om at medtage beskyttelse af </w:t>
            </w:r>
            <w:r w:rsidR="007F7DD6" w:rsidRPr="006507D7">
              <w:rPr>
                <w:b/>
                <w:i/>
              </w:rPr>
              <w:t>mindretal</w:t>
            </w:r>
            <w:r w:rsidRPr="006507D7">
              <w:rPr>
                <w:b/>
                <w:i/>
              </w:rPr>
              <w:t>srettigheder i rapporteringen om retsstatssituationen;</w:t>
            </w:r>
          </w:p>
        </w:tc>
      </w:tr>
    </w:tbl>
    <w:p w14:paraId="13AF2EC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2A24E5A" w14:textId="77777777" w:rsidR="009757BF" w:rsidRPr="006507D7" w:rsidRDefault="009757BF" w:rsidP="009757BF">
      <w:r w:rsidRPr="006507D7">
        <w:rPr>
          <w:rStyle w:val="HideTWBExt"/>
          <w:noProof w:val="0"/>
        </w:rPr>
        <w:t>&lt;/Amend&gt;</w:t>
      </w:r>
    </w:p>
    <w:p w14:paraId="0F70D59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488</w:t>
      </w:r>
      <w:r w:rsidRPr="006507D7">
        <w:rPr>
          <w:rStyle w:val="HideTWBExt"/>
          <w:b w:val="0"/>
          <w:noProof w:val="0"/>
        </w:rPr>
        <w:t>&lt;/NumAm&gt;</w:t>
      </w:r>
    </w:p>
    <w:p w14:paraId="76BF6470"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277D0151" w14:textId="77777777" w:rsidR="009757BF" w:rsidRPr="006507D7" w:rsidRDefault="009757BF" w:rsidP="009757BF">
      <w:pPr>
        <w:pStyle w:val="NormalBold"/>
      </w:pPr>
      <w:r w:rsidRPr="006507D7">
        <w:rPr>
          <w:rStyle w:val="HideTWBExt"/>
          <w:b w:val="0"/>
          <w:noProof w:val="0"/>
        </w:rPr>
        <w:t>&lt;/RepeatBlock-By&gt;</w:t>
      </w:r>
    </w:p>
    <w:p w14:paraId="01A8582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24B37FF" w14:textId="77777777" w:rsidR="009757BF" w:rsidRPr="006507D7" w:rsidRDefault="009757BF" w:rsidP="009757BF">
      <w:pPr>
        <w:pStyle w:val="NormalBold"/>
      </w:pPr>
      <w:r w:rsidRPr="006507D7">
        <w:rPr>
          <w:rStyle w:val="HideTWBExt"/>
          <w:b w:val="0"/>
          <w:noProof w:val="0"/>
        </w:rPr>
        <w:t>&lt;Article&gt;</w:t>
      </w:r>
      <w:r w:rsidRPr="006507D7">
        <w:t>Punkt 22 c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EAF64C1" w14:textId="77777777" w:rsidTr="007B1910">
        <w:trPr>
          <w:trHeight w:hRule="exact" w:val="240"/>
          <w:jc w:val="center"/>
        </w:trPr>
        <w:tc>
          <w:tcPr>
            <w:tcW w:w="9752" w:type="dxa"/>
            <w:gridSpan w:val="2"/>
            <w:tcBorders>
              <w:top w:val="nil"/>
              <w:left w:val="nil"/>
              <w:bottom w:val="nil"/>
              <w:right w:val="nil"/>
            </w:tcBorders>
          </w:tcPr>
          <w:p w14:paraId="0AB00B55" w14:textId="77777777" w:rsidR="009757BF" w:rsidRPr="006507D7" w:rsidRDefault="009757BF" w:rsidP="007B1910"/>
        </w:tc>
      </w:tr>
      <w:tr w:rsidR="00716F9A" w:rsidRPr="006507D7" w14:paraId="77EC2BA5" w14:textId="77777777" w:rsidTr="007B1910">
        <w:trPr>
          <w:trHeight w:val="240"/>
          <w:jc w:val="center"/>
        </w:trPr>
        <w:tc>
          <w:tcPr>
            <w:tcW w:w="4876" w:type="dxa"/>
            <w:tcBorders>
              <w:top w:val="nil"/>
              <w:left w:val="nil"/>
              <w:bottom w:val="nil"/>
              <w:right w:val="nil"/>
            </w:tcBorders>
          </w:tcPr>
          <w:p w14:paraId="49B90A0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AC2A2CB" w14:textId="77777777" w:rsidR="009757BF" w:rsidRPr="006507D7" w:rsidRDefault="009757BF" w:rsidP="007B1910">
            <w:pPr>
              <w:pStyle w:val="AmColumnHeading"/>
            </w:pPr>
            <w:r w:rsidRPr="006507D7">
              <w:t>Ændringsforslag</w:t>
            </w:r>
          </w:p>
        </w:tc>
      </w:tr>
      <w:tr w:rsidR="00716F9A" w:rsidRPr="006507D7" w14:paraId="4A1A5A0C" w14:textId="77777777" w:rsidTr="007B1910">
        <w:trPr>
          <w:jc w:val="center"/>
        </w:trPr>
        <w:tc>
          <w:tcPr>
            <w:tcW w:w="4876" w:type="dxa"/>
            <w:tcBorders>
              <w:top w:val="nil"/>
              <w:left w:val="nil"/>
              <w:bottom w:val="nil"/>
              <w:right w:val="nil"/>
            </w:tcBorders>
          </w:tcPr>
          <w:p w14:paraId="3A535A58" w14:textId="77777777" w:rsidR="009757BF" w:rsidRPr="006507D7" w:rsidRDefault="009757BF" w:rsidP="007B1910">
            <w:pPr>
              <w:pStyle w:val="Normal6a"/>
            </w:pPr>
          </w:p>
        </w:tc>
        <w:tc>
          <w:tcPr>
            <w:tcW w:w="4876" w:type="dxa"/>
            <w:tcBorders>
              <w:top w:val="nil"/>
              <w:left w:val="nil"/>
              <w:bottom w:val="nil"/>
              <w:right w:val="nil"/>
            </w:tcBorders>
          </w:tcPr>
          <w:p w14:paraId="2ABDB01F" w14:textId="77777777" w:rsidR="009757BF" w:rsidRPr="006507D7" w:rsidRDefault="009757BF" w:rsidP="007B1910">
            <w:pPr>
              <w:pStyle w:val="Normal6a"/>
            </w:pPr>
            <w:r w:rsidRPr="006507D7">
              <w:rPr>
                <w:b/>
                <w:i/>
              </w:rPr>
              <w:t>22b.</w:t>
            </w:r>
            <w:r w:rsidRPr="006507D7">
              <w:tab/>
            </w:r>
            <w:r w:rsidRPr="006507D7">
              <w:rPr>
                <w:b/>
                <w:i/>
              </w:rPr>
              <w:t>udtrykker bekymring over, at nationale efterretningstjenester i Tyskland har klassificeret og sat det politiske parti Alternative für Deutschland (AfD) under overvågning på grundlag af påstået "gesichert rechtsextremistische Bestrebungen" – et skridt, der rejser spørgsmål om proportionalitet, bevisgrundlag og kravet om politisk neutralitet i anvendelsen af sikkerhedslove; understreger, at sådanne foranstaltninger skal være i nøje overensstemmelse med forfatningsmæssige garantier, være underlagt uafhængigt retsligt tilsyn og undgå at skabe afskrækkende virkninger for demokratisk deltagelse;</w:t>
            </w:r>
          </w:p>
        </w:tc>
      </w:tr>
    </w:tbl>
    <w:p w14:paraId="6FFD4E7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3B7BF02" w14:textId="77777777" w:rsidR="009757BF" w:rsidRPr="006507D7" w:rsidRDefault="009757BF" w:rsidP="009757BF">
      <w:r w:rsidRPr="006507D7">
        <w:rPr>
          <w:rStyle w:val="HideTWBExt"/>
          <w:noProof w:val="0"/>
        </w:rPr>
        <w:t>&lt;/Amend&gt;</w:t>
      </w:r>
    </w:p>
    <w:p w14:paraId="37EAD6C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489</w:t>
      </w:r>
      <w:r w:rsidRPr="006507D7">
        <w:rPr>
          <w:rStyle w:val="HideTWBExt"/>
          <w:b w:val="0"/>
          <w:noProof w:val="0"/>
        </w:rPr>
        <w:t>&lt;/NumAm&gt;</w:t>
      </w:r>
    </w:p>
    <w:p w14:paraId="473E3229" w14:textId="77777777" w:rsidR="009757BF" w:rsidRPr="006507D7" w:rsidRDefault="009757BF" w:rsidP="009757BF">
      <w:pPr>
        <w:pStyle w:val="NormalBold"/>
      </w:pPr>
      <w:r w:rsidRPr="006507D7">
        <w:rPr>
          <w:rStyle w:val="HideTWBExt"/>
          <w:b w:val="0"/>
          <w:noProof w:val="0"/>
        </w:rPr>
        <w:t>&lt;RepeatBlock-By&gt;&lt;Members&gt;</w:t>
      </w:r>
      <w:r w:rsidRPr="006507D7">
        <w:t>Loránt Vincze</w:t>
      </w:r>
      <w:r w:rsidRPr="006507D7">
        <w:rPr>
          <w:rStyle w:val="HideTWBExt"/>
          <w:b w:val="0"/>
          <w:noProof w:val="0"/>
        </w:rPr>
        <w:t>&lt;/Members&gt;</w:t>
      </w:r>
    </w:p>
    <w:p w14:paraId="38172CA1" w14:textId="77777777" w:rsidR="009757BF" w:rsidRPr="006507D7" w:rsidRDefault="009757BF" w:rsidP="009757BF">
      <w:pPr>
        <w:pStyle w:val="NormalBold"/>
      </w:pPr>
      <w:r w:rsidRPr="006507D7">
        <w:rPr>
          <w:rStyle w:val="HideTWBExt"/>
          <w:b w:val="0"/>
          <w:noProof w:val="0"/>
        </w:rPr>
        <w:t>&lt;/RepeatBlock-By&gt;</w:t>
      </w:r>
    </w:p>
    <w:p w14:paraId="6C17FF3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FA7D6CC" w14:textId="77777777" w:rsidR="009757BF" w:rsidRPr="006507D7" w:rsidRDefault="009757BF" w:rsidP="009757BF">
      <w:pPr>
        <w:pStyle w:val="NormalBold"/>
      </w:pPr>
      <w:r w:rsidRPr="006507D7">
        <w:rPr>
          <w:rStyle w:val="HideTWBExt"/>
          <w:b w:val="0"/>
          <w:noProof w:val="0"/>
        </w:rPr>
        <w:t>&lt;Article&gt;</w:t>
      </w:r>
      <w:r w:rsidRPr="006507D7">
        <w:t>Punkt 22 c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ACED351" w14:textId="77777777" w:rsidTr="007B1910">
        <w:trPr>
          <w:trHeight w:hRule="exact" w:val="240"/>
          <w:jc w:val="center"/>
        </w:trPr>
        <w:tc>
          <w:tcPr>
            <w:tcW w:w="9752" w:type="dxa"/>
            <w:gridSpan w:val="2"/>
            <w:tcBorders>
              <w:top w:val="nil"/>
              <w:left w:val="nil"/>
              <w:bottom w:val="nil"/>
              <w:right w:val="nil"/>
            </w:tcBorders>
          </w:tcPr>
          <w:p w14:paraId="14E831E5" w14:textId="77777777" w:rsidR="009757BF" w:rsidRPr="006507D7" w:rsidRDefault="009757BF" w:rsidP="007B1910"/>
        </w:tc>
      </w:tr>
      <w:tr w:rsidR="00716F9A" w:rsidRPr="006507D7" w14:paraId="5C84D066" w14:textId="77777777" w:rsidTr="007B1910">
        <w:trPr>
          <w:trHeight w:val="240"/>
          <w:jc w:val="center"/>
        </w:trPr>
        <w:tc>
          <w:tcPr>
            <w:tcW w:w="4876" w:type="dxa"/>
            <w:tcBorders>
              <w:top w:val="nil"/>
              <w:left w:val="nil"/>
              <w:bottom w:val="nil"/>
              <w:right w:val="nil"/>
            </w:tcBorders>
          </w:tcPr>
          <w:p w14:paraId="5B8D9BF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2A484BA" w14:textId="77777777" w:rsidR="009757BF" w:rsidRPr="006507D7" w:rsidRDefault="009757BF" w:rsidP="007B1910">
            <w:pPr>
              <w:pStyle w:val="AmColumnHeading"/>
            </w:pPr>
            <w:r w:rsidRPr="006507D7">
              <w:t>Ændringsforslag</w:t>
            </w:r>
          </w:p>
        </w:tc>
      </w:tr>
      <w:tr w:rsidR="00716F9A" w:rsidRPr="006507D7" w14:paraId="29FFF558" w14:textId="77777777" w:rsidTr="007B1910">
        <w:trPr>
          <w:jc w:val="center"/>
        </w:trPr>
        <w:tc>
          <w:tcPr>
            <w:tcW w:w="4876" w:type="dxa"/>
            <w:tcBorders>
              <w:top w:val="nil"/>
              <w:left w:val="nil"/>
              <w:bottom w:val="nil"/>
              <w:right w:val="nil"/>
            </w:tcBorders>
          </w:tcPr>
          <w:p w14:paraId="6E3BCA6B" w14:textId="77777777" w:rsidR="009757BF" w:rsidRPr="006507D7" w:rsidRDefault="009757BF" w:rsidP="007B1910">
            <w:pPr>
              <w:pStyle w:val="Normal6a"/>
            </w:pPr>
          </w:p>
        </w:tc>
        <w:tc>
          <w:tcPr>
            <w:tcW w:w="4876" w:type="dxa"/>
            <w:tcBorders>
              <w:top w:val="nil"/>
              <w:left w:val="nil"/>
              <w:bottom w:val="nil"/>
              <w:right w:val="nil"/>
            </w:tcBorders>
          </w:tcPr>
          <w:p w14:paraId="06D16442" w14:textId="31C8E7CE" w:rsidR="009757BF" w:rsidRPr="006507D7" w:rsidRDefault="009757BF" w:rsidP="007B1910">
            <w:pPr>
              <w:pStyle w:val="Normal6a"/>
            </w:pPr>
            <w:r w:rsidRPr="006507D7">
              <w:rPr>
                <w:b/>
                <w:i/>
              </w:rPr>
              <w:t>22b.</w:t>
            </w:r>
            <w:r w:rsidRPr="006507D7">
              <w:tab/>
            </w:r>
            <w:r w:rsidRPr="006507D7">
              <w:rPr>
                <w:b/>
                <w:i/>
              </w:rPr>
              <w:t xml:space="preserve">opfordrer Kommissionen til at foreslå EU-foranstaltninger til beskyttelse og fremme af </w:t>
            </w:r>
            <w:r w:rsidR="007F7DD6" w:rsidRPr="006507D7">
              <w:rPr>
                <w:b/>
                <w:i/>
              </w:rPr>
              <w:t>mindretals</w:t>
            </w:r>
            <w:r w:rsidRPr="006507D7">
              <w:rPr>
                <w:b/>
                <w:i/>
              </w:rPr>
              <w:t xml:space="preserve"> og sprogs rettigheder; gentager i denne forbindelse sin opfordring til, at EU tiltræder Europarådets rammekonvention om beskyttelse af nationale </w:t>
            </w:r>
            <w:r w:rsidR="007F7DD6" w:rsidRPr="006507D7">
              <w:rPr>
                <w:b/>
                <w:i/>
              </w:rPr>
              <w:t>mindretal</w:t>
            </w:r>
            <w:r w:rsidRPr="006507D7">
              <w:rPr>
                <w:b/>
                <w:i/>
              </w:rPr>
              <w:t xml:space="preserve"> og den europæiske pagt om regionale sprog eller </w:t>
            </w:r>
            <w:r w:rsidR="007F7DD6" w:rsidRPr="006507D7">
              <w:rPr>
                <w:b/>
                <w:i/>
              </w:rPr>
              <w:t>mindretal</w:t>
            </w:r>
            <w:r w:rsidRPr="006507D7">
              <w:rPr>
                <w:b/>
                <w:i/>
              </w:rPr>
              <w:t>ssprog;</w:t>
            </w:r>
          </w:p>
        </w:tc>
      </w:tr>
    </w:tbl>
    <w:p w14:paraId="5B7401B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C73A886" w14:textId="77777777" w:rsidR="009757BF" w:rsidRPr="006507D7" w:rsidRDefault="009757BF" w:rsidP="009757BF">
      <w:r w:rsidRPr="006507D7">
        <w:rPr>
          <w:rStyle w:val="HideTWBExt"/>
          <w:noProof w:val="0"/>
        </w:rPr>
        <w:t>&lt;/Amend&gt;</w:t>
      </w:r>
    </w:p>
    <w:p w14:paraId="1BFD961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490</w:t>
      </w:r>
      <w:r w:rsidRPr="006507D7">
        <w:rPr>
          <w:rStyle w:val="HideTWBExt"/>
          <w:b w:val="0"/>
          <w:noProof w:val="0"/>
        </w:rPr>
        <w:t>&lt;/NumAm&gt;</w:t>
      </w:r>
    </w:p>
    <w:p w14:paraId="6A73F92C" w14:textId="478D740E" w:rsidR="009757BF" w:rsidRPr="006507D7" w:rsidRDefault="009757BF" w:rsidP="009757BF">
      <w:pPr>
        <w:pStyle w:val="NormalBold"/>
      </w:pPr>
      <w:r w:rsidRPr="006507D7">
        <w:rPr>
          <w:rStyle w:val="HideTWBExt"/>
          <w:b w:val="0"/>
          <w:noProof w:val="0"/>
        </w:rPr>
        <w:t>&lt;RepeatBlock-By&gt;&lt;Members&gt;</w:t>
      </w:r>
      <w:r w:rsidR="00135E46" w:rsidRPr="006507D7">
        <w:t>Geadis Geadi</w:t>
      </w:r>
      <w:r w:rsidRPr="006507D7">
        <w:rPr>
          <w:rStyle w:val="HideTWBExt"/>
          <w:b w:val="0"/>
          <w:noProof w:val="0"/>
        </w:rPr>
        <w:t>&lt;/Members&gt;</w:t>
      </w:r>
    </w:p>
    <w:p w14:paraId="7E2B00BF" w14:textId="77777777" w:rsidR="009757BF" w:rsidRPr="006507D7" w:rsidRDefault="009757BF" w:rsidP="009757BF">
      <w:pPr>
        <w:pStyle w:val="NormalBold"/>
      </w:pPr>
      <w:r w:rsidRPr="006507D7">
        <w:rPr>
          <w:rStyle w:val="HideTWBExt"/>
          <w:b w:val="0"/>
          <w:noProof w:val="0"/>
        </w:rPr>
        <w:t>&lt;/RepeatBlock-By&gt;</w:t>
      </w:r>
    </w:p>
    <w:p w14:paraId="52C8919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385ADB5" w14:textId="77777777" w:rsidR="009757BF" w:rsidRPr="006507D7" w:rsidRDefault="009757BF" w:rsidP="009757BF">
      <w:pPr>
        <w:pStyle w:val="NormalBold"/>
      </w:pPr>
      <w:r w:rsidRPr="006507D7">
        <w:rPr>
          <w:rStyle w:val="HideTWBExt"/>
          <w:b w:val="0"/>
          <w:noProof w:val="0"/>
        </w:rPr>
        <w:t>&lt;Article&gt;</w:t>
      </w:r>
      <w:r w:rsidRPr="006507D7">
        <w:t>Punkt 23</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57CBBC8" w14:textId="77777777" w:rsidTr="007B1910">
        <w:trPr>
          <w:trHeight w:hRule="exact" w:val="240"/>
          <w:jc w:val="center"/>
        </w:trPr>
        <w:tc>
          <w:tcPr>
            <w:tcW w:w="9752" w:type="dxa"/>
            <w:gridSpan w:val="2"/>
            <w:tcBorders>
              <w:top w:val="nil"/>
              <w:left w:val="nil"/>
              <w:bottom w:val="nil"/>
              <w:right w:val="nil"/>
            </w:tcBorders>
          </w:tcPr>
          <w:p w14:paraId="6A65FBE0" w14:textId="77777777" w:rsidR="009757BF" w:rsidRPr="006507D7" w:rsidRDefault="009757BF" w:rsidP="007B1910"/>
        </w:tc>
      </w:tr>
      <w:tr w:rsidR="00716F9A" w:rsidRPr="006507D7" w14:paraId="1EF89197" w14:textId="77777777" w:rsidTr="007B1910">
        <w:trPr>
          <w:trHeight w:val="240"/>
          <w:jc w:val="center"/>
        </w:trPr>
        <w:tc>
          <w:tcPr>
            <w:tcW w:w="4876" w:type="dxa"/>
            <w:tcBorders>
              <w:top w:val="nil"/>
              <w:left w:val="nil"/>
              <w:bottom w:val="nil"/>
              <w:right w:val="nil"/>
            </w:tcBorders>
          </w:tcPr>
          <w:p w14:paraId="7D3CC7B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FC68C14" w14:textId="77777777" w:rsidR="009757BF" w:rsidRPr="006507D7" w:rsidRDefault="009757BF" w:rsidP="007B1910">
            <w:pPr>
              <w:pStyle w:val="AmColumnHeading"/>
            </w:pPr>
            <w:r w:rsidRPr="006507D7">
              <w:t>Ændringsforslag</w:t>
            </w:r>
          </w:p>
        </w:tc>
      </w:tr>
      <w:tr w:rsidR="00716F9A" w:rsidRPr="006507D7" w14:paraId="2C7A5D05" w14:textId="77777777" w:rsidTr="007B1910">
        <w:trPr>
          <w:jc w:val="center"/>
        </w:trPr>
        <w:tc>
          <w:tcPr>
            <w:tcW w:w="4876" w:type="dxa"/>
            <w:tcBorders>
              <w:top w:val="nil"/>
              <w:left w:val="nil"/>
              <w:bottom w:val="nil"/>
              <w:right w:val="nil"/>
            </w:tcBorders>
          </w:tcPr>
          <w:p w14:paraId="40F61BC8" w14:textId="77777777" w:rsidR="009757BF" w:rsidRPr="006507D7" w:rsidRDefault="009757BF" w:rsidP="007B1910">
            <w:pPr>
              <w:pStyle w:val="Normal6a"/>
            </w:pPr>
            <w:r w:rsidRPr="006507D7">
              <w:rPr>
                <w:b/>
                <w:i/>
              </w:rPr>
              <w:t>23.</w:t>
            </w:r>
            <w:r w:rsidRPr="006507D7">
              <w:tab/>
            </w:r>
            <w:r w:rsidRPr="006507D7">
              <w:rPr>
                <w:b/>
                <w:i/>
              </w:rPr>
              <w:t>er dybt bekymret over de diskriminerende foranstaltninger, der er blevet indført i nogle medlemsstater under påskud af at bekæmpelse af "LGBTIQ-propaganda" og "kønsideologi";</w:t>
            </w:r>
            <w:r w:rsidRPr="006507D7">
              <w:t xml:space="preserve"> </w:t>
            </w:r>
            <w:r w:rsidRPr="006507D7">
              <w:rPr>
                <w:b/>
                <w:i/>
              </w:rPr>
              <w:t>understreger, at Kommissionen skal handle hurtigt og beslutsomt, når medlemsstaterne omgår EU-retten, navnlig chartret;</w:t>
            </w:r>
          </w:p>
        </w:tc>
        <w:tc>
          <w:tcPr>
            <w:tcW w:w="4876" w:type="dxa"/>
            <w:tcBorders>
              <w:top w:val="nil"/>
              <w:left w:val="nil"/>
              <w:bottom w:val="nil"/>
              <w:right w:val="nil"/>
            </w:tcBorders>
          </w:tcPr>
          <w:p w14:paraId="3C949DE6" w14:textId="77777777" w:rsidR="009757BF" w:rsidRPr="006507D7" w:rsidRDefault="009757BF" w:rsidP="007B1910">
            <w:pPr>
              <w:pStyle w:val="Normal6a"/>
            </w:pPr>
            <w:r w:rsidRPr="006507D7">
              <w:rPr>
                <w:b/>
                <w:i/>
              </w:rPr>
              <w:t>udgår</w:t>
            </w:r>
          </w:p>
        </w:tc>
      </w:tr>
    </w:tbl>
    <w:p w14:paraId="6D4F41D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{EL}</w:t>
      </w:r>
      <w:r w:rsidRPr="006507D7">
        <w:t>el</w:t>
      </w:r>
      <w:r w:rsidRPr="006507D7">
        <w:rPr>
          <w:rStyle w:val="HideTWBExt"/>
          <w:noProof w:val="0"/>
        </w:rPr>
        <w:t>&lt;/Original&gt;</w:t>
      </w:r>
    </w:p>
    <w:p w14:paraId="149D915A" w14:textId="77777777" w:rsidR="009757BF" w:rsidRPr="006507D7" w:rsidRDefault="009757BF" w:rsidP="009757BF">
      <w:r w:rsidRPr="006507D7">
        <w:rPr>
          <w:rStyle w:val="HideTWBExt"/>
          <w:noProof w:val="0"/>
        </w:rPr>
        <w:t>&lt;/Amend&gt;</w:t>
      </w:r>
    </w:p>
    <w:p w14:paraId="210657F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491</w:t>
      </w:r>
      <w:r w:rsidRPr="006507D7">
        <w:rPr>
          <w:rStyle w:val="HideTWBExt"/>
          <w:b w:val="0"/>
          <w:noProof w:val="0"/>
        </w:rPr>
        <w:t>&lt;/NumAm&gt;</w:t>
      </w:r>
    </w:p>
    <w:p w14:paraId="0B6879BE"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4213228C" w14:textId="77777777" w:rsidR="009757BF" w:rsidRPr="006507D7" w:rsidRDefault="009757BF" w:rsidP="009757BF">
      <w:pPr>
        <w:pStyle w:val="NormalBold"/>
      </w:pPr>
      <w:r w:rsidRPr="006507D7">
        <w:rPr>
          <w:rStyle w:val="HideTWBExt"/>
          <w:b w:val="0"/>
          <w:noProof w:val="0"/>
        </w:rPr>
        <w:t>&lt;/RepeatBlock-By&gt;</w:t>
      </w:r>
    </w:p>
    <w:p w14:paraId="73213B5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CEF24D7" w14:textId="77777777" w:rsidR="009757BF" w:rsidRPr="006507D7" w:rsidRDefault="009757BF" w:rsidP="009757BF">
      <w:pPr>
        <w:pStyle w:val="NormalBold"/>
      </w:pPr>
      <w:r w:rsidRPr="006507D7">
        <w:rPr>
          <w:rStyle w:val="HideTWBExt"/>
          <w:b w:val="0"/>
          <w:noProof w:val="0"/>
        </w:rPr>
        <w:t>&lt;Article&gt;</w:t>
      </w:r>
      <w:r w:rsidRPr="006507D7">
        <w:t>Punkt 23</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13BCF3D" w14:textId="77777777" w:rsidTr="007B1910">
        <w:trPr>
          <w:trHeight w:hRule="exact" w:val="240"/>
          <w:jc w:val="center"/>
        </w:trPr>
        <w:tc>
          <w:tcPr>
            <w:tcW w:w="9752" w:type="dxa"/>
            <w:gridSpan w:val="2"/>
            <w:tcBorders>
              <w:top w:val="nil"/>
              <w:left w:val="nil"/>
              <w:bottom w:val="nil"/>
              <w:right w:val="nil"/>
            </w:tcBorders>
          </w:tcPr>
          <w:p w14:paraId="5D654603" w14:textId="77777777" w:rsidR="009757BF" w:rsidRPr="006507D7" w:rsidRDefault="009757BF" w:rsidP="007B1910"/>
        </w:tc>
      </w:tr>
      <w:tr w:rsidR="00716F9A" w:rsidRPr="006507D7" w14:paraId="0E54B934" w14:textId="77777777" w:rsidTr="007B1910">
        <w:trPr>
          <w:trHeight w:val="240"/>
          <w:jc w:val="center"/>
        </w:trPr>
        <w:tc>
          <w:tcPr>
            <w:tcW w:w="4876" w:type="dxa"/>
            <w:tcBorders>
              <w:top w:val="nil"/>
              <w:left w:val="nil"/>
              <w:bottom w:val="nil"/>
              <w:right w:val="nil"/>
            </w:tcBorders>
          </w:tcPr>
          <w:p w14:paraId="3E8A0B1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0D8201C" w14:textId="77777777" w:rsidR="009757BF" w:rsidRPr="006507D7" w:rsidRDefault="009757BF" w:rsidP="007B1910">
            <w:pPr>
              <w:pStyle w:val="AmColumnHeading"/>
            </w:pPr>
            <w:r w:rsidRPr="006507D7">
              <w:t>Ændringsforslag</w:t>
            </w:r>
          </w:p>
        </w:tc>
      </w:tr>
      <w:tr w:rsidR="00716F9A" w:rsidRPr="006507D7" w14:paraId="73271358" w14:textId="77777777" w:rsidTr="007B1910">
        <w:trPr>
          <w:jc w:val="center"/>
        </w:trPr>
        <w:tc>
          <w:tcPr>
            <w:tcW w:w="4876" w:type="dxa"/>
            <w:tcBorders>
              <w:top w:val="nil"/>
              <w:left w:val="nil"/>
              <w:bottom w:val="nil"/>
              <w:right w:val="nil"/>
            </w:tcBorders>
          </w:tcPr>
          <w:p w14:paraId="6351AA00" w14:textId="77777777" w:rsidR="009757BF" w:rsidRPr="006507D7" w:rsidRDefault="009757BF" w:rsidP="007B1910">
            <w:pPr>
              <w:pStyle w:val="Normal6a"/>
            </w:pPr>
            <w:r w:rsidRPr="006507D7">
              <w:rPr>
                <w:b/>
                <w:i/>
              </w:rPr>
              <w:t>23.</w:t>
            </w:r>
            <w:r w:rsidRPr="006507D7">
              <w:tab/>
            </w:r>
            <w:r w:rsidRPr="006507D7">
              <w:rPr>
                <w:b/>
                <w:i/>
              </w:rPr>
              <w:t>er dybt bekymret over de diskriminerende foranstaltninger, der er blevet indført i nogle medlemsstater under påskud af at bekæmpelse af "LGBTIQ-propaganda" og "kønsideologi";</w:t>
            </w:r>
            <w:r w:rsidRPr="006507D7">
              <w:t xml:space="preserve"> </w:t>
            </w:r>
            <w:r w:rsidRPr="006507D7">
              <w:rPr>
                <w:b/>
                <w:i/>
              </w:rPr>
              <w:t>understreger, at Kommissionen skal handle hurtigt og beslutsomt, når medlemsstaterne omgår EU-retten, navnlig chartret;</w:t>
            </w:r>
          </w:p>
        </w:tc>
        <w:tc>
          <w:tcPr>
            <w:tcW w:w="4876" w:type="dxa"/>
            <w:tcBorders>
              <w:top w:val="nil"/>
              <w:left w:val="nil"/>
              <w:bottom w:val="nil"/>
              <w:right w:val="nil"/>
            </w:tcBorders>
          </w:tcPr>
          <w:p w14:paraId="4EF39EFC" w14:textId="77777777" w:rsidR="009757BF" w:rsidRPr="006507D7" w:rsidRDefault="009757BF" w:rsidP="007B1910">
            <w:pPr>
              <w:pStyle w:val="Normal6a"/>
            </w:pPr>
            <w:r w:rsidRPr="006507D7">
              <w:rPr>
                <w:b/>
                <w:i/>
              </w:rPr>
              <w:t>udgår</w:t>
            </w:r>
          </w:p>
        </w:tc>
      </w:tr>
    </w:tbl>
    <w:p w14:paraId="3D1E031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43696764" w14:textId="77777777" w:rsidR="009757BF" w:rsidRPr="006507D7" w:rsidRDefault="009757BF" w:rsidP="009757BF">
      <w:r w:rsidRPr="006507D7">
        <w:rPr>
          <w:rStyle w:val="HideTWBExt"/>
          <w:noProof w:val="0"/>
        </w:rPr>
        <w:t>&lt;/Amend&gt;</w:t>
      </w:r>
    </w:p>
    <w:p w14:paraId="68419F5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492</w:t>
      </w:r>
      <w:r w:rsidRPr="006507D7">
        <w:rPr>
          <w:rStyle w:val="HideTWBExt"/>
          <w:b w:val="0"/>
          <w:noProof w:val="0"/>
        </w:rPr>
        <w:t>&lt;/NumAm&gt;</w:t>
      </w:r>
    </w:p>
    <w:p w14:paraId="388B995D" w14:textId="77777777" w:rsidR="009757BF" w:rsidRPr="006507D7" w:rsidRDefault="009757BF" w:rsidP="009757BF">
      <w:pPr>
        <w:pStyle w:val="NormalBold"/>
      </w:pPr>
      <w:r w:rsidRPr="006507D7">
        <w:rPr>
          <w:rStyle w:val="HideTWBExt"/>
          <w:b w:val="0"/>
          <w:noProof w:val="0"/>
        </w:rPr>
        <w:t>&lt;RepeatBlock-By&gt;&lt;Members&gt;</w:t>
      </w:r>
      <w:r w:rsidRPr="006507D7">
        <w:t>Milan Uhrík</w:t>
      </w:r>
      <w:r w:rsidRPr="006507D7">
        <w:rPr>
          <w:rStyle w:val="HideTWBExt"/>
          <w:b w:val="0"/>
          <w:noProof w:val="0"/>
        </w:rPr>
        <w:t>&lt;/Members&gt;</w:t>
      </w:r>
    </w:p>
    <w:p w14:paraId="5E8751CF" w14:textId="77777777" w:rsidR="009757BF" w:rsidRPr="006507D7" w:rsidRDefault="009757BF" w:rsidP="009757BF">
      <w:pPr>
        <w:pStyle w:val="NormalBold"/>
      </w:pPr>
      <w:r w:rsidRPr="006507D7">
        <w:rPr>
          <w:rStyle w:val="HideTWBExt"/>
          <w:b w:val="0"/>
          <w:noProof w:val="0"/>
        </w:rPr>
        <w:t>&lt;/RepeatBlock-By&gt;</w:t>
      </w:r>
    </w:p>
    <w:p w14:paraId="085A67E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F513D33" w14:textId="77777777" w:rsidR="009757BF" w:rsidRPr="006507D7" w:rsidRDefault="009757BF" w:rsidP="009757BF">
      <w:pPr>
        <w:pStyle w:val="NormalBold"/>
      </w:pPr>
      <w:r w:rsidRPr="006507D7">
        <w:rPr>
          <w:rStyle w:val="HideTWBExt"/>
          <w:b w:val="0"/>
          <w:noProof w:val="0"/>
        </w:rPr>
        <w:t>&lt;Article&gt;</w:t>
      </w:r>
      <w:r w:rsidRPr="006507D7">
        <w:t>Punkt 23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A7B1339" w14:textId="77777777" w:rsidTr="007B1910">
        <w:trPr>
          <w:trHeight w:hRule="exact" w:val="240"/>
          <w:jc w:val="center"/>
        </w:trPr>
        <w:tc>
          <w:tcPr>
            <w:tcW w:w="9752" w:type="dxa"/>
            <w:gridSpan w:val="2"/>
            <w:tcBorders>
              <w:top w:val="nil"/>
              <w:left w:val="nil"/>
              <w:bottom w:val="nil"/>
              <w:right w:val="nil"/>
            </w:tcBorders>
          </w:tcPr>
          <w:p w14:paraId="3AA5820D" w14:textId="77777777" w:rsidR="009757BF" w:rsidRPr="006507D7" w:rsidRDefault="009757BF" w:rsidP="007B1910"/>
        </w:tc>
      </w:tr>
      <w:tr w:rsidR="00716F9A" w:rsidRPr="006507D7" w14:paraId="2DC8AE8D" w14:textId="77777777" w:rsidTr="007B1910">
        <w:trPr>
          <w:trHeight w:val="240"/>
          <w:jc w:val="center"/>
        </w:trPr>
        <w:tc>
          <w:tcPr>
            <w:tcW w:w="4876" w:type="dxa"/>
            <w:tcBorders>
              <w:top w:val="nil"/>
              <w:left w:val="nil"/>
              <w:bottom w:val="nil"/>
              <w:right w:val="nil"/>
            </w:tcBorders>
          </w:tcPr>
          <w:p w14:paraId="5E9D5E2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630EB88" w14:textId="77777777" w:rsidR="009757BF" w:rsidRPr="006507D7" w:rsidRDefault="009757BF" w:rsidP="007B1910">
            <w:pPr>
              <w:pStyle w:val="AmColumnHeading"/>
            </w:pPr>
            <w:r w:rsidRPr="006507D7">
              <w:t>Ændringsforslag</w:t>
            </w:r>
          </w:p>
        </w:tc>
      </w:tr>
      <w:tr w:rsidR="00716F9A" w:rsidRPr="006507D7" w14:paraId="074F5DC9" w14:textId="77777777" w:rsidTr="007B1910">
        <w:trPr>
          <w:jc w:val="center"/>
        </w:trPr>
        <w:tc>
          <w:tcPr>
            <w:tcW w:w="4876" w:type="dxa"/>
            <w:tcBorders>
              <w:top w:val="nil"/>
              <w:left w:val="nil"/>
              <w:bottom w:val="nil"/>
              <w:right w:val="nil"/>
            </w:tcBorders>
          </w:tcPr>
          <w:p w14:paraId="06DD3184" w14:textId="77777777" w:rsidR="009757BF" w:rsidRPr="006507D7" w:rsidRDefault="009757BF" w:rsidP="007B1910">
            <w:pPr>
              <w:pStyle w:val="Normal6a"/>
            </w:pPr>
            <w:r w:rsidRPr="006507D7">
              <w:rPr>
                <w:b/>
                <w:i/>
              </w:rPr>
              <w:t>23.</w:t>
            </w:r>
            <w:r w:rsidRPr="006507D7">
              <w:tab/>
            </w:r>
            <w:r w:rsidRPr="006507D7">
              <w:rPr>
                <w:b/>
                <w:i/>
              </w:rPr>
              <w:t>er dybt bekymret over de diskriminerende foranstaltninger, der er blevet indført i nogle medlemsstater under påskud af at bekæmpelse af "LGBTIQ-propaganda" og "kønsideologi"; understreger, at Kommissionen skal handle hurtigt og beslutsomt, når medlemsstaterne omgår EU-retten, navnlig chartret;</w:t>
            </w:r>
          </w:p>
        </w:tc>
        <w:tc>
          <w:tcPr>
            <w:tcW w:w="4876" w:type="dxa"/>
            <w:tcBorders>
              <w:top w:val="nil"/>
              <w:left w:val="nil"/>
              <w:bottom w:val="nil"/>
              <w:right w:val="nil"/>
            </w:tcBorders>
          </w:tcPr>
          <w:p w14:paraId="6EC143B5" w14:textId="77777777" w:rsidR="009757BF" w:rsidRPr="006507D7" w:rsidRDefault="009757BF" w:rsidP="007B1910">
            <w:pPr>
              <w:pStyle w:val="Normal6a"/>
            </w:pPr>
            <w:r w:rsidRPr="006507D7">
              <w:rPr>
                <w:b/>
                <w:i/>
              </w:rPr>
              <w:t>udgår</w:t>
            </w:r>
          </w:p>
        </w:tc>
      </w:tr>
    </w:tbl>
    <w:p w14:paraId="0ACD923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B6EB8D9" w14:textId="77777777" w:rsidR="009757BF" w:rsidRPr="006507D7" w:rsidRDefault="009757BF" w:rsidP="009757BF">
      <w:r w:rsidRPr="006507D7">
        <w:rPr>
          <w:rStyle w:val="HideTWBExt"/>
          <w:noProof w:val="0"/>
        </w:rPr>
        <w:t>&lt;/Amend&gt;</w:t>
      </w:r>
    </w:p>
    <w:p w14:paraId="048EBE0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493</w:t>
      </w:r>
      <w:r w:rsidRPr="006507D7">
        <w:rPr>
          <w:rStyle w:val="HideTWBExt"/>
          <w:b w:val="0"/>
          <w:noProof w:val="0"/>
        </w:rPr>
        <w:t>&lt;/NumAm&gt;</w:t>
      </w:r>
    </w:p>
    <w:p w14:paraId="731BE289"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0FCE8820" w14:textId="77777777" w:rsidR="009757BF" w:rsidRPr="006507D7" w:rsidRDefault="009757BF" w:rsidP="009757BF">
      <w:pPr>
        <w:pStyle w:val="NormalBold"/>
      </w:pPr>
      <w:r w:rsidRPr="006507D7">
        <w:rPr>
          <w:rStyle w:val="HideTWBExt"/>
          <w:b w:val="0"/>
          <w:noProof w:val="0"/>
        </w:rPr>
        <w:t>&lt;/RepeatBlock-By&gt;</w:t>
      </w:r>
    </w:p>
    <w:p w14:paraId="0148EBE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58E99D7" w14:textId="77777777" w:rsidR="009757BF" w:rsidRPr="006507D7" w:rsidRDefault="009757BF" w:rsidP="009757BF">
      <w:pPr>
        <w:pStyle w:val="NormalBold"/>
      </w:pPr>
      <w:r w:rsidRPr="006507D7">
        <w:rPr>
          <w:rStyle w:val="HideTWBExt"/>
          <w:b w:val="0"/>
          <w:noProof w:val="0"/>
        </w:rPr>
        <w:t>&lt;Article&gt;</w:t>
      </w:r>
      <w:r w:rsidRPr="006507D7">
        <w:t>Punkt 23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6A8278C" w14:textId="77777777" w:rsidTr="007B1910">
        <w:trPr>
          <w:trHeight w:hRule="exact" w:val="240"/>
          <w:jc w:val="center"/>
        </w:trPr>
        <w:tc>
          <w:tcPr>
            <w:tcW w:w="9752" w:type="dxa"/>
            <w:gridSpan w:val="2"/>
            <w:tcBorders>
              <w:top w:val="nil"/>
              <w:left w:val="nil"/>
              <w:bottom w:val="nil"/>
              <w:right w:val="nil"/>
            </w:tcBorders>
          </w:tcPr>
          <w:p w14:paraId="2AB0AB4B" w14:textId="77777777" w:rsidR="009757BF" w:rsidRPr="006507D7" w:rsidRDefault="009757BF" w:rsidP="007B1910"/>
        </w:tc>
      </w:tr>
      <w:tr w:rsidR="00716F9A" w:rsidRPr="006507D7" w14:paraId="0E04B2B2" w14:textId="77777777" w:rsidTr="007B1910">
        <w:trPr>
          <w:trHeight w:val="240"/>
          <w:jc w:val="center"/>
        </w:trPr>
        <w:tc>
          <w:tcPr>
            <w:tcW w:w="4876" w:type="dxa"/>
            <w:tcBorders>
              <w:top w:val="nil"/>
              <w:left w:val="nil"/>
              <w:bottom w:val="nil"/>
              <w:right w:val="nil"/>
            </w:tcBorders>
          </w:tcPr>
          <w:p w14:paraId="0C0214C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6E3035C" w14:textId="77777777" w:rsidR="009757BF" w:rsidRPr="006507D7" w:rsidRDefault="009757BF" w:rsidP="007B1910">
            <w:pPr>
              <w:pStyle w:val="AmColumnHeading"/>
            </w:pPr>
            <w:r w:rsidRPr="006507D7">
              <w:t>Ændringsforslag</w:t>
            </w:r>
          </w:p>
        </w:tc>
      </w:tr>
      <w:tr w:rsidR="00716F9A" w:rsidRPr="006507D7" w14:paraId="29E6926E" w14:textId="77777777" w:rsidTr="007B1910">
        <w:trPr>
          <w:jc w:val="center"/>
        </w:trPr>
        <w:tc>
          <w:tcPr>
            <w:tcW w:w="4876" w:type="dxa"/>
            <w:tcBorders>
              <w:top w:val="nil"/>
              <w:left w:val="nil"/>
              <w:bottom w:val="nil"/>
              <w:right w:val="nil"/>
            </w:tcBorders>
          </w:tcPr>
          <w:p w14:paraId="65481B12" w14:textId="77777777" w:rsidR="009757BF" w:rsidRPr="006507D7" w:rsidRDefault="009757BF" w:rsidP="007B1910">
            <w:pPr>
              <w:pStyle w:val="Normal6a"/>
            </w:pPr>
            <w:r w:rsidRPr="006507D7">
              <w:rPr>
                <w:b/>
                <w:i/>
              </w:rPr>
              <w:t>23.</w:t>
            </w:r>
            <w:r w:rsidRPr="006507D7">
              <w:tab/>
            </w:r>
            <w:r w:rsidRPr="006507D7">
              <w:rPr>
                <w:b/>
                <w:i/>
              </w:rPr>
              <w:t>er dybt bekymret over de diskriminerende foranstaltninger, der er blevet indført i nogle medlemsstater under påskud af at bekæmpelse af "LGBTIQ-propaganda" og "kønsideologi"; understreger, at Kommissionen skal handle hurtigt og beslutsomt, når medlemsstaterne omgår EU-retten, navnlig chartret;</w:t>
            </w:r>
          </w:p>
        </w:tc>
        <w:tc>
          <w:tcPr>
            <w:tcW w:w="4876" w:type="dxa"/>
            <w:tcBorders>
              <w:top w:val="nil"/>
              <w:left w:val="nil"/>
              <w:bottom w:val="nil"/>
              <w:right w:val="nil"/>
            </w:tcBorders>
          </w:tcPr>
          <w:p w14:paraId="1A437B86" w14:textId="77777777" w:rsidR="009757BF" w:rsidRPr="006507D7" w:rsidRDefault="009757BF" w:rsidP="007B1910">
            <w:pPr>
              <w:pStyle w:val="Normal6a"/>
            </w:pPr>
            <w:r w:rsidRPr="006507D7">
              <w:rPr>
                <w:b/>
                <w:i/>
              </w:rPr>
              <w:t>udgår</w:t>
            </w:r>
          </w:p>
        </w:tc>
      </w:tr>
    </w:tbl>
    <w:p w14:paraId="0D8C5C2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CB7337B" w14:textId="77777777" w:rsidR="009757BF" w:rsidRPr="006507D7" w:rsidRDefault="009757BF" w:rsidP="009757BF">
      <w:r w:rsidRPr="006507D7">
        <w:rPr>
          <w:rStyle w:val="HideTWBExt"/>
          <w:noProof w:val="0"/>
        </w:rPr>
        <w:t>&lt;/Amend&gt;</w:t>
      </w:r>
    </w:p>
    <w:p w14:paraId="24F3C24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494</w:t>
      </w:r>
      <w:r w:rsidRPr="006507D7">
        <w:rPr>
          <w:rStyle w:val="HideTWBExt"/>
          <w:b w:val="0"/>
          <w:noProof w:val="0"/>
        </w:rPr>
        <w:t>&lt;/NumAm&gt;</w:t>
      </w:r>
    </w:p>
    <w:p w14:paraId="36716EC5"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Laurence Trochu, Jacek Ozdoba, Stephen Nikola Bartulica</w:t>
      </w:r>
      <w:r w:rsidRPr="006507D7">
        <w:rPr>
          <w:rStyle w:val="HideTWBExt"/>
          <w:b w:val="0"/>
          <w:noProof w:val="0"/>
        </w:rPr>
        <w:t>&lt;/Members&gt;</w:t>
      </w:r>
    </w:p>
    <w:p w14:paraId="38B345E5" w14:textId="77777777" w:rsidR="009757BF" w:rsidRPr="006507D7" w:rsidRDefault="009757BF" w:rsidP="009757BF">
      <w:pPr>
        <w:pStyle w:val="NormalBold"/>
      </w:pPr>
      <w:r w:rsidRPr="006507D7">
        <w:rPr>
          <w:rStyle w:val="HideTWBExt"/>
          <w:b w:val="0"/>
          <w:noProof w:val="0"/>
        </w:rPr>
        <w:t>&lt;/RepeatBlock-By&gt;</w:t>
      </w:r>
    </w:p>
    <w:p w14:paraId="508D433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658C429" w14:textId="77777777" w:rsidR="009757BF" w:rsidRPr="006507D7" w:rsidRDefault="009757BF" w:rsidP="009757BF">
      <w:pPr>
        <w:pStyle w:val="NormalBold"/>
      </w:pPr>
      <w:r w:rsidRPr="006507D7">
        <w:rPr>
          <w:rStyle w:val="HideTWBExt"/>
          <w:b w:val="0"/>
          <w:noProof w:val="0"/>
        </w:rPr>
        <w:t>&lt;Article&gt;</w:t>
      </w:r>
      <w:r w:rsidRPr="006507D7">
        <w:t>Punkt 23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70BBB39" w14:textId="77777777" w:rsidTr="007B1910">
        <w:trPr>
          <w:trHeight w:hRule="exact" w:val="240"/>
          <w:jc w:val="center"/>
        </w:trPr>
        <w:tc>
          <w:tcPr>
            <w:tcW w:w="9752" w:type="dxa"/>
            <w:gridSpan w:val="2"/>
            <w:tcBorders>
              <w:top w:val="nil"/>
              <w:left w:val="nil"/>
              <w:bottom w:val="nil"/>
              <w:right w:val="nil"/>
            </w:tcBorders>
          </w:tcPr>
          <w:p w14:paraId="266A4CA9" w14:textId="77777777" w:rsidR="009757BF" w:rsidRPr="006507D7" w:rsidRDefault="009757BF" w:rsidP="007B1910"/>
        </w:tc>
      </w:tr>
      <w:tr w:rsidR="00716F9A" w:rsidRPr="006507D7" w14:paraId="02547402" w14:textId="77777777" w:rsidTr="007B1910">
        <w:trPr>
          <w:trHeight w:val="240"/>
          <w:jc w:val="center"/>
        </w:trPr>
        <w:tc>
          <w:tcPr>
            <w:tcW w:w="4876" w:type="dxa"/>
            <w:tcBorders>
              <w:top w:val="nil"/>
              <w:left w:val="nil"/>
              <w:bottom w:val="nil"/>
              <w:right w:val="nil"/>
            </w:tcBorders>
          </w:tcPr>
          <w:p w14:paraId="781A4CA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3FB7F6E" w14:textId="77777777" w:rsidR="009757BF" w:rsidRPr="006507D7" w:rsidRDefault="009757BF" w:rsidP="007B1910">
            <w:pPr>
              <w:pStyle w:val="AmColumnHeading"/>
            </w:pPr>
            <w:r w:rsidRPr="006507D7">
              <w:t>Ændringsforslag</w:t>
            </w:r>
          </w:p>
        </w:tc>
      </w:tr>
      <w:tr w:rsidR="00716F9A" w:rsidRPr="006507D7" w14:paraId="3A16C9A1" w14:textId="77777777" w:rsidTr="007B1910">
        <w:trPr>
          <w:jc w:val="center"/>
        </w:trPr>
        <w:tc>
          <w:tcPr>
            <w:tcW w:w="4876" w:type="dxa"/>
            <w:tcBorders>
              <w:top w:val="nil"/>
              <w:left w:val="nil"/>
              <w:bottom w:val="nil"/>
              <w:right w:val="nil"/>
            </w:tcBorders>
          </w:tcPr>
          <w:p w14:paraId="7CF32A6B" w14:textId="77777777" w:rsidR="009757BF" w:rsidRPr="006507D7" w:rsidRDefault="009757BF" w:rsidP="007B1910">
            <w:pPr>
              <w:pStyle w:val="Normal6a"/>
            </w:pPr>
            <w:r w:rsidRPr="006507D7">
              <w:rPr>
                <w:b/>
                <w:i/>
              </w:rPr>
              <w:t>23.</w:t>
            </w:r>
            <w:r w:rsidRPr="006507D7">
              <w:tab/>
            </w:r>
            <w:r w:rsidRPr="006507D7">
              <w:rPr>
                <w:b/>
                <w:i/>
              </w:rPr>
              <w:t>er dybt bekymret over de diskriminerende foranstaltninger, der er blevet indført i nogle medlemsstater under påskud af at bekæmpelse af "LGBTIQ-propaganda" og "kønsideologi"; understreger, at Kommissionen skal handle hurtigt og beslutsomt, når medlemsstaterne omgår EU-retten, navnlig chartret;</w:t>
            </w:r>
          </w:p>
        </w:tc>
        <w:tc>
          <w:tcPr>
            <w:tcW w:w="4876" w:type="dxa"/>
            <w:tcBorders>
              <w:top w:val="nil"/>
              <w:left w:val="nil"/>
              <w:bottom w:val="nil"/>
              <w:right w:val="nil"/>
            </w:tcBorders>
          </w:tcPr>
          <w:p w14:paraId="17AF45D5" w14:textId="77777777" w:rsidR="009757BF" w:rsidRPr="006507D7" w:rsidRDefault="009757BF" w:rsidP="007B1910">
            <w:pPr>
              <w:pStyle w:val="Normal6a"/>
            </w:pPr>
            <w:r w:rsidRPr="006507D7">
              <w:rPr>
                <w:b/>
                <w:i/>
              </w:rPr>
              <w:t>udgår</w:t>
            </w:r>
          </w:p>
        </w:tc>
      </w:tr>
    </w:tbl>
    <w:p w14:paraId="174209B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B7C9936" w14:textId="77777777" w:rsidR="009757BF" w:rsidRPr="006507D7" w:rsidRDefault="009757BF" w:rsidP="009757BF">
      <w:r w:rsidRPr="006507D7">
        <w:rPr>
          <w:rStyle w:val="HideTWBExt"/>
          <w:noProof w:val="0"/>
        </w:rPr>
        <w:t>&lt;/Amend&gt;</w:t>
      </w:r>
    </w:p>
    <w:p w14:paraId="359765B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495</w:t>
      </w:r>
      <w:r w:rsidRPr="006507D7">
        <w:rPr>
          <w:rStyle w:val="HideTWBExt"/>
          <w:b w:val="0"/>
          <w:noProof w:val="0"/>
        </w:rPr>
        <w:t>&lt;/NumAm&gt;</w:t>
      </w:r>
    </w:p>
    <w:p w14:paraId="0C265908" w14:textId="77777777" w:rsidR="009757BF" w:rsidRPr="006507D7" w:rsidRDefault="009757BF" w:rsidP="009757BF">
      <w:pPr>
        <w:pStyle w:val="NormalBold"/>
      </w:pPr>
      <w:r w:rsidRPr="006507D7">
        <w:rPr>
          <w:rStyle w:val="HideTWBExt"/>
          <w:b w:val="0"/>
          <w:noProof w:val="0"/>
        </w:rPr>
        <w:t>&lt;RepeatBlock-By&gt;&lt;Members&gt;</w:t>
      </w:r>
      <w:r w:rsidRPr="006507D7">
        <w:t>Loránt Vincze</w:t>
      </w:r>
      <w:r w:rsidRPr="006507D7">
        <w:rPr>
          <w:rStyle w:val="HideTWBExt"/>
          <w:b w:val="0"/>
          <w:noProof w:val="0"/>
        </w:rPr>
        <w:t>&lt;/Members&gt;</w:t>
      </w:r>
    </w:p>
    <w:p w14:paraId="36322DD2" w14:textId="77777777" w:rsidR="009757BF" w:rsidRPr="006507D7" w:rsidRDefault="009757BF" w:rsidP="009757BF">
      <w:pPr>
        <w:pStyle w:val="NormalBold"/>
      </w:pPr>
      <w:r w:rsidRPr="006507D7">
        <w:rPr>
          <w:rStyle w:val="HideTWBExt"/>
          <w:b w:val="0"/>
          <w:noProof w:val="0"/>
        </w:rPr>
        <w:t>&lt;/RepeatBlock-By&gt;</w:t>
      </w:r>
    </w:p>
    <w:p w14:paraId="3E14A7A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971A89C" w14:textId="77777777" w:rsidR="009757BF" w:rsidRPr="006507D7" w:rsidRDefault="009757BF" w:rsidP="009757BF">
      <w:pPr>
        <w:pStyle w:val="NormalBold"/>
      </w:pPr>
      <w:r w:rsidRPr="006507D7">
        <w:rPr>
          <w:rStyle w:val="HideTWBExt"/>
          <w:b w:val="0"/>
          <w:noProof w:val="0"/>
        </w:rPr>
        <w:t>&lt;Article&gt;</w:t>
      </w:r>
      <w:r w:rsidRPr="006507D7">
        <w:t>Punkt 23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2C2F1EB" w14:textId="77777777" w:rsidTr="007B1910">
        <w:trPr>
          <w:trHeight w:hRule="exact" w:val="240"/>
          <w:jc w:val="center"/>
        </w:trPr>
        <w:tc>
          <w:tcPr>
            <w:tcW w:w="9752" w:type="dxa"/>
            <w:gridSpan w:val="2"/>
            <w:tcBorders>
              <w:top w:val="nil"/>
              <w:left w:val="nil"/>
              <w:bottom w:val="nil"/>
              <w:right w:val="nil"/>
            </w:tcBorders>
          </w:tcPr>
          <w:p w14:paraId="585E3FD0" w14:textId="77777777" w:rsidR="009757BF" w:rsidRPr="006507D7" w:rsidRDefault="009757BF" w:rsidP="007B1910"/>
        </w:tc>
      </w:tr>
      <w:tr w:rsidR="00716F9A" w:rsidRPr="006507D7" w14:paraId="1D4D075E" w14:textId="77777777" w:rsidTr="007B1910">
        <w:trPr>
          <w:trHeight w:val="240"/>
          <w:jc w:val="center"/>
        </w:trPr>
        <w:tc>
          <w:tcPr>
            <w:tcW w:w="4876" w:type="dxa"/>
            <w:tcBorders>
              <w:top w:val="nil"/>
              <w:left w:val="nil"/>
              <w:bottom w:val="nil"/>
              <w:right w:val="nil"/>
            </w:tcBorders>
          </w:tcPr>
          <w:p w14:paraId="7BC798A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33898DC" w14:textId="77777777" w:rsidR="009757BF" w:rsidRPr="006507D7" w:rsidRDefault="009757BF" w:rsidP="007B1910">
            <w:pPr>
              <w:pStyle w:val="AmColumnHeading"/>
            </w:pPr>
            <w:r w:rsidRPr="006507D7">
              <w:t>Ændringsforslag</w:t>
            </w:r>
          </w:p>
        </w:tc>
      </w:tr>
      <w:tr w:rsidR="00716F9A" w:rsidRPr="006507D7" w14:paraId="5E7DBDEB" w14:textId="77777777" w:rsidTr="007B1910">
        <w:trPr>
          <w:jc w:val="center"/>
        </w:trPr>
        <w:tc>
          <w:tcPr>
            <w:tcW w:w="4876" w:type="dxa"/>
            <w:tcBorders>
              <w:top w:val="nil"/>
              <w:left w:val="nil"/>
              <w:bottom w:val="nil"/>
              <w:right w:val="nil"/>
            </w:tcBorders>
          </w:tcPr>
          <w:p w14:paraId="2F2053A7" w14:textId="77777777" w:rsidR="009757BF" w:rsidRPr="006507D7" w:rsidRDefault="009757BF" w:rsidP="007B1910">
            <w:pPr>
              <w:pStyle w:val="Normal6a"/>
            </w:pPr>
            <w:r w:rsidRPr="006507D7">
              <w:rPr>
                <w:b/>
                <w:i/>
              </w:rPr>
              <w:t>23.</w:t>
            </w:r>
            <w:r w:rsidRPr="006507D7">
              <w:tab/>
            </w:r>
            <w:r w:rsidRPr="006507D7">
              <w:rPr>
                <w:b/>
                <w:i/>
              </w:rPr>
              <w:t>er dybt bekymret over de diskriminerende foranstaltninger, der er blevet indført i nogle medlemsstater under påskud af at bekæmpelse af "LGBTIQ-propaganda" og "kønsideologi"; understreger, at Kommissionen skal handle hurtigt og beslutsomt, når medlemsstaterne omgår EU-retten, navnlig chartret;</w:t>
            </w:r>
          </w:p>
        </w:tc>
        <w:tc>
          <w:tcPr>
            <w:tcW w:w="4876" w:type="dxa"/>
            <w:tcBorders>
              <w:top w:val="nil"/>
              <w:left w:val="nil"/>
              <w:bottom w:val="nil"/>
              <w:right w:val="nil"/>
            </w:tcBorders>
          </w:tcPr>
          <w:p w14:paraId="0635F17B" w14:textId="77777777" w:rsidR="009757BF" w:rsidRPr="006507D7" w:rsidRDefault="009757BF" w:rsidP="007B1910">
            <w:pPr>
              <w:pStyle w:val="Normal6a"/>
            </w:pPr>
            <w:r w:rsidRPr="006507D7">
              <w:rPr>
                <w:b/>
                <w:i/>
              </w:rPr>
              <w:t>udgår</w:t>
            </w:r>
          </w:p>
        </w:tc>
      </w:tr>
    </w:tbl>
    <w:p w14:paraId="18EBD01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99AD587" w14:textId="77777777" w:rsidR="009757BF" w:rsidRPr="006507D7" w:rsidRDefault="009757BF" w:rsidP="009757BF">
      <w:r w:rsidRPr="006507D7">
        <w:rPr>
          <w:rStyle w:val="HideTWBExt"/>
          <w:noProof w:val="0"/>
        </w:rPr>
        <w:t>&lt;/Amend&gt;</w:t>
      </w:r>
    </w:p>
    <w:p w14:paraId="14DCC2F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496</w:t>
      </w:r>
      <w:r w:rsidRPr="006507D7">
        <w:rPr>
          <w:rStyle w:val="HideTWBExt"/>
          <w:b w:val="0"/>
          <w:noProof w:val="0"/>
        </w:rPr>
        <w:t>&lt;/NumAm&gt;</w:t>
      </w:r>
    </w:p>
    <w:p w14:paraId="7430C03E"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0D4BF90C" w14:textId="77777777" w:rsidR="009757BF" w:rsidRPr="006507D7" w:rsidRDefault="009757BF" w:rsidP="009757BF">
      <w:pPr>
        <w:pStyle w:val="NormalBold"/>
      </w:pPr>
      <w:r w:rsidRPr="006507D7">
        <w:rPr>
          <w:rStyle w:val="HideTWBExt"/>
          <w:b w:val="0"/>
          <w:noProof w:val="0"/>
        </w:rPr>
        <w:t>&lt;/RepeatBlock-By&gt;</w:t>
      </w:r>
    </w:p>
    <w:p w14:paraId="369DF1D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4538C96" w14:textId="77777777" w:rsidR="009757BF" w:rsidRPr="006507D7" w:rsidRDefault="009757BF" w:rsidP="009757BF">
      <w:pPr>
        <w:pStyle w:val="NormalBold"/>
      </w:pPr>
      <w:r w:rsidRPr="006507D7">
        <w:rPr>
          <w:rStyle w:val="HideTWBExt"/>
          <w:b w:val="0"/>
          <w:noProof w:val="0"/>
        </w:rPr>
        <w:t>&lt;Article&gt;</w:t>
      </w:r>
      <w:r w:rsidRPr="006507D7">
        <w:t>Punkt 23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EFFABAC" w14:textId="77777777" w:rsidTr="007B1910">
        <w:trPr>
          <w:trHeight w:hRule="exact" w:val="240"/>
          <w:jc w:val="center"/>
        </w:trPr>
        <w:tc>
          <w:tcPr>
            <w:tcW w:w="9752" w:type="dxa"/>
            <w:gridSpan w:val="2"/>
            <w:tcBorders>
              <w:top w:val="nil"/>
              <w:left w:val="nil"/>
              <w:bottom w:val="nil"/>
              <w:right w:val="nil"/>
            </w:tcBorders>
          </w:tcPr>
          <w:p w14:paraId="74453B45" w14:textId="77777777" w:rsidR="009757BF" w:rsidRPr="006507D7" w:rsidRDefault="009757BF" w:rsidP="007B1910"/>
        </w:tc>
      </w:tr>
      <w:tr w:rsidR="00716F9A" w:rsidRPr="006507D7" w14:paraId="581DCAF7" w14:textId="77777777" w:rsidTr="007B1910">
        <w:trPr>
          <w:trHeight w:val="240"/>
          <w:jc w:val="center"/>
        </w:trPr>
        <w:tc>
          <w:tcPr>
            <w:tcW w:w="4876" w:type="dxa"/>
            <w:tcBorders>
              <w:top w:val="nil"/>
              <w:left w:val="nil"/>
              <w:bottom w:val="nil"/>
              <w:right w:val="nil"/>
            </w:tcBorders>
          </w:tcPr>
          <w:p w14:paraId="5169A4A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CDE52DD" w14:textId="77777777" w:rsidR="009757BF" w:rsidRPr="006507D7" w:rsidRDefault="009757BF" w:rsidP="007B1910">
            <w:pPr>
              <w:pStyle w:val="AmColumnHeading"/>
            </w:pPr>
            <w:r w:rsidRPr="006507D7">
              <w:t>Ændringsforslag</w:t>
            </w:r>
          </w:p>
        </w:tc>
      </w:tr>
      <w:tr w:rsidR="00716F9A" w:rsidRPr="006507D7" w14:paraId="53F7FE27" w14:textId="77777777" w:rsidTr="007B1910">
        <w:trPr>
          <w:jc w:val="center"/>
        </w:trPr>
        <w:tc>
          <w:tcPr>
            <w:tcW w:w="4876" w:type="dxa"/>
            <w:tcBorders>
              <w:top w:val="nil"/>
              <w:left w:val="nil"/>
              <w:bottom w:val="nil"/>
              <w:right w:val="nil"/>
            </w:tcBorders>
          </w:tcPr>
          <w:p w14:paraId="0A00480A" w14:textId="77777777" w:rsidR="009757BF" w:rsidRPr="006507D7" w:rsidRDefault="009757BF" w:rsidP="007B1910">
            <w:pPr>
              <w:pStyle w:val="Normal6a"/>
            </w:pPr>
            <w:r w:rsidRPr="006507D7">
              <w:t>23.</w:t>
            </w:r>
            <w:r w:rsidRPr="006507D7">
              <w:tab/>
              <w:t>er dybt bekymret over de diskriminerende foranstaltninger, der er blevet indført i nogle medlemsstater under påskud af at bekæmpelse af "LGBTIQ-propaganda" og "kønsideologi"; understreger, at Kommissionen skal handle hurtigt og beslutsomt, når medlemsstaterne omgår EU-retten, navnlig chartret;</w:t>
            </w:r>
          </w:p>
        </w:tc>
        <w:tc>
          <w:tcPr>
            <w:tcW w:w="4876" w:type="dxa"/>
            <w:tcBorders>
              <w:top w:val="nil"/>
              <w:left w:val="nil"/>
              <w:bottom w:val="nil"/>
              <w:right w:val="nil"/>
            </w:tcBorders>
          </w:tcPr>
          <w:p w14:paraId="47D86719" w14:textId="77777777" w:rsidR="009757BF" w:rsidRPr="006507D7" w:rsidRDefault="009757BF" w:rsidP="007B1910">
            <w:pPr>
              <w:pStyle w:val="Normal6a"/>
            </w:pPr>
            <w:r w:rsidRPr="006507D7">
              <w:t>23.</w:t>
            </w:r>
            <w:r w:rsidRPr="006507D7">
              <w:tab/>
              <w:t xml:space="preserve">er dybt bekymret over de diskriminerende foranstaltninger, der er blevet indført i nogle medlemsstater under påskud af at bekæmpelse af "LGBTIQ-propaganda" og "kønsideologi"; understreger, at Kommissionen skal handle hurtigt og beslutsomt, når medlemsstaterne omgår EU-retten, navnlig chartret; </w:t>
            </w:r>
            <w:r w:rsidRPr="006507D7">
              <w:rPr>
                <w:b/>
                <w:i/>
              </w:rPr>
              <w:t>minder om generaladvokatens forslag til afgørelse i sag C-769/22, hvori det blev fastslået, at lovgivning, der begrænser synligheden, repræsentationen eller formidlingen af oplysninger om LGBTIQ-personer under påskud af beskyttelse af børn, hvor den ikke er understøttet af en objektiv, videnskabelig og forholdsmæssig begrundelse, er uforenelig med EU-retten og chartret om grundlæggende rettigheder; understreger, at sådanne foranstaltninger er baseret på diskriminerende værdivurderinger, styrker stigmatiseringen, griber ind i ytrings- og informationsfriheden, krænker retten til privatliv og familieliv og den menneskelige værdighed og ikke kan begrundes med henvisning til den offentlige moral, forældrerettigheder eller flertallets vilje; bemærker endvidere, at systematisk forskelsbehandling af LGBTIQ-personer sætter spørgsmålstegn ved de værdier, der er nedfældet i artikel 2 i TEU, og påvirker den måde, hvorpå Unionens retsorden som helhed fungerer;</w:t>
            </w:r>
          </w:p>
        </w:tc>
      </w:tr>
    </w:tbl>
    <w:p w14:paraId="6BDDF05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C5B0397" w14:textId="77777777" w:rsidR="009757BF" w:rsidRPr="006507D7" w:rsidRDefault="009757BF" w:rsidP="009757BF">
      <w:r w:rsidRPr="006507D7">
        <w:rPr>
          <w:rStyle w:val="HideTWBExt"/>
          <w:noProof w:val="0"/>
        </w:rPr>
        <w:t>&lt;/Amend&gt;</w:t>
      </w:r>
    </w:p>
    <w:p w14:paraId="2507BBC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497</w:t>
      </w:r>
      <w:r w:rsidRPr="006507D7">
        <w:rPr>
          <w:rStyle w:val="HideTWBExt"/>
          <w:b w:val="0"/>
          <w:noProof w:val="0"/>
        </w:rPr>
        <w:t>&lt;/NumAm&gt;</w:t>
      </w:r>
    </w:p>
    <w:p w14:paraId="34BA8B55" w14:textId="77777777" w:rsidR="009757BF" w:rsidRPr="006507D7" w:rsidRDefault="009757BF" w:rsidP="009757BF">
      <w:pPr>
        <w:pStyle w:val="NormalBold"/>
      </w:pPr>
      <w:r w:rsidRPr="006507D7">
        <w:rPr>
          <w:rStyle w:val="HideTWBExt"/>
          <w:b w:val="0"/>
          <w:noProof w:val="0"/>
        </w:rPr>
        <w:t>&lt;RepeatBlock-By&gt;&lt;Members&gt;</w:t>
      </w:r>
      <w:r w:rsidRPr="006507D7">
        <w:t>Alessandro Zan, Sandro Ruotolo, Pina Picierno, Cecilia Strada, Marco Tarquinio</w:t>
      </w:r>
      <w:r w:rsidRPr="006507D7">
        <w:rPr>
          <w:rStyle w:val="HideTWBExt"/>
          <w:b w:val="0"/>
          <w:noProof w:val="0"/>
        </w:rPr>
        <w:t>&lt;/Members&gt;</w:t>
      </w:r>
    </w:p>
    <w:p w14:paraId="737FFE26" w14:textId="77777777" w:rsidR="009757BF" w:rsidRPr="006507D7" w:rsidRDefault="009757BF" w:rsidP="009757BF">
      <w:pPr>
        <w:pStyle w:val="NormalBold"/>
      </w:pPr>
      <w:r w:rsidRPr="006507D7">
        <w:rPr>
          <w:rStyle w:val="HideTWBExt"/>
          <w:b w:val="0"/>
          <w:noProof w:val="0"/>
        </w:rPr>
        <w:t>&lt;/RepeatBlock-By&gt;</w:t>
      </w:r>
    </w:p>
    <w:p w14:paraId="1045FE3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8355BC4" w14:textId="77777777" w:rsidR="009757BF" w:rsidRPr="006507D7" w:rsidRDefault="009757BF" w:rsidP="009757BF">
      <w:pPr>
        <w:pStyle w:val="NormalBold"/>
      </w:pPr>
      <w:r w:rsidRPr="006507D7">
        <w:rPr>
          <w:rStyle w:val="HideTWBExt"/>
          <w:b w:val="0"/>
          <w:noProof w:val="0"/>
        </w:rPr>
        <w:t>&lt;Article&gt;</w:t>
      </w:r>
      <w:r w:rsidRPr="006507D7">
        <w:t>Punkt 23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A2DB150" w14:textId="77777777" w:rsidTr="007B1910">
        <w:trPr>
          <w:trHeight w:hRule="exact" w:val="240"/>
          <w:jc w:val="center"/>
        </w:trPr>
        <w:tc>
          <w:tcPr>
            <w:tcW w:w="9752" w:type="dxa"/>
            <w:gridSpan w:val="2"/>
            <w:tcBorders>
              <w:top w:val="nil"/>
              <w:left w:val="nil"/>
              <w:bottom w:val="nil"/>
              <w:right w:val="nil"/>
            </w:tcBorders>
          </w:tcPr>
          <w:p w14:paraId="620E505C" w14:textId="77777777" w:rsidR="009757BF" w:rsidRPr="006507D7" w:rsidRDefault="009757BF" w:rsidP="007B1910"/>
        </w:tc>
      </w:tr>
      <w:tr w:rsidR="00716F9A" w:rsidRPr="006507D7" w14:paraId="5B96EEA3" w14:textId="77777777" w:rsidTr="007B1910">
        <w:trPr>
          <w:trHeight w:val="240"/>
          <w:jc w:val="center"/>
        </w:trPr>
        <w:tc>
          <w:tcPr>
            <w:tcW w:w="4876" w:type="dxa"/>
            <w:tcBorders>
              <w:top w:val="nil"/>
              <w:left w:val="nil"/>
              <w:bottom w:val="nil"/>
              <w:right w:val="nil"/>
            </w:tcBorders>
          </w:tcPr>
          <w:p w14:paraId="25F8266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BE50253" w14:textId="77777777" w:rsidR="009757BF" w:rsidRPr="006507D7" w:rsidRDefault="009757BF" w:rsidP="007B1910">
            <w:pPr>
              <w:pStyle w:val="AmColumnHeading"/>
            </w:pPr>
            <w:r w:rsidRPr="006507D7">
              <w:t>Ændringsforslag</w:t>
            </w:r>
          </w:p>
        </w:tc>
      </w:tr>
      <w:tr w:rsidR="00716F9A" w:rsidRPr="006507D7" w14:paraId="21A375C6" w14:textId="77777777" w:rsidTr="007B1910">
        <w:trPr>
          <w:jc w:val="center"/>
        </w:trPr>
        <w:tc>
          <w:tcPr>
            <w:tcW w:w="4876" w:type="dxa"/>
            <w:tcBorders>
              <w:top w:val="nil"/>
              <w:left w:val="nil"/>
              <w:bottom w:val="nil"/>
              <w:right w:val="nil"/>
            </w:tcBorders>
          </w:tcPr>
          <w:p w14:paraId="484DBDCE" w14:textId="77777777" w:rsidR="009757BF" w:rsidRPr="006507D7" w:rsidRDefault="009757BF" w:rsidP="007B1910">
            <w:pPr>
              <w:pStyle w:val="Normal6a"/>
            </w:pPr>
            <w:r w:rsidRPr="006507D7">
              <w:t>23.</w:t>
            </w:r>
            <w:r w:rsidRPr="006507D7">
              <w:tab/>
              <w:t>er dybt bekymret over de diskriminerende foranstaltninger, der er blevet indført i nogle medlemsstater under påskud af at bekæmpelse af "LGBTIQ-propaganda" og "kønsideologi"; understreger, at Kommissionen skal handle hurtigt og beslutsomt, når medlemsstaterne omgår EU-retten, navnlig chartret;</w:t>
            </w:r>
          </w:p>
        </w:tc>
        <w:tc>
          <w:tcPr>
            <w:tcW w:w="4876" w:type="dxa"/>
            <w:tcBorders>
              <w:top w:val="nil"/>
              <w:left w:val="nil"/>
              <w:bottom w:val="nil"/>
              <w:right w:val="nil"/>
            </w:tcBorders>
          </w:tcPr>
          <w:p w14:paraId="69775276" w14:textId="290DD21C" w:rsidR="009757BF" w:rsidRPr="006507D7" w:rsidRDefault="009757BF" w:rsidP="007B1910">
            <w:pPr>
              <w:pStyle w:val="Normal6a"/>
            </w:pPr>
            <w:r w:rsidRPr="006507D7">
              <w:t>23.</w:t>
            </w:r>
            <w:r w:rsidRPr="006507D7">
              <w:tab/>
              <w:t xml:space="preserve">er dybt bekymret over de diskriminerende foranstaltninger, der er blevet indført i nogle medlemsstater under påskud af at bekæmpelse af "LGBTIQ-propaganda" og "kønsideologi"; understreger, at Kommissionen skal handle hurtigt og beslutsomt, når medlemsstaterne omgår EU-retten, navnlig chartret; </w:t>
            </w:r>
            <w:r w:rsidR="00CD0AAB" w:rsidRPr="006507D7">
              <w:rPr>
                <w:b/>
                <w:bCs/>
                <w:i/>
                <w:iCs/>
              </w:rPr>
              <w:t>anmod</w:t>
            </w:r>
            <w:r w:rsidRPr="006507D7">
              <w:rPr>
                <w:b/>
                <w:i/>
              </w:rPr>
              <w:t xml:space="preserve">er </w:t>
            </w:r>
            <w:r w:rsidR="00CD0AAB" w:rsidRPr="006507D7">
              <w:rPr>
                <w:b/>
                <w:i/>
              </w:rPr>
              <w:t>om</w:t>
            </w:r>
            <w:r w:rsidRPr="006507D7">
              <w:rPr>
                <w:b/>
                <w:i/>
              </w:rPr>
              <w:t xml:space="preserve">, at indsatsen for at bekæmpe alle former for forskelsbehandling videreføres med beslutsomhed og styrke; opfordrer medlemsstaterne til fuldt ud at leve op til deres forpligtelser; opfordrer indtrængende Kommissionen til at indlede traktatbrudsprocedurer i tilfælde af brud på de europæiske regler og principper, der er nedfældet i traktaterne og i chartret om grundlæggende rettigheder; fremhæver </w:t>
            </w:r>
            <w:r w:rsidR="00CD0AAB" w:rsidRPr="006507D7">
              <w:rPr>
                <w:b/>
                <w:i/>
              </w:rPr>
              <w:t xml:space="preserve">de </w:t>
            </w:r>
            <w:r w:rsidRPr="006507D7">
              <w:rPr>
                <w:b/>
                <w:i/>
              </w:rPr>
              <w:t xml:space="preserve">vedvarende huller i lovgivningen og svage håndhævelsesmekanismer; </w:t>
            </w:r>
            <w:r w:rsidR="00CD0AAB" w:rsidRPr="006507D7">
              <w:rPr>
                <w:b/>
                <w:i/>
              </w:rPr>
              <w:t>anmoder om</w:t>
            </w:r>
            <w:r w:rsidRPr="006507D7">
              <w:rPr>
                <w:b/>
                <w:i/>
              </w:rPr>
              <w:t>, at der konsekvent indledes fremskyndede procedurer, og opfordrer til, at der træffes foreløbige forholdsregler ved EU-Domstolen i sager om overtrædelser; opfordrer Rådet til hurtigst muligt at nå til enighed om det horisontale direktiv om bekæmpelse af forskelsbehandling;</w:t>
            </w:r>
          </w:p>
        </w:tc>
      </w:tr>
    </w:tbl>
    <w:p w14:paraId="16E9FEE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{IT}</w:t>
      </w:r>
      <w:r w:rsidRPr="006507D7">
        <w:t>it</w:t>
      </w:r>
      <w:r w:rsidRPr="006507D7">
        <w:rPr>
          <w:rStyle w:val="HideTWBExt"/>
          <w:noProof w:val="0"/>
        </w:rPr>
        <w:t>&lt;/Original&gt;</w:t>
      </w:r>
    </w:p>
    <w:p w14:paraId="29E4B2D2" w14:textId="77777777" w:rsidR="009757BF" w:rsidRPr="006507D7" w:rsidRDefault="009757BF" w:rsidP="009757BF">
      <w:r w:rsidRPr="006507D7">
        <w:rPr>
          <w:rStyle w:val="HideTWBExt"/>
          <w:noProof w:val="0"/>
        </w:rPr>
        <w:t>&lt;/Amend&gt;</w:t>
      </w:r>
    </w:p>
    <w:p w14:paraId="3DFD182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498</w:t>
      </w:r>
      <w:r w:rsidRPr="006507D7">
        <w:rPr>
          <w:rStyle w:val="HideTWBExt"/>
          <w:b w:val="0"/>
          <w:noProof w:val="0"/>
        </w:rPr>
        <w:t>&lt;/NumAm&gt;</w:t>
      </w:r>
    </w:p>
    <w:p w14:paraId="319560F9"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4AB5F624" w14:textId="77777777" w:rsidR="009757BF" w:rsidRPr="006507D7" w:rsidRDefault="009757BF" w:rsidP="009757BF">
      <w:pPr>
        <w:pStyle w:val="NormalBold"/>
      </w:pPr>
      <w:r w:rsidRPr="006507D7">
        <w:rPr>
          <w:rStyle w:val="HideTWBExt"/>
          <w:b w:val="0"/>
          <w:noProof w:val="0"/>
        </w:rPr>
        <w:t>&lt;/RepeatBlock-By&gt;</w:t>
      </w:r>
    </w:p>
    <w:p w14:paraId="41B09A1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F1379F5" w14:textId="77777777" w:rsidR="009757BF" w:rsidRPr="006507D7" w:rsidRDefault="009757BF" w:rsidP="009757BF">
      <w:pPr>
        <w:pStyle w:val="NormalBold"/>
      </w:pPr>
      <w:r w:rsidRPr="006507D7">
        <w:rPr>
          <w:rStyle w:val="HideTWBExt"/>
          <w:b w:val="0"/>
          <w:noProof w:val="0"/>
        </w:rPr>
        <w:t>&lt;Article&gt;</w:t>
      </w:r>
      <w:r w:rsidRPr="006507D7">
        <w:t>Punkt 23</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594FC7B" w14:textId="77777777" w:rsidTr="007B1910">
        <w:trPr>
          <w:trHeight w:hRule="exact" w:val="240"/>
          <w:jc w:val="center"/>
        </w:trPr>
        <w:tc>
          <w:tcPr>
            <w:tcW w:w="9752" w:type="dxa"/>
            <w:gridSpan w:val="2"/>
            <w:tcBorders>
              <w:top w:val="nil"/>
              <w:left w:val="nil"/>
              <w:bottom w:val="nil"/>
              <w:right w:val="nil"/>
            </w:tcBorders>
          </w:tcPr>
          <w:p w14:paraId="193A888B" w14:textId="77777777" w:rsidR="009757BF" w:rsidRPr="006507D7" w:rsidRDefault="009757BF" w:rsidP="007B1910"/>
        </w:tc>
      </w:tr>
      <w:tr w:rsidR="00716F9A" w:rsidRPr="006507D7" w14:paraId="1A96A546" w14:textId="77777777" w:rsidTr="007B1910">
        <w:trPr>
          <w:trHeight w:val="240"/>
          <w:jc w:val="center"/>
        </w:trPr>
        <w:tc>
          <w:tcPr>
            <w:tcW w:w="4876" w:type="dxa"/>
            <w:tcBorders>
              <w:top w:val="nil"/>
              <w:left w:val="nil"/>
              <w:bottom w:val="nil"/>
              <w:right w:val="nil"/>
            </w:tcBorders>
          </w:tcPr>
          <w:p w14:paraId="6FA6FF8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4A5E031" w14:textId="77777777" w:rsidR="009757BF" w:rsidRPr="006507D7" w:rsidRDefault="009757BF" w:rsidP="007B1910">
            <w:pPr>
              <w:pStyle w:val="AmColumnHeading"/>
            </w:pPr>
            <w:r w:rsidRPr="006507D7">
              <w:t>Ændringsforslag</w:t>
            </w:r>
          </w:p>
        </w:tc>
      </w:tr>
      <w:tr w:rsidR="00716F9A" w:rsidRPr="006507D7" w14:paraId="0572B2D3" w14:textId="77777777" w:rsidTr="007B1910">
        <w:trPr>
          <w:jc w:val="center"/>
        </w:trPr>
        <w:tc>
          <w:tcPr>
            <w:tcW w:w="4876" w:type="dxa"/>
            <w:tcBorders>
              <w:top w:val="nil"/>
              <w:left w:val="nil"/>
              <w:bottom w:val="nil"/>
              <w:right w:val="nil"/>
            </w:tcBorders>
          </w:tcPr>
          <w:p w14:paraId="204F3072" w14:textId="77777777" w:rsidR="009757BF" w:rsidRPr="006507D7" w:rsidRDefault="009757BF" w:rsidP="007B1910">
            <w:pPr>
              <w:pStyle w:val="Normal6a"/>
            </w:pPr>
            <w:r w:rsidRPr="006507D7">
              <w:t>23.</w:t>
            </w:r>
            <w:r w:rsidRPr="006507D7">
              <w:tab/>
            </w:r>
            <w:r w:rsidRPr="006507D7">
              <w:rPr>
                <w:b/>
                <w:bCs/>
                <w:i/>
                <w:iCs/>
              </w:rPr>
              <w:t>er dybt bekymret over de diskriminerende foranstaltninger, der er blevet indført i nogle medlemsstater</w:t>
            </w:r>
            <w:r w:rsidRPr="006507D7">
              <w:t xml:space="preserve"> </w:t>
            </w:r>
            <w:r w:rsidRPr="006507D7">
              <w:rPr>
                <w:b/>
                <w:i/>
              </w:rPr>
              <w:t>under påskud af at bekæmpelse af "LGBTIQ-propaganda" og "kønsideologi";</w:t>
            </w:r>
            <w:r w:rsidRPr="006507D7">
              <w:t xml:space="preserve"> </w:t>
            </w:r>
            <w:r w:rsidRPr="006507D7">
              <w:rPr>
                <w:b/>
                <w:bCs/>
                <w:i/>
                <w:iCs/>
              </w:rPr>
              <w:t xml:space="preserve">understreger, at </w:t>
            </w:r>
            <w:r w:rsidRPr="006507D7">
              <w:t>Kommissionen</w:t>
            </w:r>
            <w:r w:rsidRPr="006507D7">
              <w:rPr>
                <w:b/>
                <w:bCs/>
                <w:i/>
                <w:iCs/>
              </w:rPr>
              <w:t xml:space="preserve"> skal handle hurtigt og beslutsomt, når medlemsstaterne omgår EU-retten, navnlig chartret</w:t>
            </w:r>
            <w:r w:rsidRPr="006507D7">
              <w:t>;</w:t>
            </w:r>
          </w:p>
        </w:tc>
        <w:tc>
          <w:tcPr>
            <w:tcW w:w="4876" w:type="dxa"/>
            <w:tcBorders>
              <w:top w:val="nil"/>
              <w:left w:val="nil"/>
              <w:bottom w:val="nil"/>
              <w:right w:val="nil"/>
            </w:tcBorders>
          </w:tcPr>
          <w:p w14:paraId="190239DE" w14:textId="77777777" w:rsidR="009757BF" w:rsidRPr="006507D7" w:rsidRDefault="009757BF" w:rsidP="007B1910">
            <w:pPr>
              <w:pStyle w:val="Normal6a"/>
            </w:pPr>
            <w:r w:rsidRPr="006507D7">
              <w:t>23.</w:t>
            </w:r>
            <w:r w:rsidRPr="006507D7">
              <w:tab/>
            </w:r>
            <w:r w:rsidRPr="006507D7">
              <w:rPr>
                <w:b/>
                <w:bCs/>
                <w:i/>
                <w:iCs/>
              </w:rPr>
              <w:t>påpeger, at der er betydelige kulturelle og religiøse forskelle mellem medlemsstaterne;</w:t>
            </w:r>
            <w:r w:rsidRPr="006507D7">
              <w:t xml:space="preserve"> </w:t>
            </w:r>
            <w:r w:rsidRPr="006507D7">
              <w:rPr>
                <w:b/>
                <w:bCs/>
                <w:i/>
                <w:iCs/>
              </w:rPr>
              <w:t xml:space="preserve">opfordrer </w:t>
            </w:r>
            <w:r w:rsidRPr="006507D7">
              <w:t>Kommissionen</w:t>
            </w:r>
            <w:r w:rsidRPr="006507D7">
              <w:rPr>
                <w:b/>
                <w:bCs/>
                <w:i/>
                <w:iCs/>
              </w:rPr>
              <w:t xml:space="preserve"> til at respektere medlemsstaternes suverænitet, også hvad angår LGBTIQ- og kønsspørgsmål</w:t>
            </w:r>
            <w:r w:rsidRPr="006507D7">
              <w:t>;</w:t>
            </w:r>
          </w:p>
        </w:tc>
      </w:tr>
    </w:tbl>
    <w:p w14:paraId="1C42EC7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4E768AB0" w14:textId="77777777" w:rsidR="009757BF" w:rsidRPr="006507D7" w:rsidRDefault="009757BF" w:rsidP="009757BF">
      <w:r w:rsidRPr="006507D7">
        <w:rPr>
          <w:rStyle w:val="HideTWBExt"/>
          <w:noProof w:val="0"/>
        </w:rPr>
        <w:t>&lt;/Amend&gt;</w:t>
      </w:r>
    </w:p>
    <w:p w14:paraId="5604A07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499</w:t>
      </w:r>
      <w:r w:rsidRPr="006507D7">
        <w:rPr>
          <w:rStyle w:val="HideTWBExt"/>
          <w:b w:val="0"/>
          <w:noProof w:val="0"/>
        </w:rPr>
        <w:t>&lt;/NumAm&gt;</w:t>
      </w:r>
    </w:p>
    <w:p w14:paraId="0A8DCFED" w14:textId="77777777" w:rsidR="009757BF" w:rsidRPr="006507D7" w:rsidRDefault="009757BF" w:rsidP="009757BF">
      <w:pPr>
        <w:pStyle w:val="NormalBold"/>
      </w:pPr>
      <w:r w:rsidRPr="006507D7">
        <w:rPr>
          <w:rStyle w:val="HideTWBExt"/>
          <w:b w:val="0"/>
          <w:noProof w:val="0"/>
        </w:rPr>
        <w:t>&lt;RepeatBlock-By&gt;&lt;Members&gt;</w:t>
      </w:r>
      <w:r w:rsidRPr="006507D7">
        <w:t>Fredis Beleris, Javier Zarzalejos, Tomáš Zdechovský</w:t>
      </w:r>
      <w:r w:rsidRPr="006507D7">
        <w:rPr>
          <w:rStyle w:val="HideTWBExt"/>
          <w:b w:val="0"/>
          <w:noProof w:val="0"/>
        </w:rPr>
        <w:t>&lt;/Members&gt;</w:t>
      </w:r>
    </w:p>
    <w:p w14:paraId="7D6E7BE1" w14:textId="77777777" w:rsidR="009757BF" w:rsidRPr="006507D7" w:rsidRDefault="009757BF" w:rsidP="009757BF">
      <w:pPr>
        <w:pStyle w:val="NormalBold"/>
      </w:pPr>
      <w:r w:rsidRPr="006507D7">
        <w:rPr>
          <w:rStyle w:val="HideTWBExt"/>
          <w:b w:val="0"/>
          <w:noProof w:val="0"/>
        </w:rPr>
        <w:t>&lt;/RepeatBlock-By&gt;</w:t>
      </w:r>
    </w:p>
    <w:p w14:paraId="12935D3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A6B4E1C" w14:textId="77777777" w:rsidR="009757BF" w:rsidRPr="006507D7" w:rsidRDefault="009757BF" w:rsidP="009757BF">
      <w:pPr>
        <w:pStyle w:val="NormalBold"/>
      </w:pPr>
      <w:r w:rsidRPr="006507D7">
        <w:rPr>
          <w:rStyle w:val="HideTWBExt"/>
          <w:b w:val="0"/>
          <w:noProof w:val="0"/>
        </w:rPr>
        <w:t>&lt;Article&gt;</w:t>
      </w:r>
      <w:r w:rsidRPr="006507D7">
        <w:t>Punkt 23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1A335D7" w14:textId="77777777" w:rsidTr="007B1910">
        <w:trPr>
          <w:trHeight w:hRule="exact" w:val="240"/>
          <w:jc w:val="center"/>
        </w:trPr>
        <w:tc>
          <w:tcPr>
            <w:tcW w:w="9752" w:type="dxa"/>
            <w:gridSpan w:val="2"/>
            <w:tcBorders>
              <w:top w:val="nil"/>
              <w:left w:val="nil"/>
              <w:bottom w:val="nil"/>
              <w:right w:val="nil"/>
            </w:tcBorders>
          </w:tcPr>
          <w:p w14:paraId="41A0672E" w14:textId="77777777" w:rsidR="009757BF" w:rsidRPr="006507D7" w:rsidRDefault="009757BF" w:rsidP="007B1910"/>
        </w:tc>
      </w:tr>
      <w:tr w:rsidR="00716F9A" w:rsidRPr="006507D7" w14:paraId="0EED949C" w14:textId="77777777" w:rsidTr="007B1910">
        <w:trPr>
          <w:trHeight w:val="240"/>
          <w:jc w:val="center"/>
        </w:trPr>
        <w:tc>
          <w:tcPr>
            <w:tcW w:w="4876" w:type="dxa"/>
            <w:tcBorders>
              <w:top w:val="nil"/>
              <w:left w:val="nil"/>
              <w:bottom w:val="nil"/>
              <w:right w:val="nil"/>
            </w:tcBorders>
          </w:tcPr>
          <w:p w14:paraId="2D5542B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AEC1BA6" w14:textId="77777777" w:rsidR="009757BF" w:rsidRPr="006507D7" w:rsidRDefault="009757BF" w:rsidP="007B1910">
            <w:pPr>
              <w:pStyle w:val="AmColumnHeading"/>
            </w:pPr>
            <w:r w:rsidRPr="006507D7">
              <w:t>Ændringsforslag</w:t>
            </w:r>
          </w:p>
        </w:tc>
      </w:tr>
      <w:tr w:rsidR="00716F9A" w:rsidRPr="006507D7" w14:paraId="7210C058" w14:textId="77777777" w:rsidTr="007B1910">
        <w:trPr>
          <w:jc w:val="center"/>
        </w:trPr>
        <w:tc>
          <w:tcPr>
            <w:tcW w:w="4876" w:type="dxa"/>
            <w:tcBorders>
              <w:top w:val="nil"/>
              <w:left w:val="nil"/>
              <w:bottom w:val="nil"/>
              <w:right w:val="nil"/>
            </w:tcBorders>
          </w:tcPr>
          <w:p w14:paraId="4B6AEE53" w14:textId="77777777" w:rsidR="009757BF" w:rsidRPr="006507D7" w:rsidRDefault="009757BF" w:rsidP="007B1910">
            <w:pPr>
              <w:pStyle w:val="Normal6a"/>
            </w:pPr>
            <w:r w:rsidRPr="006507D7">
              <w:t>23.</w:t>
            </w:r>
            <w:r w:rsidRPr="006507D7">
              <w:tab/>
              <w:t>er dybt bekymret over de diskriminerende foranstaltninger, der er blevet indført i nogle medlemsstater under påskud af at bekæmpelse af "LGBTIQ-propaganda"</w:t>
            </w:r>
            <w:r w:rsidRPr="006507D7">
              <w:rPr>
                <w:b/>
                <w:bCs/>
                <w:i/>
                <w:iCs/>
              </w:rPr>
              <w:t xml:space="preserve"> og "kønsideologi"</w:t>
            </w:r>
            <w:r w:rsidRPr="006507D7">
              <w:t>; understreger, at Kommissionen skal handle hurtigt og beslutsomt, når medlemsstaterne omgår EU-retten, navnlig chartret;</w:t>
            </w:r>
          </w:p>
        </w:tc>
        <w:tc>
          <w:tcPr>
            <w:tcW w:w="4876" w:type="dxa"/>
            <w:tcBorders>
              <w:top w:val="nil"/>
              <w:left w:val="nil"/>
              <w:bottom w:val="nil"/>
              <w:right w:val="nil"/>
            </w:tcBorders>
          </w:tcPr>
          <w:p w14:paraId="6045D532" w14:textId="77777777" w:rsidR="009757BF" w:rsidRPr="006507D7" w:rsidRDefault="009757BF" w:rsidP="007B1910">
            <w:pPr>
              <w:pStyle w:val="Normal6a"/>
            </w:pPr>
            <w:r w:rsidRPr="006507D7">
              <w:t>23.</w:t>
            </w:r>
            <w:r w:rsidRPr="006507D7">
              <w:tab/>
              <w:t xml:space="preserve">er dybt bekymret over de diskriminerende foranstaltninger, der er blevet indført i nogle medlemsstater under påskud af at bekæmpelse af </w:t>
            </w:r>
            <w:r w:rsidRPr="006507D7">
              <w:rPr>
                <w:b/>
                <w:bCs/>
                <w:i/>
                <w:iCs/>
              </w:rPr>
              <w:t xml:space="preserve">såkaldt </w:t>
            </w:r>
            <w:r w:rsidRPr="006507D7">
              <w:t xml:space="preserve">"LGBTIQ-propaganda"; understreger, at Kommissionen skal handle hurtigt og beslutsomt, når medlemsstaterne omgår EU-retten, navnlig chartret </w:t>
            </w:r>
            <w:r w:rsidRPr="006507D7">
              <w:rPr>
                <w:b/>
                <w:bCs/>
                <w:i/>
                <w:iCs/>
              </w:rPr>
              <w:t>om grundlæggende rettigheder</w:t>
            </w:r>
            <w:r w:rsidRPr="006507D7">
              <w:t>;</w:t>
            </w:r>
          </w:p>
        </w:tc>
      </w:tr>
    </w:tbl>
    <w:p w14:paraId="07AFE05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13F14F3" w14:textId="77777777" w:rsidR="009757BF" w:rsidRPr="006507D7" w:rsidRDefault="009757BF" w:rsidP="009757BF">
      <w:r w:rsidRPr="006507D7">
        <w:rPr>
          <w:rStyle w:val="HideTWBExt"/>
          <w:noProof w:val="0"/>
        </w:rPr>
        <w:t>&lt;/Amend&gt;</w:t>
      </w:r>
    </w:p>
    <w:p w14:paraId="49F409D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500</w:t>
      </w:r>
      <w:r w:rsidRPr="006507D7">
        <w:rPr>
          <w:rStyle w:val="HideTWBExt"/>
          <w:b w:val="0"/>
          <w:noProof w:val="0"/>
        </w:rPr>
        <w:t>&lt;/NumAm&gt;</w:t>
      </w:r>
    </w:p>
    <w:p w14:paraId="322A0C2B"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122194A8" w14:textId="77777777" w:rsidR="009757BF" w:rsidRPr="006507D7" w:rsidRDefault="009757BF" w:rsidP="009757BF">
      <w:pPr>
        <w:pStyle w:val="NormalBold"/>
      </w:pPr>
      <w:r w:rsidRPr="006507D7">
        <w:rPr>
          <w:rStyle w:val="HideTWBExt"/>
          <w:b w:val="0"/>
          <w:noProof w:val="0"/>
        </w:rPr>
        <w:t>&lt;/RepeatBlock-By&gt;</w:t>
      </w:r>
    </w:p>
    <w:p w14:paraId="2D50AC0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AE353F8" w14:textId="77777777" w:rsidR="009757BF" w:rsidRPr="006507D7" w:rsidRDefault="009757BF" w:rsidP="009757BF">
      <w:pPr>
        <w:pStyle w:val="NormalBold"/>
      </w:pPr>
      <w:r w:rsidRPr="006507D7">
        <w:rPr>
          <w:rStyle w:val="HideTWBExt"/>
          <w:b w:val="0"/>
          <w:noProof w:val="0"/>
        </w:rPr>
        <w:t>&lt;Article&gt;</w:t>
      </w:r>
      <w:r w:rsidRPr="006507D7">
        <w:t>Punkt 23</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23B566B" w14:textId="77777777" w:rsidTr="007B1910">
        <w:trPr>
          <w:trHeight w:hRule="exact" w:val="240"/>
          <w:jc w:val="center"/>
        </w:trPr>
        <w:tc>
          <w:tcPr>
            <w:tcW w:w="9752" w:type="dxa"/>
            <w:gridSpan w:val="2"/>
            <w:tcBorders>
              <w:top w:val="nil"/>
              <w:left w:val="nil"/>
              <w:bottom w:val="nil"/>
              <w:right w:val="nil"/>
            </w:tcBorders>
          </w:tcPr>
          <w:p w14:paraId="4E190E03" w14:textId="77777777" w:rsidR="009757BF" w:rsidRPr="006507D7" w:rsidRDefault="009757BF" w:rsidP="007B1910"/>
        </w:tc>
      </w:tr>
      <w:tr w:rsidR="00716F9A" w:rsidRPr="006507D7" w14:paraId="4201C863" w14:textId="77777777" w:rsidTr="007B1910">
        <w:trPr>
          <w:trHeight w:val="240"/>
          <w:jc w:val="center"/>
        </w:trPr>
        <w:tc>
          <w:tcPr>
            <w:tcW w:w="4876" w:type="dxa"/>
            <w:tcBorders>
              <w:top w:val="nil"/>
              <w:left w:val="nil"/>
              <w:bottom w:val="nil"/>
              <w:right w:val="nil"/>
            </w:tcBorders>
          </w:tcPr>
          <w:p w14:paraId="296F0BB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421DC01" w14:textId="77777777" w:rsidR="009757BF" w:rsidRPr="006507D7" w:rsidRDefault="009757BF" w:rsidP="007B1910">
            <w:pPr>
              <w:pStyle w:val="AmColumnHeading"/>
            </w:pPr>
            <w:r w:rsidRPr="006507D7">
              <w:t>Ændringsforslag</w:t>
            </w:r>
          </w:p>
        </w:tc>
      </w:tr>
      <w:tr w:rsidR="00716F9A" w:rsidRPr="006507D7" w14:paraId="171DB7B2" w14:textId="77777777" w:rsidTr="007B1910">
        <w:trPr>
          <w:jc w:val="center"/>
        </w:trPr>
        <w:tc>
          <w:tcPr>
            <w:tcW w:w="4876" w:type="dxa"/>
            <w:tcBorders>
              <w:top w:val="nil"/>
              <w:left w:val="nil"/>
              <w:bottom w:val="nil"/>
              <w:right w:val="nil"/>
            </w:tcBorders>
          </w:tcPr>
          <w:p w14:paraId="59715661" w14:textId="77777777" w:rsidR="009757BF" w:rsidRPr="006507D7" w:rsidRDefault="009757BF" w:rsidP="007B1910">
            <w:pPr>
              <w:pStyle w:val="Normal6a"/>
            </w:pPr>
            <w:r w:rsidRPr="006507D7">
              <w:t>23.</w:t>
            </w:r>
            <w:r w:rsidRPr="006507D7">
              <w:tab/>
              <w:t xml:space="preserve">er dybt bekymret over </w:t>
            </w:r>
            <w:r w:rsidRPr="006507D7">
              <w:rPr>
                <w:b/>
                <w:bCs/>
                <w:i/>
                <w:iCs/>
              </w:rPr>
              <w:t>de</w:t>
            </w:r>
            <w:r w:rsidRPr="006507D7">
              <w:t xml:space="preserve"> </w:t>
            </w:r>
            <w:r w:rsidRPr="006507D7">
              <w:rPr>
                <w:b/>
                <w:bCs/>
                <w:i/>
                <w:iCs/>
              </w:rPr>
              <w:t>diskriminerende foranstaltninger, der er blevet indført i nogle</w:t>
            </w:r>
            <w:r w:rsidRPr="006507D7">
              <w:t xml:space="preserve"> </w:t>
            </w:r>
            <w:r w:rsidRPr="006507D7">
              <w:rPr>
                <w:b/>
                <w:bCs/>
                <w:i/>
                <w:iCs/>
              </w:rPr>
              <w:t xml:space="preserve">medlemsstater </w:t>
            </w:r>
            <w:r w:rsidRPr="006507D7">
              <w:t>under påskud af</w:t>
            </w:r>
            <w:r w:rsidRPr="006507D7">
              <w:rPr>
                <w:b/>
                <w:bCs/>
                <w:i/>
                <w:iCs/>
              </w:rPr>
              <w:t xml:space="preserve"> at bekæmpelse af</w:t>
            </w:r>
            <w:r w:rsidRPr="006507D7">
              <w:t xml:space="preserve"> </w:t>
            </w:r>
            <w:r w:rsidRPr="006507D7">
              <w:rPr>
                <w:b/>
                <w:bCs/>
                <w:i/>
                <w:iCs/>
              </w:rPr>
              <w:t>"LGBTIQ-propaganda" og "kønsideologi"</w:t>
            </w:r>
            <w:r w:rsidRPr="006507D7">
              <w:t>; understreger, at Kommissionen skal handle hurtigt og beslutsomt</w:t>
            </w:r>
            <w:r w:rsidRPr="006507D7">
              <w:rPr>
                <w:b/>
                <w:bCs/>
                <w:i/>
                <w:iCs/>
              </w:rPr>
              <w:t>, når medlemsstaterne omgår EU-retten, navnlig chartret</w:t>
            </w:r>
            <w:r w:rsidRPr="006507D7">
              <w:t>;</w:t>
            </w:r>
          </w:p>
        </w:tc>
        <w:tc>
          <w:tcPr>
            <w:tcW w:w="4876" w:type="dxa"/>
            <w:tcBorders>
              <w:top w:val="nil"/>
              <w:left w:val="nil"/>
              <w:bottom w:val="nil"/>
              <w:right w:val="nil"/>
            </w:tcBorders>
          </w:tcPr>
          <w:p w14:paraId="6C0BADF6" w14:textId="77777777" w:rsidR="009757BF" w:rsidRPr="006507D7" w:rsidRDefault="009757BF" w:rsidP="007B1910">
            <w:pPr>
              <w:pStyle w:val="Normal6a"/>
            </w:pPr>
            <w:r w:rsidRPr="006507D7">
              <w:t>23.</w:t>
            </w:r>
            <w:r w:rsidRPr="006507D7">
              <w:tab/>
              <w:t xml:space="preserve">er dybt bekymret over </w:t>
            </w:r>
            <w:r w:rsidRPr="006507D7">
              <w:rPr>
                <w:b/>
                <w:bCs/>
                <w:i/>
                <w:iCs/>
              </w:rPr>
              <w:t xml:space="preserve">indblandingen i medlemsstaternes nationale identitet og dermed i medlemsstaternes enekompetencer, som finder sted </w:t>
            </w:r>
            <w:r w:rsidRPr="006507D7">
              <w:t>under påskud af</w:t>
            </w:r>
            <w:r w:rsidRPr="006507D7">
              <w:rPr>
                <w:b/>
                <w:bCs/>
                <w:i/>
                <w:iCs/>
              </w:rPr>
              <w:t xml:space="preserve"> at kæmpe for LGBTIQ-rettigheder</w:t>
            </w:r>
            <w:r w:rsidRPr="006507D7">
              <w:t>; understreger, at</w:t>
            </w:r>
            <w:r w:rsidRPr="006507D7">
              <w:rPr>
                <w:b/>
                <w:bCs/>
                <w:i/>
                <w:iCs/>
              </w:rPr>
              <w:t xml:space="preserve"> sådanne sager udgør en omgåelse af EU-retten, og at</w:t>
            </w:r>
            <w:r w:rsidRPr="006507D7">
              <w:t xml:space="preserve"> Kommissionen skal handle hurtigt og beslutsomt;</w:t>
            </w:r>
          </w:p>
        </w:tc>
      </w:tr>
    </w:tbl>
    <w:p w14:paraId="6A1CEEE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7306A39B" w14:textId="77777777" w:rsidR="009757BF" w:rsidRPr="006507D7" w:rsidRDefault="009757BF" w:rsidP="009757BF">
      <w:r w:rsidRPr="006507D7">
        <w:rPr>
          <w:rStyle w:val="HideTWBExt"/>
          <w:noProof w:val="0"/>
        </w:rPr>
        <w:t>&lt;/Amend&gt;</w:t>
      </w:r>
    </w:p>
    <w:p w14:paraId="028DD62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501</w:t>
      </w:r>
      <w:r w:rsidRPr="006507D7">
        <w:rPr>
          <w:rStyle w:val="HideTWBExt"/>
          <w:b w:val="0"/>
          <w:noProof w:val="0"/>
        </w:rPr>
        <w:t>&lt;/NumAm&gt;</w:t>
      </w:r>
    </w:p>
    <w:p w14:paraId="165CF175" w14:textId="77777777" w:rsidR="009757BF" w:rsidRPr="006507D7" w:rsidRDefault="009757BF" w:rsidP="009757BF">
      <w:pPr>
        <w:pStyle w:val="NormalBold"/>
      </w:pPr>
      <w:r w:rsidRPr="006507D7">
        <w:rPr>
          <w:rStyle w:val="HideTWBExt"/>
          <w:b w:val="0"/>
          <w:noProof w:val="0"/>
        </w:rPr>
        <w:t>&lt;RepeatBlock-By&gt;&lt;Members&gt;</w:t>
      </w:r>
      <w:r w:rsidRPr="006507D7">
        <w:t>Alessandro Zan, Sandro Ruotolo, Pina Picierno, Cecilia Strada, Marco Tarquinio</w:t>
      </w:r>
      <w:r w:rsidRPr="006507D7">
        <w:rPr>
          <w:rStyle w:val="HideTWBExt"/>
          <w:b w:val="0"/>
          <w:noProof w:val="0"/>
        </w:rPr>
        <w:t>&lt;/Members&gt;</w:t>
      </w:r>
    </w:p>
    <w:p w14:paraId="06A7C8D6" w14:textId="77777777" w:rsidR="009757BF" w:rsidRPr="006507D7" w:rsidRDefault="009757BF" w:rsidP="009757BF">
      <w:pPr>
        <w:pStyle w:val="NormalBold"/>
      </w:pPr>
      <w:r w:rsidRPr="006507D7">
        <w:rPr>
          <w:rStyle w:val="HideTWBExt"/>
          <w:b w:val="0"/>
          <w:noProof w:val="0"/>
        </w:rPr>
        <w:t>&lt;/RepeatBlock-By&gt;</w:t>
      </w:r>
    </w:p>
    <w:p w14:paraId="6DD06E1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01D4D76" w14:textId="77777777" w:rsidR="009757BF" w:rsidRPr="006507D7" w:rsidRDefault="009757BF" w:rsidP="009757BF">
      <w:pPr>
        <w:pStyle w:val="NormalBold"/>
      </w:pPr>
      <w:r w:rsidRPr="006507D7">
        <w:rPr>
          <w:rStyle w:val="HideTWBExt"/>
          <w:b w:val="0"/>
          <w:noProof w:val="0"/>
        </w:rPr>
        <w:t>&lt;Article&gt;</w:t>
      </w:r>
      <w:r w:rsidRPr="006507D7">
        <w:t>Punkt 23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D549FF2" w14:textId="77777777" w:rsidTr="007B1910">
        <w:trPr>
          <w:trHeight w:hRule="exact" w:val="240"/>
          <w:jc w:val="center"/>
        </w:trPr>
        <w:tc>
          <w:tcPr>
            <w:tcW w:w="9752" w:type="dxa"/>
            <w:gridSpan w:val="2"/>
            <w:tcBorders>
              <w:top w:val="nil"/>
              <w:left w:val="nil"/>
              <w:bottom w:val="nil"/>
              <w:right w:val="nil"/>
            </w:tcBorders>
          </w:tcPr>
          <w:p w14:paraId="2F319CAF" w14:textId="77777777" w:rsidR="009757BF" w:rsidRPr="006507D7" w:rsidRDefault="009757BF" w:rsidP="007B1910"/>
        </w:tc>
      </w:tr>
      <w:tr w:rsidR="00716F9A" w:rsidRPr="006507D7" w14:paraId="718A3381" w14:textId="77777777" w:rsidTr="007B1910">
        <w:trPr>
          <w:trHeight w:val="240"/>
          <w:jc w:val="center"/>
        </w:trPr>
        <w:tc>
          <w:tcPr>
            <w:tcW w:w="4876" w:type="dxa"/>
            <w:tcBorders>
              <w:top w:val="nil"/>
              <w:left w:val="nil"/>
              <w:bottom w:val="nil"/>
              <w:right w:val="nil"/>
            </w:tcBorders>
          </w:tcPr>
          <w:p w14:paraId="5288CD7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5405F05" w14:textId="77777777" w:rsidR="009757BF" w:rsidRPr="006507D7" w:rsidRDefault="009757BF" w:rsidP="007B1910">
            <w:pPr>
              <w:pStyle w:val="AmColumnHeading"/>
            </w:pPr>
            <w:r w:rsidRPr="006507D7">
              <w:t>Ændringsforslag</w:t>
            </w:r>
          </w:p>
        </w:tc>
      </w:tr>
      <w:tr w:rsidR="00716F9A" w:rsidRPr="006507D7" w14:paraId="60A97898" w14:textId="77777777" w:rsidTr="007B1910">
        <w:trPr>
          <w:jc w:val="center"/>
        </w:trPr>
        <w:tc>
          <w:tcPr>
            <w:tcW w:w="4876" w:type="dxa"/>
            <w:tcBorders>
              <w:top w:val="nil"/>
              <w:left w:val="nil"/>
              <w:bottom w:val="nil"/>
              <w:right w:val="nil"/>
            </w:tcBorders>
          </w:tcPr>
          <w:p w14:paraId="5DE6E342" w14:textId="77777777" w:rsidR="009757BF" w:rsidRPr="006507D7" w:rsidRDefault="009757BF" w:rsidP="007B1910">
            <w:pPr>
              <w:pStyle w:val="Normal6a"/>
            </w:pPr>
          </w:p>
        </w:tc>
        <w:tc>
          <w:tcPr>
            <w:tcW w:w="4876" w:type="dxa"/>
            <w:tcBorders>
              <w:top w:val="nil"/>
              <w:left w:val="nil"/>
              <w:bottom w:val="nil"/>
              <w:right w:val="nil"/>
            </w:tcBorders>
          </w:tcPr>
          <w:p w14:paraId="7DA93D81" w14:textId="5ADCC5EF" w:rsidR="009757BF" w:rsidRPr="006507D7" w:rsidRDefault="009757BF" w:rsidP="007B1910">
            <w:pPr>
              <w:pStyle w:val="Normal6a"/>
            </w:pPr>
            <w:r w:rsidRPr="006507D7">
              <w:rPr>
                <w:b/>
                <w:i/>
              </w:rPr>
              <w:t>23a.</w:t>
            </w:r>
            <w:r w:rsidRPr="006507D7">
              <w:tab/>
            </w:r>
            <w:r w:rsidRPr="006507D7">
              <w:rPr>
                <w:b/>
                <w:i/>
              </w:rPr>
              <w:t>beklager de manglende frem</w:t>
            </w:r>
            <w:r w:rsidR="00CD0AAB" w:rsidRPr="006507D7">
              <w:rPr>
                <w:b/>
                <w:i/>
              </w:rPr>
              <w:t>skridt</w:t>
            </w:r>
            <w:r w:rsidRPr="006507D7">
              <w:rPr>
                <w:b/>
                <w:i/>
              </w:rPr>
              <w:t xml:space="preserve"> i politikkerne for ligestilling og ikkeforskelsbehandling i nogle medlemsstater og udtrykker sin bekymring over den manglende gennemførelse af lovgivningen om bekæmpelse af forskelsbehandling; beklager, at der trods gældende EU-rammer såsom direktiv 2000/78/EF fortsat er mangler i gennemførelsen, hvilket efterlader ofrene uden tilstrækkelig juridisk bistand; opfordrer EU til fortsat at træffe foranstaltninger mod forskelsbehandling og hadforbrydelser rettet mod LGBTQIA+-personer, kvinder, mindreårige, nationale, etniske, sproglige og religiøse </w:t>
            </w:r>
            <w:r w:rsidR="007F7DD6" w:rsidRPr="006507D7">
              <w:rPr>
                <w:b/>
                <w:i/>
              </w:rPr>
              <w:t>mindretal</w:t>
            </w:r>
            <w:r w:rsidRPr="006507D7">
              <w:rPr>
                <w:b/>
                <w:i/>
              </w:rPr>
              <w:t>, personer med handicap, ældre, migranter og andre sårbare grupper for at sikre, at de grundlæggende rettigheder, der er nedfældet i traktaterne og i chartret, respekteres fuldt ud</w:t>
            </w:r>
            <w:r w:rsidR="00CD0AAB" w:rsidRPr="006507D7">
              <w:rPr>
                <w:b/>
                <w:i/>
              </w:rPr>
              <w:t xml:space="preserve"> for alle mennesker</w:t>
            </w:r>
            <w:r w:rsidRPr="006507D7">
              <w:rPr>
                <w:b/>
                <w:i/>
              </w:rPr>
              <w:t>;</w:t>
            </w:r>
          </w:p>
        </w:tc>
      </w:tr>
    </w:tbl>
    <w:p w14:paraId="60844D7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{IT}</w:t>
      </w:r>
      <w:r w:rsidRPr="006507D7">
        <w:t>it</w:t>
      </w:r>
      <w:r w:rsidRPr="006507D7">
        <w:rPr>
          <w:rStyle w:val="HideTWBExt"/>
          <w:noProof w:val="0"/>
        </w:rPr>
        <w:t>&lt;/Original&gt;</w:t>
      </w:r>
    </w:p>
    <w:p w14:paraId="4E9BA2F2" w14:textId="77777777" w:rsidR="009757BF" w:rsidRPr="006507D7" w:rsidRDefault="009757BF" w:rsidP="009757BF">
      <w:r w:rsidRPr="006507D7">
        <w:rPr>
          <w:rStyle w:val="HideTWBExt"/>
          <w:noProof w:val="0"/>
        </w:rPr>
        <w:t>&lt;/Amend&gt;</w:t>
      </w:r>
    </w:p>
    <w:p w14:paraId="7D1A381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502</w:t>
      </w:r>
      <w:r w:rsidRPr="006507D7">
        <w:rPr>
          <w:rStyle w:val="HideTWBExt"/>
          <w:b w:val="0"/>
          <w:noProof w:val="0"/>
        </w:rPr>
        <w:t>&lt;/NumAm&gt;</w:t>
      </w:r>
    </w:p>
    <w:p w14:paraId="71E74EE1" w14:textId="57CC9F83" w:rsidR="009757BF" w:rsidRPr="006507D7" w:rsidRDefault="009757BF" w:rsidP="009757BF">
      <w:pPr>
        <w:pStyle w:val="NormalBold"/>
      </w:pPr>
      <w:r w:rsidRPr="006507D7">
        <w:rPr>
          <w:rStyle w:val="HideTWBExt"/>
          <w:b w:val="0"/>
          <w:noProof w:val="0"/>
        </w:rPr>
        <w:t>&lt;RepeatBlock-By&gt;&lt;Members&gt;</w:t>
      </w:r>
      <w:r w:rsidR="00135E46" w:rsidRPr="006507D7">
        <w:t>Geadis Geadi</w:t>
      </w:r>
      <w:r w:rsidRPr="006507D7">
        <w:rPr>
          <w:rStyle w:val="HideTWBExt"/>
          <w:b w:val="0"/>
          <w:noProof w:val="0"/>
        </w:rPr>
        <w:t>&lt;/Members&gt;</w:t>
      </w:r>
    </w:p>
    <w:p w14:paraId="51C9FD4E" w14:textId="77777777" w:rsidR="009757BF" w:rsidRPr="006507D7" w:rsidRDefault="009757BF" w:rsidP="009757BF">
      <w:pPr>
        <w:pStyle w:val="NormalBold"/>
      </w:pPr>
      <w:r w:rsidRPr="006507D7">
        <w:rPr>
          <w:rStyle w:val="HideTWBExt"/>
          <w:b w:val="0"/>
          <w:noProof w:val="0"/>
        </w:rPr>
        <w:t>&lt;/RepeatBlock-By&gt;</w:t>
      </w:r>
    </w:p>
    <w:p w14:paraId="4D07850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486783E" w14:textId="77777777" w:rsidR="009757BF" w:rsidRPr="006507D7" w:rsidRDefault="009757BF" w:rsidP="009757BF">
      <w:pPr>
        <w:pStyle w:val="NormalBold"/>
      </w:pPr>
      <w:r w:rsidRPr="006507D7">
        <w:rPr>
          <w:rStyle w:val="HideTWBExt"/>
          <w:b w:val="0"/>
          <w:noProof w:val="0"/>
        </w:rPr>
        <w:t>&lt;Article&gt;</w:t>
      </w:r>
      <w:r w:rsidRPr="006507D7">
        <w:t>Punkt 23 a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45733BD" w14:textId="77777777" w:rsidTr="007B1910">
        <w:trPr>
          <w:trHeight w:hRule="exact" w:val="240"/>
          <w:jc w:val="center"/>
        </w:trPr>
        <w:tc>
          <w:tcPr>
            <w:tcW w:w="9752" w:type="dxa"/>
            <w:gridSpan w:val="2"/>
            <w:tcBorders>
              <w:top w:val="nil"/>
              <w:left w:val="nil"/>
              <w:bottom w:val="nil"/>
              <w:right w:val="nil"/>
            </w:tcBorders>
          </w:tcPr>
          <w:p w14:paraId="25BFA630" w14:textId="77777777" w:rsidR="009757BF" w:rsidRPr="006507D7" w:rsidRDefault="009757BF" w:rsidP="007B1910"/>
        </w:tc>
      </w:tr>
      <w:tr w:rsidR="00716F9A" w:rsidRPr="006507D7" w14:paraId="5ECD7C66" w14:textId="77777777" w:rsidTr="007B1910">
        <w:trPr>
          <w:trHeight w:val="240"/>
          <w:jc w:val="center"/>
        </w:trPr>
        <w:tc>
          <w:tcPr>
            <w:tcW w:w="4876" w:type="dxa"/>
            <w:tcBorders>
              <w:top w:val="nil"/>
              <w:left w:val="nil"/>
              <w:bottom w:val="nil"/>
              <w:right w:val="nil"/>
            </w:tcBorders>
          </w:tcPr>
          <w:p w14:paraId="6068AB4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A7ED566" w14:textId="77777777" w:rsidR="009757BF" w:rsidRPr="006507D7" w:rsidRDefault="009757BF" w:rsidP="007B1910">
            <w:pPr>
              <w:pStyle w:val="AmColumnHeading"/>
            </w:pPr>
            <w:r w:rsidRPr="006507D7">
              <w:t>Ændringsforslag</w:t>
            </w:r>
          </w:p>
        </w:tc>
      </w:tr>
      <w:tr w:rsidR="00716F9A" w:rsidRPr="006507D7" w14:paraId="672B62CB" w14:textId="77777777" w:rsidTr="007B1910">
        <w:trPr>
          <w:jc w:val="center"/>
        </w:trPr>
        <w:tc>
          <w:tcPr>
            <w:tcW w:w="4876" w:type="dxa"/>
            <w:tcBorders>
              <w:top w:val="nil"/>
              <w:left w:val="nil"/>
              <w:bottom w:val="nil"/>
              <w:right w:val="nil"/>
            </w:tcBorders>
          </w:tcPr>
          <w:p w14:paraId="0C2A46CD" w14:textId="77777777" w:rsidR="009757BF" w:rsidRPr="006507D7" w:rsidRDefault="009757BF" w:rsidP="007B1910">
            <w:pPr>
              <w:pStyle w:val="Normal6a"/>
            </w:pPr>
          </w:p>
        </w:tc>
        <w:tc>
          <w:tcPr>
            <w:tcW w:w="4876" w:type="dxa"/>
            <w:tcBorders>
              <w:top w:val="nil"/>
              <w:left w:val="nil"/>
              <w:bottom w:val="nil"/>
              <w:right w:val="nil"/>
            </w:tcBorders>
          </w:tcPr>
          <w:p w14:paraId="4CEACF9C" w14:textId="77777777" w:rsidR="009757BF" w:rsidRPr="006507D7" w:rsidRDefault="009757BF" w:rsidP="007B1910">
            <w:pPr>
              <w:pStyle w:val="Normal6a"/>
            </w:pPr>
            <w:r w:rsidRPr="006507D7">
              <w:rPr>
                <w:b/>
                <w:i/>
              </w:rPr>
              <w:t>23a.</w:t>
            </w:r>
            <w:r w:rsidRPr="006507D7">
              <w:tab/>
            </w:r>
            <w:r w:rsidRPr="006507D7">
              <w:rPr>
                <w:b/>
                <w:i/>
              </w:rPr>
              <w:t>udtrykker bekymring over stigningen i praksisser, der indebærer systematisk fremme af visse ideologiske overbevisninger vedrørende seksuel orientering og køn i skolerne;</w:t>
            </w:r>
            <w:r w:rsidRPr="006507D7">
              <w:t xml:space="preserve"> </w:t>
            </w:r>
            <w:r w:rsidRPr="006507D7">
              <w:rPr>
                <w:b/>
                <w:i/>
              </w:rPr>
              <w:t>understreger, at der er et legitimt råderum for medlemsstaterne til at handle for at beskytte mindreårige, social samhørighed og den offentlige orden;</w:t>
            </w:r>
            <w:r w:rsidRPr="006507D7">
              <w:t xml:space="preserve"> </w:t>
            </w:r>
            <w:r w:rsidRPr="006507D7">
              <w:rPr>
                <w:b/>
                <w:i/>
              </w:rPr>
              <w:t>understreger, at Kommissionen skal respektere de nationale kompetencer på dette område, da det vedrører uddannelse, familiepolitik og national sikkerhed;</w:t>
            </w:r>
          </w:p>
        </w:tc>
      </w:tr>
    </w:tbl>
    <w:p w14:paraId="0679FEC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{EL}</w:t>
      </w:r>
      <w:r w:rsidRPr="006507D7">
        <w:t>el</w:t>
      </w:r>
      <w:r w:rsidRPr="006507D7">
        <w:rPr>
          <w:rStyle w:val="HideTWBExt"/>
          <w:noProof w:val="0"/>
        </w:rPr>
        <w:t>&lt;/Original&gt;</w:t>
      </w:r>
    </w:p>
    <w:p w14:paraId="112F195E" w14:textId="77777777" w:rsidR="009757BF" w:rsidRPr="006507D7" w:rsidRDefault="009757BF" w:rsidP="009757BF">
      <w:r w:rsidRPr="006507D7">
        <w:rPr>
          <w:rStyle w:val="HideTWBExt"/>
          <w:noProof w:val="0"/>
        </w:rPr>
        <w:t>&lt;/Amend&gt;</w:t>
      </w:r>
    </w:p>
    <w:p w14:paraId="04AD803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503</w:t>
      </w:r>
      <w:r w:rsidRPr="006507D7">
        <w:rPr>
          <w:rStyle w:val="HideTWBExt"/>
          <w:b w:val="0"/>
          <w:noProof w:val="0"/>
        </w:rPr>
        <w:t>&lt;/NumAm&gt;</w:t>
      </w:r>
    </w:p>
    <w:p w14:paraId="0F1D3493"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6E769669" w14:textId="77777777" w:rsidR="009757BF" w:rsidRPr="006507D7" w:rsidRDefault="009757BF" w:rsidP="009757BF">
      <w:pPr>
        <w:pStyle w:val="NormalBold"/>
      </w:pPr>
      <w:r w:rsidRPr="006507D7">
        <w:rPr>
          <w:rStyle w:val="HideTWBExt"/>
          <w:b w:val="0"/>
          <w:noProof w:val="0"/>
        </w:rPr>
        <w:t>&lt;/RepeatBlock-By&gt;</w:t>
      </w:r>
    </w:p>
    <w:p w14:paraId="56751E0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60DAAF6" w14:textId="77777777" w:rsidR="009757BF" w:rsidRPr="006507D7" w:rsidRDefault="009757BF" w:rsidP="009757BF">
      <w:pPr>
        <w:pStyle w:val="NormalBold"/>
      </w:pPr>
      <w:r w:rsidRPr="006507D7">
        <w:rPr>
          <w:rStyle w:val="HideTWBExt"/>
          <w:b w:val="0"/>
          <w:noProof w:val="0"/>
        </w:rPr>
        <w:t>&lt;Article&gt;</w:t>
      </w:r>
      <w:r w:rsidRPr="006507D7">
        <w:t>Punkt 23 a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EFFE495" w14:textId="77777777" w:rsidTr="007B1910">
        <w:trPr>
          <w:trHeight w:hRule="exact" w:val="240"/>
          <w:jc w:val="center"/>
        </w:trPr>
        <w:tc>
          <w:tcPr>
            <w:tcW w:w="9752" w:type="dxa"/>
            <w:gridSpan w:val="2"/>
            <w:tcBorders>
              <w:top w:val="nil"/>
              <w:left w:val="nil"/>
              <w:bottom w:val="nil"/>
              <w:right w:val="nil"/>
            </w:tcBorders>
          </w:tcPr>
          <w:p w14:paraId="356496F4" w14:textId="77777777" w:rsidR="009757BF" w:rsidRPr="006507D7" w:rsidRDefault="009757BF" w:rsidP="007B1910"/>
        </w:tc>
      </w:tr>
      <w:tr w:rsidR="00716F9A" w:rsidRPr="006507D7" w14:paraId="24B35334" w14:textId="77777777" w:rsidTr="007B1910">
        <w:trPr>
          <w:trHeight w:val="240"/>
          <w:jc w:val="center"/>
        </w:trPr>
        <w:tc>
          <w:tcPr>
            <w:tcW w:w="4876" w:type="dxa"/>
            <w:tcBorders>
              <w:top w:val="nil"/>
              <w:left w:val="nil"/>
              <w:bottom w:val="nil"/>
              <w:right w:val="nil"/>
            </w:tcBorders>
          </w:tcPr>
          <w:p w14:paraId="69F10F1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FDC6248" w14:textId="77777777" w:rsidR="009757BF" w:rsidRPr="006507D7" w:rsidRDefault="009757BF" w:rsidP="007B1910">
            <w:pPr>
              <w:pStyle w:val="AmColumnHeading"/>
            </w:pPr>
            <w:r w:rsidRPr="006507D7">
              <w:t>Ændringsforslag</w:t>
            </w:r>
          </w:p>
        </w:tc>
      </w:tr>
      <w:tr w:rsidR="00716F9A" w:rsidRPr="006507D7" w14:paraId="48A652F7" w14:textId="77777777" w:rsidTr="007B1910">
        <w:trPr>
          <w:jc w:val="center"/>
        </w:trPr>
        <w:tc>
          <w:tcPr>
            <w:tcW w:w="4876" w:type="dxa"/>
            <w:tcBorders>
              <w:top w:val="nil"/>
              <w:left w:val="nil"/>
              <w:bottom w:val="nil"/>
              <w:right w:val="nil"/>
            </w:tcBorders>
          </w:tcPr>
          <w:p w14:paraId="0E8BACB6" w14:textId="77777777" w:rsidR="009757BF" w:rsidRPr="006507D7" w:rsidRDefault="009757BF" w:rsidP="007B1910">
            <w:pPr>
              <w:pStyle w:val="Normal6a"/>
            </w:pPr>
          </w:p>
        </w:tc>
        <w:tc>
          <w:tcPr>
            <w:tcW w:w="4876" w:type="dxa"/>
            <w:tcBorders>
              <w:top w:val="nil"/>
              <w:left w:val="nil"/>
              <w:bottom w:val="nil"/>
              <w:right w:val="nil"/>
            </w:tcBorders>
          </w:tcPr>
          <w:p w14:paraId="1F6D8C26" w14:textId="77777777" w:rsidR="009757BF" w:rsidRPr="006507D7" w:rsidRDefault="009757BF" w:rsidP="007B1910">
            <w:pPr>
              <w:pStyle w:val="Normal6a"/>
            </w:pPr>
            <w:r w:rsidRPr="006507D7">
              <w:rPr>
                <w:b/>
                <w:i/>
              </w:rPr>
              <w:t>23a.</w:t>
            </w:r>
            <w:r w:rsidRPr="006507D7">
              <w:tab/>
            </w:r>
            <w:r w:rsidRPr="006507D7">
              <w:rPr>
                <w:b/>
                <w:i/>
              </w:rPr>
              <w:t>udtrykker bekymring over Kommissionens øgede rolle i forbindelse med kønsanerkendelse og de aldersgrænser, der er forbundet hermed, som udtrykt i Kommissionens LGBTIQ+-ligestillingsstrategi for 2026-2030;</w:t>
            </w:r>
            <w:r w:rsidRPr="006507D7">
              <w:t xml:space="preserve"> </w:t>
            </w:r>
            <w:r w:rsidRPr="006507D7">
              <w:rPr>
                <w:b/>
                <w:i/>
              </w:rPr>
              <w:t>understreger, at beslutninger om disse spørgsmål kun bør træffes af medlemsstaterne;</w:t>
            </w:r>
          </w:p>
        </w:tc>
      </w:tr>
    </w:tbl>
    <w:p w14:paraId="2FC99A4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6431949A" w14:textId="77777777" w:rsidR="009757BF" w:rsidRPr="006507D7" w:rsidRDefault="009757BF" w:rsidP="009757BF">
      <w:r w:rsidRPr="006507D7">
        <w:rPr>
          <w:rStyle w:val="HideTWBExt"/>
          <w:noProof w:val="0"/>
        </w:rPr>
        <w:t>&lt;/Amend&gt;</w:t>
      </w:r>
    </w:p>
    <w:p w14:paraId="3742892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504</w:t>
      </w:r>
      <w:r w:rsidRPr="006507D7">
        <w:rPr>
          <w:rStyle w:val="HideTWBExt"/>
          <w:b w:val="0"/>
          <w:noProof w:val="0"/>
        </w:rPr>
        <w:t>&lt;/NumAm&gt;</w:t>
      </w:r>
    </w:p>
    <w:p w14:paraId="0E94B14E"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7962B4C8" w14:textId="77777777" w:rsidR="009757BF" w:rsidRPr="006507D7" w:rsidRDefault="009757BF" w:rsidP="009757BF">
      <w:pPr>
        <w:pStyle w:val="NormalBold"/>
      </w:pPr>
      <w:r w:rsidRPr="006507D7">
        <w:rPr>
          <w:rStyle w:val="HideTWBExt"/>
          <w:b w:val="0"/>
          <w:noProof w:val="0"/>
        </w:rPr>
        <w:t>&lt;/RepeatBlock-By&gt;</w:t>
      </w:r>
    </w:p>
    <w:p w14:paraId="5ABE466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09EDC77" w14:textId="77777777" w:rsidR="009757BF" w:rsidRPr="006507D7" w:rsidRDefault="009757BF" w:rsidP="009757BF">
      <w:pPr>
        <w:pStyle w:val="NormalBold"/>
      </w:pPr>
      <w:r w:rsidRPr="006507D7">
        <w:rPr>
          <w:rStyle w:val="HideTWBExt"/>
          <w:b w:val="0"/>
          <w:noProof w:val="0"/>
        </w:rPr>
        <w:t>&lt;Article&gt;</w:t>
      </w:r>
      <w:r w:rsidRPr="006507D7">
        <w:t>Punkt 23 a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E9D58F5" w14:textId="77777777" w:rsidTr="007B1910">
        <w:trPr>
          <w:trHeight w:hRule="exact" w:val="240"/>
          <w:jc w:val="center"/>
        </w:trPr>
        <w:tc>
          <w:tcPr>
            <w:tcW w:w="9752" w:type="dxa"/>
            <w:gridSpan w:val="2"/>
            <w:tcBorders>
              <w:top w:val="nil"/>
              <w:left w:val="nil"/>
              <w:bottom w:val="nil"/>
              <w:right w:val="nil"/>
            </w:tcBorders>
          </w:tcPr>
          <w:p w14:paraId="797CAA47" w14:textId="77777777" w:rsidR="009757BF" w:rsidRPr="006507D7" w:rsidRDefault="009757BF" w:rsidP="007B1910"/>
        </w:tc>
      </w:tr>
      <w:tr w:rsidR="00716F9A" w:rsidRPr="006507D7" w14:paraId="3C845831" w14:textId="77777777" w:rsidTr="007B1910">
        <w:trPr>
          <w:trHeight w:val="240"/>
          <w:jc w:val="center"/>
        </w:trPr>
        <w:tc>
          <w:tcPr>
            <w:tcW w:w="4876" w:type="dxa"/>
            <w:tcBorders>
              <w:top w:val="nil"/>
              <w:left w:val="nil"/>
              <w:bottom w:val="nil"/>
              <w:right w:val="nil"/>
            </w:tcBorders>
          </w:tcPr>
          <w:p w14:paraId="356A8FE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41ECBFC" w14:textId="77777777" w:rsidR="009757BF" w:rsidRPr="006507D7" w:rsidRDefault="009757BF" w:rsidP="007B1910">
            <w:pPr>
              <w:pStyle w:val="AmColumnHeading"/>
            </w:pPr>
            <w:r w:rsidRPr="006507D7">
              <w:t>Ændringsforslag</w:t>
            </w:r>
          </w:p>
        </w:tc>
      </w:tr>
      <w:tr w:rsidR="00716F9A" w:rsidRPr="006507D7" w14:paraId="7DD7D62D" w14:textId="77777777" w:rsidTr="007B1910">
        <w:trPr>
          <w:jc w:val="center"/>
        </w:trPr>
        <w:tc>
          <w:tcPr>
            <w:tcW w:w="4876" w:type="dxa"/>
            <w:tcBorders>
              <w:top w:val="nil"/>
              <w:left w:val="nil"/>
              <w:bottom w:val="nil"/>
              <w:right w:val="nil"/>
            </w:tcBorders>
          </w:tcPr>
          <w:p w14:paraId="3C381AE1" w14:textId="77777777" w:rsidR="009757BF" w:rsidRPr="006507D7" w:rsidRDefault="009757BF" w:rsidP="007B1910">
            <w:pPr>
              <w:pStyle w:val="Normal6a"/>
            </w:pPr>
          </w:p>
        </w:tc>
        <w:tc>
          <w:tcPr>
            <w:tcW w:w="4876" w:type="dxa"/>
            <w:tcBorders>
              <w:top w:val="nil"/>
              <w:left w:val="nil"/>
              <w:bottom w:val="nil"/>
              <w:right w:val="nil"/>
            </w:tcBorders>
          </w:tcPr>
          <w:p w14:paraId="4F6C03BA" w14:textId="77777777" w:rsidR="009757BF" w:rsidRPr="006507D7" w:rsidRDefault="009757BF" w:rsidP="007B1910">
            <w:pPr>
              <w:pStyle w:val="Normal6a"/>
            </w:pPr>
            <w:r w:rsidRPr="006507D7">
              <w:rPr>
                <w:b/>
                <w:i/>
              </w:rPr>
              <w:t>23a.</w:t>
            </w:r>
            <w:r w:rsidRPr="006507D7">
              <w:tab/>
            </w:r>
            <w:r w:rsidRPr="006507D7">
              <w:rPr>
                <w:b/>
                <w:i/>
              </w:rPr>
              <w:t>understreger, at debatten om LGBTIQ+-rettigheder ikke kan anvendes som et redskab til at gribe ind i medlemsstaternes kompetencer eller som en foranstaltning til at udøve politisk pres, navnlig når den ikke vedrører EU-retten, men nationale kulturelle og familiemæssige ordninger;</w:t>
            </w:r>
          </w:p>
        </w:tc>
      </w:tr>
    </w:tbl>
    <w:p w14:paraId="5C4073D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2FA98DF9" w14:textId="77777777" w:rsidR="009757BF" w:rsidRPr="006507D7" w:rsidRDefault="009757BF" w:rsidP="009757BF">
      <w:r w:rsidRPr="006507D7">
        <w:rPr>
          <w:rStyle w:val="HideTWBExt"/>
          <w:noProof w:val="0"/>
        </w:rPr>
        <w:t>&lt;/Amend&gt;</w:t>
      </w:r>
    </w:p>
    <w:p w14:paraId="3C76A3F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505</w:t>
      </w:r>
      <w:r w:rsidRPr="006507D7">
        <w:rPr>
          <w:rStyle w:val="HideTWBExt"/>
          <w:b w:val="0"/>
          <w:noProof w:val="0"/>
        </w:rPr>
        <w:t>&lt;/NumAm&gt;</w:t>
      </w:r>
    </w:p>
    <w:p w14:paraId="2E7CDE2C" w14:textId="77777777" w:rsidR="009757BF" w:rsidRPr="006507D7" w:rsidRDefault="009757BF" w:rsidP="009757BF">
      <w:pPr>
        <w:pStyle w:val="NormalBold"/>
      </w:pPr>
      <w:r w:rsidRPr="006507D7">
        <w:rPr>
          <w:rStyle w:val="HideTWBExt"/>
          <w:b w:val="0"/>
          <w:noProof w:val="0"/>
        </w:rPr>
        <w:t>&lt;RepeatBlock-By&gt;&lt;Members&gt;</w:t>
      </w:r>
      <w:r w:rsidRPr="006507D7">
        <w:t>Geadis Geadi</w:t>
      </w:r>
      <w:r w:rsidRPr="006507D7">
        <w:rPr>
          <w:rStyle w:val="HideTWBExt"/>
          <w:b w:val="0"/>
          <w:noProof w:val="0"/>
        </w:rPr>
        <w:t>&lt;/Members&gt;</w:t>
      </w:r>
    </w:p>
    <w:p w14:paraId="0764149B" w14:textId="77777777" w:rsidR="009757BF" w:rsidRPr="006507D7" w:rsidRDefault="009757BF" w:rsidP="009757BF">
      <w:pPr>
        <w:pStyle w:val="NormalBold"/>
      </w:pPr>
      <w:r w:rsidRPr="006507D7">
        <w:rPr>
          <w:rStyle w:val="HideTWBExt"/>
          <w:b w:val="0"/>
          <w:noProof w:val="0"/>
        </w:rPr>
        <w:t>&lt;/RepeatBlock-By&gt;</w:t>
      </w:r>
    </w:p>
    <w:p w14:paraId="257730E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89B3F3E" w14:textId="77777777" w:rsidR="009757BF" w:rsidRPr="006507D7" w:rsidRDefault="009757BF" w:rsidP="009757BF">
      <w:pPr>
        <w:pStyle w:val="NormalBold"/>
      </w:pPr>
      <w:r w:rsidRPr="006507D7">
        <w:rPr>
          <w:rStyle w:val="HideTWBExt"/>
          <w:b w:val="0"/>
          <w:noProof w:val="0"/>
        </w:rPr>
        <w:t>&lt;Article&gt;</w:t>
      </w:r>
      <w:r w:rsidRPr="006507D7">
        <w:t>Punkt 24</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D7D7A17" w14:textId="77777777" w:rsidTr="007B1910">
        <w:trPr>
          <w:trHeight w:hRule="exact" w:val="240"/>
          <w:jc w:val="center"/>
        </w:trPr>
        <w:tc>
          <w:tcPr>
            <w:tcW w:w="9752" w:type="dxa"/>
            <w:gridSpan w:val="2"/>
            <w:tcBorders>
              <w:top w:val="nil"/>
              <w:left w:val="nil"/>
              <w:bottom w:val="nil"/>
              <w:right w:val="nil"/>
            </w:tcBorders>
          </w:tcPr>
          <w:p w14:paraId="26D61201" w14:textId="77777777" w:rsidR="009757BF" w:rsidRPr="006507D7" w:rsidRDefault="009757BF" w:rsidP="007B1910"/>
        </w:tc>
      </w:tr>
      <w:tr w:rsidR="00716F9A" w:rsidRPr="006507D7" w14:paraId="716112E4" w14:textId="77777777" w:rsidTr="007B1910">
        <w:trPr>
          <w:trHeight w:val="240"/>
          <w:jc w:val="center"/>
        </w:trPr>
        <w:tc>
          <w:tcPr>
            <w:tcW w:w="4876" w:type="dxa"/>
            <w:tcBorders>
              <w:top w:val="nil"/>
              <w:left w:val="nil"/>
              <w:bottom w:val="nil"/>
              <w:right w:val="nil"/>
            </w:tcBorders>
          </w:tcPr>
          <w:p w14:paraId="51C1BA5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017854A" w14:textId="77777777" w:rsidR="009757BF" w:rsidRPr="006507D7" w:rsidRDefault="009757BF" w:rsidP="007B1910">
            <w:pPr>
              <w:pStyle w:val="AmColumnHeading"/>
            </w:pPr>
            <w:r w:rsidRPr="006507D7">
              <w:t>Ændringsforslag</w:t>
            </w:r>
          </w:p>
        </w:tc>
      </w:tr>
      <w:tr w:rsidR="00716F9A" w:rsidRPr="006507D7" w14:paraId="529A1D5B" w14:textId="77777777" w:rsidTr="007B1910">
        <w:trPr>
          <w:jc w:val="center"/>
        </w:trPr>
        <w:tc>
          <w:tcPr>
            <w:tcW w:w="4876" w:type="dxa"/>
            <w:tcBorders>
              <w:top w:val="nil"/>
              <w:left w:val="nil"/>
              <w:bottom w:val="nil"/>
              <w:right w:val="nil"/>
            </w:tcBorders>
          </w:tcPr>
          <w:p w14:paraId="341E98B5" w14:textId="77777777" w:rsidR="009757BF" w:rsidRPr="006507D7" w:rsidRDefault="009757BF" w:rsidP="007B1910">
            <w:pPr>
              <w:pStyle w:val="Normal6a"/>
            </w:pPr>
            <w:r w:rsidRPr="006507D7">
              <w:rPr>
                <w:b/>
                <w:i/>
              </w:rPr>
              <w:t>24.</w:t>
            </w:r>
            <w:r w:rsidRPr="006507D7">
              <w:tab/>
            </w:r>
            <w:r w:rsidRPr="006507D7">
              <w:rPr>
                <w:b/>
                <w:i/>
              </w:rPr>
              <w:t>opfordrer alle medlemsstater til at beskytte LGBTIQ+-rettigheder i overensstemmelse med EU-retten, chartret og EU-Domstolens og Den Europæiske Menneskerettighedsdomstols retspraksis;</w:t>
            </w:r>
            <w:r w:rsidRPr="006507D7">
              <w:t xml:space="preserve"> </w:t>
            </w:r>
            <w:r w:rsidRPr="006507D7">
              <w:rPr>
                <w:b/>
                <w:i/>
              </w:rPr>
              <w:t>minder om, at der i flere medlemsstater fortsat er retlige hindringer for anerkendelsen af partnerskaber mellem eller forældreskab for personer af samme køn på tværs af grænserne, hvilket er i strid med principperne om fri bevægelighed og ikkeforskelsbehandling;</w:t>
            </w:r>
          </w:p>
        </w:tc>
        <w:tc>
          <w:tcPr>
            <w:tcW w:w="4876" w:type="dxa"/>
            <w:tcBorders>
              <w:top w:val="nil"/>
              <w:left w:val="nil"/>
              <w:bottom w:val="nil"/>
              <w:right w:val="nil"/>
            </w:tcBorders>
          </w:tcPr>
          <w:p w14:paraId="14D5368B" w14:textId="77777777" w:rsidR="009757BF" w:rsidRPr="006507D7" w:rsidRDefault="009757BF" w:rsidP="007B1910">
            <w:pPr>
              <w:pStyle w:val="Normal6a"/>
            </w:pPr>
            <w:r w:rsidRPr="006507D7">
              <w:rPr>
                <w:b/>
                <w:i/>
              </w:rPr>
              <w:t>udgår</w:t>
            </w:r>
          </w:p>
        </w:tc>
      </w:tr>
    </w:tbl>
    <w:p w14:paraId="7D6501F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{EL}</w:t>
      </w:r>
      <w:r w:rsidRPr="006507D7">
        <w:t>el</w:t>
      </w:r>
      <w:r w:rsidRPr="006507D7">
        <w:rPr>
          <w:rStyle w:val="HideTWBExt"/>
          <w:noProof w:val="0"/>
        </w:rPr>
        <w:t>&lt;/Original&gt;</w:t>
      </w:r>
    </w:p>
    <w:p w14:paraId="270AA0F4" w14:textId="77777777" w:rsidR="009757BF" w:rsidRPr="006507D7" w:rsidRDefault="009757BF" w:rsidP="009757BF">
      <w:r w:rsidRPr="006507D7">
        <w:rPr>
          <w:rStyle w:val="HideTWBExt"/>
          <w:noProof w:val="0"/>
        </w:rPr>
        <w:t>&lt;/Amend&gt;</w:t>
      </w:r>
    </w:p>
    <w:p w14:paraId="2CE8A69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506</w:t>
      </w:r>
      <w:r w:rsidRPr="006507D7">
        <w:rPr>
          <w:rStyle w:val="HideTWBExt"/>
          <w:b w:val="0"/>
          <w:noProof w:val="0"/>
        </w:rPr>
        <w:t>&lt;/NumAm&gt;</w:t>
      </w:r>
    </w:p>
    <w:p w14:paraId="744B796B" w14:textId="77777777" w:rsidR="009757BF" w:rsidRPr="006507D7" w:rsidRDefault="009757BF" w:rsidP="009757BF">
      <w:pPr>
        <w:pStyle w:val="NormalBold"/>
      </w:pPr>
      <w:r w:rsidRPr="006507D7">
        <w:rPr>
          <w:rStyle w:val="HideTWBExt"/>
          <w:b w:val="0"/>
          <w:noProof w:val="0"/>
        </w:rPr>
        <w:t>&lt;RepeatBlock-By&gt;&lt;Members&gt;</w:t>
      </w:r>
      <w:r w:rsidRPr="006507D7">
        <w:t>Milan Uhrík</w:t>
      </w:r>
      <w:r w:rsidRPr="006507D7">
        <w:rPr>
          <w:rStyle w:val="HideTWBExt"/>
          <w:b w:val="0"/>
          <w:noProof w:val="0"/>
        </w:rPr>
        <w:t>&lt;/Members&gt;</w:t>
      </w:r>
    </w:p>
    <w:p w14:paraId="0E7DEF2B" w14:textId="77777777" w:rsidR="009757BF" w:rsidRPr="006507D7" w:rsidRDefault="009757BF" w:rsidP="009757BF">
      <w:pPr>
        <w:pStyle w:val="NormalBold"/>
      </w:pPr>
      <w:r w:rsidRPr="006507D7">
        <w:rPr>
          <w:rStyle w:val="HideTWBExt"/>
          <w:b w:val="0"/>
          <w:noProof w:val="0"/>
        </w:rPr>
        <w:t>&lt;/RepeatBlock-By&gt;</w:t>
      </w:r>
    </w:p>
    <w:p w14:paraId="104CEA5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1C5C08C" w14:textId="77777777" w:rsidR="009757BF" w:rsidRPr="006507D7" w:rsidRDefault="009757BF" w:rsidP="009757BF">
      <w:pPr>
        <w:pStyle w:val="NormalBold"/>
      </w:pPr>
      <w:r w:rsidRPr="006507D7">
        <w:rPr>
          <w:rStyle w:val="HideTWBExt"/>
          <w:b w:val="0"/>
          <w:noProof w:val="0"/>
        </w:rPr>
        <w:t>&lt;Article&gt;</w:t>
      </w:r>
      <w:r w:rsidRPr="006507D7">
        <w:t>Punkt 24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342F6DB" w14:textId="77777777" w:rsidTr="007B1910">
        <w:trPr>
          <w:trHeight w:hRule="exact" w:val="240"/>
          <w:jc w:val="center"/>
        </w:trPr>
        <w:tc>
          <w:tcPr>
            <w:tcW w:w="9752" w:type="dxa"/>
            <w:gridSpan w:val="2"/>
            <w:tcBorders>
              <w:top w:val="nil"/>
              <w:left w:val="nil"/>
              <w:bottom w:val="nil"/>
              <w:right w:val="nil"/>
            </w:tcBorders>
          </w:tcPr>
          <w:p w14:paraId="4A78B19F" w14:textId="77777777" w:rsidR="009757BF" w:rsidRPr="006507D7" w:rsidRDefault="009757BF" w:rsidP="007B1910"/>
        </w:tc>
      </w:tr>
      <w:tr w:rsidR="00716F9A" w:rsidRPr="006507D7" w14:paraId="2A4AC679" w14:textId="77777777" w:rsidTr="007B1910">
        <w:trPr>
          <w:trHeight w:val="240"/>
          <w:jc w:val="center"/>
        </w:trPr>
        <w:tc>
          <w:tcPr>
            <w:tcW w:w="4876" w:type="dxa"/>
            <w:tcBorders>
              <w:top w:val="nil"/>
              <w:left w:val="nil"/>
              <w:bottom w:val="nil"/>
              <w:right w:val="nil"/>
            </w:tcBorders>
          </w:tcPr>
          <w:p w14:paraId="0B04FE1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9945341" w14:textId="77777777" w:rsidR="009757BF" w:rsidRPr="006507D7" w:rsidRDefault="009757BF" w:rsidP="007B1910">
            <w:pPr>
              <w:pStyle w:val="AmColumnHeading"/>
            </w:pPr>
            <w:r w:rsidRPr="006507D7">
              <w:t>Ændringsforslag</w:t>
            </w:r>
          </w:p>
        </w:tc>
      </w:tr>
      <w:tr w:rsidR="00716F9A" w:rsidRPr="006507D7" w14:paraId="58EF1990" w14:textId="77777777" w:rsidTr="007B1910">
        <w:trPr>
          <w:jc w:val="center"/>
        </w:trPr>
        <w:tc>
          <w:tcPr>
            <w:tcW w:w="4876" w:type="dxa"/>
            <w:tcBorders>
              <w:top w:val="nil"/>
              <w:left w:val="nil"/>
              <w:bottom w:val="nil"/>
              <w:right w:val="nil"/>
            </w:tcBorders>
          </w:tcPr>
          <w:p w14:paraId="11ACCBFA" w14:textId="77777777" w:rsidR="009757BF" w:rsidRPr="006507D7" w:rsidRDefault="009757BF" w:rsidP="007B1910">
            <w:pPr>
              <w:pStyle w:val="Normal6a"/>
            </w:pPr>
            <w:r w:rsidRPr="006507D7">
              <w:rPr>
                <w:b/>
                <w:i/>
              </w:rPr>
              <w:t>24.</w:t>
            </w:r>
            <w:r w:rsidRPr="006507D7">
              <w:tab/>
            </w:r>
            <w:r w:rsidRPr="006507D7">
              <w:rPr>
                <w:b/>
                <w:i/>
              </w:rPr>
              <w:t>opfordrer alle medlemsstater til at beskytte LGBTIQ+-rettigheder i overensstemmelse med EU-retten, chartret og EU-Domstolens og Den Europæiske Menneskerettighedsdomstols retspraksis; minder om, at der i flere medlemsstater fortsat er retlige hindringer for anerkendelsen af partnerskaber mellem eller forældreskab for personer af samme køn på tværs af grænserne, hvilket er i strid med principperne om fri bevægelighed og ikkeforskelsbehandling;</w:t>
            </w:r>
          </w:p>
        </w:tc>
        <w:tc>
          <w:tcPr>
            <w:tcW w:w="4876" w:type="dxa"/>
            <w:tcBorders>
              <w:top w:val="nil"/>
              <w:left w:val="nil"/>
              <w:bottom w:val="nil"/>
              <w:right w:val="nil"/>
            </w:tcBorders>
          </w:tcPr>
          <w:p w14:paraId="2D19FC41" w14:textId="77777777" w:rsidR="009757BF" w:rsidRPr="006507D7" w:rsidRDefault="009757BF" w:rsidP="007B1910">
            <w:pPr>
              <w:pStyle w:val="Normal6a"/>
            </w:pPr>
            <w:r w:rsidRPr="006507D7">
              <w:rPr>
                <w:b/>
                <w:i/>
              </w:rPr>
              <w:t>udgår</w:t>
            </w:r>
          </w:p>
        </w:tc>
      </w:tr>
    </w:tbl>
    <w:p w14:paraId="67B47BE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2016D63" w14:textId="77777777" w:rsidR="009757BF" w:rsidRPr="006507D7" w:rsidRDefault="009757BF" w:rsidP="009757BF">
      <w:r w:rsidRPr="006507D7">
        <w:rPr>
          <w:rStyle w:val="HideTWBExt"/>
          <w:noProof w:val="0"/>
        </w:rPr>
        <w:t>&lt;/Amend&gt;</w:t>
      </w:r>
    </w:p>
    <w:p w14:paraId="02AE6D4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507</w:t>
      </w:r>
      <w:r w:rsidRPr="006507D7">
        <w:rPr>
          <w:rStyle w:val="HideTWBExt"/>
          <w:b w:val="0"/>
          <w:noProof w:val="0"/>
        </w:rPr>
        <w:t>&lt;/NumAm&gt;</w:t>
      </w:r>
    </w:p>
    <w:p w14:paraId="78A22CC7" w14:textId="77777777" w:rsidR="009757BF" w:rsidRPr="006507D7" w:rsidRDefault="009757BF" w:rsidP="009757BF">
      <w:pPr>
        <w:pStyle w:val="NormalBold"/>
      </w:pPr>
      <w:r w:rsidRPr="006507D7">
        <w:rPr>
          <w:rStyle w:val="HideTWBExt"/>
          <w:b w:val="0"/>
          <w:noProof w:val="0"/>
        </w:rPr>
        <w:t>&lt;RepeatBlock-By&gt;&lt;Members&gt;</w:t>
      </w:r>
      <w:r w:rsidRPr="006507D7">
        <w:t>Petra Steger, Roberto Vannacci, Tom Vandendriessche, Jorge Buxadé Villalba, Matthieu Valet, Alexandre Varaut, Fabrice Leggeri, Nikola Bartůšek</w:t>
      </w:r>
      <w:r w:rsidRPr="006507D7">
        <w:rPr>
          <w:rStyle w:val="HideTWBExt"/>
          <w:b w:val="0"/>
          <w:noProof w:val="0"/>
        </w:rPr>
        <w:t>&lt;/Members&gt;</w:t>
      </w:r>
    </w:p>
    <w:p w14:paraId="009CCA28" w14:textId="77777777" w:rsidR="009757BF" w:rsidRPr="006507D7" w:rsidRDefault="009757BF" w:rsidP="009757BF">
      <w:pPr>
        <w:pStyle w:val="NormalBold"/>
      </w:pPr>
      <w:r w:rsidRPr="006507D7">
        <w:rPr>
          <w:rStyle w:val="HideTWBExt"/>
          <w:b w:val="0"/>
          <w:noProof w:val="0"/>
        </w:rPr>
        <w:t>&lt;/RepeatBlock-By&gt;</w:t>
      </w:r>
    </w:p>
    <w:p w14:paraId="1A040E5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8A5EC3B" w14:textId="77777777" w:rsidR="009757BF" w:rsidRPr="006507D7" w:rsidRDefault="009757BF" w:rsidP="009757BF">
      <w:pPr>
        <w:pStyle w:val="NormalBold"/>
      </w:pPr>
      <w:r w:rsidRPr="006507D7">
        <w:rPr>
          <w:rStyle w:val="HideTWBExt"/>
          <w:b w:val="0"/>
          <w:noProof w:val="0"/>
        </w:rPr>
        <w:t>&lt;Article&gt;</w:t>
      </w:r>
      <w:r w:rsidRPr="006507D7">
        <w:t>Punkt 24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49A9C61" w14:textId="77777777" w:rsidTr="007B1910">
        <w:trPr>
          <w:trHeight w:hRule="exact" w:val="240"/>
          <w:jc w:val="center"/>
        </w:trPr>
        <w:tc>
          <w:tcPr>
            <w:tcW w:w="9752" w:type="dxa"/>
            <w:gridSpan w:val="2"/>
            <w:tcBorders>
              <w:top w:val="nil"/>
              <w:left w:val="nil"/>
              <w:bottom w:val="nil"/>
              <w:right w:val="nil"/>
            </w:tcBorders>
          </w:tcPr>
          <w:p w14:paraId="00645842" w14:textId="77777777" w:rsidR="009757BF" w:rsidRPr="006507D7" w:rsidRDefault="009757BF" w:rsidP="007B1910"/>
        </w:tc>
      </w:tr>
      <w:tr w:rsidR="00716F9A" w:rsidRPr="006507D7" w14:paraId="74F49AF9" w14:textId="77777777" w:rsidTr="007B1910">
        <w:trPr>
          <w:trHeight w:val="240"/>
          <w:jc w:val="center"/>
        </w:trPr>
        <w:tc>
          <w:tcPr>
            <w:tcW w:w="4876" w:type="dxa"/>
            <w:tcBorders>
              <w:top w:val="nil"/>
              <w:left w:val="nil"/>
              <w:bottom w:val="nil"/>
              <w:right w:val="nil"/>
            </w:tcBorders>
          </w:tcPr>
          <w:p w14:paraId="5A6E008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9163B7A" w14:textId="77777777" w:rsidR="009757BF" w:rsidRPr="006507D7" w:rsidRDefault="009757BF" w:rsidP="007B1910">
            <w:pPr>
              <w:pStyle w:val="AmColumnHeading"/>
            </w:pPr>
            <w:r w:rsidRPr="006507D7">
              <w:t>Ændringsforslag</w:t>
            </w:r>
          </w:p>
        </w:tc>
      </w:tr>
      <w:tr w:rsidR="00716F9A" w:rsidRPr="006507D7" w14:paraId="713703D5" w14:textId="77777777" w:rsidTr="007B1910">
        <w:trPr>
          <w:jc w:val="center"/>
        </w:trPr>
        <w:tc>
          <w:tcPr>
            <w:tcW w:w="4876" w:type="dxa"/>
            <w:tcBorders>
              <w:top w:val="nil"/>
              <w:left w:val="nil"/>
              <w:bottom w:val="nil"/>
              <w:right w:val="nil"/>
            </w:tcBorders>
          </w:tcPr>
          <w:p w14:paraId="66EA329F" w14:textId="77777777" w:rsidR="009757BF" w:rsidRPr="006507D7" w:rsidRDefault="009757BF" w:rsidP="007B1910">
            <w:pPr>
              <w:pStyle w:val="Normal6a"/>
            </w:pPr>
            <w:r w:rsidRPr="006507D7">
              <w:rPr>
                <w:b/>
                <w:i/>
              </w:rPr>
              <w:t>24.</w:t>
            </w:r>
            <w:r w:rsidRPr="006507D7">
              <w:tab/>
            </w:r>
            <w:r w:rsidRPr="006507D7">
              <w:rPr>
                <w:b/>
                <w:i/>
              </w:rPr>
              <w:t>opfordrer alle medlemsstater til at beskytte LGBTIQ+-rettigheder i overensstemmelse med EU-retten, chartret og EU-Domstolens og Den Europæiske Menneskerettighedsdomstols retspraksis; minder om, at der i flere medlemsstater fortsat er retlige hindringer for anerkendelsen af partnerskaber mellem eller forældreskab for personer af samme køn på tværs af grænserne, hvilket er i strid med principperne om fri bevægelighed og ikkeforskelsbehandling;</w:t>
            </w:r>
          </w:p>
        </w:tc>
        <w:tc>
          <w:tcPr>
            <w:tcW w:w="4876" w:type="dxa"/>
            <w:tcBorders>
              <w:top w:val="nil"/>
              <w:left w:val="nil"/>
              <w:bottom w:val="nil"/>
              <w:right w:val="nil"/>
            </w:tcBorders>
          </w:tcPr>
          <w:p w14:paraId="41A4FAD1" w14:textId="77777777" w:rsidR="009757BF" w:rsidRPr="006507D7" w:rsidRDefault="009757BF" w:rsidP="007B1910">
            <w:pPr>
              <w:pStyle w:val="Normal6a"/>
            </w:pPr>
            <w:r w:rsidRPr="006507D7">
              <w:rPr>
                <w:b/>
                <w:i/>
              </w:rPr>
              <w:t>udgår</w:t>
            </w:r>
          </w:p>
        </w:tc>
      </w:tr>
    </w:tbl>
    <w:p w14:paraId="669AEF6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0DF00FB" w14:textId="77777777" w:rsidR="009757BF" w:rsidRPr="006507D7" w:rsidRDefault="009757BF" w:rsidP="009757BF">
      <w:r w:rsidRPr="006507D7">
        <w:rPr>
          <w:rStyle w:val="HideTWBExt"/>
          <w:noProof w:val="0"/>
        </w:rPr>
        <w:t>&lt;/Amend&gt;</w:t>
      </w:r>
    </w:p>
    <w:p w14:paraId="0D890DA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508</w:t>
      </w:r>
      <w:r w:rsidRPr="006507D7">
        <w:rPr>
          <w:rStyle w:val="HideTWBExt"/>
          <w:b w:val="0"/>
          <w:noProof w:val="0"/>
        </w:rPr>
        <w:t>&lt;/NumAm&gt;</w:t>
      </w:r>
    </w:p>
    <w:p w14:paraId="5DDC9056" w14:textId="77777777" w:rsidR="009757BF" w:rsidRPr="006507D7" w:rsidRDefault="009757BF" w:rsidP="009757BF">
      <w:pPr>
        <w:pStyle w:val="NormalBold"/>
      </w:pPr>
      <w:r w:rsidRPr="006507D7">
        <w:rPr>
          <w:rStyle w:val="HideTWBExt"/>
          <w:b w:val="0"/>
          <w:noProof w:val="0"/>
        </w:rPr>
        <w:t>&lt;RepeatBlock-By&gt;&lt;Members&gt;</w:t>
      </w:r>
      <w:r w:rsidRPr="006507D7">
        <w:t>Alessandro Zan, Sandro Ruotolo, Pina Picierno, Cecilia Strada</w:t>
      </w:r>
      <w:r w:rsidRPr="006507D7">
        <w:rPr>
          <w:rStyle w:val="HideTWBExt"/>
          <w:b w:val="0"/>
          <w:noProof w:val="0"/>
        </w:rPr>
        <w:t>&lt;/Members&gt;</w:t>
      </w:r>
    </w:p>
    <w:p w14:paraId="719A0B94" w14:textId="77777777" w:rsidR="009757BF" w:rsidRPr="006507D7" w:rsidRDefault="009757BF" w:rsidP="009757BF">
      <w:pPr>
        <w:pStyle w:val="NormalBold"/>
      </w:pPr>
      <w:r w:rsidRPr="006507D7">
        <w:rPr>
          <w:rStyle w:val="HideTWBExt"/>
          <w:b w:val="0"/>
          <w:noProof w:val="0"/>
        </w:rPr>
        <w:t>&lt;/RepeatBlock-By&gt;</w:t>
      </w:r>
    </w:p>
    <w:p w14:paraId="3DBB32E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19C0DB3" w14:textId="77777777" w:rsidR="009757BF" w:rsidRPr="006507D7" w:rsidRDefault="009757BF" w:rsidP="009757BF">
      <w:pPr>
        <w:pStyle w:val="NormalBold"/>
      </w:pPr>
      <w:r w:rsidRPr="006507D7">
        <w:rPr>
          <w:rStyle w:val="HideTWBExt"/>
          <w:b w:val="0"/>
          <w:noProof w:val="0"/>
        </w:rPr>
        <w:t>&lt;Article&gt;</w:t>
      </w:r>
      <w:r w:rsidRPr="006507D7">
        <w:t>Punkt 24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778703E" w14:textId="77777777" w:rsidTr="007B1910">
        <w:trPr>
          <w:trHeight w:hRule="exact" w:val="240"/>
          <w:jc w:val="center"/>
        </w:trPr>
        <w:tc>
          <w:tcPr>
            <w:tcW w:w="9752" w:type="dxa"/>
            <w:gridSpan w:val="2"/>
            <w:tcBorders>
              <w:top w:val="nil"/>
              <w:left w:val="nil"/>
              <w:bottom w:val="nil"/>
              <w:right w:val="nil"/>
            </w:tcBorders>
          </w:tcPr>
          <w:p w14:paraId="6AC660B2" w14:textId="77777777" w:rsidR="009757BF" w:rsidRPr="006507D7" w:rsidRDefault="009757BF" w:rsidP="007B1910"/>
        </w:tc>
      </w:tr>
      <w:tr w:rsidR="00716F9A" w:rsidRPr="006507D7" w14:paraId="3EF6285F" w14:textId="77777777" w:rsidTr="007B1910">
        <w:trPr>
          <w:trHeight w:val="240"/>
          <w:jc w:val="center"/>
        </w:trPr>
        <w:tc>
          <w:tcPr>
            <w:tcW w:w="4876" w:type="dxa"/>
            <w:tcBorders>
              <w:top w:val="nil"/>
              <w:left w:val="nil"/>
              <w:bottom w:val="nil"/>
              <w:right w:val="nil"/>
            </w:tcBorders>
          </w:tcPr>
          <w:p w14:paraId="4276E3C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60DEAD0" w14:textId="77777777" w:rsidR="009757BF" w:rsidRPr="006507D7" w:rsidRDefault="009757BF" w:rsidP="007B1910">
            <w:pPr>
              <w:pStyle w:val="AmColumnHeading"/>
            </w:pPr>
            <w:r w:rsidRPr="006507D7">
              <w:t>Ændringsforslag</w:t>
            </w:r>
          </w:p>
        </w:tc>
      </w:tr>
      <w:tr w:rsidR="00716F9A" w:rsidRPr="006507D7" w14:paraId="5FD2B1D4" w14:textId="77777777" w:rsidTr="007B1910">
        <w:trPr>
          <w:jc w:val="center"/>
        </w:trPr>
        <w:tc>
          <w:tcPr>
            <w:tcW w:w="4876" w:type="dxa"/>
            <w:tcBorders>
              <w:top w:val="nil"/>
              <w:left w:val="nil"/>
              <w:bottom w:val="nil"/>
              <w:right w:val="nil"/>
            </w:tcBorders>
          </w:tcPr>
          <w:p w14:paraId="04779331" w14:textId="77777777" w:rsidR="009757BF" w:rsidRPr="006507D7" w:rsidRDefault="009757BF" w:rsidP="007B1910">
            <w:pPr>
              <w:pStyle w:val="Normal6a"/>
            </w:pPr>
            <w:r w:rsidRPr="006507D7">
              <w:t>24.</w:t>
            </w:r>
            <w:r w:rsidRPr="006507D7">
              <w:tab/>
              <w:t>opfordrer alle medlemsstater til at beskytte LGBTIQ+-rettigheder i overensstemmelse med EU-retten, chartret og EU-Domstolens og Den Europæiske Menneskerettighedsdomstols retspraksis; minder om, at der i flere medlemsstater fortsat er retlige hindringer for anerkendelsen af partnerskaber mellem eller forældreskab for personer af samme køn på tværs af grænserne, hvilket er i strid med principperne om fri bevægelighed og ikkeforskelsbehandling;</w:t>
            </w:r>
          </w:p>
        </w:tc>
        <w:tc>
          <w:tcPr>
            <w:tcW w:w="4876" w:type="dxa"/>
            <w:tcBorders>
              <w:top w:val="nil"/>
              <w:left w:val="nil"/>
              <w:bottom w:val="nil"/>
              <w:right w:val="nil"/>
            </w:tcBorders>
          </w:tcPr>
          <w:p w14:paraId="7A5667A2" w14:textId="723EE2CE" w:rsidR="009757BF" w:rsidRPr="006507D7" w:rsidRDefault="009757BF" w:rsidP="007B1910">
            <w:pPr>
              <w:pStyle w:val="Normal6a"/>
            </w:pPr>
            <w:r w:rsidRPr="006507D7">
              <w:t>24.</w:t>
            </w:r>
            <w:r w:rsidRPr="006507D7">
              <w:tab/>
              <w:t xml:space="preserve">opfordrer alle medlemsstater til at beskytte LGBTIQ+-rettigheder i overensstemmelse med EU-retten, chartret og EU-Domstolens og Den Europæiske Menneskerettighedsdomstols retspraksis; minder om, at der i flere medlemsstater fortsat er retlige hindringer for anerkendelsen af partnerskaber mellem eller forældreskab for personer af samme køn på tværs af grænserne, hvilket er i strid med principperne om fri bevægelighed og ikkeforskelsbehandling; </w:t>
            </w:r>
            <w:r w:rsidRPr="006507D7">
              <w:rPr>
                <w:b/>
                <w:i/>
              </w:rPr>
              <w:t>bemærker, at disse hindringer udgør et brud på de principper og forpligtelser, der er nedfældet i traktaterne og i chartret, herunder bestemmelserne om fri bevægelighed for personer, respekten for familielivet samt børns rettigheder som omhandlet i De Forenede Nationers konvention om barnets rettigheder fra 1989; glæder sig over Kommissionens forslag til Rådets forordning om anerkendelse af forældreskab mellem medlemsstaterne; minder om Europa-Parlamentets holdning, der støtter anerkendelsen af forældreskab i hele EU, uanset hvordan et barn er undfanget eller født</w:t>
            </w:r>
            <w:r w:rsidR="0037256E" w:rsidRPr="006507D7">
              <w:rPr>
                <w:b/>
                <w:i/>
              </w:rPr>
              <w:t>,</w:t>
            </w:r>
            <w:r w:rsidRPr="006507D7">
              <w:rPr>
                <w:b/>
                <w:i/>
              </w:rPr>
              <w:t xml:space="preserve"> eller </w:t>
            </w:r>
            <w:r w:rsidR="0037256E" w:rsidRPr="006507D7">
              <w:rPr>
                <w:b/>
                <w:i/>
              </w:rPr>
              <w:t>hvilk</w:t>
            </w:r>
            <w:r w:rsidRPr="006507D7">
              <w:rPr>
                <w:b/>
                <w:i/>
              </w:rPr>
              <w:t>en type familie, det har; opfordrer Rådet til fuldt ud at gennemføre disse henstillinger og beskytte børns grundlæggende rettigheder, handle under hensyn til barnets tarv, øge retssikkerheden og bekæmpe forskelsbehandling;</w:t>
            </w:r>
          </w:p>
        </w:tc>
      </w:tr>
    </w:tbl>
    <w:p w14:paraId="30FCF52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{IT}</w:t>
      </w:r>
      <w:r w:rsidRPr="006507D7">
        <w:t>it</w:t>
      </w:r>
      <w:r w:rsidRPr="006507D7">
        <w:rPr>
          <w:rStyle w:val="HideTWBExt"/>
          <w:noProof w:val="0"/>
        </w:rPr>
        <w:t>&lt;/Original&gt;</w:t>
      </w:r>
    </w:p>
    <w:p w14:paraId="73557231" w14:textId="77777777" w:rsidR="009757BF" w:rsidRPr="006507D7" w:rsidRDefault="009757BF" w:rsidP="009757BF">
      <w:r w:rsidRPr="006507D7">
        <w:rPr>
          <w:rStyle w:val="HideTWBExt"/>
          <w:noProof w:val="0"/>
        </w:rPr>
        <w:t>&lt;/Amend&gt;</w:t>
      </w:r>
    </w:p>
    <w:p w14:paraId="4A339D4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509</w:t>
      </w:r>
      <w:r w:rsidRPr="006507D7">
        <w:rPr>
          <w:rStyle w:val="HideTWBExt"/>
          <w:b w:val="0"/>
          <w:noProof w:val="0"/>
        </w:rPr>
        <w:t>&lt;/NumAm&gt;</w:t>
      </w:r>
    </w:p>
    <w:p w14:paraId="39265B5B"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0F8B775F" w14:textId="77777777" w:rsidR="009757BF" w:rsidRPr="006507D7" w:rsidRDefault="009757BF" w:rsidP="009757BF">
      <w:pPr>
        <w:pStyle w:val="NormalBold"/>
      </w:pPr>
      <w:r w:rsidRPr="006507D7">
        <w:rPr>
          <w:rStyle w:val="HideTWBExt"/>
          <w:b w:val="0"/>
          <w:noProof w:val="0"/>
        </w:rPr>
        <w:t>&lt;/RepeatBlock-By&gt;</w:t>
      </w:r>
    </w:p>
    <w:p w14:paraId="746F2BA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7EADC6A" w14:textId="77777777" w:rsidR="009757BF" w:rsidRPr="006507D7" w:rsidRDefault="009757BF" w:rsidP="009757BF">
      <w:pPr>
        <w:pStyle w:val="NormalBold"/>
      </w:pPr>
      <w:r w:rsidRPr="006507D7">
        <w:rPr>
          <w:rStyle w:val="HideTWBExt"/>
          <w:b w:val="0"/>
          <w:noProof w:val="0"/>
        </w:rPr>
        <w:t>&lt;Article&gt;</w:t>
      </w:r>
      <w:r w:rsidRPr="006507D7">
        <w:t>Punkt 24</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E276C3C" w14:textId="77777777" w:rsidTr="007B1910">
        <w:trPr>
          <w:trHeight w:hRule="exact" w:val="240"/>
          <w:jc w:val="center"/>
        </w:trPr>
        <w:tc>
          <w:tcPr>
            <w:tcW w:w="9752" w:type="dxa"/>
            <w:gridSpan w:val="2"/>
            <w:tcBorders>
              <w:top w:val="nil"/>
              <w:left w:val="nil"/>
              <w:bottom w:val="nil"/>
              <w:right w:val="nil"/>
            </w:tcBorders>
          </w:tcPr>
          <w:p w14:paraId="3816CF9C" w14:textId="77777777" w:rsidR="009757BF" w:rsidRPr="006507D7" w:rsidRDefault="009757BF" w:rsidP="007B1910"/>
        </w:tc>
      </w:tr>
      <w:tr w:rsidR="00716F9A" w:rsidRPr="006507D7" w14:paraId="296863B7" w14:textId="77777777" w:rsidTr="007B1910">
        <w:trPr>
          <w:trHeight w:val="240"/>
          <w:jc w:val="center"/>
        </w:trPr>
        <w:tc>
          <w:tcPr>
            <w:tcW w:w="4876" w:type="dxa"/>
            <w:tcBorders>
              <w:top w:val="nil"/>
              <w:left w:val="nil"/>
              <w:bottom w:val="nil"/>
              <w:right w:val="nil"/>
            </w:tcBorders>
          </w:tcPr>
          <w:p w14:paraId="29702E7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FB33796" w14:textId="77777777" w:rsidR="009757BF" w:rsidRPr="006507D7" w:rsidRDefault="009757BF" w:rsidP="007B1910">
            <w:pPr>
              <w:pStyle w:val="AmColumnHeading"/>
            </w:pPr>
            <w:r w:rsidRPr="006507D7">
              <w:t>Ændringsforslag</w:t>
            </w:r>
          </w:p>
        </w:tc>
      </w:tr>
      <w:tr w:rsidR="00716F9A" w:rsidRPr="006507D7" w14:paraId="0355676B" w14:textId="77777777" w:rsidTr="007B1910">
        <w:trPr>
          <w:jc w:val="center"/>
        </w:trPr>
        <w:tc>
          <w:tcPr>
            <w:tcW w:w="4876" w:type="dxa"/>
            <w:tcBorders>
              <w:top w:val="nil"/>
              <w:left w:val="nil"/>
              <w:bottom w:val="nil"/>
              <w:right w:val="nil"/>
            </w:tcBorders>
          </w:tcPr>
          <w:p w14:paraId="24C61E60" w14:textId="77777777" w:rsidR="009757BF" w:rsidRPr="006507D7" w:rsidRDefault="009757BF" w:rsidP="007B1910">
            <w:pPr>
              <w:pStyle w:val="Normal6a"/>
            </w:pPr>
            <w:r w:rsidRPr="006507D7">
              <w:t>24.</w:t>
            </w:r>
            <w:r w:rsidRPr="006507D7">
              <w:tab/>
              <w:t xml:space="preserve">opfordrer alle medlemsstater til at beskytte LGBTIQ+-rettigheder </w:t>
            </w:r>
            <w:r w:rsidRPr="006507D7">
              <w:rPr>
                <w:b/>
                <w:bCs/>
                <w:i/>
                <w:iCs/>
              </w:rPr>
              <w:t>i overensstemmelse med EU-retten, chartret og EU-Domstolens og Den Europæiske Menneskerettighedsdomstols retspraksis</w:t>
            </w:r>
            <w:r w:rsidRPr="006507D7">
              <w:t xml:space="preserve">; </w:t>
            </w:r>
            <w:r w:rsidRPr="006507D7">
              <w:rPr>
                <w:b/>
                <w:i/>
              </w:rPr>
              <w:t>minder om, at der i flere medlemsstater fortsat er retlige hindringer for anerkendelsen af partnerskaber mellem eller forældreskab for personer af samme køn på tværs af grænserne, hvilket er i strid med principperne om fri bevægelighed og ikkeforskelsbehandling;</w:t>
            </w:r>
          </w:p>
        </w:tc>
        <w:tc>
          <w:tcPr>
            <w:tcW w:w="4876" w:type="dxa"/>
            <w:tcBorders>
              <w:top w:val="nil"/>
              <w:left w:val="nil"/>
              <w:bottom w:val="nil"/>
              <w:right w:val="nil"/>
            </w:tcBorders>
          </w:tcPr>
          <w:p w14:paraId="5F8819DF" w14:textId="77777777" w:rsidR="009757BF" w:rsidRPr="006507D7" w:rsidRDefault="009757BF" w:rsidP="007B1910">
            <w:pPr>
              <w:pStyle w:val="Normal6a"/>
            </w:pPr>
            <w:r w:rsidRPr="006507D7">
              <w:t>24.</w:t>
            </w:r>
            <w:r w:rsidRPr="006507D7">
              <w:tab/>
              <w:t>opfordrer alle medlemsstater til at beskytte LGBTIQ+-rettigheder;</w:t>
            </w:r>
          </w:p>
        </w:tc>
      </w:tr>
    </w:tbl>
    <w:p w14:paraId="7E6D1A7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3A9CE940" w14:textId="77777777" w:rsidR="009757BF" w:rsidRPr="006507D7" w:rsidRDefault="009757BF" w:rsidP="009757BF">
      <w:r w:rsidRPr="006507D7">
        <w:rPr>
          <w:rStyle w:val="HideTWBExt"/>
          <w:noProof w:val="0"/>
        </w:rPr>
        <w:t>&lt;/Amend&gt;</w:t>
      </w:r>
    </w:p>
    <w:p w14:paraId="2DF8392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510</w:t>
      </w:r>
      <w:r w:rsidRPr="006507D7">
        <w:rPr>
          <w:rStyle w:val="HideTWBExt"/>
          <w:b w:val="0"/>
          <w:noProof w:val="0"/>
        </w:rPr>
        <w:t>&lt;/NumAm&gt;</w:t>
      </w:r>
    </w:p>
    <w:p w14:paraId="26B5FE84"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Georgiana Teodorescu, Guillaume Peltier, Jadwiga Wiśniewska, Laurence Trochu, Jacek Ozdoba</w:t>
      </w:r>
      <w:r w:rsidRPr="006507D7">
        <w:rPr>
          <w:rStyle w:val="HideTWBExt"/>
          <w:b w:val="0"/>
          <w:noProof w:val="0"/>
        </w:rPr>
        <w:t>&lt;/Members&gt;</w:t>
      </w:r>
    </w:p>
    <w:p w14:paraId="2EF1C3E7" w14:textId="77777777" w:rsidR="009757BF" w:rsidRPr="006507D7" w:rsidRDefault="009757BF" w:rsidP="009757BF">
      <w:pPr>
        <w:pStyle w:val="NormalBold"/>
      </w:pPr>
      <w:r w:rsidRPr="006507D7">
        <w:rPr>
          <w:rStyle w:val="HideTWBExt"/>
          <w:b w:val="0"/>
          <w:noProof w:val="0"/>
        </w:rPr>
        <w:t>&lt;/RepeatBlock-By&gt;</w:t>
      </w:r>
    </w:p>
    <w:p w14:paraId="0BF5465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B9948A2" w14:textId="77777777" w:rsidR="009757BF" w:rsidRPr="006507D7" w:rsidRDefault="009757BF" w:rsidP="009757BF">
      <w:pPr>
        <w:pStyle w:val="NormalBold"/>
      </w:pPr>
      <w:r w:rsidRPr="006507D7">
        <w:rPr>
          <w:rStyle w:val="HideTWBExt"/>
          <w:b w:val="0"/>
          <w:noProof w:val="0"/>
        </w:rPr>
        <w:t>&lt;Article&gt;</w:t>
      </w:r>
      <w:r w:rsidRPr="006507D7">
        <w:t>Punkt 24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8023EAE" w14:textId="77777777" w:rsidTr="007B1910">
        <w:trPr>
          <w:trHeight w:hRule="exact" w:val="240"/>
          <w:jc w:val="center"/>
        </w:trPr>
        <w:tc>
          <w:tcPr>
            <w:tcW w:w="9752" w:type="dxa"/>
            <w:gridSpan w:val="2"/>
            <w:tcBorders>
              <w:top w:val="nil"/>
              <w:left w:val="nil"/>
              <w:bottom w:val="nil"/>
              <w:right w:val="nil"/>
            </w:tcBorders>
          </w:tcPr>
          <w:p w14:paraId="22844971" w14:textId="77777777" w:rsidR="009757BF" w:rsidRPr="006507D7" w:rsidRDefault="009757BF" w:rsidP="007B1910"/>
        </w:tc>
      </w:tr>
      <w:tr w:rsidR="00716F9A" w:rsidRPr="006507D7" w14:paraId="507B47E4" w14:textId="77777777" w:rsidTr="007B1910">
        <w:trPr>
          <w:trHeight w:val="240"/>
          <w:jc w:val="center"/>
        </w:trPr>
        <w:tc>
          <w:tcPr>
            <w:tcW w:w="4876" w:type="dxa"/>
            <w:tcBorders>
              <w:top w:val="nil"/>
              <w:left w:val="nil"/>
              <w:bottom w:val="nil"/>
              <w:right w:val="nil"/>
            </w:tcBorders>
          </w:tcPr>
          <w:p w14:paraId="192B6FC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26B1116" w14:textId="77777777" w:rsidR="009757BF" w:rsidRPr="006507D7" w:rsidRDefault="009757BF" w:rsidP="007B1910">
            <w:pPr>
              <w:pStyle w:val="AmColumnHeading"/>
            </w:pPr>
            <w:r w:rsidRPr="006507D7">
              <w:t>Ændringsforslag</w:t>
            </w:r>
          </w:p>
        </w:tc>
      </w:tr>
      <w:tr w:rsidR="00716F9A" w:rsidRPr="006507D7" w14:paraId="21558429" w14:textId="77777777" w:rsidTr="007B1910">
        <w:trPr>
          <w:jc w:val="center"/>
        </w:trPr>
        <w:tc>
          <w:tcPr>
            <w:tcW w:w="4876" w:type="dxa"/>
            <w:tcBorders>
              <w:top w:val="nil"/>
              <w:left w:val="nil"/>
              <w:bottom w:val="nil"/>
              <w:right w:val="nil"/>
            </w:tcBorders>
          </w:tcPr>
          <w:p w14:paraId="2481D9EF" w14:textId="77777777" w:rsidR="009757BF" w:rsidRPr="006507D7" w:rsidRDefault="009757BF" w:rsidP="007B1910">
            <w:pPr>
              <w:pStyle w:val="Normal6a"/>
            </w:pPr>
            <w:r w:rsidRPr="006507D7">
              <w:t>24.</w:t>
            </w:r>
            <w:r w:rsidRPr="006507D7">
              <w:tab/>
              <w:t xml:space="preserve">opfordrer alle medlemsstater til at beskytte LGBTIQ+-rettigheder i overensstemmelse med </w:t>
            </w:r>
            <w:r w:rsidRPr="006507D7">
              <w:rPr>
                <w:b/>
                <w:bCs/>
                <w:i/>
                <w:iCs/>
              </w:rPr>
              <w:t>EU-retten, chartret og EU-Domstolens og Den Europæiske Menneskerettighedsdomstols retspraksis</w:t>
            </w:r>
            <w:r w:rsidRPr="006507D7">
              <w:t xml:space="preserve">; </w:t>
            </w:r>
            <w:r w:rsidRPr="006507D7">
              <w:rPr>
                <w:b/>
                <w:i/>
              </w:rPr>
              <w:t>minder om, at der i flere medlemsstater fortsat er retlige hindringer for anerkendelsen af partnerskaber mellem eller forældreskab for personer af samme køn på tværs af grænserne, hvilket er i strid med principperne om fri bevægelighed og ikkeforskelsbehandling;</w:t>
            </w:r>
          </w:p>
        </w:tc>
        <w:tc>
          <w:tcPr>
            <w:tcW w:w="4876" w:type="dxa"/>
            <w:tcBorders>
              <w:top w:val="nil"/>
              <w:left w:val="nil"/>
              <w:bottom w:val="nil"/>
              <w:right w:val="nil"/>
            </w:tcBorders>
          </w:tcPr>
          <w:p w14:paraId="24927314" w14:textId="77777777" w:rsidR="009757BF" w:rsidRPr="006507D7" w:rsidRDefault="009757BF" w:rsidP="007B1910">
            <w:pPr>
              <w:pStyle w:val="Normal6a"/>
            </w:pPr>
            <w:r w:rsidRPr="006507D7">
              <w:t>24.</w:t>
            </w:r>
            <w:r w:rsidRPr="006507D7">
              <w:tab/>
              <w:t xml:space="preserve">opfordrer alle medlemsstater til at beskytte LGBTIQ+-rettigheder i overensstemmelse med </w:t>
            </w:r>
            <w:r w:rsidRPr="006507D7">
              <w:rPr>
                <w:b/>
                <w:bCs/>
                <w:i/>
                <w:iCs/>
              </w:rPr>
              <w:t>national ret</w:t>
            </w:r>
            <w:r w:rsidRPr="006507D7">
              <w:t>;</w:t>
            </w:r>
          </w:p>
        </w:tc>
      </w:tr>
    </w:tbl>
    <w:p w14:paraId="68BBCDB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7CFE7DC" w14:textId="77777777" w:rsidR="009757BF" w:rsidRPr="006507D7" w:rsidRDefault="009757BF" w:rsidP="009757BF">
      <w:r w:rsidRPr="006507D7">
        <w:rPr>
          <w:rStyle w:val="HideTWBExt"/>
          <w:noProof w:val="0"/>
        </w:rPr>
        <w:t>&lt;/Amend&gt;</w:t>
      </w:r>
    </w:p>
    <w:p w14:paraId="66B8470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511</w:t>
      </w:r>
      <w:r w:rsidRPr="006507D7">
        <w:rPr>
          <w:rStyle w:val="HideTWBExt"/>
          <w:b w:val="0"/>
          <w:noProof w:val="0"/>
        </w:rPr>
        <w:t>&lt;/NumAm&gt;</w:t>
      </w:r>
    </w:p>
    <w:p w14:paraId="4689D785"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311DEC73" w14:textId="77777777" w:rsidR="009757BF" w:rsidRPr="006507D7" w:rsidRDefault="009757BF" w:rsidP="009757BF">
      <w:pPr>
        <w:pStyle w:val="NormalBold"/>
      </w:pPr>
      <w:r w:rsidRPr="006507D7">
        <w:rPr>
          <w:rStyle w:val="HideTWBExt"/>
          <w:b w:val="0"/>
          <w:noProof w:val="0"/>
        </w:rPr>
        <w:t>&lt;/RepeatBlock-By&gt;</w:t>
      </w:r>
    </w:p>
    <w:p w14:paraId="6404B72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3F3B9B9" w14:textId="77777777" w:rsidR="009757BF" w:rsidRPr="006507D7" w:rsidRDefault="009757BF" w:rsidP="009757BF">
      <w:pPr>
        <w:pStyle w:val="NormalBold"/>
      </w:pPr>
      <w:r w:rsidRPr="006507D7">
        <w:rPr>
          <w:rStyle w:val="HideTWBExt"/>
          <w:b w:val="0"/>
          <w:noProof w:val="0"/>
        </w:rPr>
        <w:t>&lt;Article&gt;</w:t>
      </w:r>
      <w:r w:rsidRPr="006507D7">
        <w:t>Punkt 24</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F082C1C" w14:textId="77777777" w:rsidTr="007B1910">
        <w:trPr>
          <w:trHeight w:hRule="exact" w:val="240"/>
          <w:jc w:val="center"/>
        </w:trPr>
        <w:tc>
          <w:tcPr>
            <w:tcW w:w="9752" w:type="dxa"/>
            <w:gridSpan w:val="2"/>
            <w:tcBorders>
              <w:top w:val="nil"/>
              <w:left w:val="nil"/>
              <w:bottom w:val="nil"/>
              <w:right w:val="nil"/>
            </w:tcBorders>
          </w:tcPr>
          <w:p w14:paraId="5828C486" w14:textId="77777777" w:rsidR="009757BF" w:rsidRPr="006507D7" w:rsidRDefault="009757BF" w:rsidP="007B1910"/>
        </w:tc>
      </w:tr>
      <w:tr w:rsidR="00716F9A" w:rsidRPr="006507D7" w14:paraId="7214EA26" w14:textId="77777777" w:rsidTr="007B1910">
        <w:trPr>
          <w:trHeight w:val="240"/>
          <w:jc w:val="center"/>
        </w:trPr>
        <w:tc>
          <w:tcPr>
            <w:tcW w:w="4876" w:type="dxa"/>
            <w:tcBorders>
              <w:top w:val="nil"/>
              <w:left w:val="nil"/>
              <w:bottom w:val="nil"/>
              <w:right w:val="nil"/>
            </w:tcBorders>
          </w:tcPr>
          <w:p w14:paraId="6791096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223CA4E" w14:textId="77777777" w:rsidR="009757BF" w:rsidRPr="006507D7" w:rsidRDefault="009757BF" w:rsidP="007B1910">
            <w:pPr>
              <w:pStyle w:val="AmColumnHeading"/>
            </w:pPr>
            <w:r w:rsidRPr="006507D7">
              <w:t>Ændringsforslag</w:t>
            </w:r>
          </w:p>
        </w:tc>
      </w:tr>
      <w:tr w:rsidR="00716F9A" w:rsidRPr="006507D7" w14:paraId="55266AE0" w14:textId="77777777" w:rsidTr="007B1910">
        <w:trPr>
          <w:jc w:val="center"/>
        </w:trPr>
        <w:tc>
          <w:tcPr>
            <w:tcW w:w="4876" w:type="dxa"/>
            <w:tcBorders>
              <w:top w:val="nil"/>
              <w:left w:val="nil"/>
              <w:bottom w:val="nil"/>
              <w:right w:val="nil"/>
            </w:tcBorders>
          </w:tcPr>
          <w:p w14:paraId="2767AF83" w14:textId="77777777" w:rsidR="009757BF" w:rsidRPr="006507D7" w:rsidRDefault="009757BF" w:rsidP="007B1910">
            <w:pPr>
              <w:pStyle w:val="Normal6a"/>
            </w:pPr>
            <w:r w:rsidRPr="006507D7">
              <w:t>24.</w:t>
            </w:r>
            <w:r w:rsidRPr="006507D7">
              <w:tab/>
              <w:t>opfordrer alle medlemsstater til at beskytte LGBTIQ+-rettigheder</w:t>
            </w:r>
            <w:r w:rsidRPr="006507D7">
              <w:rPr>
                <w:b/>
                <w:bCs/>
                <w:i/>
                <w:iCs/>
              </w:rPr>
              <w:t xml:space="preserve"> i overensstemmelse med EU-retten, chartret og EU-Domstolens og Den Europæiske Menneskerettighedsdomstols retspraksis</w:t>
            </w:r>
            <w:r w:rsidRPr="006507D7">
              <w:t xml:space="preserve">; minder om, at der i flere medlemsstater </w:t>
            </w:r>
            <w:r w:rsidRPr="006507D7">
              <w:rPr>
                <w:b/>
                <w:bCs/>
                <w:i/>
                <w:iCs/>
              </w:rPr>
              <w:t>fortsat</w:t>
            </w:r>
            <w:r w:rsidRPr="006507D7">
              <w:t xml:space="preserve"> er</w:t>
            </w:r>
            <w:r w:rsidRPr="006507D7">
              <w:rPr>
                <w:b/>
                <w:bCs/>
                <w:i/>
                <w:iCs/>
              </w:rPr>
              <w:t xml:space="preserve"> retlige hindringer for</w:t>
            </w:r>
            <w:r w:rsidRPr="006507D7">
              <w:t xml:space="preserve"> anerkendelsen af partnerskaber mellem eller forældreskab for personer af samme køn </w:t>
            </w:r>
            <w:r w:rsidRPr="006507D7">
              <w:rPr>
                <w:b/>
                <w:bCs/>
                <w:i/>
                <w:iCs/>
              </w:rPr>
              <w:t>på tværs af grænserne, hvilket er i strid med principperne om fri bevægelighed og ikkeforskelsbehandling</w:t>
            </w:r>
            <w:r w:rsidRPr="006507D7">
              <w:t>;</w:t>
            </w:r>
          </w:p>
        </w:tc>
        <w:tc>
          <w:tcPr>
            <w:tcW w:w="4876" w:type="dxa"/>
            <w:tcBorders>
              <w:top w:val="nil"/>
              <w:left w:val="nil"/>
              <w:bottom w:val="nil"/>
              <w:right w:val="nil"/>
            </w:tcBorders>
          </w:tcPr>
          <w:p w14:paraId="4FC50A3B" w14:textId="77777777" w:rsidR="009757BF" w:rsidRPr="006507D7" w:rsidRDefault="009757BF" w:rsidP="007B1910">
            <w:pPr>
              <w:pStyle w:val="Normal6a"/>
            </w:pPr>
            <w:r w:rsidRPr="006507D7">
              <w:t>24.</w:t>
            </w:r>
            <w:r w:rsidRPr="006507D7">
              <w:tab/>
              <w:t>opfordrer alle medlemsstater til at beskytte LGBTIQ+-rettigheder; minder om, at der i flere medlemsstater</w:t>
            </w:r>
            <w:r w:rsidRPr="006507D7">
              <w:rPr>
                <w:b/>
                <w:bCs/>
                <w:i/>
                <w:iCs/>
              </w:rPr>
              <w:t xml:space="preserve"> </w:t>
            </w:r>
            <w:r w:rsidRPr="006507D7">
              <w:t xml:space="preserve">er </w:t>
            </w:r>
            <w:r w:rsidRPr="006507D7">
              <w:rPr>
                <w:b/>
                <w:bCs/>
                <w:i/>
                <w:iCs/>
              </w:rPr>
              <w:t xml:space="preserve">forskellige kulturelle og religiøse holdninger til </w:t>
            </w:r>
            <w:r w:rsidRPr="006507D7">
              <w:t>anerkendelsen af partnerskaber mellem eller forældreskab for personer af samme køn</w:t>
            </w:r>
            <w:r w:rsidRPr="006507D7">
              <w:rPr>
                <w:b/>
                <w:bCs/>
                <w:i/>
                <w:iCs/>
              </w:rPr>
              <w:t>;</w:t>
            </w:r>
            <w:r w:rsidRPr="006507D7">
              <w:t xml:space="preserve"> </w:t>
            </w:r>
            <w:r w:rsidRPr="006507D7">
              <w:rPr>
                <w:b/>
                <w:bCs/>
                <w:i/>
                <w:iCs/>
              </w:rPr>
              <w:t>understreger behovet for, at disse spørgsmål reguleres på nationalt plan</w:t>
            </w:r>
            <w:r w:rsidRPr="006507D7">
              <w:t>;</w:t>
            </w:r>
          </w:p>
        </w:tc>
      </w:tr>
    </w:tbl>
    <w:p w14:paraId="3DDEED5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2C44E865" w14:textId="77777777" w:rsidR="009757BF" w:rsidRPr="006507D7" w:rsidRDefault="009757BF" w:rsidP="009757BF">
      <w:r w:rsidRPr="006507D7">
        <w:rPr>
          <w:rStyle w:val="HideTWBExt"/>
          <w:noProof w:val="0"/>
        </w:rPr>
        <w:t>&lt;/Amend&gt;</w:t>
      </w:r>
    </w:p>
    <w:p w14:paraId="6B28918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512</w:t>
      </w:r>
      <w:r w:rsidRPr="006507D7">
        <w:rPr>
          <w:rStyle w:val="HideTWBExt"/>
          <w:b w:val="0"/>
          <w:noProof w:val="0"/>
        </w:rPr>
        <w:t>&lt;/NumAm&gt;</w:t>
      </w:r>
    </w:p>
    <w:p w14:paraId="0E63F8F5"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2C528DDF" w14:textId="77777777" w:rsidR="009757BF" w:rsidRPr="006507D7" w:rsidRDefault="009757BF" w:rsidP="009757BF">
      <w:pPr>
        <w:pStyle w:val="NormalBold"/>
      </w:pPr>
      <w:r w:rsidRPr="006507D7">
        <w:rPr>
          <w:rStyle w:val="HideTWBExt"/>
          <w:b w:val="0"/>
          <w:noProof w:val="0"/>
        </w:rPr>
        <w:t>&lt;/RepeatBlock-By&gt;</w:t>
      </w:r>
    </w:p>
    <w:p w14:paraId="761966B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785ADD4" w14:textId="77777777" w:rsidR="009757BF" w:rsidRPr="006507D7" w:rsidRDefault="009757BF" w:rsidP="009757BF">
      <w:pPr>
        <w:pStyle w:val="NormalBold"/>
      </w:pPr>
      <w:r w:rsidRPr="006507D7">
        <w:rPr>
          <w:rStyle w:val="HideTWBExt"/>
          <w:b w:val="0"/>
          <w:noProof w:val="0"/>
        </w:rPr>
        <w:t>&lt;Article&gt;</w:t>
      </w:r>
      <w:r w:rsidRPr="006507D7">
        <w:t>Punkt 24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6931214" w14:textId="77777777" w:rsidTr="007B1910">
        <w:trPr>
          <w:trHeight w:hRule="exact" w:val="240"/>
          <w:jc w:val="center"/>
        </w:trPr>
        <w:tc>
          <w:tcPr>
            <w:tcW w:w="9752" w:type="dxa"/>
            <w:gridSpan w:val="2"/>
            <w:tcBorders>
              <w:top w:val="nil"/>
              <w:left w:val="nil"/>
              <w:bottom w:val="nil"/>
              <w:right w:val="nil"/>
            </w:tcBorders>
          </w:tcPr>
          <w:p w14:paraId="6E6A7EE5" w14:textId="77777777" w:rsidR="009757BF" w:rsidRPr="006507D7" w:rsidRDefault="009757BF" w:rsidP="007B1910"/>
        </w:tc>
      </w:tr>
      <w:tr w:rsidR="00716F9A" w:rsidRPr="006507D7" w14:paraId="7B685A2C" w14:textId="77777777" w:rsidTr="007B1910">
        <w:trPr>
          <w:trHeight w:val="240"/>
          <w:jc w:val="center"/>
        </w:trPr>
        <w:tc>
          <w:tcPr>
            <w:tcW w:w="4876" w:type="dxa"/>
            <w:tcBorders>
              <w:top w:val="nil"/>
              <w:left w:val="nil"/>
              <w:bottom w:val="nil"/>
              <w:right w:val="nil"/>
            </w:tcBorders>
          </w:tcPr>
          <w:p w14:paraId="5329388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F6B1DEF" w14:textId="77777777" w:rsidR="009757BF" w:rsidRPr="006507D7" w:rsidRDefault="009757BF" w:rsidP="007B1910">
            <w:pPr>
              <w:pStyle w:val="AmColumnHeading"/>
            </w:pPr>
            <w:r w:rsidRPr="006507D7">
              <w:t>Ændringsforslag</w:t>
            </w:r>
          </w:p>
        </w:tc>
      </w:tr>
      <w:tr w:rsidR="00716F9A" w:rsidRPr="006507D7" w14:paraId="42335FFB" w14:textId="77777777" w:rsidTr="007B1910">
        <w:trPr>
          <w:jc w:val="center"/>
        </w:trPr>
        <w:tc>
          <w:tcPr>
            <w:tcW w:w="4876" w:type="dxa"/>
            <w:tcBorders>
              <w:top w:val="nil"/>
              <w:left w:val="nil"/>
              <w:bottom w:val="nil"/>
              <w:right w:val="nil"/>
            </w:tcBorders>
          </w:tcPr>
          <w:p w14:paraId="6D585007" w14:textId="77777777" w:rsidR="009757BF" w:rsidRPr="006507D7" w:rsidRDefault="009757BF" w:rsidP="007B1910">
            <w:pPr>
              <w:pStyle w:val="Normal6a"/>
            </w:pPr>
            <w:r w:rsidRPr="006507D7">
              <w:t>24.</w:t>
            </w:r>
            <w:r w:rsidRPr="006507D7">
              <w:tab/>
              <w:t xml:space="preserve">opfordrer alle medlemsstater til at beskytte LGBTIQ+-rettigheder i overensstemmelse med </w:t>
            </w:r>
            <w:r w:rsidRPr="006507D7">
              <w:rPr>
                <w:b/>
                <w:bCs/>
                <w:i/>
                <w:iCs/>
              </w:rPr>
              <w:t>EU-retten</w:t>
            </w:r>
            <w:r w:rsidRPr="006507D7">
              <w:t xml:space="preserve">, chartret og </w:t>
            </w:r>
            <w:r w:rsidRPr="006507D7">
              <w:rPr>
                <w:b/>
                <w:bCs/>
                <w:i/>
                <w:iCs/>
              </w:rPr>
              <w:t>EU-Domstolens og Den Europæiske Menneskerettighedsdomstols</w:t>
            </w:r>
            <w:r w:rsidRPr="006507D7">
              <w:t xml:space="preserve"> retspraksis</w:t>
            </w:r>
            <w:r w:rsidRPr="006507D7">
              <w:rPr>
                <w:b/>
                <w:bCs/>
                <w:i/>
                <w:iCs/>
              </w:rPr>
              <w:t>;</w:t>
            </w:r>
            <w:r w:rsidRPr="006507D7">
              <w:rPr>
                <w:b/>
                <w:i/>
              </w:rPr>
              <w:t xml:space="preserve"> </w:t>
            </w:r>
            <w:r w:rsidRPr="006507D7">
              <w:rPr>
                <w:b/>
                <w:bCs/>
                <w:i/>
                <w:iCs/>
              </w:rPr>
              <w:t>minder om, at der i flere medlemsstater fortsat er retlige hindringer for anerkendelsen af partnerskaber mellem eller forældreskab for personer af samme køn på tværs af grænserne, hvilket er i strid med principperne om</w:t>
            </w:r>
            <w:r w:rsidRPr="006507D7">
              <w:t xml:space="preserve"> fri bevægelighed og ikkeforskelsbehandling;</w:t>
            </w:r>
          </w:p>
        </w:tc>
        <w:tc>
          <w:tcPr>
            <w:tcW w:w="4876" w:type="dxa"/>
            <w:tcBorders>
              <w:top w:val="nil"/>
              <w:left w:val="nil"/>
              <w:bottom w:val="nil"/>
              <w:right w:val="nil"/>
            </w:tcBorders>
          </w:tcPr>
          <w:p w14:paraId="70031B18" w14:textId="77777777" w:rsidR="009757BF" w:rsidRPr="006507D7" w:rsidRDefault="009757BF" w:rsidP="007B1910">
            <w:pPr>
              <w:pStyle w:val="Normal6a"/>
            </w:pPr>
            <w:r w:rsidRPr="006507D7">
              <w:t>24.</w:t>
            </w:r>
            <w:r w:rsidRPr="006507D7">
              <w:tab/>
              <w:t xml:space="preserve">opfordrer alle medlemsstater til at beskytte LGBTIQ+-rettigheder i overensstemmelse med </w:t>
            </w:r>
            <w:r w:rsidRPr="006507D7">
              <w:rPr>
                <w:b/>
                <w:bCs/>
                <w:i/>
                <w:iCs/>
              </w:rPr>
              <w:t xml:space="preserve">gældende </w:t>
            </w:r>
            <w:r w:rsidRPr="006507D7">
              <w:rPr>
                <w:b/>
                <w:i/>
              </w:rPr>
              <w:t>EU-ret</w:t>
            </w:r>
            <w:r w:rsidRPr="006507D7">
              <w:t xml:space="preserve">, chartret </w:t>
            </w:r>
            <w:r w:rsidRPr="006507D7">
              <w:rPr>
                <w:b/>
                <w:bCs/>
                <w:i/>
                <w:iCs/>
              </w:rPr>
              <w:t xml:space="preserve">om grundlæggende rettigheder </w:t>
            </w:r>
            <w:r w:rsidRPr="006507D7">
              <w:t xml:space="preserve">og </w:t>
            </w:r>
            <w:r w:rsidRPr="006507D7">
              <w:rPr>
                <w:b/>
                <w:bCs/>
                <w:i/>
                <w:iCs/>
              </w:rPr>
              <w:t>relevant</w:t>
            </w:r>
            <w:r w:rsidRPr="006507D7">
              <w:t xml:space="preserve"> retspraksis</w:t>
            </w:r>
            <w:r w:rsidRPr="006507D7">
              <w:rPr>
                <w:b/>
                <w:i/>
              </w:rPr>
              <w:t xml:space="preserve"> </w:t>
            </w:r>
            <w:r w:rsidRPr="006507D7">
              <w:rPr>
                <w:b/>
                <w:bCs/>
                <w:i/>
                <w:iCs/>
              </w:rPr>
              <w:t xml:space="preserve">og sikre, at </w:t>
            </w:r>
            <w:r w:rsidRPr="006507D7">
              <w:t xml:space="preserve">fri bevægelighed og </w:t>
            </w:r>
            <w:r w:rsidRPr="006507D7">
              <w:rPr>
                <w:b/>
                <w:bCs/>
                <w:i/>
                <w:iCs/>
              </w:rPr>
              <w:t>princippet om</w:t>
            </w:r>
            <w:r w:rsidRPr="006507D7">
              <w:t xml:space="preserve"> ikkeforskelsbehandling </w:t>
            </w:r>
            <w:r w:rsidRPr="006507D7">
              <w:rPr>
                <w:b/>
                <w:bCs/>
                <w:i/>
                <w:iCs/>
              </w:rPr>
              <w:t>beskyttes</w:t>
            </w:r>
            <w:r w:rsidRPr="006507D7">
              <w:t>;</w:t>
            </w:r>
          </w:p>
        </w:tc>
      </w:tr>
    </w:tbl>
    <w:p w14:paraId="47F5E83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FD968A2" w14:textId="77777777" w:rsidR="009757BF" w:rsidRPr="006507D7" w:rsidRDefault="009757BF" w:rsidP="009757BF">
      <w:r w:rsidRPr="006507D7">
        <w:rPr>
          <w:rStyle w:val="HideTWBExt"/>
          <w:noProof w:val="0"/>
        </w:rPr>
        <w:t>&lt;/Amend&gt;</w:t>
      </w:r>
    </w:p>
    <w:p w14:paraId="034416C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513</w:t>
      </w:r>
      <w:r w:rsidRPr="006507D7">
        <w:rPr>
          <w:rStyle w:val="HideTWBExt"/>
          <w:b w:val="0"/>
          <w:noProof w:val="0"/>
        </w:rPr>
        <w:t>&lt;/NumAm&gt;</w:t>
      </w:r>
    </w:p>
    <w:p w14:paraId="662B368C"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22D879AC" w14:textId="77777777" w:rsidR="009757BF" w:rsidRPr="006507D7" w:rsidRDefault="009757BF" w:rsidP="009757BF">
      <w:pPr>
        <w:pStyle w:val="NormalBold"/>
      </w:pPr>
      <w:r w:rsidRPr="006507D7">
        <w:rPr>
          <w:rStyle w:val="HideTWBExt"/>
          <w:b w:val="0"/>
          <w:noProof w:val="0"/>
        </w:rPr>
        <w:t>&lt;/RepeatBlock-By&gt;</w:t>
      </w:r>
    </w:p>
    <w:p w14:paraId="65C079A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408B28C" w14:textId="77777777" w:rsidR="009757BF" w:rsidRPr="006507D7" w:rsidRDefault="009757BF" w:rsidP="009757BF">
      <w:pPr>
        <w:pStyle w:val="NormalBold"/>
      </w:pPr>
      <w:r w:rsidRPr="006507D7">
        <w:rPr>
          <w:rStyle w:val="HideTWBExt"/>
          <w:b w:val="0"/>
          <w:noProof w:val="0"/>
        </w:rPr>
        <w:t>&lt;Article&gt;</w:t>
      </w:r>
      <w:r w:rsidRPr="006507D7">
        <w:t>Punkt 24</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E026366" w14:textId="77777777" w:rsidTr="007B1910">
        <w:trPr>
          <w:trHeight w:hRule="exact" w:val="240"/>
          <w:jc w:val="center"/>
        </w:trPr>
        <w:tc>
          <w:tcPr>
            <w:tcW w:w="9752" w:type="dxa"/>
            <w:gridSpan w:val="2"/>
            <w:tcBorders>
              <w:top w:val="nil"/>
              <w:left w:val="nil"/>
              <w:bottom w:val="nil"/>
              <w:right w:val="nil"/>
            </w:tcBorders>
          </w:tcPr>
          <w:p w14:paraId="7CB67062" w14:textId="77777777" w:rsidR="009757BF" w:rsidRPr="006507D7" w:rsidRDefault="009757BF" w:rsidP="007B1910"/>
        </w:tc>
      </w:tr>
      <w:tr w:rsidR="00716F9A" w:rsidRPr="006507D7" w14:paraId="52745E1E" w14:textId="77777777" w:rsidTr="007B1910">
        <w:trPr>
          <w:trHeight w:val="240"/>
          <w:jc w:val="center"/>
        </w:trPr>
        <w:tc>
          <w:tcPr>
            <w:tcW w:w="4876" w:type="dxa"/>
            <w:tcBorders>
              <w:top w:val="nil"/>
              <w:left w:val="nil"/>
              <w:bottom w:val="nil"/>
              <w:right w:val="nil"/>
            </w:tcBorders>
          </w:tcPr>
          <w:p w14:paraId="3CAC2D6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4559651" w14:textId="77777777" w:rsidR="009757BF" w:rsidRPr="006507D7" w:rsidRDefault="009757BF" w:rsidP="007B1910">
            <w:pPr>
              <w:pStyle w:val="AmColumnHeading"/>
            </w:pPr>
            <w:r w:rsidRPr="006507D7">
              <w:t>Ændringsforslag</w:t>
            </w:r>
          </w:p>
        </w:tc>
      </w:tr>
      <w:tr w:rsidR="00716F9A" w:rsidRPr="006507D7" w14:paraId="38D6E50E" w14:textId="77777777" w:rsidTr="007B1910">
        <w:trPr>
          <w:jc w:val="center"/>
        </w:trPr>
        <w:tc>
          <w:tcPr>
            <w:tcW w:w="4876" w:type="dxa"/>
            <w:tcBorders>
              <w:top w:val="nil"/>
              <w:left w:val="nil"/>
              <w:bottom w:val="nil"/>
              <w:right w:val="nil"/>
            </w:tcBorders>
          </w:tcPr>
          <w:p w14:paraId="554B83AF" w14:textId="77777777" w:rsidR="009757BF" w:rsidRPr="006507D7" w:rsidRDefault="009757BF" w:rsidP="007B1910">
            <w:pPr>
              <w:pStyle w:val="Normal6a"/>
            </w:pPr>
            <w:r w:rsidRPr="006507D7">
              <w:t>24.</w:t>
            </w:r>
            <w:r w:rsidRPr="006507D7">
              <w:tab/>
              <w:t xml:space="preserve">opfordrer </w:t>
            </w:r>
            <w:r w:rsidRPr="006507D7">
              <w:rPr>
                <w:b/>
                <w:i/>
              </w:rPr>
              <w:t>alle</w:t>
            </w:r>
            <w:r w:rsidRPr="006507D7">
              <w:t xml:space="preserve"> </w:t>
            </w:r>
            <w:r w:rsidRPr="006507D7">
              <w:rPr>
                <w:b/>
                <w:bCs/>
                <w:i/>
                <w:iCs/>
              </w:rPr>
              <w:t>medlemsstater</w:t>
            </w:r>
            <w:r w:rsidRPr="006507D7">
              <w:t xml:space="preserve"> til at beskytte </w:t>
            </w:r>
            <w:r w:rsidRPr="006507D7">
              <w:rPr>
                <w:b/>
                <w:bCs/>
                <w:i/>
                <w:iCs/>
              </w:rPr>
              <w:t>LGBTIQ+-rettigheder</w:t>
            </w:r>
            <w:r w:rsidRPr="006507D7">
              <w:t xml:space="preserve"> i overensstemmelse med EU-retten, chartret og EU-Domstolens og Den Europæiske Menneskerettighedsdomstols retspraksis; </w:t>
            </w:r>
            <w:r w:rsidRPr="006507D7">
              <w:rPr>
                <w:b/>
                <w:bCs/>
                <w:i/>
                <w:iCs/>
              </w:rPr>
              <w:t>minder om, at der i flere medlemsstater fortsat er retlige hindringer for anerkendelsen af</w:t>
            </w:r>
            <w:r w:rsidRPr="006507D7">
              <w:t xml:space="preserve"> partnerskaber mellem eller forældreskab for personer af samme køn </w:t>
            </w:r>
            <w:r w:rsidRPr="006507D7">
              <w:rPr>
                <w:b/>
                <w:bCs/>
                <w:i/>
                <w:iCs/>
              </w:rPr>
              <w:t>på tværs af grænserne, hvilket er i strid med principperne om fri bevægelighed og ikkeforskelsbehandling</w:t>
            </w:r>
            <w:r w:rsidRPr="006507D7">
              <w:t>;</w:t>
            </w:r>
          </w:p>
        </w:tc>
        <w:tc>
          <w:tcPr>
            <w:tcW w:w="4876" w:type="dxa"/>
            <w:tcBorders>
              <w:top w:val="nil"/>
              <w:left w:val="nil"/>
              <w:bottom w:val="nil"/>
              <w:right w:val="nil"/>
            </w:tcBorders>
          </w:tcPr>
          <w:p w14:paraId="4D07A1CC" w14:textId="77777777" w:rsidR="009757BF" w:rsidRPr="006507D7" w:rsidRDefault="009757BF" w:rsidP="007B1910">
            <w:pPr>
              <w:pStyle w:val="Normal6a"/>
            </w:pPr>
            <w:r w:rsidRPr="006507D7">
              <w:t>24.</w:t>
            </w:r>
            <w:r w:rsidRPr="006507D7">
              <w:tab/>
              <w:t>opfordrer</w:t>
            </w:r>
            <w:r w:rsidRPr="006507D7">
              <w:rPr>
                <w:b/>
                <w:bCs/>
                <w:i/>
                <w:iCs/>
              </w:rPr>
              <w:t xml:space="preserve"> medlemsstaterne</w:t>
            </w:r>
            <w:r w:rsidRPr="006507D7">
              <w:t xml:space="preserve"> til at beskytte</w:t>
            </w:r>
            <w:r w:rsidRPr="006507D7">
              <w:rPr>
                <w:b/>
                <w:bCs/>
                <w:i/>
                <w:iCs/>
              </w:rPr>
              <w:t xml:space="preserve"> EU-borgernes rettigheder </w:t>
            </w:r>
            <w:r w:rsidRPr="006507D7">
              <w:t xml:space="preserve">i overensstemmelse med EU-retten, chartret og EU-Domstolens og Den Europæiske Menneskerettighedsdomstols retspraksis; </w:t>
            </w:r>
            <w:r w:rsidRPr="006507D7">
              <w:rPr>
                <w:b/>
                <w:bCs/>
                <w:i/>
                <w:iCs/>
              </w:rPr>
              <w:t>accepterer, at</w:t>
            </w:r>
            <w:r w:rsidRPr="006507D7">
              <w:t xml:space="preserve"> partnerskaber mellem eller forældreskab for personer af samme køn </w:t>
            </w:r>
            <w:r w:rsidRPr="006507D7">
              <w:rPr>
                <w:b/>
                <w:bCs/>
                <w:i/>
                <w:iCs/>
              </w:rPr>
              <w:t>afvises i medlemsstaterne med den begrundelse, at de er i strid med den offentlige orden og den nationale identitet</w:t>
            </w:r>
            <w:r w:rsidRPr="006507D7">
              <w:t>;</w:t>
            </w:r>
          </w:p>
        </w:tc>
      </w:tr>
    </w:tbl>
    <w:p w14:paraId="271E0AA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468C585A" w14:textId="77777777" w:rsidR="009757BF" w:rsidRPr="006507D7" w:rsidRDefault="009757BF" w:rsidP="009757BF">
      <w:r w:rsidRPr="006507D7">
        <w:rPr>
          <w:rStyle w:val="HideTWBExt"/>
          <w:noProof w:val="0"/>
        </w:rPr>
        <w:t>&lt;/Amend&gt;</w:t>
      </w:r>
    </w:p>
    <w:p w14:paraId="1797C7B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514</w:t>
      </w:r>
      <w:r w:rsidRPr="006507D7">
        <w:rPr>
          <w:rStyle w:val="HideTWBExt"/>
          <w:b w:val="0"/>
          <w:noProof w:val="0"/>
        </w:rPr>
        <w:t>&lt;/NumAm&gt;</w:t>
      </w:r>
    </w:p>
    <w:p w14:paraId="34D58D59"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7F9C6F50" w14:textId="77777777" w:rsidR="009757BF" w:rsidRPr="006507D7" w:rsidRDefault="009757BF" w:rsidP="009757BF">
      <w:pPr>
        <w:pStyle w:val="NormalBold"/>
      </w:pPr>
      <w:r w:rsidRPr="006507D7">
        <w:rPr>
          <w:rStyle w:val="HideTWBExt"/>
          <w:b w:val="0"/>
          <w:noProof w:val="0"/>
        </w:rPr>
        <w:t>&lt;/RepeatBlock-By&gt;</w:t>
      </w:r>
    </w:p>
    <w:p w14:paraId="2F67440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7AA8775" w14:textId="77777777" w:rsidR="009757BF" w:rsidRPr="006507D7" w:rsidRDefault="009757BF" w:rsidP="009757BF">
      <w:pPr>
        <w:pStyle w:val="NormalBold"/>
      </w:pPr>
      <w:r w:rsidRPr="006507D7">
        <w:rPr>
          <w:rStyle w:val="HideTWBExt"/>
          <w:b w:val="0"/>
          <w:noProof w:val="0"/>
        </w:rPr>
        <w:t>&lt;Article&gt;</w:t>
      </w:r>
      <w:r w:rsidRPr="006507D7">
        <w:t>Punkt 24 a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85BDBE1" w14:textId="77777777" w:rsidTr="007B1910">
        <w:trPr>
          <w:trHeight w:hRule="exact" w:val="240"/>
          <w:jc w:val="center"/>
        </w:trPr>
        <w:tc>
          <w:tcPr>
            <w:tcW w:w="9752" w:type="dxa"/>
            <w:gridSpan w:val="2"/>
            <w:tcBorders>
              <w:top w:val="nil"/>
              <w:left w:val="nil"/>
              <w:bottom w:val="nil"/>
              <w:right w:val="nil"/>
            </w:tcBorders>
          </w:tcPr>
          <w:p w14:paraId="541B5A16" w14:textId="77777777" w:rsidR="009757BF" w:rsidRPr="006507D7" w:rsidRDefault="009757BF" w:rsidP="007B1910"/>
        </w:tc>
      </w:tr>
      <w:tr w:rsidR="00716F9A" w:rsidRPr="006507D7" w14:paraId="433EC5B6" w14:textId="77777777" w:rsidTr="007B1910">
        <w:trPr>
          <w:trHeight w:val="240"/>
          <w:jc w:val="center"/>
        </w:trPr>
        <w:tc>
          <w:tcPr>
            <w:tcW w:w="4876" w:type="dxa"/>
            <w:tcBorders>
              <w:top w:val="nil"/>
              <w:left w:val="nil"/>
              <w:bottom w:val="nil"/>
              <w:right w:val="nil"/>
            </w:tcBorders>
          </w:tcPr>
          <w:p w14:paraId="370F111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80E9A35" w14:textId="77777777" w:rsidR="009757BF" w:rsidRPr="006507D7" w:rsidRDefault="009757BF" w:rsidP="007B1910">
            <w:pPr>
              <w:pStyle w:val="AmColumnHeading"/>
            </w:pPr>
            <w:r w:rsidRPr="006507D7">
              <w:t>Ændringsforslag</w:t>
            </w:r>
          </w:p>
        </w:tc>
      </w:tr>
      <w:tr w:rsidR="00716F9A" w:rsidRPr="006507D7" w14:paraId="2031B464" w14:textId="77777777" w:rsidTr="007B1910">
        <w:trPr>
          <w:jc w:val="center"/>
        </w:trPr>
        <w:tc>
          <w:tcPr>
            <w:tcW w:w="4876" w:type="dxa"/>
            <w:tcBorders>
              <w:top w:val="nil"/>
              <w:left w:val="nil"/>
              <w:bottom w:val="nil"/>
              <w:right w:val="nil"/>
            </w:tcBorders>
          </w:tcPr>
          <w:p w14:paraId="5A33A484" w14:textId="77777777" w:rsidR="009757BF" w:rsidRPr="006507D7" w:rsidRDefault="009757BF" w:rsidP="007B1910">
            <w:pPr>
              <w:pStyle w:val="Normal6a"/>
            </w:pPr>
          </w:p>
        </w:tc>
        <w:tc>
          <w:tcPr>
            <w:tcW w:w="4876" w:type="dxa"/>
            <w:tcBorders>
              <w:top w:val="nil"/>
              <w:left w:val="nil"/>
              <w:bottom w:val="nil"/>
              <w:right w:val="nil"/>
            </w:tcBorders>
          </w:tcPr>
          <w:p w14:paraId="0A3B4E26" w14:textId="77777777" w:rsidR="009757BF" w:rsidRPr="006507D7" w:rsidRDefault="009757BF" w:rsidP="007B1910">
            <w:pPr>
              <w:pStyle w:val="Normal6a"/>
            </w:pPr>
            <w:r w:rsidRPr="006507D7">
              <w:rPr>
                <w:b/>
                <w:i/>
              </w:rPr>
              <w:t>24a.</w:t>
            </w:r>
            <w:r w:rsidRPr="006507D7">
              <w:tab/>
            </w:r>
            <w:r w:rsidRPr="006507D7">
              <w:rPr>
                <w:b/>
                <w:i/>
              </w:rPr>
              <w:t>understreger, at EU-Domstolens dom i sag C-713/23 Trojan er et eksempel på overskridelse af tildelte kompetencer, eftersom Domstolen på grundlag af en bred fortolkning af artikel 21 i TEUF de facto griber ind i familieret, hvilket i overensstemmelse med medlemsstaternes ønske henhører under deres enekompetence;</w:t>
            </w:r>
            <w:r w:rsidRPr="006507D7">
              <w:t xml:space="preserve"> </w:t>
            </w:r>
            <w:r w:rsidRPr="006507D7">
              <w:rPr>
                <w:b/>
                <w:i/>
              </w:rPr>
              <w:t>understreger, at indførelsen af en forpligtelse til at anerkende ægteskaber mellem personer af samme køn indgået i udlandet for lande, hvis forfatninger definerer ægteskab som udelukkende en forening mellem en kvinde og en mand, er i strid med artikel 4, stk. 2, i TEU og fører til uacceptabel indblanding på følsomme områder inden for familieret uden grundlag i traktaterne;</w:t>
            </w:r>
          </w:p>
        </w:tc>
      </w:tr>
    </w:tbl>
    <w:p w14:paraId="2DE216B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558EB277" w14:textId="77777777" w:rsidR="009757BF" w:rsidRPr="006507D7" w:rsidRDefault="009757BF" w:rsidP="009757BF">
      <w:r w:rsidRPr="006507D7">
        <w:rPr>
          <w:rStyle w:val="HideTWBExt"/>
          <w:noProof w:val="0"/>
        </w:rPr>
        <w:t>&lt;/Amend&gt;</w:t>
      </w:r>
    </w:p>
    <w:p w14:paraId="11F226D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515</w:t>
      </w:r>
      <w:r w:rsidRPr="006507D7">
        <w:rPr>
          <w:rStyle w:val="HideTWBExt"/>
          <w:b w:val="0"/>
          <w:noProof w:val="0"/>
        </w:rPr>
        <w:t>&lt;/NumAm&gt;</w:t>
      </w:r>
    </w:p>
    <w:p w14:paraId="11C99CD8" w14:textId="77777777" w:rsidR="009757BF" w:rsidRPr="006507D7" w:rsidRDefault="009757BF" w:rsidP="009757BF">
      <w:pPr>
        <w:pStyle w:val="NormalBold"/>
      </w:pPr>
      <w:r w:rsidRPr="006507D7">
        <w:rPr>
          <w:rStyle w:val="HideTWBExt"/>
          <w:b w:val="0"/>
          <w:noProof w:val="0"/>
        </w:rPr>
        <w:t>&lt;RepeatBlock-By&gt;&lt;Members&gt;</w:t>
      </w:r>
      <w:r w:rsidRPr="006507D7">
        <w:t>Alessandro Zan, Sandro Ruotolo, Pina Picierno, Cecilia Strada</w:t>
      </w:r>
      <w:r w:rsidRPr="006507D7">
        <w:rPr>
          <w:rStyle w:val="HideTWBExt"/>
          <w:b w:val="0"/>
          <w:noProof w:val="0"/>
        </w:rPr>
        <w:t>&lt;/Members&gt;</w:t>
      </w:r>
    </w:p>
    <w:p w14:paraId="7E92B28D" w14:textId="77777777" w:rsidR="009757BF" w:rsidRPr="006507D7" w:rsidRDefault="009757BF" w:rsidP="009757BF">
      <w:pPr>
        <w:pStyle w:val="NormalBold"/>
      </w:pPr>
      <w:r w:rsidRPr="006507D7">
        <w:rPr>
          <w:rStyle w:val="HideTWBExt"/>
          <w:b w:val="0"/>
          <w:noProof w:val="0"/>
        </w:rPr>
        <w:t>&lt;/RepeatBlock-By&gt;</w:t>
      </w:r>
    </w:p>
    <w:p w14:paraId="5CD8D23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5067AA8" w14:textId="77777777" w:rsidR="009757BF" w:rsidRPr="006507D7" w:rsidRDefault="009757BF" w:rsidP="009757BF">
      <w:pPr>
        <w:pStyle w:val="NormalBold"/>
      </w:pPr>
      <w:r w:rsidRPr="006507D7">
        <w:rPr>
          <w:rStyle w:val="HideTWBExt"/>
          <w:b w:val="0"/>
          <w:noProof w:val="0"/>
        </w:rPr>
        <w:t>&lt;Article&gt;</w:t>
      </w:r>
      <w:r w:rsidRPr="006507D7">
        <w:t>Punkt 24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4DAB2F6" w14:textId="77777777" w:rsidTr="007B1910">
        <w:trPr>
          <w:trHeight w:hRule="exact" w:val="240"/>
          <w:jc w:val="center"/>
        </w:trPr>
        <w:tc>
          <w:tcPr>
            <w:tcW w:w="9752" w:type="dxa"/>
            <w:gridSpan w:val="2"/>
            <w:tcBorders>
              <w:top w:val="nil"/>
              <w:left w:val="nil"/>
              <w:bottom w:val="nil"/>
              <w:right w:val="nil"/>
            </w:tcBorders>
          </w:tcPr>
          <w:p w14:paraId="649C223F" w14:textId="77777777" w:rsidR="009757BF" w:rsidRPr="006507D7" w:rsidRDefault="009757BF" w:rsidP="007B1910"/>
        </w:tc>
      </w:tr>
      <w:tr w:rsidR="00716F9A" w:rsidRPr="006507D7" w14:paraId="3F1549C2" w14:textId="77777777" w:rsidTr="007B1910">
        <w:trPr>
          <w:trHeight w:val="240"/>
          <w:jc w:val="center"/>
        </w:trPr>
        <w:tc>
          <w:tcPr>
            <w:tcW w:w="4876" w:type="dxa"/>
            <w:tcBorders>
              <w:top w:val="nil"/>
              <w:left w:val="nil"/>
              <w:bottom w:val="nil"/>
              <w:right w:val="nil"/>
            </w:tcBorders>
          </w:tcPr>
          <w:p w14:paraId="65106CA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225CC24" w14:textId="77777777" w:rsidR="009757BF" w:rsidRPr="006507D7" w:rsidRDefault="009757BF" w:rsidP="007B1910">
            <w:pPr>
              <w:pStyle w:val="AmColumnHeading"/>
            </w:pPr>
            <w:r w:rsidRPr="006507D7">
              <w:t>Ændringsforslag</w:t>
            </w:r>
          </w:p>
        </w:tc>
      </w:tr>
      <w:tr w:rsidR="00716F9A" w:rsidRPr="006507D7" w14:paraId="410CDBC2" w14:textId="77777777" w:rsidTr="007B1910">
        <w:trPr>
          <w:jc w:val="center"/>
        </w:trPr>
        <w:tc>
          <w:tcPr>
            <w:tcW w:w="4876" w:type="dxa"/>
            <w:tcBorders>
              <w:top w:val="nil"/>
              <w:left w:val="nil"/>
              <w:bottom w:val="nil"/>
              <w:right w:val="nil"/>
            </w:tcBorders>
          </w:tcPr>
          <w:p w14:paraId="2EBB78A9" w14:textId="77777777" w:rsidR="009757BF" w:rsidRPr="006507D7" w:rsidRDefault="009757BF" w:rsidP="007B1910">
            <w:pPr>
              <w:pStyle w:val="Normal6a"/>
            </w:pPr>
          </w:p>
        </w:tc>
        <w:tc>
          <w:tcPr>
            <w:tcW w:w="4876" w:type="dxa"/>
            <w:tcBorders>
              <w:top w:val="nil"/>
              <w:left w:val="nil"/>
              <w:bottom w:val="nil"/>
              <w:right w:val="nil"/>
            </w:tcBorders>
          </w:tcPr>
          <w:p w14:paraId="6910B56C" w14:textId="77777777" w:rsidR="009757BF" w:rsidRPr="006507D7" w:rsidRDefault="009757BF" w:rsidP="007B1910">
            <w:pPr>
              <w:pStyle w:val="Normal6a"/>
            </w:pPr>
            <w:r w:rsidRPr="006507D7">
              <w:rPr>
                <w:b/>
                <w:i/>
              </w:rPr>
              <w:t>24a.</w:t>
            </w:r>
            <w:r w:rsidRPr="006507D7">
              <w:tab/>
            </w:r>
            <w:r w:rsidRPr="006507D7">
              <w:rPr>
                <w:b/>
                <w:i/>
              </w:rPr>
              <w:t>understreger, at manglen på procedurer vedrørende retlig anerkendelse af køn udgør en krænkelse af de grundlæggende rettigheder nedfældet i traktaterne og i chartret om grundlæggende rettigheder; opfordrer alle medlemsstater til at sikre retlig anerkendelse af kønsidentitet i officielle dokumenter og retten til selvbestemmelse, garantere gensidig anerkendelse af kønsidentitet og beskytte personoplysninger; opfordrer desuden indtrængende til, at der gennemføres overordnede menneskerettighedsbaserede politikker;</w:t>
            </w:r>
          </w:p>
        </w:tc>
      </w:tr>
    </w:tbl>
    <w:p w14:paraId="25576E0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{IT}</w:t>
      </w:r>
      <w:r w:rsidRPr="006507D7">
        <w:t>it</w:t>
      </w:r>
      <w:r w:rsidRPr="006507D7">
        <w:rPr>
          <w:rStyle w:val="HideTWBExt"/>
          <w:noProof w:val="0"/>
        </w:rPr>
        <w:t>&lt;/Original&gt;</w:t>
      </w:r>
    </w:p>
    <w:p w14:paraId="2625DAFD" w14:textId="77777777" w:rsidR="009757BF" w:rsidRPr="006507D7" w:rsidRDefault="009757BF" w:rsidP="009757BF">
      <w:r w:rsidRPr="006507D7">
        <w:rPr>
          <w:rStyle w:val="HideTWBExt"/>
          <w:noProof w:val="0"/>
        </w:rPr>
        <w:t>&lt;/Amend&gt;</w:t>
      </w:r>
    </w:p>
    <w:p w14:paraId="40F68E6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516</w:t>
      </w:r>
      <w:r w:rsidRPr="006507D7">
        <w:rPr>
          <w:rStyle w:val="HideTWBExt"/>
          <w:b w:val="0"/>
          <w:noProof w:val="0"/>
        </w:rPr>
        <w:t>&lt;/NumAm&gt;</w:t>
      </w:r>
    </w:p>
    <w:p w14:paraId="4DC0CB5F"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7846D4D3" w14:textId="77777777" w:rsidR="009757BF" w:rsidRPr="006507D7" w:rsidRDefault="009757BF" w:rsidP="009757BF">
      <w:pPr>
        <w:pStyle w:val="NormalBold"/>
      </w:pPr>
      <w:r w:rsidRPr="006507D7">
        <w:rPr>
          <w:rStyle w:val="HideTWBExt"/>
          <w:b w:val="0"/>
          <w:noProof w:val="0"/>
        </w:rPr>
        <w:t>&lt;/RepeatBlock-By&gt;</w:t>
      </w:r>
    </w:p>
    <w:p w14:paraId="505F904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D2E9D60" w14:textId="77777777" w:rsidR="009757BF" w:rsidRPr="006507D7" w:rsidRDefault="009757BF" w:rsidP="009757BF">
      <w:pPr>
        <w:pStyle w:val="NormalBold"/>
      </w:pPr>
      <w:r w:rsidRPr="006507D7">
        <w:rPr>
          <w:rStyle w:val="HideTWBExt"/>
          <w:b w:val="0"/>
          <w:noProof w:val="0"/>
        </w:rPr>
        <w:t>&lt;Article&gt;</w:t>
      </w:r>
      <w:r w:rsidRPr="006507D7">
        <w:t>Punkt 25</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A2039A1" w14:textId="77777777" w:rsidTr="007B1910">
        <w:trPr>
          <w:trHeight w:hRule="exact" w:val="240"/>
          <w:jc w:val="center"/>
        </w:trPr>
        <w:tc>
          <w:tcPr>
            <w:tcW w:w="9752" w:type="dxa"/>
            <w:gridSpan w:val="2"/>
            <w:tcBorders>
              <w:top w:val="nil"/>
              <w:left w:val="nil"/>
              <w:bottom w:val="nil"/>
              <w:right w:val="nil"/>
            </w:tcBorders>
          </w:tcPr>
          <w:p w14:paraId="005864D0" w14:textId="77777777" w:rsidR="009757BF" w:rsidRPr="006507D7" w:rsidRDefault="009757BF" w:rsidP="007B1910"/>
        </w:tc>
      </w:tr>
      <w:tr w:rsidR="00716F9A" w:rsidRPr="006507D7" w14:paraId="6E4F83CE" w14:textId="77777777" w:rsidTr="007B1910">
        <w:trPr>
          <w:trHeight w:val="240"/>
          <w:jc w:val="center"/>
        </w:trPr>
        <w:tc>
          <w:tcPr>
            <w:tcW w:w="4876" w:type="dxa"/>
            <w:tcBorders>
              <w:top w:val="nil"/>
              <w:left w:val="nil"/>
              <w:bottom w:val="nil"/>
              <w:right w:val="nil"/>
            </w:tcBorders>
          </w:tcPr>
          <w:p w14:paraId="214FCCE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D75767E" w14:textId="77777777" w:rsidR="009757BF" w:rsidRPr="006507D7" w:rsidRDefault="009757BF" w:rsidP="007B1910">
            <w:pPr>
              <w:pStyle w:val="AmColumnHeading"/>
            </w:pPr>
            <w:r w:rsidRPr="006507D7">
              <w:t>Ændringsforslag</w:t>
            </w:r>
          </w:p>
        </w:tc>
      </w:tr>
      <w:tr w:rsidR="00716F9A" w:rsidRPr="006507D7" w14:paraId="6668989B" w14:textId="77777777" w:rsidTr="007B1910">
        <w:trPr>
          <w:jc w:val="center"/>
        </w:trPr>
        <w:tc>
          <w:tcPr>
            <w:tcW w:w="4876" w:type="dxa"/>
            <w:tcBorders>
              <w:top w:val="nil"/>
              <w:left w:val="nil"/>
              <w:bottom w:val="nil"/>
              <w:right w:val="nil"/>
            </w:tcBorders>
          </w:tcPr>
          <w:p w14:paraId="7B807356" w14:textId="77777777" w:rsidR="009757BF" w:rsidRPr="006507D7" w:rsidRDefault="009757BF" w:rsidP="007B1910">
            <w:pPr>
              <w:pStyle w:val="Normal6a"/>
            </w:pPr>
            <w:r w:rsidRPr="006507D7">
              <w:rPr>
                <w:b/>
                <w:i/>
              </w:rPr>
              <w:t>25.</w:t>
            </w:r>
            <w:r w:rsidRPr="006507D7">
              <w:tab/>
            </w:r>
            <w:r w:rsidRPr="006507D7">
              <w:rPr>
                <w:b/>
                <w:i/>
              </w:rPr>
              <w:t>er dybt bekymret over det stigende omfang af racisme og fremmedhad i hele EU;</w:t>
            </w:r>
            <w:r w:rsidRPr="006507D7">
              <w:t xml:space="preserve"> </w:t>
            </w:r>
            <w:r w:rsidRPr="006507D7">
              <w:rPr>
                <w:b/>
                <w:i/>
              </w:rPr>
              <w:t>fordømmer tilfældene af hadforbrydelser og hadefuld tale motiveret af racisme, fremmedhad, religiøs intolerance eller fordomme over for en persons handicap, seksuelle orientering, kønsidentitet eller minoritetsstatus;</w:t>
            </w:r>
            <w:r w:rsidRPr="006507D7">
              <w:t xml:space="preserve"> </w:t>
            </w:r>
            <w:r w:rsidRPr="006507D7">
              <w:rPr>
                <w:b/>
                <w:i/>
              </w:rPr>
              <w:t>opfordrer Kommissionen og medlemsstaterne til at vedtage og gennemføre effektive foranstaltninger til bekæmpelse af alle former for racisme med fuld inddragelse af civilsamfundet og bidrag fra relevante interessenter såsom EU's Agentur for Grundlæggende Rettigheder;</w:t>
            </w:r>
          </w:p>
        </w:tc>
        <w:tc>
          <w:tcPr>
            <w:tcW w:w="4876" w:type="dxa"/>
            <w:tcBorders>
              <w:top w:val="nil"/>
              <w:left w:val="nil"/>
              <w:bottom w:val="nil"/>
              <w:right w:val="nil"/>
            </w:tcBorders>
          </w:tcPr>
          <w:p w14:paraId="09D5B40A" w14:textId="77777777" w:rsidR="009757BF" w:rsidRPr="006507D7" w:rsidRDefault="009757BF" w:rsidP="007B1910">
            <w:pPr>
              <w:pStyle w:val="Normal6a"/>
            </w:pPr>
            <w:r w:rsidRPr="006507D7">
              <w:rPr>
                <w:b/>
                <w:i/>
              </w:rPr>
              <w:t>udgår</w:t>
            </w:r>
          </w:p>
        </w:tc>
      </w:tr>
    </w:tbl>
    <w:p w14:paraId="55B35C4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5CE723AC" w14:textId="77777777" w:rsidR="009757BF" w:rsidRPr="006507D7" w:rsidRDefault="009757BF" w:rsidP="009757BF">
      <w:r w:rsidRPr="006507D7">
        <w:rPr>
          <w:rStyle w:val="HideTWBExt"/>
          <w:noProof w:val="0"/>
        </w:rPr>
        <w:t>&lt;/Amend&gt;</w:t>
      </w:r>
    </w:p>
    <w:p w14:paraId="33661FA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517</w:t>
      </w:r>
      <w:r w:rsidRPr="006507D7">
        <w:rPr>
          <w:rStyle w:val="HideTWBExt"/>
          <w:b w:val="0"/>
          <w:noProof w:val="0"/>
        </w:rPr>
        <w:t>&lt;/NumAm&gt;</w:t>
      </w:r>
    </w:p>
    <w:p w14:paraId="6FDA1E11"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Jadwiga Wiśniewska, Laurence Trochu, Jacek Ozdoba, Stephen Nikola Bartulica</w:t>
      </w:r>
      <w:r w:rsidRPr="006507D7">
        <w:rPr>
          <w:rStyle w:val="HideTWBExt"/>
          <w:b w:val="0"/>
          <w:noProof w:val="0"/>
        </w:rPr>
        <w:t>&lt;/Members&gt;</w:t>
      </w:r>
    </w:p>
    <w:p w14:paraId="1DC0536F" w14:textId="77777777" w:rsidR="009757BF" w:rsidRPr="006507D7" w:rsidRDefault="009757BF" w:rsidP="009757BF">
      <w:pPr>
        <w:pStyle w:val="NormalBold"/>
      </w:pPr>
      <w:r w:rsidRPr="006507D7">
        <w:rPr>
          <w:rStyle w:val="HideTWBExt"/>
          <w:b w:val="0"/>
          <w:noProof w:val="0"/>
        </w:rPr>
        <w:t>&lt;/RepeatBlock-By&gt;</w:t>
      </w:r>
    </w:p>
    <w:p w14:paraId="764D9A7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A2BE2EF" w14:textId="77777777" w:rsidR="009757BF" w:rsidRPr="006507D7" w:rsidRDefault="009757BF" w:rsidP="009757BF">
      <w:pPr>
        <w:pStyle w:val="NormalBold"/>
      </w:pPr>
      <w:r w:rsidRPr="006507D7">
        <w:rPr>
          <w:rStyle w:val="HideTWBExt"/>
          <w:b w:val="0"/>
          <w:noProof w:val="0"/>
        </w:rPr>
        <w:t>&lt;Article&gt;</w:t>
      </w:r>
      <w:r w:rsidRPr="006507D7">
        <w:t>Punkt 25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239A3A4" w14:textId="77777777" w:rsidTr="007B1910">
        <w:trPr>
          <w:trHeight w:hRule="exact" w:val="240"/>
          <w:jc w:val="center"/>
        </w:trPr>
        <w:tc>
          <w:tcPr>
            <w:tcW w:w="9752" w:type="dxa"/>
            <w:gridSpan w:val="2"/>
            <w:tcBorders>
              <w:top w:val="nil"/>
              <w:left w:val="nil"/>
              <w:bottom w:val="nil"/>
              <w:right w:val="nil"/>
            </w:tcBorders>
          </w:tcPr>
          <w:p w14:paraId="20ADAFB0" w14:textId="77777777" w:rsidR="009757BF" w:rsidRPr="006507D7" w:rsidRDefault="009757BF" w:rsidP="007B1910"/>
        </w:tc>
      </w:tr>
      <w:tr w:rsidR="00716F9A" w:rsidRPr="006507D7" w14:paraId="52A6B42B" w14:textId="77777777" w:rsidTr="007B1910">
        <w:trPr>
          <w:trHeight w:val="240"/>
          <w:jc w:val="center"/>
        </w:trPr>
        <w:tc>
          <w:tcPr>
            <w:tcW w:w="4876" w:type="dxa"/>
            <w:tcBorders>
              <w:top w:val="nil"/>
              <w:left w:val="nil"/>
              <w:bottom w:val="nil"/>
              <w:right w:val="nil"/>
            </w:tcBorders>
          </w:tcPr>
          <w:p w14:paraId="3847A6F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FDD2A26" w14:textId="77777777" w:rsidR="009757BF" w:rsidRPr="006507D7" w:rsidRDefault="009757BF" w:rsidP="007B1910">
            <w:pPr>
              <w:pStyle w:val="AmColumnHeading"/>
            </w:pPr>
            <w:r w:rsidRPr="006507D7">
              <w:t>Ændringsforslag</w:t>
            </w:r>
          </w:p>
        </w:tc>
      </w:tr>
      <w:tr w:rsidR="00716F9A" w:rsidRPr="006507D7" w14:paraId="1DBCA2E2" w14:textId="77777777" w:rsidTr="007B1910">
        <w:trPr>
          <w:jc w:val="center"/>
        </w:trPr>
        <w:tc>
          <w:tcPr>
            <w:tcW w:w="4876" w:type="dxa"/>
            <w:tcBorders>
              <w:top w:val="nil"/>
              <w:left w:val="nil"/>
              <w:bottom w:val="nil"/>
              <w:right w:val="nil"/>
            </w:tcBorders>
          </w:tcPr>
          <w:p w14:paraId="605AB095" w14:textId="77777777" w:rsidR="009757BF" w:rsidRPr="006507D7" w:rsidRDefault="009757BF" w:rsidP="007B1910">
            <w:pPr>
              <w:pStyle w:val="Normal6a"/>
            </w:pPr>
            <w:r w:rsidRPr="006507D7">
              <w:rPr>
                <w:b/>
                <w:i/>
              </w:rPr>
              <w:t>25.</w:t>
            </w:r>
            <w:r w:rsidRPr="006507D7">
              <w:tab/>
            </w:r>
            <w:r w:rsidRPr="006507D7">
              <w:rPr>
                <w:b/>
                <w:i/>
              </w:rPr>
              <w:t>er dybt bekymret over det stigende omfang af racisme og fremmedhad i hele EU; fordømmer tilfældene af hadforbrydelser og hadefuld tale motiveret af racisme, fremmedhad, religiøs intolerance eller fordomme over for en persons handicap, seksuelle orientering, kønsidentitet eller minoritetsstatus; opfordrer Kommissionen og medlemsstaterne til at vedtage og gennemføre effektive foranstaltninger til bekæmpelse af alle former for racisme med fuld inddragelse af civilsamfundet og bidrag fra relevante interessenter såsom EU's Agentur for Grundlæggende Rettigheder;</w:t>
            </w:r>
          </w:p>
        </w:tc>
        <w:tc>
          <w:tcPr>
            <w:tcW w:w="4876" w:type="dxa"/>
            <w:tcBorders>
              <w:top w:val="nil"/>
              <w:left w:val="nil"/>
              <w:bottom w:val="nil"/>
              <w:right w:val="nil"/>
            </w:tcBorders>
          </w:tcPr>
          <w:p w14:paraId="1235319A" w14:textId="77777777" w:rsidR="009757BF" w:rsidRPr="006507D7" w:rsidRDefault="009757BF" w:rsidP="007B1910">
            <w:pPr>
              <w:pStyle w:val="Normal6a"/>
            </w:pPr>
            <w:r w:rsidRPr="006507D7">
              <w:rPr>
                <w:b/>
                <w:i/>
              </w:rPr>
              <w:t>udgår</w:t>
            </w:r>
          </w:p>
        </w:tc>
      </w:tr>
    </w:tbl>
    <w:p w14:paraId="68C18BF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422A691" w14:textId="77777777" w:rsidR="009757BF" w:rsidRPr="006507D7" w:rsidRDefault="009757BF" w:rsidP="009757BF">
      <w:r w:rsidRPr="006507D7">
        <w:rPr>
          <w:rStyle w:val="HideTWBExt"/>
          <w:noProof w:val="0"/>
        </w:rPr>
        <w:t>&lt;/Amend&gt;</w:t>
      </w:r>
    </w:p>
    <w:p w14:paraId="47154B8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518</w:t>
      </w:r>
      <w:r w:rsidRPr="006507D7">
        <w:rPr>
          <w:rStyle w:val="HideTWBExt"/>
          <w:b w:val="0"/>
          <w:noProof w:val="0"/>
        </w:rPr>
        <w:t>&lt;/NumAm&gt;</w:t>
      </w:r>
    </w:p>
    <w:p w14:paraId="16FF0A61" w14:textId="77777777" w:rsidR="009757BF" w:rsidRPr="006507D7" w:rsidRDefault="009757BF" w:rsidP="009757BF">
      <w:pPr>
        <w:pStyle w:val="NormalBold"/>
      </w:pPr>
      <w:r w:rsidRPr="006507D7">
        <w:rPr>
          <w:rStyle w:val="HideTWBExt"/>
          <w:b w:val="0"/>
          <w:noProof w:val="0"/>
        </w:rPr>
        <w:t>&lt;RepeatBlock-By&gt;&lt;Members&gt;</w:t>
      </w:r>
      <w:r w:rsidRPr="006507D7">
        <w:t>Alessandro Zan, Sandro Ruotolo, Pina Picierno, Cecilia Strada, Marco Tarquinio</w:t>
      </w:r>
      <w:r w:rsidRPr="006507D7">
        <w:rPr>
          <w:rStyle w:val="HideTWBExt"/>
          <w:b w:val="0"/>
          <w:noProof w:val="0"/>
        </w:rPr>
        <w:t>&lt;/Members&gt;</w:t>
      </w:r>
    </w:p>
    <w:p w14:paraId="513DF5A4" w14:textId="77777777" w:rsidR="009757BF" w:rsidRPr="006507D7" w:rsidRDefault="009757BF" w:rsidP="009757BF">
      <w:pPr>
        <w:pStyle w:val="NormalBold"/>
      </w:pPr>
      <w:r w:rsidRPr="006507D7">
        <w:rPr>
          <w:rStyle w:val="HideTWBExt"/>
          <w:b w:val="0"/>
          <w:noProof w:val="0"/>
        </w:rPr>
        <w:t>&lt;/RepeatBlock-By&gt;</w:t>
      </w:r>
    </w:p>
    <w:p w14:paraId="51057C9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A891819" w14:textId="77777777" w:rsidR="009757BF" w:rsidRPr="006507D7" w:rsidRDefault="009757BF" w:rsidP="009757BF">
      <w:pPr>
        <w:pStyle w:val="NormalBold"/>
      </w:pPr>
      <w:r w:rsidRPr="006507D7">
        <w:rPr>
          <w:rStyle w:val="HideTWBExt"/>
          <w:b w:val="0"/>
          <w:noProof w:val="0"/>
        </w:rPr>
        <w:t>&lt;Article&gt;</w:t>
      </w:r>
      <w:r w:rsidRPr="006507D7">
        <w:t>Punkt 25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F143204" w14:textId="77777777" w:rsidTr="007B1910">
        <w:trPr>
          <w:trHeight w:hRule="exact" w:val="240"/>
          <w:jc w:val="center"/>
        </w:trPr>
        <w:tc>
          <w:tcPr>
            <w:tcW w:w="9752" w:type="dxa"/>
            <w:gridSpan w:val="2"/>
            <w:tcBorders>
              <w:top w:val="nil"/>
              <w:left w:val="nil"/>
              <w:bottom w:val="nil"/>
              <w:right w:val="nil"/>
            </w:tcBorders>
          </w:tcPr>
          <w:p w14:paraId="586E6B38" w14:textId="77777777" w:rsidR="009757BF" w:rsidRPr="006507D7" w:rsidRDefault="009757BF" w:rsidP="007B1910"/>
        </w:tc>
      </w:tr>
      <w:tr w:rsidR="00716F9A" w:rsidRPr="006507D7" w14:paraId="7EFA9DE2" w14:textId="77777777" w:rsidTr="007B1910">
        <w:trPr>
          <w:trHeight w:val="240"/>
          <w:jc w:val="center"/>
        </w:trPr>
        <w:tc>
          <w:tcPr>
            <w:tcW w:w="4876" w:type="dxa"/>
            <w:tcBorders>
              <w:top w:val="nil"/>
              <w:left w:val="nil"/>
              <w:bottom w:val="nil"/>
              <w:right w:val="nil"/>
            </w:tcBorders>
          </w:tcPr>
          <w:p w14:paraId="64CF81C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7B32762" w14:textId="77777777" w:rsidR="009757BF" w:rsidRPr="006507D7" w:rsidRDefault="009757BF" w:rsidP="007B1910">
            <w:pPr>
              <w:pStyle w:val="AmColumnHeading"/>
            </w:pPr>
            <w:r w:rsidRPr="006507D7">
              <w:t>Ændringsforslag</w:t>
            </w:r>
          </w:p>
        </w:tc>
      </w:tr>
      <w:tr w:rsidR="00716F9A" w:rsidRPr="006507D7" w14:paraId="52769CB8" w14:textId="77777777" w:rsidTr="007B1910">
        <w:trPr>
          <w:jc w:val="center"/>
        </w:trPr>
        <w:tc>
          <w:tcPr>
            <w:tcW w:w="4876" w:type="dxa"/>
            <w:tcBorders>
              <w:top w:val="nil"/>
              <w:left w:val="nil"/>
              <w:bottom w:val="nil"/>
              <w:right w:val="nil"/>
            </w:tcBorders>
          </w:tcPr>
          <w:p w14:paraId="6F87EBA6" w14:textId="77777777" w:rsidR="009757BF" w:rsidRPr="006507D7" w:rsidRDefault="009757BF" w:rsidP="007B1910">
            <w:pPr>
              <w:pStyle w:val="Normal6a"/>
            </w:pPr>
            <w:r w:rsidRPr="006507D7">
              <w:t>25.</w:t>
            </w:r>
            <w:r w:rsidRPr="006507D7">
              <w:tab/>
              <w:t>er dybt bekymret over det stigende omfang af racisme og fremmedhad i hele EU</w:t>
            </w:r>
            <w:r w:rsidRPr="006507D7">
              <w:rPr>
                <w:b/>
                <w:i/>
              </w:rPr>
              <w:t>;</w:t>
            </w:r>
            <w:r w:rsidRPr="006507D7">
              <w:t xml:space="preserve"> fordømmer tilfældene af hadforbrydelser og hadefuld tale motiveret af racisme, fremmedhad, religiøs intolerance eller fordomme over for en persons handicap, seksuelle orientering, kønsidentitet eller minoritetsstatus; opfordrer Kommissionen og medlemsstaterne til at vedtage og gennemføre effektive foranstaltninger til bekæmpelse af alle former for racisme med fuld inddragelse af civilsamfundet og bidrag fra relevante interessenter såsom EU's Agentur for Grundlæggende Rettigheder;</w:t>
            </w:r>
          </w:p>
        </w:tc>
        <w:tc>
          <w:tcPr>
            <w:tcW w:w="4876" w:type="dxa"/>
            <w:tcBorders>
              <w:top w:val="nil"/>
              <w:left w:val="nil"/>
              <w:bottom w:val="nil"/>
              <w:right w:val="nil"/>
            </w:tcBorders>
          </w:tcPr>
          <w:p w14:paraId="4C682595" w14:textId="77777777" w:rsidR="009757BF" w:rsidRPr="006507D7" w:rsidRDefault="009757BF" w:rsidP="007B1910">
            <w:pPr>
              <w:pStyle w:val="Normal6a"/>
            </w:pPr>
            <w:r w:rsidRPr="006507D7">
              <w:t>25.</w:t>
            </w:r>
            <w:r w:rsidRPr="006507D7">
              <w:tab/>
              <w:t>er dybt bekymret over det stigende omfang af racisme og fremmedhad i hele EU</w:t>
            </w:r>
            <w:r w:rsidRPr="006507D7">
              <w:rPr>
                <w:b/>
                <w:i/>
              </w:rPr>
              <w:t>; bemærker, at både Kommissionen og Den Europæiske Unions Agentur for Grundlæggende Rettigheder (FRA) har konstateret en foruroligende stigning i hadforbrydelser og i tilfælde af tilskyndelse til had i en række medlemsstater, et forhold, der er blevet forstærket af politisk retorik og af en mangelfuld håndhævelse af lovgivningen om bekæmpelse af forskelsbehandling</w:t>
            </w:r>
            <w:r w:rsidRPr="006507D7">
              <w:t xml:space="preserve">; fordømmer tilfældene af hadforbrydelser og hadefuld tale motiveret af racisme, fremmedhad, religiøs intolerance eller fordomme over for en persons handicap, seksuelle orientering, kønsidentitet eller minoritetsstatus; opfordrer Kommissionen og medlemsstaterne til at vedtage og gennemføre effektive foranstaltninger til bekæmpelse af alle former for racisme med fuld inddragelse af civilsamfundet og bidrag fra relevante interessenter såsom EU's Agentur for Grundlæggende Rettigheder; </w:t>
            </w:r>
            <w:r w:rsidRPr="006507D7">
              <w:rPr>
                <w:b/>
                <w:i/>
              </w:rPr>
              <w:t>henleder opmærksomheden på manglen på en EU-lovgivning på området; opfordrer medlemsstaterne til at vedtage en beslutning om at medtage tilskyndelse og hadforbrydelser blandt de strafbare handlinger, der er omhandlet i artikel 83, stk. 1, i TEUF; opfordrer endelig indtrængende Kommissionen til at overveje yderligere foranstaltninger med hensyn til de allerede foreskrevne kriminalitetsområder med henblik på at foreslå en effektiv lovgivning mod disse fænomener, også hvor disse udspringer af kønsidentitet, kønsudtryk, kønskarakteristika og seksuel orientering;</w:t>
            </w:r>
          </w:p>
        </w:tc>
      </w:tr>
    </w:tbl>
    <w:p w14:paraId="2B6725A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{IT}</w:t>
      </w:r>
      <w:r w:rsidRPr="006507D7">
        <w:t>it</w:t>
      </w:r>
      <w:r w:rsidRPr="006507D7">
        <w:rPr>
          <w:rStyle w:val="HideTWBExt"/>
          <w:noProof w:val="0"/>
        </w:rPr>
        <w:t>&lt;/Original&gt;</w:t>
      </w:r>
    </w:p>
    <w:p w14:paraId="2F1C0CE0" w14:textId="77777777" w:rsidR="009757BF" w:rsidRPr="006507D7" w:rsidRDefault="009757BF" w:rsidP="009757BF">
      <w:r w:rsidRPr="006507D7">
        <w:rPr>
          <w:rStyle w:val="HideTWBExt"/>
          <w:noProof w:val="0"/>
        </w:rPr>
        <w:t>&lt;/Amend&gt;</w:t>
      </w:r>
    </w:p>
    <w:p w14:paraId="121C21E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519</w:t>
      </w:r>
      <w:r w:rsidRPr="006507D7">
        <w:rPr>
          <w:rStyle w:val="HideTWBExt"/>
          <w:b w:val="0"/>
          <w:noProof w:val="0"/>
        </w:rPr>
        <w:t>&lt;/NumAm&gt;</w:t>
      </w:r>
    </w:p>
    <w:p w14:paraId="5C4D811E"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Alessandro Zan, Sandro Ruotolo, Pina Picierno, Katarina Barley, Kristian Vigenin, Cecilia Strada, Diana Riba i Giner</w:t>
      </w:r>
      <w:r w:rsidRPr="006507D7">
        <w:rPr>
          <w:rStyle w:val="HideTWBExt"/>
          <w:b w:val="0"/>
          <w:noProof w:val="0"/>
        </w:rPr>
        <w:t>&lt;/Members&gt;</w:t>
      </w:r>
    </w:p>
    <w:p w14:paraId="245F52D0" w14:textId="77777777" w:rsidR="009757BF" w:rsidRPr="006507D7" w:rsidRDefault="009757BF" w:rsidP="009757BF">
      <w:pPr>
        <w:pStyle w:val="NormalBold"/>
      </w:pPr>
      <w:r w:rsidRPr="006507D7">
        <w:rPr>
          <w:rStyle w:val="HideTWBExt"/>
          <w:b w:val="0"/>
          <w:noProof w:val="0"/>
        </w:rPr>
        <w:t>&lt;/RepeatBlock-By&gt;</w:t>
      </w:r>
    </w:p>
    <w:p w14:paraId="77F8B32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AFDC4D9" w14:textId="77777777" w:rsidR="009757BF" w:rsidRPr="006507D7" w:rsidRDefault="009757BF" w:rsidP="009757BF">
      <w:pPr>
        <w:pStyle w:val="NormalBold"/>
      </w:pPr>
      <w:r w:rsidRPr="006507D7">
        <w:rPr>
          <w:rStyle w:val="HideTWBExt"/>
          <w:b w:val="0"/>
          <w:noProof w:val="0"/>
        </w:rPr>
        <w:t>&lt;Article&gt;</w:t>
      </w:r>
      <w:r w:rsidRPr="006507D7">
        <w:t>Punkt 25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A978409" w14:textId="77777777" w:rsidTr="007B1910">
        <w:trPr>
          <w:trHeight w:hRule="exact" w:val="240"/>
          <w:jc w:val="center"/>
        </w:trPr>
        <w:tc>
          <w:tcPr>
            <w:tcW w:w="9752" w:type="dxa"/>
            <w:gridSpan w:val="2"/>
            <w:tcBorders>
              <w:top w:val="nil"/>
              <w:left w:val="nil"/>
              <w:bottom w:val="nil"/>
              <w:right w:val="nil"/>
            </w:tcBorders>
          </w:tcPr>
          <w:p w14:paraId="14757F0B" w14:textId="77777777" w:rsidR="009757BF" w:rsidRPr="006507D7" w:rsidRDefault="009757BF" w:rsidP="007B1910"/>
        </w:tc>
      </w:tr>
      <w:tr w:rsidR="00716F9A" w:rsidRPr="006507D7" w14:paraId="253AB651" w14:textId="77777777" w:rsidTr="007B1910">
        <w:trPr>
          <w:trHeight w:val="240"/>
          <w:jc w:val="center"/>
        </w:trPr>
        <w:tc>
          <w:tcPr>
            <w:tcW w:w="4876" w:type="dxa"/>
            <w:tcBorders>
              <w:top w:val="nil"/>
              <w:left w:val="nil"/>
              <w:bottom w:val="nil"/>
              <w:right w:val="nil"/>
            </w:tcBorders>
          </w:tcPr>
          <w:p w14:paraId="21B1529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AB963E9" w14:textId="77777777" w:rsidR="009757BF" w:rsidRPr="006507D7" w:rsidRDefault="009757BF" w:rsidP="007B1910">
            <w:pPr>
              <w:pStyle w:val="AmColumnHeading"/>
            </w:pPr>
            <w:r w:rsidRPr="006507D7">
              <w:t>Ændringsforslag</w:t>
            </w:r>
          </w:p>
        </w:tc>
      </w:tr>
      <w:tr w:rsidR="00716F9A" w:rsidRPr="006507D7" w14:paraId="666E2707" w14:textId="77777777" w:rsidTr="007B1910">
        <w:trPr>
          <w:jc w:val="center"/>
        </w:trPr>
        <w:tc>
          <w:tcPr>
            <w:tcW w:w="4876" w:type="dxa"/>
            <w:tcBorders>
              <w:top w:val="nil"/>
              <w:left w:val="nil"/>
              <w:bottom w:val="nil"/>
              <w:right w:val="nil"/>
            </w:tcBorders>
          </w:tcPr>
          <w:p w14:paraId="5870FEA4" w14:textId="77777777" w:rsidR="009757BF" w:rsidRPr="006507D7" w:rsidRDefault="009757BF" w:rsidP="007B1910">
            <w:pPr>
              <w:pStyle w:val="Normal6a"/>
            </w:pPr>
            <w:r w:rsidRPr="006507D7">
              <w:t>25.</w:t>
            </w:r>
            <w:r w:rsidRPr="006507D7">
              <w:tab/>
              <w:t>er dybt bekymret over det stigende omfang af racisme og fremmedhad i hele EU; fordømmer tilfældene af hadforbrydelser og hadefuld tale motiveret af racisme, fremmedhad, religiøs intolerance eller fordomme over for en persons handicap, seksuelle orientering, kønsidentitet eller minoritetsstatus; opfordrer Kommissionen og medlemsstaterne til at vedtage og gennemføre effektive foranstaltninger til bekæmpelse af alle former for racisme med fuld inddragelse af civilsamfundet og bidrag fra relevante interessenter såsom EU's Agentur for Grundlæggende Rettigheder;</w:t>
            </w:r>
          </w:p>
        </w:tc>
        <w:tc>
          <w:tcPr>
            <w:tcW w:w="4876" w:type="dxa"/>
            <w:tcBorders>
              <w:top w:val="nil"/>
              <w:left w:val="nil"/>
              <w:bottom w:val="nil"/>
              <w:right w:val="nil"/>
            </w:tcBorders>
          </w:tcPr>
          <w:p w14:paraId="01E5C2C8" w14:textId="77777777" w:rsidR="009757BF" w:rsidRPr="006507D7" w:rsidRDefault="009757BF" w:rsidP="007B1910">
            <w:pPr>
              <w:pStyle w:val="Normal6a"/>
            </w:pPr>
            <w:r w:rsidRPr="006507D7">
              <w:t>25.</w:t>
            </w:r>
            <w:r w:rsidRPr="006507D7">
              <w:tab/>
              <w:t xml:space="preserve">er dybt bekymret over det stigende omfang af racisme og fremmedhad i hele EU; fordømmer tilfældene af hadforbrydelser og hadefuld tale motiveret af racisme, fremmedhad, religiøs intolerance eller fordomme over for en persons handicap, seksuelle orientering, kønsidentitet eller minoritetsstatus; </w:t>
            </w:r>
            <w:r w:rsidRPr="006507D7">
              <w:rPr>
                <w:b/>
                <w:i/>
              </w:rPr>
              <w:t>understreger endvidere den vedvarende forskelsbehandling, som romasamfund i hele Unionen står over for, og behovet for målrettede foranstaltninger til bekæmpelse af strukturel udstødelse; opfordrer Kommissionen og medlemsstaterne til at udvide EU's retsgrundlag på dette område og til at medtage hadefuld tale og hadforbrydelser på listen over "strafbare handlinger i EU";</w:t>
            </w:r>
            <w:r w:rsidRPr="006507D7">
              <w:t xml:space="preserve"> opfordrer Kommissionen og medlemsstaterne til at vedtage og gennemføre effektive foranstaltninger til bekæmpelse af alle former for racisme med fuld inddragelse af civilsamfundet og bidrag fra relevante interessenter såsom EU's Agentur for Grundlæggende Rettigheder; </w:t>
            </w:r>
            <w:r w:rsidRPr="006507D7">
              <w:rPr>
                <w:b/>
                <w:bCs/>
                <w:i/>
                <w:iCs/>
              </w:rPr>
              <w:t>opfordrer indtrængende Rådet til at ophæve blokeringen af direktivet om ligebehandling;</w:t>
            </w:r>
          </w:p>
        </w:tc>
      </w:tr>
    </w:tbl>
    <w:p w14:paraId="2ADC367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D22A542" w14:textId="77777777" w:rsidR="009757BF" w:rsidRPr="006507D7" w:rsidRDefault="009757BF" w:rsidP="009757BF">
      <w:r w:rsidRPr="006507D7">
        <w:rPr>
          <w:rStyle w:val="HideTWBExt"/>
          <w:noProof w:val="0"/>
        </w:rPr>
        <w:t>&lt;/Amend&gt;</w:t>
      </w:r>
    </w:p>
    <w:p w14:paraId="2AE39D7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520</w:t>
      </w:r>
      <w:r w:rsidRPr="006507D7">
        <w:rPr>
          <w:rStyle w:val="HideTWBExt"/>
          <w:b w:val="0"/>
          <w:noProof w:val="0"/>
        </w:rPr>
        <w:t>&lt;/NumAm&gt;</w:t>
      </w:r>
    </w:p>
    <w:p w14:paraId="791CE6AC" w14:textId="77777777" w:rsidR="009757BF" w:rsidRPr="006507D7" w:rsidRDefault="009757BF" w:rsidP="009757BF">
      <w:pPr>
        <w:pStyle w:val="NormalBold"/>
      </w:pPr>
      <w:r w:rsidRPr="006507D7">
        <w:rPr>
          <w:rStyle w:val="HideTWBExt"/>
          <w:b w:val="0"/>
          <w:noProof w:val="0"/>
        </w:rPr>
        <w:t>&lt;RepeatBlock-By&gt;&lt;Members&gt;</w:t>
      </w:r>
      <w:r w:rsidRPr="006507D7">
        <w:t>Loránt Vincze</w:t>
      </w:r>
      <w:r w:rsidRPr="006507D7">
        <w:rPr>
          <w:rStyle w:val="HideTWBExt"/>
          <w:b w:val="0"/>
          <w:noProof w:val="0"/>
        </w:rPr>
        <w:t>&lt;/Members&gt;</w:t>
      </w:r>
    </w:p>
    <w:p w14:paraId="64CA4BC5" w14:textId="77777777" w:rsidR="009757BF" w:rsidRPr="006507D7" w:rsidRDefault="009757BF" w:rsidP="009757BF">
      <w:pPr>
        <w:pStyle w:val="NormalBold"/>
      </w:pPr>
      <w:r w:rsidRPr="006507D7">
        <w:rPr>
          <w:rStyle w:val="HideTWBExt"/>
          <w:b w:val="0"/>
          <w:noProof w:val="0"/>
        </w:rPr>
        <w:t>&lt;/RepeatBlock-By&gt;</w:t>
      </w:r>
    </w:p>
    <w:p w14:paraId="3FC9A50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5CBC213" w14:textId="77777777" w:rsidR="009757BF" w:rsidRPr="006507D7" w:rsidRDefault="009757BF" w:rsidP="009757BF">
      <w:pPr>
        <w:pStyle w:val="NormalBold"/>
      </w:pPr>
      <w:r w:rsidRPr="006507D7">
        <w:rPr>
          <w:rStyle w:val="HideTWBExt"/>
          <w:b w:val="0"/>
          <w:noProof w:val="0"/>
        </w:rPr>
        <w:t>&lt;Article&gt;</w:t>
      </w:r>
      <w:r w:rsidRPr="006507D7">
        <w:t>Punkt 25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AD2257A" w14:textId="77777777" w:rsidTr="007B1910">
        <w:trPr>
          <w:trHeight w:hRule="exact" w:val="240"/>
          <w:jc w:val="center"/>
        </w:trPr>
        <w:tc>
          <w:tcPr>
            <w:tcW w:w="9752" w:type="dxa"/>
            <w:gridSpan w:val="2"/>
            <w:tcBorders>
              <w:top w:val="nil"/>
              <w:left w:val="nil"/>
              <w:bottom w:val="nil"/>
              <w:right w:val="nil"/>
            </w:tcBorders>
          </w:tcPr>
          <w:p w14:paraId="64E11AE8" w14:textId="77777777" w:rsidR="009757BF" w:rsidRPr="006507D7" w:rsidRDefault="009757BF" w:rsidP="007B1910"/>
        </w:tc>
      </w:tr>
      <w:tr w:rsidR="00716F9A" w:rsidRPr="006507D7" w14:paraId="32620DFF" w14:textId="77777777" w:rsidTr="007B1910">
        <w:trPr>
          <w:trHeight w:val="240"/>
          <w:jc w:val="center"/>
        </w:trPr>
        <w:tc>
          <w:tcPr>
            <w:tcW w:w="4876" w:type="dxa"/>
            <w:tcBorders>
              <w:top w:val="nil"/>
              <w:left w:val="nil"/>
              <w:bottom w:val="nil"/>
              <w:right w:val="nil"/>
            </w:tcBorders>
          </w:tcPr>
          <w:p w14:paraId="5AF4821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12EFB0D" w14:textId="77777777" w:rsidR="009757BF" w:rsidRPr="006507D7" w:rsidRDefault="009757BF" w:rsidP="007B1910">
            <w:pPr>
              <w:pStyle w:val="AmColumnHeading"/>
            </w:pPr>
            <w:r w:rsidRPr="006507D7">
              <w:t>Ændringsforslag</w:t>
            </w:r>
          </w:p>
        </w:tc>
      </w:tr>
      <w:tr w:rsidR="00716F9A" w:rsidRPr="006507D7" w14:paraId="0FEB2130" w14:textId="77777777" w:rsidTr="007B1910">
        <w:trPr>
          <w:jc w:val="center"/>
        </w:trPr>
        <w:tc>
          <w:tcPr>
            <w:tcW w:w="4876" w:type="dxa"/>
            <w:tcBorders>
              <w:top w:val="nil"/>
              <w:left w:val="nil"/>
              <w:bottom w:val="nil"/>
              <w:right w:val="nil"/>
            </w:tcBorders>
          </w:tcPr>
          <w:p w14:paraId="76BFB53E" w14:textId="77777777" w:rsidR="009757BF" w:rsidRPr="006507D7" w:rsidRDefault="009757BF" w:rsidP="007B1910">
            <w:pPr>
              <w:pStyle w:val="Normal6a"/>
            </w:pPr>
            <w:r w:rsidRPr="006507D7">
              <w:t>25.</w:t>
            </w:r>
            <w:r w:rsidRPr="006507D7">
              <w:tab/>
              <w:t>er dybt bekymret over det stigende omfang af racisme og fremmedhad i hele EU; fordømmer tilfældene af hadforbrydelser og hadefuld tale motiveret af racisme, fremmedhad, religiøs intolerance eller fordomme over for en persons handicap, seksuelle orientering, kønsidentitet eller minoritetsstatus; opfordrer Kommissionen og medlemsstaterne til at vedtage og gennemføre effektive foranstaltninger til bekæmpelse af alle former for racisme med fuld inddragelse af civilsamfundet og bidrag fra relevante interessenter såsom EU's Agentur for Grundlæggende Rettigheder;</w:t>
            </w:r>
          </w:p>
        </w:tc>
        <w:tc>
          <w:tcPr>
            <w:tcW w:w="4876" w:type="dxa"/>
            <w:tcBorders>
              <w:top w:val="nil"/>
              <w:left w:val="nil"/>
              <w:bottom w:val="nil"/>
              <w:right w:val="nil"/>
            </w:tcBorders>
          </w:tcPr>
          <w:p w14:paraId="339901E9" w14:textId="77777777" w:rsidR="009757BF" w:rsidRPr="006507D7" w:rsidRDefault="009757BF" w:rsidP="007B1910">
            <w:pPr>
              <w:pStyle w:val="Normal6a"/>
            </w:pPr>
            <w:r w:rsidRPr="006507D7">
              <w:t>25.</w:t>
            </w:r>
            <w:r w:rsidRPr="006507D7">
              <w:tab/>
              <w:t xml:space="preserve">er dybt bekymret over det stigende omfang af racisme og fremmedhad i hele EU; fordømmer tilfældene af hadforbrydelser og hadefuld tale motiveret af racisme, fremmedhad, religiøs intolerance eller fordomme over for en persons handicap, seksuelle orientering, kønsidentitet eller minoritetsstatus; </w:t>
            </w:r>
            <w:r w:rsidRPr="006507D7">
              <w:rPr>
                <w:b/>
                <w:i/>
              </w:rPr>
              <w:t>beklager, at hadforbrydelser og hadefuld tale, både online og offline, mod minoriteter, herunder traditionelle nationale og sproglige minoriteter, fortsat forekommer i EU; opfordrer til øget beskyttelse af personer, der er i risiko for hadmotiveret viktimisering;</w:t>
            </w:r>
            <w:r w:rsidRPr="006507D7">
              <w:t xml:space="preserve"> opfordrer Kommissionen og medlemsstaterne til at vedtage og gennemføre effektive foranstaltninger til bekæmpelse af alle former for racisme med fuld inddragelse af civilsamfundet og bidrag fra relevante interessenter såsom EU's Agentur for Grundlæggende Rettigheder;</w:t>
            </w:r>
          </w:p>
        </w:tc>
      </w:tr>
    </w:tbl>
    <w:p w14:paraId="4A64E43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B94BBAC" w14:textId="77777777" w:rsidR="009757BF" w:rsidRPr="006507D7" w:rsidRDefault="009757BF" w:rsidP="009757BF">
      <w:r w:rsidRPr="006507D7">
        <w:rPr>
          <w:rStyle w:val="HideTWBExt"/>
          <w:noProof w:val="0"/>
        </w:rPr>
        <w:t>&lt;/Amend&gt;</w:t>
      </w:r>
    </w:p>
    <w:p w14:paraId="6303211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521</w:t>
      </w:r>
      <w:r w:rsidRPr="006507D7">
        <w:rPr>
          <w:rStyle w:val="HideTWBExt"/>
          <w:b w:val="0"/>
          <w:noProof w:val="0"/>
        </w:rPr>
        <w:t>&lt;/NumAm&gt;</w:t>
      </w:r>
    </w:p>
    <w:p w14:paraId="0A1A60C1"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30FE9253" w14:textId="77777777" w:rsidR="009757BF" w:rsidRPr="006507D7" w:rsidRDefault="009757BF" w:rsidP="009757BF">
      <w:pPr>
        <w:pStyle w:val="NormalBold"/>
      </w:pPr>
      <w:r w:rsidRPr="006507D7">
        <w:rPr>
          <w:rStyle w:val="HideTWBExt"/>
          <w:b w:val="0"/>
          <w:noProof w:val="0"/>
        </w:rPr>
        <w:t>&lt;/RepeatBlock-By&gt;</w:t>
      </w:r>
    </w:p>
    <w:p w14:paraId="3140353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7459E1A" w14:textId="77777777" w:rsidR="009757BF" w:rsidRPr="006507D7" w:rsidRDefault="009757BF" w:rsidP="009757BF">
      <w:pPr>
        <w:pStyle w:val="NormalBold"/>
      </w:pPr>
      <w:r w:rsidRPr="006507D7">
        <w:rPr>
          <w:rStyle w:val="HideTWBExt"/>
          <w:b w:val="0"/>
          <w:noProof w:val="0"/>
        </w:rPr>
        <w:t>&lt;Article&gt;</w:t>
      </w:r>
      <w:r w:rsidRPr="006507D7">
        <w:t>Punkt 25</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4E28C39" w14:textId="77777777" w:rsidTr="007B1910">
        <w:trPr>
          <w:trHeight w:hRule="exact" w:val="240"/>
          <w:jc w:val="center"/>
        </w:trPr>
        <w:tc>
          <w:tcPr>
            <w:tcW w:w="9752" w:type="dxa"/>
            <w:gridSpan w:val="2"/>
            <w:tcBorders>
              <w:top w:val="nil"/>
              <w:left w:val="nil"/>
              <w:bottom w:val="nil"/>
              <w:right w:val="nil"/>
            </w:tcBorders>
          </w:tcPr>
          <w:p w14:paraId="14CF043E" w14:textId="77777777" w:rsidR="009757BF" w:rsidRPr="006507D7" w:rsidRDefault="009757BF" w:rsidP="007B1910"/>
        </w:tc>
      </w:tr>
      <w:tr w:rsidR="00716F9A" w:rsidRPr="006507D7" w14:paraId="2FFF1C92" w14:textId="77777777" w:rsidTr="007B1910">
        <w:trPr>
          <w:trHeight w:val="240"/>
          <w:jc w:val="center"/>
        </w:trPr>
        <w:tc>
          <w:tcPr>
            <w:tcW w:w="4876" w:type="dxa"/>
            <w:tcBorders>
              <w:top w:val="nil"/>
              <w:left w:val="nil"/>
              <w:bottom w:val="nil"/>
              <w:right w:val="nil"/>
            </w:tcBorders>
          </w:tcPr>
          <w:p w14:paraId="622A4E6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C0ED49C" w14:textId="77777777" w:rsidR="009757BF" w:rsidRPr="006507D7" w:rsidRDefault="009757BF" w:rsidP="007B1910">
            <w:pPr>
              <w:pStyle w:val="AmColumnHeading"/>
            </w:pPr>
            <w:r w:rsidRPr="006507D7">
              <w:t>Ændringsforslag</w:t>
            </w:r>
          </w:p>
        </w:tc>
      </w:tr>
      <w:tr w:rsidR="00716F9A" w:rsidRPr="006507D7" w14:paraId="02EEE04F" w14:textId="77777777" w:rsidTr="007B1910">
        <w:trPr>
          <w:jc w:val="center"/>
        </w:trPr>
        <w:tc>
          <w:tcPr>
            <w:tcW w:w="4876" w:type="dxa"/>
            <w:tcBorders>
              <w:top w:val="nil"/>
              <w:left w:val="nil"/>
              <w:bottom w:val="nil"/>
              <w:right w:val="nil"/>
            </w:tcBorders>
          </w:tcPr>
          <w:p w14:paraId="68F7D3D8" w14:textId="77777777" w:rsidR="009757BF" w:rsidRPr="006507D7" w:rsidRDefault="009757BF" w:rsidP="007B1910">
            <w:pPr>
              <w:pStyle w:val="Normal6a"/>
            </w:pPr>
            <w:r w:rsidRPr="006507D7">
              <w:t>25.</w:t>
            </w:r>
            <w:r w:rsidRPr="006507D7">
              <w:tab/>
              <w:t>er dybt bekymret over</w:t>
            </w:r>
            <w:r w:rsidRPr="006507D7">
              <w:rPr>
                <w:b/>
                <w:bCs/>
                <w:i/>
                <w:iCs/>
              </w:rPr>
              <w:t xml:space="preserve"> det stigende omfang af racisme og fremmedhad </w:t>
            </w:r>
            <w:r w:rsidRPr="006507D7">
              <w:t xml:space="preserve">i </w:t>
            </w:r>
            <w:r w:rsidRPr="006507D7">
              <w:rPr>
                <w:b/>
                <w:bCs/>
                <w:i/>
                <w:iCs/>
              </w:rPr>
              <w:t>hele</w:t>
            </w:r>
            <w:r w:rsidRPr="006507D7">
              <w:t xml:space="preserve"> EU</w:t>
            </w:r>
            <w:r w:rsidRPr="006507D7">
              <w:rPr>
                <w:b/>
                <w:i/>
              </w:rPr>
              <w:t>;</w:t>
            </w:r>
            <w:r w:rsidRPr="006507D7">
              <w:t xml:space="preserve"> </w:t>
            </w:r>
            <w:r w:rsidRPr="006507D7">
              <w:rPr>
                <w:b/>
                <w:bCs/>
                <w:i/>
                <w:iCs/>
              </w:rPr>
              <w:t xml:space="preserve">fordømmer tilfældene af hadforbrydelser og hadefuld tale motiveret af racisme, fremmedhad, religiøs intolerance eller fordomme over for en persons handicap, </w:t>
            </w:r>
            <w:r w:rsidRPr="006507D7">
              <w:t>seksuelle</w:t>
            </w:r>
            <w:r w:rsidRPr="006507D7">
              <w:rPr>
                <w:b/>
                <w:bCs/>
                <w:i/>
                <w:iCs/>
              </w:rPr>
              <w:t xml:space="preserve"> orientering, kønsidentitet eller minoritetsstatus</w:t>
            </w:r>
            <w:r w:rsidRPr="006507D7">
              <w:t xml:space="preserve">; opfordrer </w:t>
            </w:r>
            <w:r w:rsidRPr="006507D7">
              <w:rPr>
                <w:b/>
                <w:bCs/>
                <w:i/>
                <w:iCs/>
              </w:rPr>
              <w:t>Kommissionen og</w:t>
            </w:r>
            <w:r w:rsidRPr="006507D7">
              <w:t xml:space="preserve"> medlemsstaterne til at </w:t>
            </w:r>
            <w:r w:rsidRPr="006507D7">
              <w:rPr>
                <w:b/>
                <w:bCs/>
                <w:i/>
                <w:iCs/>
              </w:rPr>
              <w:t>vedtage og gennemføre effektive foranstaltninger til bekæmpelse af alle former for racisme med fuld inddragelse af civilsamfundet og bidrag fra relevante interessenter såsom EU's Agentur for Grundlæggende Rettigheder</w:t>
            </w:r>
            <w:r w:rsidRPr="006507D7">
              <w:t>;</w:t>
            </w:r>
          </w:p>
        </w:tc>
        <w:tc>
          <w:tcPr>
            <w:tcW w:w="4876" w:type="dxa"/>
            <w:tcBorders>
              <w:top w:val="nil"/>
              <w:left w:val="nil"/>
              <w:bottom w:val="nil"/>
              <w:right w:val="nil"/>
            </w:tcBorders>
          </w:tcPr>
          <w:p w14:paraId="0686F843" w14:textId="77777777" w:rsidR="009757BF" w:rsidRPr="006507D7" w:rsidRDefault="009757BF" w:rsidP="007B1910">
            <w:pPr>
              <w:pStyle w:val="Normal6a"/>
            </w:pPr>
            <w:r w:rsidRPr="006507D7">
              <w:t>25.</w:t>
            </w:r>
            <w:r w:rsidRPr="006507D7">
              <w:tab/>
              <w:t xml:space="preserve">er dybt bekymret over </w:t>
            </w:r>
            <w:r w:rsidRPr="006507D7">
              <w:rPr>
                <w:b/>
                <w:bCs/>
                <w:i/>
                <w:iCs/>
              </w:rPr>
              <w:t>den stigende antisemitisme</w:t>
            </w:r>
            <w:r w:rsidRPr="006507D7">
              <w:t xml:space="preserve"> i EU </w:t>
            </w:r>
            <w:r w:rsidRPr="006507D7">
              <w:rPr>
                <w:b/>
                <w:bCs/>
                <w:i/>
                <w:iCs/>
              </w:rPr>
              <w:t>og angrebene på kristendommen, den dominerende religion i Europa;</w:t>
            </w:r>
            <w:r w:rsidRPr="006507D7">
              <w:t xml:space="preserve"> </w:t>
            </w:r>
            <w:r w:rsidRPr="006507D7">
              <w:rPr>
                <w:b/>
                <w:bCs/>
                <w:i/>
                <w:iCs/>
              </w:rPr>
              <w:t xml:space="preserve">understreger, at en mislykket indvandringspolitik er den største enkeltstående trussel mod kvinders og </w:t>
            </w:r>
            <w:r w:rsidRPr="006507D7">
              <w:t xml:space="preserve">seksuelle </w:t>
            </w:r>
            <w:r w:rsidRPr="006507D7">
              <w:rPr>
                <w:b/>
                <w:bCs/>
                <w:i/>
                <w:iCs/>
              </w:rPr>
              <w:t>mindretals rettigheder i Europa</w:t>
            </w:r>
            <w:r w:rsidRPr="006507D7">
              <w:t>; opfordrer medlemsstaterne til at</w:t>
            </w:r>
            <w:r w:rsidRPr="006507D7">
              <w:rPr>
                <w:b/>
                <w:bCs/>
                <w:i/>
                <w:iCs/>
              </w:rPr>
              <w:t xml:space="preserve"> udrydde forskelsbehandling af personer med handicap</w:t>
            </w:r>
            <w:r w:rsidRPr="006507D7">
              <w:t>;</w:t>
            </w:r>
          </w:p>
        </w:tc>
      </w:tr>
    </w:tbl>
    <w:p w14:paraId="211FF27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61A6A3AA" w14:textId="77777777" w:rsidR="009757BF" w:rsidRPr="006507D7" w:rsidRDefault="009757BF" w:rsidP="009757BF">
      <w:r w:rsidRPr="006507D7">
        <w:rPr>
          <w:rStyle w:val="HideTWBExt"/>
          <w:noProof w:val="0"/>
        </w:rPr>
        <w:t>&lt;/Amend&gt;</w:t>
      </w:r>
    </w:p>
    <w:p w14:paraId="390ABC9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522</w:t>
      </w:r>
      <w:r w:rsidRPr="006507D7">
        <w:rPr>
          <w:rStyle w:val="HideTWBExt"/>
          <w:b w:val="0"/>
          <w:noProof w:val="0"/>
        </w:rPr>
        <w:t>&lt;/NumAm&gt;</w:t>
      </w:r>
    </w:p>
    <w:p w14:paraId="6BF2E66B"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607E7BB9" w14:textId="77777777" w:rsidR="009757BF" w:rsidRPr="006507D7" w:rsidRDefault="009757BF" w:rsidP="009757BF">
      <w:pPr>
        <w:pStyle w:val="NormalBold"/>
      </w:pPr>
      <w:r w:rsidRPr="006507D7">
        <w:rPr>
          <w:rStyle w:val="HideTWBExt"/>
          <w:b w:val="0"/>
          <w:noProof w:val="0"/>
        </w:rPr>
        <w:t>&lt;/RepeatBlock-By&gt;</w:t>
      </w:r>
    </w:p>
    <w:p w14:paraId="6F5D54E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A8FF770" w14:textId="77777777" w:rsidR="009757BF" w:rsidRPr="006507D7" w:rsidRDefault="009757BF" w:rsidP="009757BF">
      <w:pPr>
        <w:pStyle w:val="NormalBold"/>
      </w:pPr>
      <w:r w:rsidRPr="006507D7">
        <w:rPr>
          <w:rStyle w:val="HideTWBExt"/>
          <w:b w:val="0"/>
          <w:noProof w:val="0"/>
        </w:rPr>
        <w:t>&lt;Article&gt;</w:t>
      </w:r>
      <w:r w:rsidRPr="006507D7">
        <w:t>Punkt 25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DA198AD" w14:textId="77777777" w:rsidTr="007B1910">
        <w:trPr>
          <w:trHeight w:hRule="exact" w:val="240"/>
          <w:jc w:val="center"/>
        </w:trPr>
        <w:tc>
          <w:tcPr>
            <w:tcW w:w="9752" w:type="dxa"/>
            <w:gridSpan w:val="2"/>
            <w:tcBorders>
              <w:top w:val="nil"/>
              <w:left w:val="nil"/>
              <w:bottom w:val="nil"/>
              <w:right w:val="nil"/>
            </w:tcBorders>
          </w:tcPr>
          <w:p w14:paraId="301480E5" w14:textId="77777777" w:rsidR="009757BF" w:rsidRPr="006507D7" w:rsidRDefault="009757BF" w:rsidP="007B1910"/>
        </w:tc>
      </w:tr>
      <w:tr w:rsidR="00716F9A" w:rsidRPr="006507D7" w14:paraId="67831114" w14:textId="77777777" w:rsidTr="007B1910">
        <w:trPr>
          <w:trHeight w:val="240"/>
          <w:jc w:val="center"/>
        </w:trPr>
        <w:tc>
          <w:tcPr>
            <w:tcW w:w="4876" w:type="dxa"/>
            <w:tcBorders>
              <w:top w:val="nil"/>
              <w:left w:val="nil"/>
              <w:bottom w:val="nil"/>
              <w:right w:val="nil"/>
            </w:tcBorders>
          </w:tcPr>
          <w:p w14:paraId="5B6AE34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E9D66F2" w14:textId="77777777" w:rsidR="009757BF" w:rsidRPr="006507D7" w:rsidRDefault="009757BF" w:rsidP="007B1910">
            <w:pPr>
              <w:pStyle w:val="AmColumnHeading"/>
            </w:pPr>
            <w:r w:rsidRPr="006507D7">
              <w:t>Ændringsforslag</w:t>
            </w:r>
          </w:p>
        </w:tc>
      </w:tr>
      <w:tr w:rsidR="00716F9A" w:rsidRPr="006507D7" w14:paraId="5BDF562F" w14:textId="77777777" w:rsidTr="007B1910">
        <w:trPr>
          <w:jc w:val="center"/>
        </w:trPr>
        <w:tc>
          <w:tcPr>
            <w:tcW w:w="4876" w:type="dxa"/>
            <w:tcBorders>
              <w:top w:val="nil"/>
              <w:left w:val="nil"/>
              <w:bottom w:val="nil"/>
              <w:right w:val="nil"/>
            </w:tcBorders>
          </w:tcPr>
          <w:p w14:paraId="2A330AD4" w14:textId="77777777" w:rsidR="009757BF" w:rsidRPr="006507D7" w:rsidRDefault="009757BF" w:rsidP="007B1910">
            <w:pPr>
              <w:pStyle w:val="Normal6a"/>
            </w:pPr>
            <w:r w:rsidRPr="006507D7">
              <w:t>25.</w:t>
            </w:r>
            <w:r w:rsidRPr="006507D7">
              <w:tab/>
              <w:t>er dybt bekymret over det stigende omfang af racisme og fremmedhad i hele EU; fordømmer tilfældene af hadforbrydelser og hadefuld tale motiveret af racisme, fremmedhad, religiøs intolerance eller fordomme over for en persons handicap, seksuelle orientering</w:t>
            </w:r>
            <w:r w:rsidRPr="006507D7">
              <w:rPr>
                <w:b/>
                <w:bCs/>
                <w:i/>
                <w:iCs/>
              </w:rPr>
              <w:t>, kønsidentitet</w:t>
            </w:r>
            <w:r w:rsidRPr="006507D7">
              <w:t xml:space="preserve"> eller minoritetsstatus; opfordrer </w:t>
            </w:r>
            <w:r w:rsidRPr="006507D7">
              <w:rPr>
                <w:b/>
                <w:bCs/>
                <w:i/>
                <w:iCs/>
              </w:rPr>
              <w:t>Kommissionen og</w:t>
            </w:r>
            <w:r w:rsidRPr="006507D7">
              <w:t xml:space="preserve"> medlemsstaterne til at vedtage og gennemføre effektive foranstaltninger til bekæmpelse af alle former for racisme med </w:t>
            </w:r>
            <w:r w:rsidRPr="006507D7">
              <w:rPr>
                <w:b/>
                <w:bCs/>
                <w:i/>
                <w:iCs/>
              </w:rPr>
              <w:t>fuld inddragelse af civilsamfundet og</w:t>
            </w:r>
            <w:r w:rsidRPr="006507D7">
              <w:t xml:space="preserve"> bidrag fra relevante interessenter </w:t>
            </w:r>
            <w:r w:rsidRPr="006507D7">
              <w:rPr>
                <w:b/>
                <w:bCs/>
                <w:i/>
                <w:iCs/>
              </w:rPr>
              <w:t>såsom EU's Agentur for Grundlæggende Rettigheder</w:t>
            </w:r>
            <w:r w:rsidRPr="006507D7">
              <w:t>;</w:t>
            </w:r>
          </w:p>
        </w:tc>
        <w:tc>
          <w:tcPr>
            <w:tcW w:w="4876" w:type="dxa"/>
            <w:tcBorders>
              <w:top w:val="nil"/>
              <w:left w:val="nil"/>
              <w:bottom w:val="nil"/>
              <w:right w:val="nil"/>
            </w:tcBorders>
          </w:tcPr>
          <w:p w14:paraId="03332356" w14:textId="77777777" w:rsidR="009757BF" w:rsidRPr="006507D7" w:rsidRDefault="009757BF" w:rsidP="007B1910">
            <w:pPr>
              <w:pStyle w:val="Normal6a"/>
            </w:pPr>
            <w:r w:rsidRPr="006507D7">
              <w:t>25.</w:t>
            </w:r>
            <w:r w:rsidRPr="006507D7">
              <w:tab/>
              <w:t xml:space="preserve">er dybt bekymret over det stigende omfang af racisme og fremmedhad i hele EU; fordømmer tilfældene af hadforbrydelser og hadefuld tale motiveret af racisme, fremmedhad, religiøs intolerance eller fordomme over for en persons handicap, seksuelle orientering eller minoritetsstatus </w:t>
            </w:r>
            <w:r w:rsidRPr="006507D7">
              <w:rPr>
                <w:b/>
                <w:bCs/>
                <w:i/>
                <w:iCs/>
              </w:rPr>
              <w:t>og understreger, at bestræbelserne på at bekæmpe racisme også udtrykkeligt skal tage fat på racisme mod hvide, den voksende usikkerhed og målrettede fjendtlighed, som lokale beboere står over for i områder med høje koncentrationer af ikkeeuropæiske migranter, samt det stigende antal antikristne handlinger</w:t>
            </w:r>
            <w:r w:rsidRPr="006507D7">
              <w:t>; opfordrer medlemsstaterne til at vedtage og gennemføre effektive foranstaltninger til bekæmpelse af alle former for racisme med bidrag fra relevante interessenter;</w:t>
            </w:r>
          </w:p>
        </w:tc>
      </w:tr>
    </w:tbl>
    <w:p w14:paraId="21FA2EE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5E63EFE" w14:textId="77777777" w:rsidR="009757BF" w:rsidRPr="006507D7" w:rsidRDefault="009757BF" w:rsidP="009757BF">
      <w:r w:rsidRPr="006507D7">
        <w:rPr>
          <w:rStyle w:val="HideTWBExt"/>
          <w:noProof w:val="0"/>
        </w:rPr>
        <w:t>&lt;/Amend&gt;</w:t>
      </w:r>
    </w:p>
    <w:p w14:paraId="0CCFF3F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523</w:t>
      </w:r>
      <w:r w:rsidRPr="006507D7">
        <w:rPr>
          <w:rStyle w:val="HideTWBExt"/>
          <w:b w:val="0"/>
          <w:noProof w:val="0"/>
        </w:rPr>
        <w:t>&lt;/NumAm&gt;</w:t>
      </w:r>
    </w:p>
    <w:p w14:paraId="20CFF1A7" w14:textId="77777777" w:rsidR="009757BF" w:rsidRPr="006507D7" w:rsidRDefault="009757BF" w:rsidP="009757BF">
      <w:pPr>
        <w:pStyle w:val="NormalBold"/>
      </w:pPr>
      <w:r w:rsidRPr="006507D7">
        <w:rPr>
          <w:rStyle w:val="HideTWBExt"/>
          <w:b w:val="0"/>
          <w:noProof w:val="0"/>
        </w:rPr>
        <w:t>&lt;RepeatBlock-By&gt;&lt;Members&gt;</w:t>
      </w:r>
      <w:r w:rsidRPr="006507D7">
        <w:t>Fredis Beleris, Javier Zarzalejos, Tomáš Zdechovský</w:t>
      </w:r>
      <w:r w:rsidRPr="006507D7">
        <w:rPr>
          <w:rStyle w:val="HideTWBExt"/>
          <w:b w:val="0"/>
          <w:noProof w:val="0"/>
        </w:rPr>
        <w:t>&lt;/Members&gt;</w:t>
      </w:r>
    </w:p>
    <w:p w14:paraId="647644BE" w14:textId="77777777" w:rsidR="009757BF" w:rsidRPr="006507D7" w:rsidRDefault="009757BF" w:rsidP="009757BF">
      <w:pPr>
        <w:pStyle w:val="NormalBold"/>
      </w:pPr>
      <w:r w:rsidRPr="006507D7">
        <w:rPr>
          <w:rStyle w:val="HideTWBExt"/>
          <w:b w:val="0"/>
          <w:noProof w:val="0"/>
        </w:rPr>
        <w:t>&lt;/RepeatBlock-By&gt;</w:t>
      </w:r>
    </w:p>
    <w:p w14:paraId="28382C4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E067D6D" w14:textId="77777777" w:rsidR="009757BF" w:rsidRPr="006507D7" w:rsidRDefault="009757BF" w:rsidP="009757BF">
      <w:pPr>
        <w:pStyle w:val="NormalBold"/>
      </w:pPr>
      <w:r w:rsidRPr="006507D7">
        <w:rPr>
          <w:rStyle w:val="HideTWBExt"/>
          <w:b w:val="0"/>
          <w:noProof w:val="0"/>
        </w:rPr>
        <w:t>&lt;Article&gt;</w:t>
      </w:r>
      <w:r w:rsidRPr="006507D7">
        <w:t>Punkt 25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6895B19" w14:textId="77777777" w:rsidTr="007B1910">
        <w:trPr>
          <w:trHeight w:hRule="exact" w:val="240"/>
          <w:jc w:val="center"/>
        </w:trPr>
        <w:tc>
          <w:tcPr>
            <w:tcW w:w="9752" w:type="dxa"/>
            <w:gridSpan w:val="2"/>
            <w:tcBorders>
              <w:top w:val="nil"/>
              <w:left w:val="nil"/>
              <w:bottom w:val="nil"/>
              <w:right w:val="nil"/>
            </w:tcBorders>
          </w:tcPr>
          <w:p w14:paraId="2A0680D6" w14:textId="77777777" w:rsidR="009757BF" w:rsidRPr="006507D7" w:rsidRDefault="009757BF" w:rsidP="007B1910"/>
        </w:tc>
      </w:tr>
      <w:tr w:rsidR="00716F9A" w:rsidRPr="006507D7" w14:paraId="3522D0FA" w14:textId="77777777" w:rsidTr="007B1910">
        <w:trPr>
          <w:trHeight w:val="240"/>
          <w:jc w:val="center"/>
        </w:trPr>
        <w:tc>
          <w:tcPr>
            <w:tcW w:w="4876" w:type="dxa"/>
            <w:tcBorders>
              <w:top w:val="nil"/>
              <w:left w:val="nil"/>
              <w:bottom w:val="nil"/>
              <w:right w:val="nil"/>
            </w:tcBorders>
          </w:tcPr>
          <w:p w14:paraId="6E78A14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4CF05EB" w14:textId="77777777" w:rsidR="009757BF" w:rsidRPr="006507D7" w:rsidRDefault="009757BF" w:rsidP="007B1910">
            <w:pPr>
              <w:pStyle w:val="AmColumnHeading"/>
            </w:pPr>
            <w:r w:rsidRPr="006507D7">
              <w:t>Ændringsforslag</w:t>
            </w:r>
          </w:p>
        </w:tc>
      </w:tr>
      <w:tr w:rsidR="00716F9A" w:rsidRPr="006507D7" w14:paraId="2487C805" w14:textId="77777777" w:rsidTr="007B1910">
        <w:trPr>
          <w:jc w:val="center"/>
        </w:trPr>
        <w:tc>
          <w:tcPr>
            <w:tcW w:w="4876" w:type="dxa"/>
            <w:tcBorders>
              <w:top w:val="nil"/>
              <w:left w:val="nil"/>
              <w:bottom w:val="nil"/>
              <w:right w:val="nil"/>
            </w:tcBorders>
          </w:tcPr>
          <w:p w14:paraId="13B7E109" w14:textId="77777777" w:rsidR="009757BF" w:rsidRPr="006507D7" w:rsidRDefault="009757BF" w:rsidP="007B1910">
            <w:pPr>
              <w:pStyle w:val="Normal6a"/>
            </w:pPr>
            <w:r w:rsidRPr="006507D7">
              <w:t>25.</w:t>
            </w:r>
            <w:r w:rsidRPr="006507D7">
              <w:tab/>
              <w:t xml:space="preserve">er dybt bekymret over det stigende omfang af racisme og fremmedhad i hele EU; fordømmer </w:t>
            </w:r>
            <w:r w:rsidRPr="006507D7">
              <w:rPr>
                <w:b/>
                <w:bCs/>
                <w:i/>
                <w:iCs/>
              </w:rPr>
              <w:t>tilfældene</w:t>
            </w:r>
            <w:r w:rsidRPr="006507D7">
              <w:t xml:space="preserve"> af hadforbrydelser og hadefuld tale </w:t>
            </w:r>
            <w:r w:rsidRPr="006507D7">
              <w:rPr>
                <w:b/>
                <w:bCs/>
                <w:i/>
                <w:iCs/>
              </w:rPr>
              <w:t>motiveret af racisme, fremmedhad, religiøs intolerance eller fordomme over for en persons handicap, seksuelle orientering, kønsidentitet eller minoritetsstatus</w:t>
            </w:r>
            <w:r w:rsidRPr="006507D7">
              <w:t xml:space="preserve">; opfordrer Kommissionen og medlemsstaterne til at vedtage </w:t>
            </w:r>
            <w:r w:rsidRPr="006507D7">
              <w:rPr>
                <w:b/>
                <w:bCs/>
                <w:i/>
                <w:iCs/>
              </w:rPr>
              <w:t>og gennemføre effektive</w:t>
            </w:r>
            <w:r w:rsidRPr="006507D7">
              <w:t xml:space="preserve"> foranstaltninger til </w:t>
            </w:r>
            <w:r w:rsidRPr="006507D7">
              <w:rPr>
                <w:b/>
                <w:bCs/>
                <w:i/>
                <w:iCs/>
              </w:rPr>
              <w:t>bekæmpelse af alle former for racisme med fuld inddragelse af civilsamfundet og bidrag fra relevante interessenter såsom EU's Agentur for Grundlæggende Rettigheder</w:t>
            </w:r>
            <w:r w:rsidRPr="006507D7">
              <w:t>;</w:t>
            </w:r>
          </w:p>
        </w:tc>
        <w:tc>
          <w:tcPr>
            <w:tcW w:w="4876" w:type="dxa"/>
            <w:tcBorders>
              <w:top w:val="nil"/>
              <w:left w:val="nil"/>
              <w:bottom w:val="nil"/>
              <w:right w:val="nil"/>
            </w:tcBorders>
          </w:tcPr>
          <w:p w14:paraId="1040E46C" w14:textId="77777777" w:rsidR="009757BF" w:rsidRPr="006507D7" w:rsidRDefault="009757BF" w:rsidP="007B1910">
            <w:pPr>
              <w:pStyle w:val="Normal6a"/>
            </w:pPr>
            <w:r w:rsidRPr="006507D7">
              <w:t>25.</w:t>
            </w:r>
            <w:r w:rsidRPr="006507D7">
              <w:tab/>
              <w:t xml:space="preserve">er dybt bekymret over det stigende omfang af </w:t>
            </w:r>
            <w:r w:rsidRPr="006507D7">
              <w:rPr>
                <w:b/>
                <w:bCs/>
                <w:i/>
                <w:iCs/>
              </w:rPr>
              <w:t xml:space="preserve">antisemitisme, </w:t>
            </w:r>
            <w:r w:rsidRPr="006507D7">
              <w:t xml:space="preserve">racisme og fremmedhad i hele EU; fordømmer </w:t>
            </w:r>
            <w:r w:rsidRPr="006507D7">
              <w:rPr>
                <w:b/>
                <w:bCs/>
                <w:i/>
                <w:iCs/>
              </w:rPr>
              <w:t>alle tilfælde</w:t>
            </w:r>
            <w:r w:rsidRPr="006507D7">
              <w:t xml:space="preserve"> af </w:t>
            </w:r>
            <w:r w:rsidRPr="006507D7">
              <w:rPr>
                <w:b/>
                <w:bCs/>
                <w:i/>
                <w:iCs/>
              </w:rPr>
              <w:t>og former for</w:t>
            </w:r>
            <w:r w:rsidRPr="006507D7">
              <w:t xml:space="preserve"> hadforbrydelser og hadefuld tale; opfordrer Kommissionen og medlemsstaterne til at vedtage</w:t>
            </w:r>
            <w:r w:rsidRPr="006507D7">
              <w:rPr>
                <w:b/>
                <w:bCs/>
                <w:i/>
                <w:iCs/>
              </w:rPr>
              <w:t>, styrke og effektivt håndhæve omfattende</w:t>
            </w:r>
            <w:r w:rsidRPr="006507D7">
              <w:t xml:space="preserve"> foranstaltninger til </w:t>
            </w:r>
            <w:r w:rsidRPr="006507D7">
              <w:rPr>
                <w:b/>
                <w:bCs/>
                <w:i/>
                <w:iCs/>
              </w:rPr>
              <w:t>forebyggelse, efterforskning og retsforfølgning af sådanne handlinger og til at sikre, at ofrene modtager rettidig støtte og adgang til domstolsprøvelse</w:t>
            </w:r>
            <w:r w:rsidRPr="006507D7">
              <w:t>;</w:t>
            </w:r>
          </w:p>
        </w:tc>
      </w:tr>
    </w:tbl>
    <w:p w14:paraId="081137E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79AEC85" w14:textId="77777777" w:rsidR="009757BF" w:rsidRPr="006507D7" w:rsidRDefault="009757BF" w:rsidP="009757BF">
      <w:r w:rsidRPr="006507D7">
        <w:rPr>
          <w:rStyle w:val="HideTWBExt"/>
          <w:noProof w:val="0"/>
        </w:rPr>
        <w:t>&lt;/Amend&gt;</w:t>
      </w:r>
    </w:p>
    <w:p w14:paraId="005D73F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524</w:t>
      </w:r>
      <w:r w:rsidRPr="006507D7">
        <w:rPr>
          <w:rStyle w:val="HideTWBExt"/>
          <w:b w:val="0"/>
          <w:noProof w:val="0"/>
        </w:rPr>
        <w:t>&lt;/NumAm&gt;</w:t>
      </w:r>
    </w:p>
    <w:p w14:paraId="1C3674EB"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703018F6" w14:textId="77777777" w:rsidR="009757BF" w:rsidRPr="006507D7" w:rsidRDefault="009757BF" w:rsidP="009757BF">
      <w:pPr>
        <w:pStyle w:val="NormalBold"/>
      </w:pPr>
      <w:r w:rsidRPr="006507D7">
        <w:rPr>
          <w:rStyle w:val="HideTWBExt"/>
          <w:b w:val="0"/>
          <w:noProof w:val="0"/>
        </w:rPr>
        <w:t>&lt;/RepeatBlock-By&gt;</w:t>
      </w:r>
    </w:p>
    <w:p w14:paraId="003A896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0B728BC" w14:textId="77777777" w:rsidR="009757BF" w:rsidRPr="006507D7" w:rsidRDefault="009757BF" w:rsidP="009757BF">
      <w:pPr>
        <w:pStyle w:val="NormalBold"/>
      </w:pPr>
      <w:r w:rsidRPr="006507D7">
        <w:rPr>
          <w:rStyle w:val="HideTWBExt"/>
          <w:b w:val="0"/>
          <w:noProof w:val="0"/>
        </w:rPr>
        <w:t>&lt;Article&gt;</w:t>
      </w:r>
      <w:r w:rsidRPr="006507D7">
        <w:t>Punkt 25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37DEEE2" w14:textId="77777777" w:rsidTr="007B1910">
        <w:trPr>
          <w:trHeight w:hRule="exact" w:val="240"/>
          <w:jc w:val="center"/>
        </w:trPr>
        <w:tc>
          <w:tcPr>
            <w:tcW w:w="9752" w:type="dxa"/>
            <w:gridSpan w:val="2"/>
            <w:tcBorders>
              <w:top w:val="nil"/>
              <w:left w:val="nil"/>
              <w:bottom w:val="nil"/>
              <w:right w:val="nil"/>
            </w:tcBorders>
          </w:tcPr>
          <w:p w14:paraId="6DA2A417" w14:textId="77777777" w:rsidR="009757BF" w:rsidRPr="006507D7" w:rsidRDefault="009757BF" w:rsidP="007B1910"/>
        </w:tc>
      </w:tr>
      <w:tr w:rsidR="00716F9A" w:rsidRPr="006507D7" w14:paraId="24B37E36" w14:textId="77777777" w:rsidTr="007B1910">
        <w:trPr>
          <w:trHeight w:val="240"/>
          <w:jc w:val="center"/>
        </w:trPr>
        <w:tc>
          <w:tcPr>
            <w:tcW w:w="4876" w:type="dxa"/>
            <w:tcBorders>
              <w:top w:val="nil"/>
              <w:left w:val="nil"/>
              <w:bottom w:val="nil"/>
              <w:right w:val="nil"/>
            </w:tcBorders>
          </w:tcPr>
          <w:p w14:paraId="6142169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F687093" w14:textId="77777777" w:rsidR="009757BF" w:rsidRPr="006507D7" w:rsidRDefault="009757BF" w:rsidP="007B1910">
            <w:pPr>
              <w:pStyle w:val="AmColumnHeading"/>
            </w:pPr>
            <w:r w:rsidRPr="006507D7">
              <w:t>Ændringsforslag</w:t>
            </w:r>
          </w:p>
        </w:tc>
      </w:tr>
      <w:tr w:rsidR="00716F9A" w:rsidRPr="006507D7" w14:paraId="2F89EE4F" w14:textId="77777777" w:rsidTr="007B1910">
        <w:trPr>
          <w:jc w:val="center"/>
        </w:trPr>
        <w:tc>
          <w:tcPr>
            <w:tcW w:w="4876" w:type="dxa"/>
            <w:tcBorders>
              <w:top w:val="nil"/>
              <w:left w:val="nil"/>
              <w:bottom w:val="nil"/>
              <w:right w:val="nil"/>
            </w:tcBorders>
          </w:tcPr>
          <w:p w14:paraId="14FDAA0C" w14:textId="77777777" w:rsidR="009757BF" w:rsidRPr="006507D7" w:rsidRDefault="009757BF" w:rsidP="007B1910">
            <w:pPr>
              <w:pStyle w:val="Normal6a"/>
            </w:pPr>
            <w:r w:rsidRPr="006507D7">
              <w:t>25.</w:t>
            </w:r>
            <w:r w:rsidRPr="006507D7">
              <w:tab/>
              <w:t xml:space="preserve">er dybt bekymret over det stigende omfang af racisme og fremmedhad i hele EU; fordømmer tilfældene af hadforbrydelser og hadefuld tale motiveret af racisme, fremmedhad, religiøs intolerance eller fordomme over for en persons handicap, seksuelle orientering, kønsidentitet eller minoritetsstatus; opfordrer Kommissionen og medlemsstaterne til at vedtage og gennemføre effektive foranstaltninger til bekæmpelse af alle former for </w:t>
            </w:r>
            <w:r w:rsidRPr="006507D7">
              <w:rPr>
                <w:b/>
                <w:bCs/>
                <w:i/>
                <w:iCs/>
              </w:rPr>
              <w:t>racisme</w:t>
            </w:r>
            <w:r w:rsidRPr="006507D7">
              <w:t xml:space="preserve"> med fuld inddragelse af civilsamfundet og bidrag fra relevante interessenter såsom EU's Agentur for Grundlæggende Rettigheder;</w:t>
            </w:r>
          </w:p>
        </w:tc>
        <w:tc>
          <w:tcPr>
            <w:tcW w:w="4876" w:type="dxa"/>
            <w:tcBorders>
              <w:top w:val="nil"/>
              <w:left w:val="nil"/>
              <w:bottom w:val="nil"/>
              <w:right w:val="nil"/>
            </w:tcBorders>
          </w:tcPr>
          <w:p w14:paraId="62714C53" w14:textId="77777777" w:rsidR="009757BF" w:rsidRPr="006507D7" w:rsidRDefault="009757BF" w:rsidP="007B1910">
            <w:pPr>
              <w:pStyle w:val="Normal6a"/>
            </w:pPr>
            <w:r w:rsidRPr="006507D7">
              <w:t>25.</w:t>
            </w:r>
            <w:r w:rsidRPr="006507D7">
              <w:tab/>
              <w:t>er dybt bekymret over det stigende omfang af racisme</w:t>
            </w:r>
            <w:r w:rsidRPr="006507D7">
              <w:rPr>
                <w:b/>
                <w:bCs/>
                <w:i/>
                <w:iCs/>
              </w:rPr>
              <w:t>, antisemitisme</w:t>
            </w:r>
            <w:r w:rsidRPr="006507D7">
              <w:t xml:space="preserve"> og fremmedhad i hele EU; fordømmer tilfældene af hadforbrydelser og hadefuld tale motiveret af racisme, </w:t>
            </w:r>
            <w:r w:rsidRPr="006507D7">
              <w:rPr>
                <w:b/>
                <w:bCs/>
                <w:i/>
                <w:iCs/>
              </w:rPr>
              <w:t xml:space="preserve">antisemitisme, </w:t>
            </w:r>
            <w:r w:rsidRPr="006507D7">
              <w:t xml:space="preserve">fremmedhad, religiøs intolerance eller fordomme over for en persons handicap, seksuelle orientering, kønsidentitet eller minoritetsstatus; opfordrer Kommissionen og medlemsstaterne til at vedtage og gennemføre effektive foranstaltninger til bekæmpelse af alle former for </w:t>
            </w:r>
            <w:r w:rsidRPr="006507D7">
              <w:rPr>
                <w:b/>
                <w:bCs/>
                <w:i/>
                <w:iCs/>
              </w:rPr>
              <w:t>had</w:t>
            </w:r>
            <w:r w:rsidRPr="006507D7">
              <w:t xml:space="preserve"> med fuld inddragelse af civilsamfundet og bidrag fra relevante interessenter såsom EU's Agentur for Grundlæggende Rettigheder;</w:t>
            </w:r>
          </w:p>
        </w:tc>
      </w:tr>
    </w:tbl>
    <w:p w14:paraId="5988249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6F0912B" w14:textId="77777777" w:rsidR="009757BF" w:rsidRPr="006507D7" w:rsidRDefault="009757BF" w:rsidP="009757BF">
      <w:r w:rsidRPr="006507D7">
        <w:rPr>
          <w:rStyle w:val="HideTWBExt"/>
          <w:noProof w:val="0"/>
        </w:rPr>
        <w:t>&lt;/Amend&gt;</w:t>
      </w:r>
    </w:p>
    <w:p w14:paraId="16AF147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525</w:t>
      </w:r>
      <w:r w:rsidRPr="006507D7">
        <w:rPr>
          <w:rStyle w:val="HideTWBExt"/>
          <w:b w:val="0"/>
          <w:noProof w:val="0"/>
        </w:rPr>
        <w:t>&lt;/NumAm&gt;</w:t>
      </w:r>
    </w:p>
    <w:p w14:paraId="55AFEDB8" w14:textId="77777777" w:rsidR="009757BF" w:rsidRPr="006507D7" w:rsidRDefault="009757BF" w:rsidP="009757BF">
      <w:pPr>
        <w:pStyle w:val="NormalBold"/>
      </w:pPr>
      <w:r w:rsidRPr="006507D7">
        <w:rPr>
          <w:rStyle w:val="HideTWBExt"/>
          <w:b w:val="0"/>
          <w:noProof w:val="0"/>
        </w:rPr>
        <w:t>&lt;RepeatBlock-By&gt;&lt;Members&gt;</w:t>
      </w:r>
      <w:r w:rsidRPr="006507D7">
        <w:t>Geadis Geadi</w:t>
      </w:r>
      <w:r w:rsidRPr="006507D7">
        <w:rPr>
          <w:rStyle w:val="HideTWBExt"/>
          <w:b w:val="0"/>
          <w:noProof w:val="0"/>
        </w:rPr>
        <w:t>&lt;/Members&gt;</w:t>
      </w:r>
    </w:p>
    <w:p w14:paraId="593F8E4C" w14:textId="77777777" w:rsidR="009757BF" w:rsidRPr="006507D7" w:rsidRDefault="009757BF" w:rsidP="009757BF">
      <w:pPr>
        <w:pStyle w:val="NormalBold"/>
      </w:pPr>
      <w:r w:rsidRPr="006507D7">
        <w:rPr>
          <w:rStyle w:val="HideTWBExt"/>
          <w:b w:val="0"/>
          <w:noProof w:val="0"/>
        </w:rPr>
        <w:t>&lt;/RepeatBlock-By&gt;</w:t>
      </w:r>
    </w:p>
    <w:p w14:paraId="7642ED5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09947B5" w14:textId="77777777" w:rsidR="009757BF" w:rsidRPr="006507D7" w:rsidRDefault="009757BF" w:rsidP="009757BF">
      <w:pPr>
        <w:pStyle w:val="NormalBold"/>
      </w:pPr>
      <w:r w:rsidRPr="006507D7">
        <w:rPr>
          <w:rStyle w:val="HideTWBExt"/>
          <w:b w:val="0"/>
          <w:noProof w:val="0"/>
        </w:rPr>
        <w:t>&lt;Article&gt;</w:t>
      </w:r>
      <w:r w:rsidRPr="006507D7">
        <w:t>Punkt 25</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B9A9B00" w14:textId="77777777" w:rsidTr="007B1910">
        <w:trPr>
          <w:trHeight w:hRule="exact" w:val="240"/>
          <w:jc w:val="center"/>
        </w:trPr>
        <w:tc>
          <w:tcPr>
            <w:tcW w:w="9752" w:type="dxa"/>
            <w:gridSpan w:val="2"/>
            <w:tcBorders>
              <w:top w:val="nil"/>
              <w:left w:val="nil"/>
              <w:bottom w:val="nil"/>
              <w:right w:val="nil"/>
            </w:tcBorders>
          </w:tcPr>
          <w:p w14:paraId="13609757" w14:textId="77777777" w:rsidR="009757BF" w:rsidRPr="006507D7" w:rsidRDefault="009757BF" w:rsidP="007B1910"/>
        </w:tc>
      </w:tr>
      <w:tr w:rsidR="00716F9A" w:rsidRPr="006507D7" w14:paraId="7C2EA203" w14:textId="77777777" w:rsidTr="007B1910">
        <w:trPr>
          <w:trHeight w:val="240"/>
          <w:jc w:val="center"/>
        </w:trPr>
        <w:tc>
          <w:tcPr>
            <w:tcW w:w="4876" w:type="dxa"/>
            <w:tcBorders>
              <w:top w:val="nil"/>
              <w:left w:val="nil"/>
              <w:bottom w:val="nil"/>
              <w:right w:val="nil"/>
            </w:tcBorders>
          </w:tcPr>
          <w:p w14:paraId="753955C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39BD45C" w14:textId="77777777" w:rsidR="009757BF" w:rsidRPr="006507D7" w:rsidRDefault="009757BF" w:rsidP="007B1910">
            <w:pPr>
              <w:pStyle w:val="AmColumnHeading"/>
            </w:pPr>
            <w:r w:rsidRPr="006507D7">
              <w:t>Ændringsforslag</w:t>
            </w:r>
          </w:p>
        </w:tc>
      </w:tr>
      <w:tr w:rsidR="00716F9A" w:rsidRPr="006507D7" w14:paraId="4F1DE9B7" w14:textId="77777777" w:rsidTr="007B1910">
        <w:trPr>
          <w:jc w:val="center"/>
        </w:trPr>
        <w:tc>
          <w:tcPr>
            <w:tcW w:w="4876" w:type="dxa"/>
            <w:tcBorders>
              <w:top w:val="nil"/>
              <w:left w:val="nil"/>
              <w:bottom w:val="nil"/>
              <w:right w:val="nil"/>
            </w:tcBorders>
          </w:tcPr>
          <w:p w14:paraId="240A5011" w14:textId="77777777" w:rsidR="009757BF" w:rsidRPr="006507D7" w:rsidRDefault="009757BF" w:rsidP="007B1910">
            <w:pPr>
              <w:pStyle w:val="Normal6a"/>
            </w:pPr>
            <w:r w:rsidRPr="006507D7">
              <w:t>25.</w:t>
            </w:r>
            <w:r w:rsidRPr="006507D7">
              <w:tab/>
              <w:t>er dybt bekymret over det stigende omfang af racisme og fremmedhad i hele EU; fordømmer tilfældene af hadforbrydelser og hadefuld tale motiveret af racisme, fremmedhad, religiøs intolerance eller fordomme over for en persons handicap</w:t>
            </w:r>
            <w:r w:rsidRPr="006507D7">
              <w:rPr>
                <w:b/>
                <w:bCs/>
                <w:i/>
                <w:iCs/>
              </w:rPr>
              <w:t>, seksuelle orientering, kønsidentitet</w:t>
            </w:r>
            <w:r w:rsidRPr="006507D7">
              <w:t xml:space="preserve"> eller minoritetsstatus; opfordrer Kommissionen og medlemsstaterne til at vedtage og gennemføre effektive foranstaltninger til bekæmpelse af alle former for racisme med fuld inddragelse af civilsamfundet og bidrag fra relevante interessenter såsom EU's Agentur for Grundlæggende Rettigheder;</w:t>
            </w:r>
          </w:p>
        </w:tc>
        <w:tc>
          <w:tcPr>
            <w:tcW w:w="4876" w:type="dxa"/>
            <w:tcBorders>
              <w:top w:val="nil"/>
              <w:left w:val="nil"/>
              <w:bottom w:val="nil"/>
              <w:right w:val="nil"/>
            </w:tcBorders>
          </w:tcPr>
          <w:p w14:paraId="3AAE6322" w14:textId="77777777" w:rsidR="009757BF" w:rsidRPr="006507D7" w:rsidRDefault="009757BF" w:rsidP="007B1910">
            <w:pPr>
              <w:pStyle w:val="Normal6a"/>
            </w:pPr>
            <w:r w:rsidRPr="006507D7">
              <w:t>25.</w:t>
            </w:r>
            <w:r w:rsidRPr="006507D7">
              <w:tab/>
              <w:t>er dybt bekymret over det stigende omfang af racisme og fremmedhad i hele EU; fordømmer tilfældene af hadforbrydelser og hadefuld tale motiveret af racisme,</w:t>
            </w:r>
            <w:r w:rsidRPr="006507D7">
              <w:rPr>
                <w:b/>
                <w:i/>
              </w:rPr>
              <w:t xml:space="preserve"> </w:t>
            </w:r>
            <w:r w:rsidRPr="006507D7">
              <w:t>fremmedhad, religiøs intolerance</w:t>
            </w:r>
            <w:r w:rsidRPr="006507D7">
              <w:rPr>
                <w:b/>
                <w:bCs/>
                <w:i/>
                <w:iCs/>
              </w:rPr>
              <w:t xml:space="preserve"> over for kristne</w:t>
            </w:r>
            <w:r w:rsidRPr="006507D7">
              <w:t xml:space="preserve"> eller fordomme over for en persons handicap eller minoritetsstatus; opfordrer Kommissionen og medlemsstaterne til at vedtage og gennemføre effektive foranstaltninger til bekæmpelse af alle former for racisme med fuld inddragelse af civilsamfundet og bidrag fra relevante interessenter såsom EU's Agentur for Grundlæggende Rettigheder;</w:t>
            </w:r>
          </w:p>
        </w:tc>
      </w:tr>
    </w:tbl>
    <w:p w14:paraId="499BED9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{EL}</w:t>
      </w:r>
      <w:r w:rsidRPr="006507D7">
        <w:t>el</w:t>
      </w:r>
      <w:r w:rsidRPr="006507D7">
        <w:rPr>
          <w:rStyle w:val="HideTWBExt"/>
          <w:noProof w:val="0"/>
        </w:rPr>
        <w:t>&lt;/Original&gt;</w:t>
      </w:r>
    </w:p>
    <w:p w14:paraId="7DF5B694" w14:textId="77777777" w:rsidR="009757BF" w:rsidRPr="006507D7" w:rsidRDefault="009757BF" w:rsidP="009757BF">
      <w:r w:rsidRPr="006507D7">
        <w:rPr>
          <w:rStyle w:val="HideTWBExt"/>
          <w:noProof w:val="0"/>
        </w:rPr>
        <w:t>&lt;/Amend&gt;</w:t>
      </w:r>
    </w:p>
    <w:p w14:paraId="3C447DA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526</w:t>
      </w:r>
      <w:r w:rsidRPr="006507D7">
        <w:rPr>
          <w:rStyle w:val="HideTWBExt"/>
          <w:b w:val="0"/>
          <w:noProof w:val="0"/>
        </w:rPr>
        <w:t>&lt;/NumAm&gt;</w:t>
      </w:r>
    </w:p>
    <w:p w14:paraId="2A959616" w14:textId="77777777" w:rsidR="009757BF" w:rsidRPr="006507D7" w:rsidRDefault="009757BF" w:rsidP="009757BF">
      <w:pPr>
        <w:pStyle w:val="NormalBold"/>
      </w:pPr>
      <w:r w:rsidRPr="006507D7">
        <w:rPr>
          <w:rStyle w:val="HideTWBExt"/>
          <w:b w:val="0"/>
          <w:noProof w:val="0"/>
        </w:rPr>
        <w:t>&lt;RepeatBlock-By&gt;&lt;Members&gt;</w:t>
      </w:r>
      <w:r w:rsidRPr="006507D7">
        <w:t>Diana Riba i Giner, Juan Fernando López Aguilar</w:t>
      </w:r>
      <w:r w:rsidRPr="006507D7">
        <w:rPr>
          <w:rStyle w:val="HideTWBExt"/>
          <w:b w:val="0"/>
          <w:noProof w:val="0"/>
        </w:rPr>
        <w:t>&lt;/Members&gt;</w:t>
      </w:r>
    </w:p>
    <w:p w14:paraId="47AB8DBA" w14:textId="77777777" w:rsidR="009757BF" w:rsidRPr="006507D7" w:rsidRDefault="009757BF" w:rsidP="009757BF">
      <w:pPr>
        <w:pStyle w:val="NormalBold"/>
      </w:pPr>
      <w:r w:rsidRPr="006507D7">
        <w:rPr>
          <w:rStyle w:val="HideTWBExt"/>
          <w:b w:val="0"/>
          <w:noProof w:val="0"/>
        </w:rPr>
        <w:t>&lt;/RepeatBlock-By&gt;</w:t>
      </w:r>
    </w:p>
    <w:p w14:paraId="1B68FA3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5536A5E" w14:textId="77777777" w:rsidR="009757BF" w:rsidRPr="006507D7" w:rsidRDefault="009757BF" w:rsidP="009757BF">
      <w:pPr>
        <w:pStyle w:val="NormalBold"/>
      </w:pPr>
      <w:r w:rsidRPr="006507D7">
        <w:rPr>
          <w:rStyle w:val="HideTWBExt"/>
          <w:b w:val="0"/>
          <w:noProof w:val="0"/>
        </w:rPr>
        <w:t>&lt;Article&gt;</w:t>
      </w:r>
      <w:r w:rsidRPr="006507D7">
        <w:t>Punkt 25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C2794BC" w14:textId="77777777" w:rsidTr="007B1910">
        <w:trPr>
          <w:trHeight w:hRule="exact" w:val="240"/>
          <w:jc w:val="center"/>
        </w:trPr>
        <w:tc>
          <w:tcPr>
            <w:tcW w:w="9752" w:type="dxa"/>
            <w:gridSpan w:val="2"/>
            <w:tcBorders>
              <w:top w:val="nil"/>
              <w:left w:val="nil"/>
              <w:bottom w:val="nil"/>
              <w:right w:val="nil"/>
            </w:tcBorders>
          </w:tcPr>
          <w:p w14:paraId="0C246AF3" w14:textId="77777777" w:rsidR="009757BF" w:rsidRPr="006507D7" w:rsidRDefault="009757BF" w:rsidP="007B1910"/>
        </w:tc>
      </w:tr>
      <w:tr w:rsidR="00716F9A" w:rsidRPr="006507D7" w14:paraId="3B05F46F" w14:textId="77777777" w:rsidTr="007B1910">
        <w:trPr>
          <w:trHeight w:val="240"/>
          <w:jc w:val="center"/>
        </w:trPr>
        <w:tc>
          <w:tcPr>
            <w:tcW w:w="4876" w:type="dxa"/>
            <w:tcBorders>
              <w:top w:val="nil"/>
              <w:left w:val="nil"/>
              <w:bottom w:val="nil"/>
              <w:right w:val="nil"/>
            </w:tcBorders>
          </w:tcPr>
          <w:p w14:paraId="4581F3C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572AA8F" w14:textId="77777777" w:rsidR="009757BF" w:rsidRPr="006507D7" w:rsidRDefault="009757BF" w:rsidP="007B1910">
            <w:pPr>
              <w:pStyle w:val="AmColumnHeading"/>
            </w:pPr>
            <w:r w:rsidRPr="006507D7">
              <w:t>Ændringsforslag</w:t>
            </w:r>
          </w:p>
        </w:tc>
      </w:tr>
      <w:tr w:rsidR="00716F9A" w:rsidRPr="006507D7" w14:paraId="1279F2C3" w14:textId="77777777" w:rsidTr="007B1910">
        <w:trPr>
          <w:jc w:val="center"/>
        </w:trPr>
        <w:tc>
          <w:tcPr>
            <w:tcW w:w="4876" w:type="dxa"/>
            <w:tcBorders>
              <w:top w:val="nil"/>
              <w:left w:val="nil"/>
              <w:bottom w:val="nil"/>
              <w:right w:val="nil"/>
            </w:tcBorders>
          </w:tcPr>
          <w:p w14:paraId="6E7F20E9" w14:textId="77777777" w:rsidR="009757BF" w:rsidRPr="006507D7" w:rsidRDefault="009757BF" w:rsidP="007B1910">
            <w:pPr>
              <w:pStyle w:val="Normal6a"/>
            </w:pPr>
          </w:p>
        </w:tc>
        <w:tc>
          <w:tcPr>
            <w:tcW w:w="4876" w:type="dxa"/>
            <w:tcBorders>
              <w:top w:val="nil"/>
              <w:left w:val="nil"/>
              <w:bottom w:val="nil"/>
              <w:right w:val="nil"/>
            </w:tcBorders>
          </w:tcPr>
          <w:p w14:paraId="1E1E7BA4" w14:textId="0551557B" w:rsidR="009757BF" w:rsidRPr="006507D7" w:rsidRDefault="009757BF" w:rsidP="007B1910">
            <w:pPr>
              <w:pStyle w:val="Normal6a"/>
            </w:pPr>
            <w:r w:rsidRPr="006507D7">
              <w:rPr>
                <w:b/>
                <w:i/>
              </w:rPr>
              <w:t>25a.</w:t>
            </w:r>
            <w:r w:rsidRPr="006507D7">
              <w:tab/>
            </w:r>
            <w:r w:rsidRPr="006507D7">
              <w:rPr>
                <w:b/>
                <w:i/>
              </w:rPr>
              <w:t>er dybt bekymret over den igangværende securitisering og udpeg</w:t>
            </w:r>
            <w:r w:rsidR="00D76E2C" w:rsidRPr="006507D7">
              <w:rPr>
                <w:b/>
                <w:i/>
              </w:rPr>
              <w:t>ning</w:t>
            </w:r>
            <w:r w:rsidRPr="006507D7">
              <w:rPr>
                <w:b/>
                <w:i/>
              </w:rPr>
              <w:t xml:space="preserve"> af romaer som syndebukke i EU og kandidatlandene, der ofte er camoufleret som foranstaltninger til forebyggelse af kriminalitet eller beskyttelse af den offentlige sikkerhed og den traditionelle identitet; opfordrer Kommissionen og medlemsstaterne til at vedtage og gennemføre effektive foranstaltninger til bekæmpelse af sigøjnerhad, sikre beskyttelse af romasamfund og garantere en meningsfuld inddragelse af romacivilsamfundsorganisationer og politiske partier i udformningen af alle relevante EU-politikdokumenter; opfordrer endvidere indtrængende til, at der etableres stærkere overvågningsmekanismer og ansvarlighedsrammer for at vurdere indvirkningen af EU's sikkerhedspolitikker på romaer og for at forhindre diskriminerende praksis, og understreger, at romaernes sikkerhed også udtrykkeligt skal tages op i forbindelse med EU-tiltrædelsesforhandlingsprocessen;</w:t>
            </w:r>
          </w:p>
        </w:tc>
      </w:tr>
    </w:tbl>
    <w:p w14:paraId="6B62CE7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896E0AD" w14:textId="77777777" w:rsidR="009757BF" w:rsidRPr="006507D7" w:rsidRDefault="009757BF" w:rsidP="009757BF">
      <w:r w:rsidRPr="006507D7">
        <w:rPr>
          <w:rStyle w:val="HideTWBExt"/>
          <w:noProof w:val="0"/>
        </w:rPr>
        <w:t>&lt;/Amend&gt;</w:t>
      </w:r>
    </w:p>
    <w:p w14:paraId="54008E2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527</w:t>
      </w:r>
      <w:r w:rsidRPr="006507D7">
        <w:rPr>
          <w:rStyle w:val="HideTWBExt"/>
          <w:b w:val="0"/>
          <w:noProof w:val="0"/>
        </w:rPr>
        <w:t>&lt;/NumAm&gt;</w:t>
      </w:r>
    </w:p>
    <w:p w14:paraId="345A629C" w14:textId="77777777" w:rsidR="009757BF" w:rsidRPr="006507D7" w:rsidRDefault="009757BF" w:rsidP="009757BF">
      <w:pPr>
        <w:pStyle w:val="NormalBold"/>
      </w:pPr>
      <w:r w:rsidRPr="006507D7">
        <w:rPr>
          <w:rStyle w:val="HideTWBExt"/>
          <w:b w:val="0"/>
          <w:noProof w:val="0"/>
        </w:rPr>
        <w:t>&lt;RepeatBlock-By&gt;&lt;Members&gt;</w:t>
      </w:r>
      <w:r w:rsidRPr="006507D7">
        <w:t>Alessandro Zan, Sandro Ruotolo, Pina Picierno, Cecilia Strada, Marco Tarquinio</w:t>
      </w:r>
      <w:r w:rsidRPr="006507D7">
        <w:rPr>
          <w:rStyle w:val="HideTWBExt"/>
          <w:b w:val="0"/>
          <w:noProof w:val="0"/>
        </w:rPr>
        <w:t>&lt;/Members&gt;</w:t>
      </w:r>
    </w:p>
    <w:p w14:paraId="0A85B87E" w14:textId="77777777" w:rsidR="009757BF" w:rsidRPr="006507D7" w:rsidRDefault="009757BF" w:rsidP="009757BF">
      <w:pPr>
        <w:pStyle w:val="NormalBold"/>
      </w:pPr>
      <w:r w:rsidRPr="006507D7">
        <w:rPr>
          <w:rStyle w:val="HideTWBExt"/>
          <w:b w:val="0"/>
          <w:noProof w:val="0"/>
        </w:rPr>
        <w:t>&lt;/RepeatBlock-By&gt;</w:t>
      </w:r>
    </w:p>
    <w:p w14:paraId="470367A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8AB6B9E" w14:textId="77777777" w:rsidR="009757BF" w:rsidRPr="006507D7" w:rsidRDefault="009757BF" w:rsidP="009757BF">
      <w:pPr>
        <w:pStyle w:val="NormalBold"/>
      </w:pPr>
      <w:r w:rsidRPr="006507D7">
        <w:rPr>
          <w:rStyle w:val="HideTWBExt"/>
          <w:b w:val="0"/>
          <w:noProof w:val="0"/>
        </w:rPr>
        <w:t>&lt;Article&gt;</w:t>
      </w:r>
      <w:r w:rsidRPr="006507D7">
        <w:t>Punkt 25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AFCDEA4" w14:textId="77777777" w:rsidTr="007B1910">
        <w:trPr>
          <w:trHeight w:hRule="exact" w:val="240"/>
          <w:jc w:val="center"/>
        </w:trPr>
        <w:tc>
          <w:tcPr>
            <w:tcW w:w="9752" w:type="dxa"/>
            <w:gridSpan w:val="2"/>
            <w:tcBorders>
              <w:top w:val="nil"/>
              <w:left w:val="nil"/>
              <w:bottom w:val="nil"/>
              <w:right w:val="nil"/>
            </w:tcBorders>
          </w:tcPr>
          <w:p w14:paraId="134C8E54" w14:textId="77777777" w:rsidR="009757BF" w:rsidRPr="006507D7" w:rsidRDefault="009757BF" w:rsidP="007B1910"/>
        </w:tc>
      </w:tr>
      <w:tr w:rsidR="00716F9A" w:rsidRPr="006507D7" w14:paraId="171867EA" w14:textId="77777777" w:rsidTr="007B1910">
        <w:trPr>
          <w:trHeight w:val="240"/>
          <w:jc w:val="center"/>
        </w:trPr>
        <w:tc>
          <w:tcPr>
            <w:tcW w:w="4876" w:type="dxa"/>
            <w:tcBorders>
              <w:top w:val="nil"/>
              <w:left w:val="nil"/>
              <w:bottom w:val="nil"/>
              <w:right w:val="nil"/>
            </w:tcBorders>
          </w:tcPr>
          <w:p w14:paraId="51F6274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B4D7F45" w14:textId="77777777" w:rsidR="009757BF" w:rsidRPr="006507D7" w:rsidRDefault="009757BF" w:rsidP="007B1910">
            <w:pPr>
              <w:pStyle w:val="AmColumnHeading"/>
            </w:pPr>
            <w:r w:rsidRPr="006507D7">
              <w:t>Ændringsforslag</w:t>
            </w:r>
          </w:p>
        </w:tc>
      </w:tr>
      <w:tr w:rsidR="00716F9A" w:rsidRPr="006507D7" w14:paraId="2090990E" w14:textId="77777777" w:rsidTr="007B1910">
        <w:trPr>
          <w:jc w:val="center"/>
        </w:trPr>
        <w:tc>
          <w:tcPr>
            <w:tcW w:w="4876" w:type="dxa"/>
            <w:tcBorders>
              <w:top w:val="nil"/>
              <w:left w:val="nil"/>
              <w:bottom w:val="nil"/>
              <w:right w:val="nil"/>
            </w:tcBorders>
          </w:tcPr>
          <w:p w14:paraId="1E573A93" w14:textId="77777777" w:rsidR="009757BF" w:rsidRPr="006507D7" w:rsidRDefault="009757BF" w:rsidP="007B1910">
            <w:pPr>
              <w:pStyle w:val="Normal6a"/>
            </w:pPr>
          </w:p>
        </w:tc>
        <w:tc>
          <w:tcPr>
            <w:tcW w:w="4876" w:type="dxa"/>
            <w:tcBorders>
              <w:top w:val="nil"/>
              <w:left w:val="nil"/>
              <w:bottom w:val="nil"/>
              <w:right w:val="nil"/>
            </w:tcBorders>
          </w:tcPr>
          <w:p w14:paraId="136EE695" w14:textId="77777777" w:rsidR="009757BF" w:rsidRPr="006507D7" w:rsidRDefault="009757BF" w:rsidP="007B1910">
            <w:pPr>
              <w:pStyle w:val="Normal6a"/>
            </w:pPr>
            <w:r w:rsidRPr="006507D7">
              <w:rPr>
                <w:b/>
                <w:i/>
              </w:rPr>
              <w:t>25a.</w:t>
            </w:r>
            <w:r w:rsidRPr="006507D7">
              <w:tab/>
            </w:r>
            <w:r w:rsidRPr="006507D7">
              <w:rPr>
                <w:b/>
                <w:i/>
              </w:rPr>
              <w:t>opfordrer til, at der indføres effektive garantier for at opretholde et sikkert onlinemiljø, og til, at der træffes modforanstaltninger mod had, forskelsbehandling og desinformation; påpeger, at disse fænomener undergraver den menneskelige værdighed, sikkerheden og den demokratiske deltagelse; opfordrer indtrængende til, at EU træffer konkrete foranstaltninger for at dæmme op for udbredelsen af ulovligt indhold på nettet; opfordrer til fuld håndhævelse af EU-politikkerne, herunder forordningen om digitale tjenester, forordningen om kunstig intelligens og forordningen om mediefrihed, for at beskytte borgernes grundlæggende rettigheder;</w:t>
            </w:r>
          </w:p>
        </w:tc>
      </w:tr>
    </w:tbl>
    <w:p w14:paraId="664C670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{IT}</w:t>
      </w:r>
      <w:r w:rsidRPr="006507D7">
        <w:t>it</w:t>
      </w:r>
      <w:r w:rsidRPr="006507D7">
        <w:rPr>
          <w:rStyle w:val="HideTWBExt"/>
          <w:noProof w:val="0"/>
        </w:rPr>
        <w:t>&lt;/Original&gt;</w:t>
      </w:r>
    </w:p>
    <w:p w14:paraId="0FC7ED9C" w14:textId="2234C6B2" w:rsidR="009757BF" w:rsidRPr="006507D7" w:rsidRDefault="009757BF" w:rsidP="009757BF">
      <w:r w:rsidRPr="006507D7">
        <w:rPr>
          <w:rStyle w:val="HideTWBExt"/>
          <w:noProof w:val="0"/>
        </w:rPr>
        <w:t>&lt;/Amend&gt;</w:t>
      </w:r>
    </w:p>
    <w:p w14:paraId="716BA06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528</w:t>
      </w:r>
      <w:r w:rsidRPr="006507D7">
        <w:rPr>
          <w:rStyle w:val="HideTWBExt"/>
          <w:b w:val="0"/>
          <w:noProof w:val="0"/>
        </w:rPr>
        <w:t>&lt;/NumAm&gt;</w:t>
      </w:r>
    </w:p>
    <w:p w14:paraId="48F6276D" w14:textId="77777777" w:rsidR="009757BF" w:rsidRPr="006507D7" w:rsidRDefault="009757BF" w:rsidP="009757BF">
      <w:pPr>
        <w:pStyle w:val="NormalBold"/>
      </w:pPr>
      <w:r w:rsidRPr="006507D7">
        <w:rPr>
          <w:rStyle w:val="HideTWBExt"/>
          <w:b w:val="0"/>
          <w:noProof w:val="0"/>
        </w:rPr>
        <w:t>&lt;RepeatBlock-By&gt;&lt;Members&gt;</w:t>
      </w:r>
      <w:r w:rsidRPr="006507D7">
        <w:t>Marco Tarquinio, Sandro Ruotolo, Alessandro Zan, Juan Fernando López Aguilar, Cecilia Strada, Krzysztof Śmiszek, Leoluca Orlando, Annalisa Corrado</w:t>
      </w:r>
      <w:r w:rsidRPr="006507D7">
        <w:rPr>
          <w:rStyle w:val="HideTWBExt"/>
          <w:b w:val="0"/>
          <w:noProof w:val="0"/>
        </w:rPr>
        <w:t>&lt;/Members&gt;</w:t>
      </w:r>
    </w:p>
    <w:p w14:paraId="2653527F" w14:textId="77777777" w:rsidR="009757BF" w:rsidRPr="006507D7" w:rsidRDefault="009757BF" w:rsidP="009757BF">
      <w:pPr>
        <w:pStyle w:val="NormalBold"/>
      </w:pPr>
      <w:r w:rsidRPr="006507D7">
        <w:rPr>
          <w:rStyle w:val="HideTWBExt"/>
          <w:b w:val="0"/>
          <w:noProof w:val="0"/>
        </w:rPr>
        <w:t>&lt;/RepeatBlock-By&gt;</w:t>
      </w:r>
    </w:p>
    <w:p w14:paraId="65909A1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7736666" w14:textId="77777777" w:rsidR="009757BF" w:rsidRPr="006507D7" w:rsidRDefault="009757BF" w:rsidP="009757BF">
      <w:pPr>
        <w:pStyle w:val="NormalBold"/>
      </w:pPr>
      <w:r w:rsidRPr="006507D7">
        <w:rPr>
          <w:rStyle w:val="HideTWBExt"/>
          <w:b w:val="0"/>
          <w:noProof w:val="0"/>
        </w:rPr>
        <w:t>&lt;Article&gt;</w:t>
      </w:r>
      <w:r w:rsidRPr="006507D7">
        <w:t>Punkt 25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B2B072C" w14:textId="77777777" w:rsidTr="007B1910">
        <w:trPr>
          <w:trHeight w:hRule="exact" w:val="240"/>
          <w:jc w:val="center"/>
        </w:trPr>
        <w:tc>
          <w:tcPr>
            <w:tcW w:w="9752" w:type="dxa"/>
            <w:gridSpan w:val="2"/>
            <w:tcBorders>
              <w:top w:val="nil"/>
              <w:left w:val="nil"/>
              <w:bottom w:val="nil"/>
              <w:right w:val="nil"/>
            </w:tcBorders>
          </w:tcPr>
          <w:p w14:paraId="212C4A4C" w14:textId="77777777" w:rsidR="009757BF" w:rsidRPr="006507D7" w:rsidRDefault="009757BF" w:rsidP="007B1910"/>
        </w:tc>
      </w:tr>
      <w:tr w:rsidR="00716F9A" w:rsidRPr="006507D7" w14:paraId="51CA2F39" w14:textId="77777777" w:rsidTr="007B1910">
        <w:trPr>
          <w:trHeight w:val="240"/>
          <w:jc w:val="center"/>
        </w:trPr>
        <w:tc>
          <w:tcPr>
            <w:tcW w:w="4876" w:type="dxa"/>
            <w:tcBorders>
              <w:top w:val="nil"/>
              <w:left w:val="nil"/>
              <w:bottom w:val="nil"/>
              <w:right w:val="nil"/>
            </w:tcBorders>
          </w:tcPr>
          <w:p w14:paraId="7CBEFA5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5972098" w14:textId="77777777" w:rsidR="009757BF" w:rsidRPr="006507D7" w:rsidRDefault="009757BF" w:rsidP="007B1910">
            <w:pPr>
              <w:pStyle w:val="AmColumnHeading"/>
            </w:pPr>
            <w:r w:rsidRPr="006507D7">
              <w:t>Ændringsforslag</w:t>
            </w:r>
          </w:p>
        </w:tc>
      </w:tr>
      <w:tr w:rsidR="00716F9A" w:rsidRPr="006507D7" w14:paraId="345EA8A3" w14:textId="77777777" w:rsidTr="007B1910">
        <w:trPr>
          <w:jc w:val="center"/>
        </w:trPr>
        <w:tc>
          <w:tcPr>
            <w:tcW w:w="4876" w:type="dxa"/>
            <w:tcBorders>
              <w:top w:val="nil"/>
              <w:left w:val="nil"/>
              <w:bottom w:val="nil"/>
              <w:right w:val="nil"/>
            </w:tcBorders>
          </w:tcPr>
          <w:p w14:paraId="54828CE6" w14:textId="77777777" w:rsidR="009757BF" w:rsidRPr="006507D7" w:rsidRDefault="009757BF" w:rsidP="007B1910">
            <w:pPr>
              <w:pStyle w:val="Normal6a"/>
            </w:pPr>
          </w:p>
        </w:tc>
        <w:tc>
          <w:tcPr>
            <w:tcW w:w="4876" w:type="dxa"/>
            <w:tcBorders>
              <w:top w:val="nil"/>
              <w:left w:val="nil"/>
              <w:bottom w:val="nil"/>
              <w:right w:val="nil"/>
            </w:tcBorders>
          </w:tcPr>
          <w:p w14:paraId="2F6442AD" w14:textId="77777777" w:rsidR="009757BF" w:rsidRPr="006507D7" w:rsidRDefault="009757BF" w:rsidP="007B1910">
            <w:pPr>
              <w:pStyle w:val="Normal6a"/>
            </w:pPr>
            <w:r w:rsidRPr="006507D7">
              <w:rPr>
                <w:b/>
                <w:i/>
              </w:rPr>
              <w:t>25a.</w:t>
            </w:r>
            <w:r w:rsidRPr="006507D7">
              <w:tab/>
            </w:r>
            <w:r w:rsidRPr="006507D7">
              <w:rPr>
                <w:b/>
                <w:i/>
              </w:rPr>
              <w:t>opfordrer Kommissionen og medlemsstaterne til systematisk at bekæmpe racediskrimination og racistisk politipraksis som led i vurderingen af retsstatsprincippet; understreger behovet for effektive undersøgelser af racistisk motiveret vold, indsamling af opdelte data i overensstemmelse med standarderne for grundlæggende rettigheder og fuld inddragelse af ligestillingsorganer og civilsamfundsorganisationer i overvågningen af antiracistiske foranstaltninger;</w:t>
            </w:r>
          </w:p>
        </w:tc>
      </w:tr>
    </w:tbl>
    <w:p w14:paraId="2E783B2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5810028" w14:textId="77777777" w:rsidR="009757BF" w:rsidRPr="006507D7" w:rsidRDefault="009757BF" w:rsidP="009757BF">
      <w:r w:rsidRPr="006507D7">
        <w:rPr>
          <w:rStyle w:val="HideTWBExt"/>
          <w:noProof w:val="0"/>
        </w:rPr>
        <w:t>&lt;/Amend&gt;</w:t>
      </w:r>
    </w:p>
    <w:p w14:paraId="741C0DD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529</w:t>
      </w:r>
      <w:r w:rsidRPr="006507D7">
        <w:rPr>
          <w:rStyle w:val="HideTWBExt"/>
          <w:b w:val="0"/>
          <w:noProof w:val="0"/>
        </w:rPr>
        <w:t>&lt;/NumAm&gt;</w:t>
      </w:r>
    </w:p>
    <w:p w14:paraId="734BF773"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6507D7">
        <w:rPr>
          <w:rStyle w:val="HideTWBExt"/>
          <w:b w:val="0"/>
          <w:noProof w:val="0"/>
        </w:rPr>
        <w:t>&lt;/Members&gt;</w:t>
      </w:r>
    </w:p>
    <w:p w14:paraId="4460EAD7" w14:textId="77777777" w:rsidR="009757BF" w:rsidRPr="006507D7" w:rsidRDefault="009757BF" w:rsidP="009757BF">
      <w:pPr>
        <w:pStyle w:val="NormalBold"/>
      </w:pPr>
      <w:r w:rsidRPr="006507D7">
        <w:rPr>
          <w:rStyle w:val="HideTWBExt"/>
          <w:b w:val="0"/>
          <w:noProof w:val="0"/>
        </w:rPr>
        <w:t>&lt;/RepeatBlock-By&gt;</w:t>
      </w:r>
    </w:p>
    <w:p w14:paraId="551E21E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006A489" w14:textId="77777777" w:rsidR="009757BF" w:rsidRPr="006507D7" w:rsidRDefault="009757BF" w:rsidP="009757BF">
      <w:pPr>
        <w:pStyle w:val="NormalBold"/>
      </w:pPr>
      <w:r w:rsidRPr="006507D7">
        <w:rPr>
          <w:rStyle w:val="HideTWBExt"/>
          <w:b w:val="0"/>
          <w:noProof w:val="0"/>
        </w:rPr>
        <w:t>&lt;Article&gt;</w:t>
      </w:r>
      <w:r w:rsidRPr="006507D7">
        <w:t>Punkt 25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D40F50B" w14:textId="77777777" w:rsidTr="007B1910">
        <w:trPr>
          <w:trHeight w:hRule="exact" w:val="240"/>
          <w:jc w:val="center"/>
        </w:trPr>
        <w:tc>
          <w:tcPr>
            <w:tcW w:w="9752" w:type="dxa"/>
            <w:gridSpan w:val="2"/>
            <w:tcBorders>
              <w:top w:val="nil"/>
              <w:left w:val="nil"/>
              <w:bottom w:val="nil"/>
              <w:right w:val="nil"/>
            </w:tcBorders>
          </w:tcPr>
          <w:p w14:paraId="19E2CF8C" w14:textId="77777777" w:rsidR="009757BF" w:rsidRPr="006507D7" w:rsidRDefault="009757BF" w:rsidP="007B1910"/>
        </w:tc>
      </w:tr>
      <w:tr w:rsidR="00716F9A" w:rsidRPr="006507D7" w14:paraId="0F656237" w14:textId="77777777" w:rsidTr="007B1910">
        <w:trPr>
          <w:trHeight w:val="240"/>
          <w:jc w:val="center"/>
        </w:trPr>
        <w:tc>
          <w:tcPr>
            <w:tcW w:w="4876" w:type="dxa"/>
            <w:tcBorders>
              <w:top w:val="nil"/>
              <w:left w:val="nil"/>
              <w:bottom w:val="nil"/>
              <w:right w:val="nil"/>
            </w:tcBorders>
          </w:tcPr>
          <w:p w14:paraId="30057D8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DAEA10D" w14:textId="77777777" w:rsidR="009757BF" w:rsidRPr="006507D7" w:rsidRDefault="009757BF" w:rsidP="007B1910">
            <w:pPr>
              <w:pStyle w:val="AmColumnHeading"/>
            </w:pPr>
            <w:r w:rsidRPr="006507D7">
              <w:t>Ændringsforslag</w:t>
            </w:r>
          </w:p>
        </w:tc>
      </w:tr>
      <w:tr w:rsidR="00716F9A" w:rsidRPr="006507D7" w14:paraId="63633E1F" w14:textId="77777777" w:rsidTr="007B1910">
        <w:trPr>
          <w:jc w:val="center"/>
        </w:trPr>
        <w:tc>
          <w:tcPr>
            <w:tcW w:w="4876" w:type="dxa"/>
            <w:tcBorders>
              <w:top w:val="nil"/>
              <w:left w:val="nil"/>
              <w:bottom w:val="nil"/>
              <w:right w:val="nil"/>
            </w:tcBorders>
          </w:tcPr>
          <w:p w14:paraId="3F75A070" w14:textId="77777777" w:rsidR="009757BF" w:rsidRPr="006507D7" w:rsidRDefault="009757BF" w:rsidP="007B1910">
            <w:pPr>
              <w:pStyle w:val="Normal6a"/>
            </w:pPr>
          </w:p>
        </w:tc>
        <w:tc>
          <w:tcPr>
            <w:tcW w:w="4876" w:type="dxa"/>
            <w:tcBorders>
              <w:top w:val="nil"/>
              <w:left w:val="nil"/>
              <w:bottom w:val="nil"/>
              <w:right w:val="nil"/>
            </w:tcBorders>
          </w:tcPr>
          <w:p w14:paraId="1E98B4F8" w14:textId="77777777" w:rsidR="009757BF" w:rsidRPr="006507D7" w:rsidRDefault="009757BF" w:rsidP="007B1910">
            <w:pPr>
              <w:pStyle w:val="Normal6a"/>
            </w:pPr>
            <w:r w:rsidRPr="006507D7">
              <w:rPr>
                <w:b/>
                <w:i/>
              </w:rPr>
              <w:t>25a.</w:t>
            </w:r>
            <w:r w:rsidRPr="006507D7">
              <w:tab/>
            </w:r>
            <w:r w:rsidRPr="006507D7">
              <w:rPr>
                <w:b/>
                <w:i/>
              </w:rPr>
              <w:t>minder om, at intersektionel forskelsbehandling stort set ikke behandles i politik og praksis, og opfordrer Kommissionen og medlemsstaterne til at sikre effektiv beskyttelse af personer, der udsættes for forskelsbehandling af intersektionelle årsager, herunder race, handicap, seksuel orientering, kønsidentitet eller migrationsstatus;</w:t>
            </w:r>
          </w:p>
        </w:tc>
      </w:tr>
    </w:tbl>
    <w:p w14:paraId="715315A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B72CB8A" w14:textId="77777777" w:rsidR="009757BF" w:rsidRPr="006507D7" w:rsidRDefault="009757BF" w:rsidP="009757BF">
      <w:r w:rsidRPr="006507D7">
        <w:rPr>
          <w:rStyle w:val="HideTWBExt"/>
          <w:noProof w:val="0"/>
        </w:rPr>
        <w:t>&lt;/Amend&gt;</w:t>
      </w:r>
    </w:p>
    <w:p w14:paraId="2433E7E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530</w:t>
      </w:r>
      <w:r w:rsidRPr="006507D7">
        <w:rPr>
          <w:rStyle w:val="HideTWBExt"/>
          <w:b w:val="0"/>
          <w:noProof w:val="0"/>
        </w:rPr>
        <w:t>&lt;/NumAm&gt;</w:t>
      </w:r>
    </w:p>
    <w:p w14:paraId="76546680"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1EED37AF" w14:textId="77777777" w:rsidR="009757BF" w:rsidRPr="006507D7" w:rsidRDefault="009757BF" w:rsidP="009757BF">
      <w:pPr>
        <w:pStyle w:val="NormalBold"/>
      </w:pPr>
      <w:r w:rsidRPr="006507D7">
        <w:rPr>
          <w:rStyle w:val="HideTWBExt"/>
          <w:b w:val="0"/>
          <w:noProof w:val="0"/>
        </w:rPr>
        <w:t>&lt;/RepeatBlock-By&gt;</w:t>
      </w:r>
    </w:p>
    <w:p w14:paraId="0D7DFFB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5C86387" w14:textId="77777777" w:rsidR="009757BF" w:rsidRPr="006507D7" w:rsidRDefault="009757BF" w:rsidP="009757BF">
      <w:pPr>
        <w:pStyle w:val="NormalBold"/>
      </w:pPr>
      <w:r w:rsidRPr="006507D7">
        <w:rPr>
          <w:rStyle w:val="HideTWBExt"/>
          <w:b w:val="0"/>
          <w:noProof w:val="0"/>
        </w:rPr>
        <w:t>&lt;Article&gt;</w:t>
      </w:r>
      <w:r w:rsidRPr="006507D7">
        <w:t>Punkt 25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7D6EBED" w14:textId="77777777" w:rsidTr="007B1910">
        <w:trPr>
          <w:trHeight w:hRule="exact" w:val="240"/>
          <w:jc w:val="center"/>
        </w:trPr>
        <w:tc>
          <w:tcPr>
            <w:tcW w:w="9752" w:type="dxa"/>
            <w:gridSpan w:val="2"/>
            <w:tcBorders>
              <w:top w:val="nil"/>
              <w:left w:val="nil"/>
              <w:bottom w:val="nil"/>
              <w:right w:val="nil"/>
            </w:tcBorders>
          </w:tcPr>
          <w:p w14:paraId="639F0D87" w14:textId="77777777" w:rsidR="009757BF" w:rsidRPr="006507D7" w:rsidRDefault="009757BF" w:rsidP="007B1910"/>
        </w:tc>
      </w:tr>
      <w:tr w:rsidR="00716F9A" w:rsidRPr="006507D7" w14:paraId="22077253" w14:textId="77777777" w:rsidTr="007B1910">
        <w:trPr>
          <w:trHeight w:val="240"/>
          <w:jc w:val="center"/>
        </w:trPr>
        <w:tc>
          <w:tcPr>
            <w:tcW w:w="4876" w:type="dxa"/>
            <w:tcBorders>
              <w:top w:val="nil"/>
              <w:left w:val="nil"/>
              <w:bottom w:val="nil"/>
              <w:right w:val="nil"/>
            </w:tcBorders>
          </w:tcPr>
          <w:p w14:paraId="3B25D4E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565EB7A" w14:textId="77777777" w:rsidR="009757BF" w:rsidRPr="006507D7" w:rsidRDefault="009757BF" w:rsidP="007B1910">
            <w:pPr>
              <w:pStyle w:val="AmColumnHeading"/>
            </w:pPr>
            <w:r w:rsidRPr="006507D7">
              <w:t>Ændringsforslag</w:t>
            </w:r>
          </w:p>
        </w:tc>
      </w:tr>
      <w:tr w:rsidR="00716F9A" w:rsidRPr="006507D7" w14:paraId="30FFC141" w14:textId="77777777" w:rsidTr="007B1910">
        <w:trPr>
          <w:jc w:val="center"/>
        </w:trPr>
        <w:tc>
          <w:tcPr>
            <w:tcW w:w="4876" w:type="dxa"/>
            <w:tcBorders>
              <w:top w:val="nil"/>
              <w:left w:val="nil"/>
              <w:bottom w:val="nil"/>
              <w:right w:val="nil"/>
            </w:tcBorders>
          </w:tcPr>
          <w:p w14:paraId="12B9AD2D" w14:textId="77777777" w:rsidR="009757BF" w:rsidRPr="006507D7" w:rsidRDefault="009757BF" w:rsidP="007B1910">
            <w:pPr>
              <w:pStyle w:val="Normal6a"/>
            </w:pPr>
          </w:p>
        </w:tc>
        <w:tc>
          <w:tcPr>
            <w:tcW w:w="4876" w:type="dxa"/>
            <w:tcBorders>
              <w:top w:val="nil"/>
              <w:left w:val="nil"/>
              <w:bottom w:val="nil"/>
              <w:right w:val="nil"/>
            </w:tcBorders>
          </w:tcPr>
          <w:p w14:paraId="783554B6" w14:textId="77777777" w:rsidR="009757BF" w:rsidRPr="006507D7" w:rsidRDefault="009757BF" w:rsidP="007B1910">
            <w:pPr>
              <w:pStyle w:val="Normal6a"/>
            </w:pPr>
            <w:r w:rsidRPr="006507D7">
              <w:rPr>
                <w:b/>
                <w:i/>
              </w:rPr>
              <w:t>25a.</w:t>
            </w:r>
            <w:r w:rsidRPr="006507D7">
              <w:tab/>
            </w:r>
            <w:r w:rsidRPr="006507D7">
              <w:rPr>
                <w:b/>
                <w:i/>
              </w:rPr>
              <w:t>giver udtryk for stærk bekymring over den seneste tids stigning i antisemitisme, herunder voldshandlinger, intimidering og afbildning af hadsymboler i det offentlige rum;</w:t>
            </w:r>
          </w:p>
        </w:tc>
      </w:tr>
    </w:tbl>
    <w:p w14:paraId="5EA5AD4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4F4A43B" w14:textId="77777777" w:rsidR="009757BF" w:rsidRPr="006507D7" w:rsidRDefault="009757BF" w:rsidP="009757BF">
      <w:r w:rsidRPr="006507D7">
        <w:rPr>
          <w:rStyle w:val="HideTWBExt"/>
          <w:noProof w:val="0"/>
        </w:rPr>
        <w:t>&lt;/Amend&gt;</w:t>
      </w:r>
    </w:p>
    <w:p w14:paraId="23AB7FC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531</w:t>
      </w:r>
      <w:r w:rsidRPr="006507D7">
        <w:rPr>
          <w:rStyle w:val="HideTWBExt"/>
          <w:b w:val="0"/>
          <w:noProof w:val="0"/>
        </w:rPr>
        <w:t>&lt;/NumAm&gt;</w:t>
      </w:r>
    </w:p>
    <w:p w14:paraId="0552A9A0"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Jadwiga Wiśniewska, Laurence Trochu, Jacek Ozdoba, Stephen Nikola Bartulica</w:t>
      </w:r>
      <w:r w:rsidRPr="006507D7">
        <w:rPr>
          <w:rStyle w:val="HideTWBExt"/>
          <w:b w:val="0"/>
          <w:noProof w:val="0"/>
        </w:rPr>
        <w:t>&lt;/Members&gt;</w:t>
      </w:r>
    </w:p>
    <w:p w14:paraId="4F4223E9" w14:textId="77777777" w:rsidR="009757BF" w:rsidRPr="006507D7" w:rsidRDefault="009757BF" w:rsidP="009757BF">
      <w:pPr>
        <w:pStyle w:val="NormalBold"/>
      </w:pPr>
      <w:r w:rsidRPr="006507D7">
        <w:rPr>
          <w:rStyle w:val="HideTWBExt"/>
          <w:b w:val="0"/>
          <w:noProof w:val="0"/>
        </w:rPr>
        <w:t>&lt;/RepeatBlock-By&gt;</w:t>
      </w:r>
    </w:p>
    <w:p w14:paraId="376871B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CE06688" w14:textId="77777777" w:rsidR="009757BF" w:rsidRPr="006507D7" w:rsidRDefault="009757BF" w:rsidP="009757BF">
      <w:pPr>
        <w:pStyle w:val="NormalBold"/>
      </w:pPr>
      <w:r w:rsidRPr="006507D7">
        <w:rPr>
          <w:rStyle w:val="HideTWBExt"/>
          <w:b w:val="0"/>
          <w:noProof w:val="0"/>
        </w:rPr>
        <w:t>&lt;Article&gt;</w:t>
      </w:r>
      <w:r w:rsidRPr="006507D7">
        <w:t>Punkt 25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623CAA9" w14:textId="77777777" w:rsidTr="007B1910">
        <w:trPr>
          <w:trHeight w:hRule="exact" w:val="240"/>
          <w:jc w:val="center"/>
        </w:trPr>
        <w:tc>
          <w:tcPr>
            <w:tcW w:w="9752" w:type="dxa"/>
            <w:gridSpan w:val="2"/>
            <w:tcBorders>
              <w:top w:val="nil"/>
              <w:left w:val="nil"/>
              <w:bottom w:val="nil"/>
              <w:right w:val="nil"/>
            </w:tcBorders>
          </w:tcPr>
          <w:p w14:paraId="07CA4773" w14:textId="77777777" w:rsidR="009757BF" w:rsidRPr="006507D7" w:rsidRDefault="009757BF" w:rsidP="007B1910"/>
        </w:tc>
      </w:tr>
      <w:tr w:rsidR="00716F9A" w:rsidRPr="006507D7" w14:paraId="70412325" w14:textId="77777777" w:rsidTr="007B1910">
        <w:trPr>
          <w:trHeight w:val="240"/>
          <w:jc w:val="center"/>
        </w:trPr>
        <w:tc>
          <w:tcPr>
            <w:tcW w:w="4876" w:type="dxa"/>
            <w:tcBorders>
              <w:top w:val="nil"/>
              <w:left w:val="nil"/>
              <w:bottom w:val="nil"/>
              <w:right w:val="nil"/>
            </w:tcBorders>
          </w:tcPr>
          <w:p w14:paraId="5622A4F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A1F5D0B" w14:textId="77777777" w:rsidR="009757BF" w:rsidRPr="006507D7" w:rsidRDefault="009757BF" w:rsidP="007B1910">
            <w:pPr>
              <w:pStyle w:val="AmColumnHeading"/>
            </w:pPr>
            <w:r w:rsidRPr="006507D7">
              <w:t>Ændringsforslag</w:t>
            </w:r>
          </w:p>
        </w:tc>
      </w:tr>
      <w:tr w:rsidR="00716F9A" w:rsidRPr="006507D7" w14:paraId="1DCE21A9" w14:textId="77777777" w:rsidTr="007B1910">
        <w:trPr>
          <w:jc w:val="center"/>
        </w:trPr>
        <w:tc>
          <w:tcPr>
            <w:tcW w:w="4876" w:type="dxa"/>
            <w:tcBorders>
              <w:top w:val="nil"/>
              <w:left w:val="nil"/>
              <w:bottom w:val="nil"/>
              <w:right w:val="nil"/>
            </w:tcBorders>
          </w:tcPr>
          <w:p w14:paraId="0DEE2C78" w14:textId="77777777" w:rsidR="009757BF" w:rsidRPr="006507D7" w:rsidRDefault="009757BF" w:rsidP="007B1910">
            <w:pPr>
              <w:pStyle w:val="Normal6a"/>
            </w:pPr>
          </w:p>
        </w:tc>
        <w:tc>
          <w:tcPr>
            <w:tcW w:w="4876" w:type="dxa"/>
            <w:tcBorders>
              <w:top w:val="nil"/>
              <w:left w:val="nil"/>
              <w:bottom w:val="nil"/>
              <w:right w:val="nil"/>
            </w:tcBorders>
          </w:tcPr>
          <w:p w14:paraId="052CABF9" w14:textId="77777777" w:rsidR="009757BF" w:rsidRPr="006507D7" w:rsidRDefault="009757BF" w:rsidP="007B1910">
            <w:pPr>
              <w:pStyle w:val="Normal6a"/>
            </w:pPr>
            <w:r w:rsidRPr="006507D7">
              <w:rPr>
                <w:b/>
                <w:i/>
              </w:rPr>
              <w:t>25a.</w:t>
            </w:r>
            <w:r w:rsidRPr="006507D7">
              <w:tab/>
            </w:r>
            <w:r w:rsidRPr="006507D7">
              <w:rPr>
                <w:b/>
                <w:i/>
              </w:rPr>
              <w:t>fordømmer de stigende niveauer af kristenfobi og antisemitisme i EU;</w:t>
            </w:r>
          </w:p>
        </w:tc>
      </w:tr>
    </w:tbl>
    <w:p w14:paraId="07EE1EB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51C6562" w14:textId="77777777" w:rsidR="009757BF" w:rsidRPr="006507D7" w:rsidRDefault="009757BF" w:rsidP="009757BF">
      <w:r w:rsidRPr="006507D7">
        <w:rPr>
          <w:rStyle w:val="HideTWBExt"/>
          <w:noProof w:val="0"/>
        </w:rPr>
        <w:t>&lt;/Amend&gt;</w:t>
      </w:r>
    </w:p>
    <w:p w14:paraId="1ED1D8D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532</w:t>
      </w:r>
      <w:r w:rsidRPr="006507D7">
        <w:rPr>
          <w:rStyle w:val="HideTWBExt"/>
          <w:b w:val="0"/>
          <w:noProof w:val="0"/>
        </w:rPr>
        <w:t>&lt;/NumAm&gt;</w:t>
      </w:r>
    </w:p>
    <w:p w14:paraId="73779274"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4D3A65C0" w14:textId="77777777" w:rsidR="009757BF" w:rsidRPr="006507D7" w:rsidRDefault="009757BF" w:rsidP="009757BF">
      <w:pPr>
        <w:pStyle w:val="NormalBold"/>
      </w:pPr>
      <w:r w:rsidRPr="006507D7">
        <w:rPr>
          <w:rStyle w:val="HideTWBExt"/>
          <w:b w:val="0"/>
          <w:noProof w:val="0"/>
        </w:rPr>
        <w:t>&lt;/RepeatBlock-By&gt;</w:t>
      </w:r>
    </w:p>
    <w:p w14:paraId="545E491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0270F76" w14:textId="77777777" w:rsidR="009757BF" w:rsidRPr="006507D7" w:rsidRDefault="009757BF" w:rsidP="009757BF">
      <w:pPr>
        <w:pStyle w:val="NormalBold"/>
      </w:pPr>
      <w:r w:rsidRPr="006507D7">
        <w:rPr>
          <w:rStyle w:val="HideTWBExt"/>
          <w:b w:val="0"/>
          <w:noProof w:val="0"/>
        </w:rPr>
        <w:t>&lt;Article&gt;</w:t>
      </w:r>
      <w:r w:rsidRPr="006507D7">
        <w:t>Punkt 25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1A07245" w14:textId="77777777" w:rsidTr="007B1910">
        <w:trPr>
          <w:trHeight w:hRule="exact" w:val="240"/>
          <w:jc w:val="center"/>
        </w:trPr>
        <w:tc>
          <w:tcPr>
            <w:tcW w:w="9752" w:type="dxa"/>
            <w:gridSpan w:val="2"/>
            <w:tcBorders>
              <w:top w:val="nil"/>
              <w:left w:val="nil"/>
              <w:bottom w:val="nil"/>
              <w:right w:val="nil"/>
            </w:tcBorders>
          </w:tcPr>
          <w:p w14:paraId="3588F15E" w14:textId="77777777" w:rsidR="009757BF" w:rsidRPr="006507D7" w:rsidRDefault="009757BF" w:rsidP="007B1910"/>
        </w:tc>
      </w:tr>
      <w:tr w:rsidR="00716F9A" w:rsidRPr="006507D7" w14:paraId="28DB878C" w14:textId="77777777" w:rsidTr="007B1910">
        <w:trPr>
          <w:trHeight w:val="240"/>
          <w:jc w:val="center"/>
        </w:trPr>
        <w:tc>
          <w:tcPr>
            <w:tcW w:w="4876" w:type="dxa"/>
            <w:tcBorders>
              <w:top w:val="nil"/>
              <w:left w:val="nil"/>
              <w:bottom w:val="nil"/>
              <w:right w:val="nil"/>
            </w:tcBorders>
          </w:tcPr>
          <w:p w14:paraId="634CBA1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18B5228" w14:textId="77777777" w:rsidR="009757BF" w:rsidRPr="006507D7" w:rsidRDefault="009757BF" w:rsidP="007B1910">
            <w:pPr>
              <w:pStyle w:val="AmColumnHeading"/>
            </w:pPr>
            <w:r w:rsidRPr="006507D7">
              <w:t>Ændringsforslag</w:t>
            </w:r>
          </w:p>
        </w:tc>
      </w:tr>
      <w:tr w:rsidR="00716F9A" w:rsidRPr="006507D7" w14:paraId="64E676DD" w14:textId="77777777" w:rsidTr="007B1910">
        <w:trPr>
          <w:jc w:val="center"/>
        </w:trPr>
        <w:tc>
          <w:tcPr>
            <w:tcW w:w="4876" w:type="dxa"/>
            <w:tcBorders>
              <w:top w:val="nil"/>
              <w:left w:val="nil"/>
              <w:bottom w:val="nil"/>
              <w:right w:val="nil"/>
            </w:tcBorders>
          </w:tcPr>
          <w:p w14:paraId="08EBD67C" w14:textId="77777777" w:rsidR="009757BF" w:rsidRPr="006507D7" w:rsidRDefault="009757BF" w:rsidP="007B1910">
            <w:pPr>
              <w:pStyle w:val="Normal6a"/>
            </w:pPr>
          </w:p>
        </w:tc>
        <w:tc>
          <w:tcPr>
            <w:tcW w:w="4876" w:type="dxa"/>
            <w:tcBorders>
              <w:top w:val="nil"/>
              <w:left w:val="nil"/>
              <w:bottom w:val="nil"/>
              <w:right w:val="nil"/>
            </w:tcBorders>
          </w:tcPr>
          <w:p w14:paraId="5A90179B" w14:textId="77777777" w:rsidR="009757BF" w:rsidRPr="006507D7" w:rsidRDefault="009757BF" w:rsidP="007B1910">
            <w:pPr>
              <w:pStyle w:val="Normal6a"/>
            </w:pPr>
            <w:r w:rsidRPr="006507D7">
              <w:rPr>
                <w:b/>
                <w:i/>
              </w:rPr>
              <w:t>25b.</w:t>
            </w:r>
            <w:r w:rsidRPr="006507D7">
              <w:tab/>
            </w:r>
            <w:r w:rsidRPr="006507D7">
              <w:rPr>
                <w:b/>
                <w:i/>
              </w:rPr>
              <w:t>anmoder Kommissionen om i sin rapport under søjle 1 om retssystemer at medtage en undersøjle dedikeret til registrering og overvågning af hadforbrydelser med henblik på at styrke retsvæsenets ansvarlighed, sikre effektiv beskyttelse af grundlæggende rettigheder, forbedre adgangen til domstolsprøvelse for ofre og øge retssystemernes kapacitet til at afdække strukturelle mangler i håndhævelsen af retsstatsprincippet;</w:t>
            </w:r>
          </w:p>
        </w:tc>
      </w:tr>
    </w:tbl>
    <w:p w14:paraId="786AE92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87F7A73" w14:textId="77777777" w:rsidR="009757BF" w:rsidRPr="006507D7" w:rsidRDefault="009757BF" w:rsidP="009757BF">
      <w:r w:rsidRPr="006507D7">
        <w:rPr>
          <w:rStyle w:val="HideTWBExt"/>
          <w:noProof w:val="0"/>
        </w:rPr>
        <w:t>&lt;/Amend&gt;</w:t>
      </w:r>
    </w:p>
    <w:p w14:paraId="5ACAEEA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533</w:t>
      </w:r>
      <w:r w:rsidRPr="006507D7">
        <w:rPr>
          <w:rStyle w:val="HideTWBExt"/>
          <w:b w:val="0"/>
          <w:noProof w:val="0"/>
        </w:rPr>
        <w:t>&lt;/NumAm&gt;</w:t>
      </w:r>
    </w:p>
    <w:p w14:paraId="363187C8" w14:textId="77777777" w:rsidR="009757BF" w:rsidRPr="006507D7" w:rsidRDefault="009757BF" w:rsidP="009757BF">
      <w:pPr>
        <w:pStyle w:val="NormalBold"/>
      </w:pPr>
      <w:r w:rsidRPr="006507D7">
        <w:rPr>
          <w:rStyle w:val="HideTWBExt"/>
          <w:b w:val="0"/>
          <w:noProof w:val="0"/>
        </w:rPr>
        <w:t>&lt;RepeatBlock-By&gt;&lt;Members&gt;</w:t>
      </w:r>
      <w:r w:rsidRPr="006507D7">
        <w:t>Marco Tarquinio, Sandro Ruotolo, Alessandro Zan, Juan Fernando López Aguilar, Cecilia Strada, Krzysztof Śmiszek, Leoluca Orlando, Annalisa Corrado</w:t>
      </w:r>
      <w:r w:rsidRPr="006507D7">
        <w:rPr>
          <w:rStyle w:val="HideTWBExt"/>
          <w:b w:val="0"/>
          <w:noProof w:val="0"/>
        </w:rPr>
        <w:t>&lt;/Members&gt;</w:t>
      </w:r>
    </w:p>
    <w:p w14:paraId="2532CFB6" w14:textId="77777777" w:rsidR="009757BF" w:rsidRPr="006507D7" w:rsidRDefault="009757BF" w:rsidP="009757BF">
      <w:pPr>
        <w:pStyle w:val="NormalBold"/>
      </w:pPr>
      <w:r w:rsidRPr="006507D7">
        <w:rPr>
          <w:rStyle w:val="HideTWBExt"/>
          <w:b w:val="0"/>
          <w:noProof w:val="0"/>
        </w:rPr>
        <w:t>&lt;/RepeatBlock-By&gt;</w:t>
      </w:r>
    </w:p>
    <w:p w14:paraId="29573A9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2701CB6" w14:textId="77777777" w:rsidR="009757BF" w:rsidRPr="006507D7" w:rsidRDefault="009757BF" w:rsidP="009757BF">
      <w:pPr>
        <w:pStyle w:val="NormalBold"/>
      </w:pPr>
      <w:r w:rsidRPr="006507D7">
        <w:rPr>
          <w:rStyle w:val="HideTWBExt"/>
          <w:b w:val="0"/>
          <w:noProof w:val="0"/>
        </w:rPr>
        <w:t>&lt;Article&gt;</w:t>
      </w:r>
      <w:r w:rsidRPr="006507D7">
        <w:t>Punkt 25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9BE707D" w14:textId="77777777" w:rsidTr="007B1910">
        <w:trPr>
          <w:trHeight w:hRule="exact" w:val="240"/>
          <w:jc w:val="center"/>
        </w:trPr>
        <w:tc>
          <w:tcPr>
            <w:tcW w:w="9752" w:type="dxa"/>
            <w:gridSpan w:val="2"/>
            <w:tcBorders>
              <w:top w:val="nil"/>
              <w:left w:val="nil"/>
              <w:bottom w:val="nil"/>
              <w:right w:val="nil"/>
            </w:tcBorders>
          </w:tcPr>
          <w:p w14:paraId="720A21C5" w14:textId="77777777" w:rsidR="009757BF" w:rsidRPr="006507D7" w:rsidRDefault="009757BF" w:rsidP="007B1910"/>
        </w:tc>
      </w:tr>
      <w:tr w:rsidR="00716F9A" w:rsidRPr="006507D7" w14:paraId="2AF8A9DD" w14:textId="77777777" w:rsidTr="007B1910">
        <w:trPr>
          <w:trHeight w:val="240"/>
          <w:jc w:val="center"/>
        </w:trPr>
        <w:tc>
          <w:tcPr>
            <w:tcW w:w="4876" w:type="dxa"/>
            <w:tcBorders>
              <w:top w:val="nil"/>
              <w:left w:val="nil"/>
              <w:bottom w:val="nil"/>
              <w:right w:val="nil"/>
            </w:tcBorders>
          </w:tcPr>
          <w:p w14:paraId="69EE30D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1D59D19" w14:textId="77777777" w:rsidR="009757BF" w:rsidRPr="006507D7" w:rsidRDefault="009757BF" w:rsidP="007B1910">
            <w:pPr>
              <w:pStyle w:val="AmColumnHeading"/>
            </w:pPr>
            <w:r w:rsidRPr="006507D7">
              <w:t>Ændringsforslag</w:t>
            </w:r>
          </w:p>
        </w:tc>
      </w:tr>
      <w:tr w:rsidR="00716F9A" w:rsidRPr="006507D7" w14:paraId="3CEC6498" w14:textId="77777777" w:rsidTr="007B1910">
        <w:trPr>
          <w:jc w:val="center"/>
        </w:trPr>
        <w:tc>
          <w:tcPr>
            <w:tcW w:w="4876" w:type="dxa"/>
            <w:tcBorders>
              <w:top w:val="nil"/>
              <w:left w:val="nil"/>
              <w:bottom w:val="nil"/>
              <w:right w:val="nil"/>
            </w:tcBorders>
          </w:tcPr>
          <w:p w14:paraId="20995EC6" w14:textId="77777777" w:rsidR="009757BF" w:rsidRPr="006507D7" w:rsidRDefault="009757BF" w:rsidP="007B1910">
            <w:pPr>
              <w:pStyle w:val="Normal6a"/>
            </w:pPr>
          </w:p>
        </w:tc>
        <w:tc>
          <w:tcPr>
            <w:tcW w:w="4876" w:type="dxa"/>
            <w:tcBorders>
              <w:top w:val="nil"/>
              <w:left w:val="nil"/>
              <w:bottom w:val="nil"/>
              <w:right w:val="nil"/>
            </w:tcBorders>
          </w:tcPr>
          <w:p w14:paraId="36D5A374" w14:textId="77777777" w:rsidR="009757BF" w:rsidRPr="006507D7" w:rsidRDefault="009757BF" w:rsidP="007B1910">
            <w:pPr>
              <w:pStyle w:val="Normal6a"/>
            </w:pPr>
            <w:r w:rsidRPr="006507D7">
              <w:rPr>
                <w:b/>
                <w:i/>
              </w:rPr>
              <w:t>25b.</w:t>
            </w:r>
            <w:r w:rsidRPr="006507D7">
              <w:tab/>
            </w:r>
            <w:r w:rsidRPr="006507D7">
              <w:rPr>
                <w:b/>
                <w:i/>
              </w:rPr>
              <w:t>udtrykker sin dybe bekymring over den vedvarende racistiske segregation i boliger, skoler og adgang til tjenester i flere medlemsstater; opfordrer Kommissionen til at vurdere denne praksis som strukturelle problemer i forbindelse med retsstatsprincippet og opfordrer indtrængende medlemsstaterne til at vedtage strategier til bekæmpelse af segregation i tæt samarbejde med romaorganisationer og ligestillingsorganer;</w:t>
            </w:r>
          </w:p>
        </w:tc>
      </w:tr>
    </w:tbl>
    <w:p w14:paraId="53DBF1A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7D3B7F1" w14:textId="77777777" w:rsidR="009757BF" w:rsidRPr="006507D7" w:rsidRDefault="009757BF" w:rsidP="009757BF">
      <w:r w:rsidRPr="006507D7">
        <w:rPr>
          <w:rStyle w:val="HideTWBExt"/>
          <w:noProof w:val="0"/>
        </w:rPr>
        <w:t>&lt;/Amend&gt;</w:t>
      </w:r>
    </w:p>
    <w:p w14:paraId="3279DF0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534</w:t>
      </w:r>
      <w:r w:rsidRPr="006507D7">
        <w:rPr>
          <w:rStyle w:val="HideTWBExt"/>
          <w:b w:val="0"/>
          <w:noProof w:val="0"/>
        </w:rPr>
        <w:t>&lt;/NumAm&gt;</w:t>
      </w:r>
    </w:p>
    <w:p w14:paraId="086D5B66"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6507D7">
        <w:rPr>
          <w:rStyle w:val="HideTWBExt"/>
          <w:b w:val="0"/>
          <w:noProof w:val="0"/>
        </w:rPr>
        <w:t>&lt;/Members&gt;</w:t>
      </w:r>
    </w:p>
    <w:p w14:paraId="6657FB58" w14:textId="77777777" w:rsidR="009757BF" w:rsidRPr="006507D7" w:rsidRDefault="009757BF" w:rsidP="009757BF">
      <w:pPr>
        <w:pStyle w:val="NormalBold"/>
      </w:pPr>
      <w:r w:rsidRPr="006507D7">
        <w:rPr>
          <w:rStyle w:val="HideTWBExt"/>
          <w:b w:val="0"/>
          <w:noProof w:val="0"/>
        </w:rPr>
        <w:t>&lt;/RepeatBlock-By&gt;</w:t>
      </w:r>
    </w:p>
    <w:p w14:paraId="58524E0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887AA45" w14:textId="77777777" w:rsidR="009757BF" w:rsidRPr="006507D7" w:rsidRDefault="009757BF" w:rsidP="009757BF">
      <w:pPr>
        <w:pStyle w:val="NormalBold"/>
      </w:pPr>
      <w:r w:rsidRPr="006507D7">
        <w:rPr>
          <w:rStyle w:val="HideTWBExt"/>
          <w:b w:val="0"/>
          <w:noProof w:val="0"/>
        </w:rPr>
        <w:t>&lt;Article&gt;</w:t>
      </w:r>
      <w:r w:rsidRPr="006507D7">
        <w:t>Punkt 25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823B906" w14:textId="77777777" w:rsidTr="007B1910">
        <w:trPr>
          <w:trHeight w:hRule="exact" w:val="240"/>
          <w:jc w:val="center"/>
        </w:trPr>
        <w:tc>
          <w:tcPr>
            <w:tcW w:w="9752" w:type="dxa"/>
            <w:gridSpan w:val="2"/>
            <w:tcBorders>
              <w:top w:val="nil"/>
              <w:left w:val="nil"/>
              <w:bottom w:val="nil"/>
              <w:right w:val="nil"/>
            </w:tcBorders>
          </w:tcPr>
          <w:p w14:paraId="379C0976" w14:textId="77777777" w:rsidR="009757BF" w:rsidRPr="006507D7" w:rsidRDefault="009757BF" w:rsidP="007B1910"/>
        </w:tc>
      </w:tr>
      <w:tr w:rsidR="00716F9A" w:rsidRPr="006507D7" w14:paraId="2183EFEA" w14:textId="77777777" w:rsidTr="007B1910">
        <w:trPr>
          <w:trHeight w:val="240"/>
          <w:jc w:val="center"/>
        </w:trPr>
        <w:tc>
          <w:tcPr>
            <w:tcW w:w="4876" w:type="dxa"/>
            <w:tcBorders>
              <w:top w:val="nil"/>
              <w:left w:val="nil"/>
              <w:bottom w:val="nil"/>
              <w:right w:val="nil"/>
            </w:tcBorders>
          </w:tcPr>
          <w:p w14:paraId="0D7E0E2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7F08751" w14:textId="77777777" w:rsidR="009757BF" w:rsidRPr="006507D7" w:rsidRDefault="009757BF" w:rsidP="007B1910">
            <w:pPr>
              <w:pStyle w:val="AmColumnHeading"/>
            </w:pPr>
            <w:r w:rsidRPr="006507D7">
              <w:t>Ændringsforslag</w:t>
            </w:r>
          </w:p>
        </w:tc>
      </w:tr>
      <w:tr w:rsidR="00716F9A" w:rsidRPr="006507D7" w14:paraId="7460B307" w14:textId="77777777" w:rsidTr="007B1910">
        <w:trPr>
          <w:jc w:val="center"/>
        </w:trPr>
        <w:tc>
          <w:tcPr>
            <w:tcW w:w="4876" w:type="dxa"/>
            <w:tcBorders>
              <w:top w:val="nil"/>
              <w:left w:val="nil"/>
              <w:bottom w:val="nil"/>
              <w:right w:val="nil"/>
            </w:tcBorders>
          </w:tcPr>
          <w:p w14:paraId="5D97B468" w14:textId="77777777" w:rsidR="009757BF" w:rsidRPr="006507D7" w:rsidRDefault="009757BF" w:rsidP="007B1910">
            <w:pPr>
              <w:pStyle w:val="Normal6a"/>
            </w:pPr>
          </w:p>
        </w:tc>
        <w:tc>
          <w:tcPr>
            <w:tcW w:w="4876" w:type="dxa"/>
            <w:tcBorders>
              <w:top w:val="nil"/>
              <w:left w:val="nil"/>
              <w:bottom w:val="nil"/>
              <w:right w:val="nil"/>
            </w:tcBorders>
          </w:tcPr>
          <w:p w14:paraId="1FF0CFCD" w14:textId="177C6C81" w:rsidR="009757BF" w:rsidRPr="006507D7" w:rsidRDefault="009757BF" w:rsidP="007B1910">
            <w:pPr>
              <w:pStyle w:val="Normal6a"/>
            </w:pPr>
            <w:r w:rsidRPr="006507D7">
              <w:rPr>
                <w:b/>
                <w:i/>
              </w:rPr>
              <w:t>25b.</w:t>
            </w:r>
            <w:r w:rsidRPr="006507D7">
              <w:tab/>
            </w:r>
            <w:r w:rsidRPr="006507D7">
              <w:rPr>
                <w:b/>
                <w:i/>
              </w:rPr>
              <w:t xml:space="preserve">udtrykker bekymring over den stigende antisemitisme, islamofobi og andre former for religiøst had i hele Unionen; opfordrer medlemsstaterne til at sikre lige beskyttelse for loven for alle </w:t>
            </w:r>
            <w:r w:rsidR="007F7DD6" w:rsidRPr="006507D7">
              <w:rPr>
                <w:b/>
                <w:i/>
              </w:rPr>
              <w:t>mindretal</w:t>
            </w:r>
            <w:r w:rsidRPr="006507D7">
              <w:rPr>
                <w:b/>
                <w:i/>
              </w:rPr>
              <w:t>;</w:t>
            </w:r>
          </w:p>
        </w:tc>
      </w:tr>
    </w:tbl>
    <w:p w14:paraId="3CC0FF4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30E9B83" w14:textId="77777777" w:rsidR="009757BF" w:rsidRPr="006507D7" w:rsidRDefault="009757BF" w:rsidP="009757BF">
      <w:r w:rsidRPr="006507D7">
        <w:rPr>
          <w:rStyle w:val="HideTWBExt"/>
          <w:noProof w:val="0"/>
        </w:rPr>
        <w:t>&lt;/Amend&gt;</w:t>
      </w:r>
    </w:p>
    <w:p w14:paraId="24CE624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535</w:t>
      </w:r>
      <w:r w:rsidRPr="006507D7">
        <w:rPr>
          <w:rStyle w:val="HideTWBExt"/>
          <w:b w:val="0"/>
          <w:noProof w:val="0"/>
        </w:rPr>
        <w:t>&lt;/NumAm&gt;</w:t>
      </w:r>
    </w:p>
    <w:p w14:paraId="1C9E1A83" w14:textId="77777777" w:rsidR="009757BF" w:rsidRPr="006507D7" w:rsidRDefault="009757BF" w:rsidP="009757BF">
      <w:pPr>
        <w:pStyle w:val="NormalBold"/>
      </w:pPr>
      <w:r w:rsidRPr="006507D7">
        <w:rPr>
          <w:rStyle w:val="HideTWBExt"/>
          <w:b w:val="0"/>
          <w:noProof w:val="0"/>
        </w:rPr>
        <w:t>&lt;RepeatBlock-By&gt;&lt;Members&gt;</w:t>
      </w:r>
      <w:r w:rsidRPr="006507D7">
        <w:t>Marco Tarquinio, Sandro Ruotolo, Alessandro Zan, Juan Fernando López Aguilar, Cecilia Strada</w:t>
      </w:r>
      <w:r w:rsidRPr="006507D7">
        <w:rPr>
          <w:rStyle w:val="HideTWBExt"/>
          <w:b w:val="0"/>
          <w:noProof w:val="0"/>
        </w:rPr>
        <w:t>&lt;/Members&gt;</w:t>
      </w:r>
    </w:p>
    <w:p w14:paraId="786BD4B3" w14:textId="77777777" w:rsidR="009757BF" w:rsidRPr="006507D7" w:rsidRDefault="009757BF" w:rsidP="009757BF">
      <w:pPr>
        <w:pStyle w:val="NormalBold"/>
      </w:pPr>
      <w:r w:rsidRPr="006507D7">
        <w:rPr>
          <w:rStyle w:val="HideTWBExt"/>
          <w:b w:val="0"/>
          <w:noProof w:val="0"/>
        </w:rPr>
        <w:t>&lt;/RepeatBlock-By&gt;</w:t>
      </w:r>
    </w:p>
    <w:p w14:paraId="5BCBD14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529AE53" w14:textId="77777777" w:rsidR="009757BF" w:rsidRPr="006507D7" w:rsidRDefault="009757BF" w:rsidP="009757BF">
      <w:pPr>
        <w:pStyle w:val="NormalBold"/>
      </w:pPr>
      <w:r w:rsidRPr="006507D7">
        <w:rPr>
          <w:rStyle w:val="HideTWBExt"/>
          <w:b w:val="0"/>
          <w:noProof w:val="0"/>
        </w:rPr>
        <w:t>&lt;Article&gt;</w:t>
      </w:r>
      <w:r w:rsidRPr="006507D7">
        <w:t>Punkt 25 c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662C7BD" w14:textId="77777777" w:rsidTr="007B1910">
        <w:trPr>
          <w:trHeight w:hRule="exact" w:val="240"/>
          <w:jc w:val="center"/>
        </w:trPr>
        <w:tc>
          <w:tcPr>
            <w:tcW w:w="9752" w:type="dxa"/>
            <w:gridSpan w:val="2"/>
            <w:tcBorders>
              <w:top w:val="nil"/>
              <w:left w:val="nil"/>
              <w:bottom w:val="nil"/>
              <w:right w:val="nil"/>
            </w:tcBorders>
          </w:tcPr>
          <w:p w14:paraId="1B116BD7" w14:textId="77777777" w:rsidR="009757BF" w:rsidRPr="006507D7" w:rsidRDefault="009757BF" w:rsidP="007B1910"/>
        </w:tc>
      </w:tr>
      <w:tr w:rsidR="00716F9A" w:rsidRPr="006507D7" w14:paraId="1BDAB0CF" w14:textId="77777777" w:rsidTr="007B1910">
        <w:trPr>
          <w:trHeight w:val="240"/>
          <w:jc w:val="center"/>
        </w:trPr>
        <w:tc>
          <w:tcPr>
            <w:tcW w:w="4876" w:type="dxa"/>
            <w:tcBorders>
              <w:top w:val="nil"/>
              <w:left w:val="nil"/>
              <w:bottom w:val="nil"/>
              <w:right w:val="nil"/>
            </w:tcBorders>
          </w:tcPr>
          <w:p w14:paraId="16954CB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8ACE504" w14:textId="77777777" w:rsidR="009757BF" w:rsidRPr="006507D7" w:rsidRDefault="009757BF" w:rsidP="007B1910">
            <w:pPr>
              <w:pStyle w:val="AmColumnHeading"/>
            </w:pPr>
            <w:r w:rsidRPr="006507D7">
              <w:t>Ændringsforslag</w:t>
            </w:r>
          </w:p>
        </w:tc>
      </w:tr>
      <w:tr w:rsidR="00716F9A" w:rsidRPr="006507D7" w14:paraId="22F32EB6" w14:textId="77777777" w:rsidTr="007B1910">
        <w:trPr>
          <w:jc w:val="center"/>
        </w:trPr>
        <w:tc>
          <w:tcPr>
            <w:tcW w:w="4876" w:type="dxa"/>
            <w:tcBorders>
              <w:top w:val="nil"/>
              <w:left w:val="nil"/>
              <w:bottom w:val="nil"/>
              <w:right w:val="nil"/>
            </w:tcBorders>
          </w:tcPr>
          <w:p w14:paraId="2FBDAD79" w14:textId="77777777" w:rsidR="009757BF" w:rsidRPr="006507D7" w:rsidRDefault="009757BF" w:rsidP="007B1910">
            <w:pPr>
              <w:pStyle w:val="Normal6a"/>
            </w:pPr>
          </w:p>
        </w:tc>
        <w:tc>
          <w:tcPr>
            <w:tcW w:w="4876" w:type="dxa"/>
            <w:tcBorders>
              <w:top w:val="nil"/>
              <w:left w:val="nil"/>
              <w:bottom w:val="nil"/>
              <w:right w:val="nil"/>
            </w:tcBorders>
          </w:tcPr>
          <w:p w14:paraId="1AB4BE3F" w14:textId="5673D126" w:rsidR="009757BF" w:rsidRPr="006507D7" w:rsidRDefault="009757BF" w:rsidP="007B1910">
            <w:pPr>
              <w:pStyle w:val="Normal6a"/>
            </w:pPr>
            <w:r w:rsidRPr="006507D7">
              <w:rPr>
                <w:b/>
                <w:i/>
              </w:rPr>
              <w:t>25c.</w:t>
            </w:r>
            <w:r w:rsidRPr="006507D7">
              <w:tab/>
            </w:r>
            <w:r w:rsidRPr="006507D7">
              <w:rPr>
                <w:b/>
                <w:i/>
              </w:rPr>
              <w:t xml:space="preserve">opfordrer Kommissionen til systematisk at vurdere valgprocessernes integritet, herunder politisk pres på valgmyndighederne, misbrug af offentlige ressourcer, manipulation af afstemningsregler og hindringer for </w:t>
            </w:r>
            <w:r w:rsidR="007F7DD6" w:rsidRPr="006507D7">
              <w:rPr>
                <w:b/>
                <w:i/>
              </w:rPr>
              <w:t>mindretal</w:t>
            </w:r>
            <w:r w:rsidRPr="006507D7">
              <w:rPr>
                <w:b/>
                <w:i/>
              </w:rPr>
              <w:t>sdeltagelse; understreger, at frie og retfærdige valg er en vigtig søjle i retsstatsprincippet;</w:t>
            </w:r>
          </w:p>
        </w:tc>
      </w:tr>
    </w:tbl>
    <w:p w14:paraId="6653BBF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55E768E" w14:textId="77777777" w:rsidR="009757BF" w:rsidRPr="006507D7" w:rsidRDefault="009757BF" w:rsidP="009757BF">
      <w:r w:rsidRPr="006507D7">
        <w:rPr>
          <w:rStyle w:val="HideTWBExt"/>
          <w:noProof w:val="0"/>
        </w:rPr>
        <w:t>&lt;/Amend&gt;</w:t>
      </w:r>
    </w:p>
    <w:p w14:paraId="30576B3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536</w:t>
      </w:r>
      <w:r w:rsidRPr="006507D7">
        <w:rPr>
          <w:rStyle w:val="HideTWBExt"/>
          <w:b w:val="0"/>
          <w:noProof w:val="0"/>
        </w:rPr>
        <w:t>&lt;/NumAm&gt;</w:t>
      </w:r>
    </w:p>
    <w:p w14:paraId="24B83ECC" w14:textId="77777777" w:rsidR="009757BF" w:rsidRPr="006507D7" w:rsidRDefault="009757BF" w:rsidP="009757BF">
      <w:pPr>
        <w:pStyle w:val="NormalBold"/>
      </w:pPr>
      <w:r w:rsidRPr="006507D7">
        <w:rPr>
          <w:rStyle w:val="HideTWBExt"/>
          <w:b w:val="0"/>
          <w:noProof w:val="0"/>
        </w:rPr>
        <w:t>&lt;RepeatBlock-By&gt;&lt;Members&gt;</w:t>
      </w:r>
      <w:r w:rsidRPr="006507D7">
        <w:t>Loránt Vincze</w:t>
      </w:r>
      <w:r w:rsidRPr="006507D7">
        <w:rPr>
          <w:rStyle w:val="HideTWBExt"/>
          <w:b w:val="0"/>
          <w:noProof w:val="0"/>
        </w:rPr>
        <w:t>&lt;/Members&gt;</w:t>
      </w:r>
    </w:p>
    <w:p w14:paraId="4B4DE596" w14:textId="77777777" w:rsidR="009757BF" w:rsidRPr="006507D7" w:rsidRDefault="009757BF" w:rsidP="009757BF">
      <w:pPr>
        <w:pStyle w:val="NormalBold"/>
      </w:pPr>
      <w:r w:rsidRPr="006507D7">
        <w:rPr>
          <w:rStyle w:val="HideTWBExt"/>
          <w:b w:val="0"/>
          <w:noProof w:val="0"/>
        </w:rPr>
        <w:t>&lt;/RepeatBlock-By&gt;</w:t>
      </w:r>
    </w:p>
    <w:p w14:paraId="066D7E4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192ABB5" w14:textId="77777777" w:rsidR="009757BF" w:rsidRPr="006507D7" w:rsidRDefault="009757BF" w:rsidP="009757BF">
      <w:pPr>
        <w:pStyle w:val="NormalBold"/>
      </w:pPr>
      <w:r w:rsidRPr="006507D7">
        <w:rPr>
          <w:rStyle w:val="HideTWBExt"/>
          <w:b w:val="0"/>
          <w:noProof w:val="0"/>
        </w:rPr>
        <w:t>&lt;Article&gt;</w:t>
      </w:r>
      <w:r w:rsidRPr="006507D7">
        <w:t>Punkt 26</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184CB34" w14:textId="77777777" w:rsidTr="007B1910">
        <w:trPr>
          <w:trHeight w:hRule="exact" w:val="240"/>
          <w:jc w:val="center"/>
        </w:trPr>
        <w:tc>
          <w:tcPr>
            <w:tcW w:w="9752" w:type="dxa"/>
            <w:gridSpan w:val="2"/>
            <w:tcBorders>
              <w:top w:val="nil"/>
              <w:left w:val="nil"/>
              <w:bottom w:val="nil"/>
              <w:right w:val="nil"/>
            </w:tcBorders>
          </w:tcPr>
          <w:p w14:paraId="62D21BE3" w14:textId="77777777" w:rsidR="009757BF" w:rsidRPr="006507D7" w:rsidRDefault="009757BF" w:rsidP="007B1910"/>
        </w:tc>
      </w:tr>
      <w:tr w:rsidR="00716F9A" w:rsidRPr="006507D7" w14:paraId="18648F08" w14:textId="77777777" w:rsidTr="007B1910">
        <w:trPr>
          <w:trHeight w:val="240"/>
          <w:jc w:val="center"/>
        </w:trPr>
        <w:tc>
          <w:tcPr>
            <w:tcW w:w="4876" w:type="dxa"/>
            <w:tcBorders>
              <w:top w:val="nil"/>
              <w:left w:val="nil"/>
              <w:bottom w:val="nil"/>
              <w:right w:val="nil"/>
            </w:tcBorders>
          </w:tcPr>
          <w:p w14:paraId="4E74476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DE43F7D" w14:textId="77777777" w:rsidR="009757BF" w:rsidRPr="006507D7" w:rsidRDefault="009757BF" w:rsidP="007B1910">
            <w:pPr>
              <w:pStyle w:val="AmColumnHeading"/>
            </w:pPr>
            <w:r w:rsidRPr="006507D7">
              <w:t>Ændringsforslag</w:t>
            </w:r>
          </w:p>
        </w:tc>
      </w:tr>
      <w:tr w:rsidR="00716F9A" w:rsidRPr="006507D7" w14:paraId="5574D27D" w14:textId="77777777" w:rsidTr="007B1910">
        <w:trPr>
          <w:jc w:val="center"/>
        </w:trPr>
        <w:tc>
          <w:tcPr>
            <w:tcW w:w="4876" w:type="dxa"/>
            <w:tcBorders>
              <w:top w:val="nil"/>
              <w:left w:val="nil"/>
              <w:bottom w:val="nil"/>
              <w:right w:val="nil"/>
            </w:tcBorders>
          </w:tcPr>
          <w:p w14:paraId="64CFD99B" w14:textId="77777777" w:rsidR="009757BF" w:rsidRPr="006507D7" w:rsidRDefault="009757BF" w:rsidP="007B1910">
            <w:pPr>
              <w:pStyle w:val="Normal6a"/>
            </w:pPr>
            <w:r w:rsidRPr="006507D7">
              <w:rPr>
                <w:b/>
                <w:i/>
              </w:rPr>
              <w:t>26.</w:t>
            </w:r>
            <w:r w:rsidRPr="006507D7">
              <w:tab/>
            </w:r>
            <w:r w:rsidRPr="006507D7">
              <w:rPr>
                <w:b/>
                <w:i/>
              </w:rPr>
              <w:t>fordømmer, at nogle medlemsstater har vedtaget love, politikker og praksis, der undergraver en effektiv beskyttelse af de grundlæggende rettigheder for flygtninge, asylansøgere og migranter på land og til søs; opfordrer Kommissionen og medlemsstaterne til at sætte migranters, asylansøgeres og flygtninges grundlæggende rettigheder samt princippet om ansvarsdeling i centrum for deres migrations- og asylpolitikker for at sikre, at menneskers ret til asyl og international beskyttelse respekteres;</w:t>
            </w:r>
          </w:p>
        </w:tc>
        <w:tc>
          <w:tcPr>
            <w:tcW w:w="4876" w:type="dxa"/>
            <w:tcBorders>
              <w:top w:val="nil"/>
              <w:left w:val="nil"/>
              <w:bottom w:val="nil"/>
              <w:right w:val="nil"/>
            </w:tcBorders>
          </w:tcPr>
          <w:p w14:paraId="14DBF5E3" w14:textId="77777777" w:rsidR="009757BF" w:rsidRPr="006507D7" w:rsidRDefault="009757BF" w:rsidP="007B1910">
            <w:pPr>
              <w:pStyle w:val="Normal6a"/>
            </w:pPr>
            <w:r w:rsidRPr="006507D7">
              <w:rPr>
                <w:b/>
                <w:i/>
              </w:rPr>
              <w:t>udgår</w:t>
            </w:r>
          </w:p>
        </w:tc>
      </w:tr>
    </w:tbl>
    <w:p w14:paraId="7DBBFB1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F9DBBD0" w14:textId="77777777" w:rsidR="009757BF" w:rsidRPr="006507D7" w:rsidRDefault="009757BF" w:rsidP="009757BF">
      <w:r w:rsidRPr="006507D7">
        <w:rPr>
          <w:rStyle w:val="HideTWBExt"/>
          <w:noProof w:val="0"/>
        </w:rPr>
        <w:t>&lt;/Amend&gt;</w:t>
      </w:r>
    </w:p>
    <w:p w14:paraId="263B0E8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537</w:t>
      </w:r>
      <w:r w:rsidRPr="006507D7">
        <w:rPr>
          <w:rStyle w:val="HideTWBExt"/>
          <w:b w:val="0"/>
          <w:noProof w:val="0"/>
        </w:rPr>
        <w:t>&lt;/NumAm&gt;</w:t>
      </w:r>
    </w:p>
    <w:p w14:paraId="42A856C3"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Laurence Trochu, Jacek Ozdoba, Stephen Nikola Bartulica</w:t>
      </w:r>
      <w:r w:rsidRPr="006507D7">
        <w:rPr>
          <w:rStyle w:val="HideTWBExt"/>
          <w:b w:val="0"/>
          <w:noProof w:val="0"/>
        </w:rPr>
        <w:t>&lt;/Members&gt;</w:t>
      </w:r>
    </w:p>
    <w:p w14:paraId="4F153FE5" w14:textId="77777777" w:rsidR="009757BF" w:rsidRPr="006507D7" w:rsidRDefault="009757BF" w:rsidP="009757BF">
      <w:pPr>
        <w:pStyle w:val="NormalBold"/>
      </w:pPr>
      <w:r w:rsidRPr="006507D7">
        <w:rPr>
          <w:rStyle w:val="HideTWBExt"/>
          <w:b w:val="0"/>
          <w:noProof w:val="0"/>
        </w:rPr>
        <w:t>&lt;/RepeatBlock-By&gt;</w:t>
      </w:r>
    </w:p>
    <w:p w14:paraId="7D4111D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456B3FC" w14:textId="77777777" w:rsidR="009757BF" w:rsidRPr="006507D7" w:rsidRDefault="009757BF" w:rsidP="009757BF">
      <w:pPr>
        <w:pStyle w:val="NormalBold"/>
      </w:pPr>
      <w:r w:rsidRPr="006507D7">
        <w:rPr>
          <w:rStyle w:val="HideTWBExt"/>
          <w:b w:val="0"/>
          <w:noProof w:val="0"/>
        </w:rPr>
        <w:t>&lt;Article&gt;</w:t>
      </w:r>
      <w:r w:rsidRPr="006507D7">
        <w:t>Punkt 26</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4379BF8" w14:textId="77777777" w:rsidTr="007B1910">
        <w:trPr>
          <w:trHeight w:hRule="exact" w:val="240"/>
          <w:jc w:val="center"/>
        </w:trPr>
        <w:tc>
          <w:tcPr>
            <w:tcW w:w="9752" w:type="dxa"/>
            <w:gridSpan w:val="2"/>
            <w:tcBorders>
              <w:top w:val="nil"/>
              <w:left w:val="nil"/>
              <w:bottom w:val="nil"/>
              <w:right w:val="nil"/>
            </w:tcBorders>
          </w:tcPr>
          <w:p w14:paraId="4D4391A7" w14:textId="77777777" w:rsidR="009757BF" w:rsidRPr="006507D7" w:rsidRDefault="009757BF" w:rsidP="007B1910"/>
        </w:tc>
      </w:tr>
      <w:tr w:rsidR="00716F9A" w:rsidRPr="006507D7" w14:paraId="787F0645" w14:textId="77777777" w:rsidTr="007B1910">
        <w:trPr>
          <w:trHeight w:val="240"/>
          <w:jc w:val="center"/>
        </w:trPr>
        <w:tc>
          <w:tcPr>
            <w:tcW w:w="4876" w:type="dxa"/>
            <w:tcBorders>
              <w:top w:val="nil"/>
              <w:left w:val="nil"/>
              <w:bottom w:val="nil"/>
              <w:right w:val="nil"/>
            </w:tcBorders>
          </w:tcPr>
          <w:p w14:paraId="54674CF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9FF76D8" w14:textId="77777777" w:rsidR="009757BF" w:rsidRPr="006507D7" w:rsidRDefault="009757BF" w:rsidP="007B1910">
            <w:pPr>
              <w:pStyle w:val="AmColumnHeading"/>
            </w:pPr>
            <w:r w:rsidRPr="006507D7">
              <w:t>Ændringsforslag</w:t>
            </w:r>
          </w:p>
        </w:tc>
      </w:tr>
      <w:tr w:rsidR="00716F9A" w:rsidRPr="006507D7" w14:paraId="4F6857C0" w14:textId="77777777" w:rsidTr="007B1910">
        <w:trPr>
          <w:jc w:val="center"/>
        </w:trPr>
        <w:tc>
          <w:tcPr>
            <w:tcW w:w="4876" w:type="dxa"/>
            <w:tcBorders>
              <w:top w:val="nil"/>
              <w:left w:val="nil"/>
              <w:bottom w:val="nil"/>
              <w:right w:val="nil"/>
            </w:tcBorders>
          </w:tcPr>
          <w:p w14:paraId="3C20820C" w14:textId="77777777" w:rsidR="009757BF" w:rsidRPr="006507D7" w:rsidRDefault="009757BF" w:rsidP="007B1910">
            <w:pPr>
              <w:pStyle w:val="Normal6a"/>
            </w:pPr>
            <w:r w:rsidRPr="006507D7">
              <w:rPr>
                <w:b/>
                <w:i/>
              </w:rPr>
              <w:t>26.</w:t>
            </w:r>
            <w:r w:rsidRPr="006507D7">
              <w:tab/>
            </w:r>
            <w:r w:rsidRPr="006507D7">
              <w:rPr>
                <w:b/>
                <w:i/>
              </w:rPr>
              <w:t>fordømmer, at nogle medlemsstater har vedtaget love, politikker og praksis, der undergraver en effektiv beskyttelse af de grundlæggende rettigheder for flygtninge, asylansøgere og migranter på land og til søs; opfordrer Kommissionen og medlemsstaterne til at sætte migranters, asylansøgeres og flygtninges grundlæggende rettigheder samt princippet om ansvarsdeling i centrum for deres migrations- og asylpolitikker for at sikre, at menneskers ret til asyl og international beskyttelse respekteres;</w:t>
            </w:r>
          </w:p>
        </w:tc>
        <w:tc>
          <w:tcPr>
            <w:tcW w:w="4876" w:type="dxa"/>
            <w:tcBorders>
              <w:top w:val="nil"/>
              <w:left w:val="nil"/>
              <w:bottom w:val="nil"/>
              <w:right w:val="nil"/>
            </w:tcBorders>
          </w:tcPr>
          <w:p w14:paraId="4629DF4D" w14:textId="77777777" w:rsidR="009757BF" w:rsidRPr="006507D7" w:rsidRDefault="009757BF" w:rsidP="007B1910">
            <w:pPr>
              <w:pStyle w:val="Normal6a"/>
            </w:pPr>
            <w:r w:rsidRPr="006507D7">
              <w:rPr>
                <w:b/>
                <w:i/>
              </w:rPr>
              <w:t>udgår</w:t>
            </w:r>
          </w:p>
        </w:tc>
      </w:tr>
    </w:tbl>
    <w:p w14:paraId="70FB453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29BB229" w14:textId="77777777" w:rsidR="009757BF" w:rsidRPr="006507D7" w:rsidRDefault="009757BF" w:rsidP="009757BF">
      <w:r w:rsidRPr="006507D7">
        <w:rPr>
          <w:rStyle w:val="HideTWBExt"/>
          <w:noProof w:val="0"/>
        </w:rPr>
        <w:t>&lt;/Amend&gt;</w:t>
      </w:r>
    </w:p>
    <w:p w14:paraId="5D3DEF0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538</w:t>
      </w:r>
      <w:r w:rsidRPr="006507D7">
        <w:rPr>
          <w:rStyle w:val="HideTWBExt"/>
          <w:b w:val="0"/>
          <w:noProof w:val="0"/>
        </w:rPr>
        <w:t>&lt;/NumAm&gt;</w:t>
      </w:r>
    </w:p>
    <w:p w14:paraId="2C071969" w14:textId="77777777" w:rsidR="009757BF" w:rsidRPr="006507D7" w:rsidRDefault="009757BF" w:rsidP="009757BF">
      <w:pPr>
        <w:pStyle w:val="NormalBold"/>
      </w:pPr>
      <w:r w:rsidRPr="006507D7">
        <w:rPr>
          <w:rStyle w:val="HideTWBExt"/>
          <w:b w:val="0"/>
          <w:noProof w:val="0"/>
        </w:rPr>
        <w:t>&lt;RepeatBlock-By&gt;&lt;Members&gt;</w:t>
      </w:r>
      <w:r w:rsidRPr="006507D7">
        <w:t>Milan Uhrík</w:t>
      </w:r>
      <w:r w:rsidRPr="006507D7">
        <w:rPr>
          <w:rStyle w:val="HideTWBExt"/>
          <w:b w:val="0"/>
          <w:noProof w:val="0"/>
        </w:rPr>
        <w:t>&lt;/Members&gt;</w:t>
      </w:r>
    </w:p>
    <w:p w14:paraId="2766AA63" w14:textId="77777777" w:rsidR="009757BF" w:rsidRPr="006507D7" w:rsidRDefault="009757BF" w:rsidP="009757BF">
      <w:pPr>
        <w:pStyle w:val="NormalBold"/>
      </w:pPr>
      <w:r w:rsidRPr="006507D7">
        <w:rPr>
          <w:rStyle w:val="HideTWBExt"/>
          <w:b w:val="0"/>
          <w:noProof w:val="0"/>
        </w:rPr>
        <w:t>&lt;/RepeatBlock-By&gt;</w:t>
      </w:r>
    </w:p>
    <w:p w14:paraId="28A3584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D7D899C" w14:textId="77777777" w:rsidR="009757BF" w:rsidRPr="006507D7" w:rsidRDefault="009757BF" w:rsidP="009757BF">
      <w:pPr>
        <w:pStyle w:val="NormalBold"/>
      </w:pPr>
      <w:r w:rsidRPr="006507D7">
        <w:rPr>
          <w:rStyle w:val="HideTWBExt"/>
          <w:b w:val="0"/>
          <w:noProof w:val="0"/>
        </w:rPr>
        <w:t>&lt;Article&gt;</w:t>
      </w:r>
      <w:r w:rsidRPr="006507D7">
        <w:t>Punkt 26</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26A8F7A" w14:textId="77777777" w:rsidTr="007B1910">
        <w:trPr>
          <w:trHeight w:hRule="exact" w:val="240"/>
          <w:jc w:val="center"/>
        </w:trPr>
        <w:tc>
          <w:tcPr>
            <w:tcW w:w="9752" w:type="dxa"/>
            <w:gridSpan w:val="2"/>
            <w:tcBorders>
              <w:top w:val="nil"/>
              <w:left w:val="nil"/>
              <w:bottom w:val="nil"/>
              <w:right w:val="nil"/>
            </w:tcBorders>
          </w:tcPr>
          <w:p w14:paraId="7414F0E6" w14:textId="77777777" w:rsidR="009757BF" w:rsidRPr="006507D7" w:rsidRDefault="009757BF" w:rsidP="007B1910"/>
        </w:tc>
      </w:tr>
      <w:tr w:rsidR="00716F9A" w:rsidRPr="006507D7" w14:paraId="33E8FA96" w14:textId="77777777" w:rsidTr="007B1910">
        <w:trPr>
          <w:trHeight w:val="240"/>
          <w:jc w:val="center"/>
        </w:trPr>
        <w:tc>
          <w:tcPr>
            <w:tcW w:w="4876" w:type="dxa"/>
            <w:tcBorders>
              <w:top w:val="nil"/>
              <w:left w:val="nil"/>
              <w:bottom w:val="nil"/>
              <w:right w:val="nil"/>
            </w:tcBorders>
          </w:tcPr>
          <w:p w14:paraId="2D0F392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C0F597E" w14:textId="77777777" w:rsidR="009757BF" w:rsidRPr="006507D7" w:rsidRDefault="009757BF" w:rsidP="007B1910">
            <w:pPr>
              <w:pStyle w:val="AmColumnHeading"/>
            </w:pPr>
            <w:r w:rsidRPr="006507D7">
              <w:t>Ændringsforslag</w:t>
            </w:r>
          </w:p>
        </w:tc>
      </w:tr>
      <w:tr w:rsidR="00716F9A" w:rsidRPr="006507D7" w14:paraId="32781B0E" w14:textId="77777777" w:rsidTr="007B1910">
        <w:trPr>
          <w:jc w:val="center"/>
        </w:trPr>
        <w:tc>
          <w:tcPr>
            <w:tcW w:w="4876" w:type="dxa"/>
            <w:tcBorders>
              <w:top w:val="nil"/>
              <w:left w:val="nil"/>
              <w:bottom w:val="nil"/>
              <w:right w:val="nil"/>
            </w:tcBorders>
          </w:tcPr>
          <w:p w14:paraId="0BE20EBB" w14:textId="77777777" w:rsidR="009757BF" w:rsidRPr="006507D7" w:rsidRDefault="009757BF" w:rsidP="007B1910">
            <w:pPr>
              <w:pStyle w:val="Normal6a"/>
            </w:pPr>
            <w:r w:rsidRPr="006507D7">
              <w:t>26.</w:t>
            </w:r>
            <w:r w:rsidRPr="006507D7">
              <w:tab/>
              <w:t>fordømmer, at nogle medlemsstater har vedtaget love, politikker og praksis, der undergraver en effektiv beskyttelse af</w:t>
            </w:r>
            <w:r w:rsidRPr="006507D7">
              <w:rPr>
                <w:b/>
                <w:i/>
              </w:rPr>
              <w:t xml:space="preserve"> de grundlæggende rettigheder for flygtninge, asylansøgere og migranter på land og til søs; </w:t>
            </w:r>
            <w:r w:rsidRPr="006507D7">
              <w:rPr>
                <w:b/>
                <w:bCs/>
                <w:i/>
                <w:iCs/>
              </w:rPr>
              <w:t>opfordrer Kommissionen og medlemsstaterne til at sætte migranters, asylansøgeres og flygtninges grundlæggende rettigheder samt princippet om ansvarsdeling i centrum for deres migrations- og asylpolitikker for at sikre, at menneskers ret til asyl og international beskyttelse respekteres</w:t>
            </w:r>
            <w:r w:rsidRPr="006507D7">
              <w:t>;</w:t>
            </w:r>
          </w:p>
        </w:tc>
        <w:tc>
          <w:tcPr>
            <w:tcW w:w="4876" w:type="dxa"/>
            <w:tcBorders>
              <w:top w:val="nil"/>
              <w:left w:val="nil"/>
              <w:bottom w:val="nil"/>
              <w:right w:val="nil"/>
            </w:tcBorders>
          </w:tcPr>
          <w:p w14:paraId="7A5BE549" w14:textId="6FF99717" w:rsidR="009757BF" w:rsidRPr="006507D7" w:rsidRDefault="009757BF" w:rsidP="007B1910">
            <w:pPr>
              <w:pStyle w:val="Normal6a"/>
            </w:pPr>
            <w:r w:rsidRPr="006507D7">
              <w:t>26.</w:t>
            </w:r>
            <w:r w:rsidRPr="006507D7">
              <w:tab/>
              <w:t xml:space="preserve">fordømmer, at nogle medlemsstater har vedtaget love, politikker og praksis, der undergraver en effektiv beskyttelse af </w:t>
            </w:r>
            <w:r w:rsidRPr="006507D7">
              <w:rPr>
                <w:b/>
                <w:bCs/>
                <w:i/>
                <w:iCs/>
              </w:rPr>
              <w:t xml:space="preserve">deres egne borgere ved at anlægge en useriøs tilgang til </w:t>
            </w:r>
            <w:r w:rsidR="00B00B5F" w:rsidRPr="006507D7">
              <w:rPr>
                <w:b/>
                <w:bCs/>
                <w:i/>
                <w:iCs/>
              </w:rPr>
              <w:t>irregulær</w:t>
            </w:r>
            <w:r w:rsidRPr="006507D7">
              <w:rPr>
                <w:b/>
                <w:bCs/>
                <w:i/>
                <w:iCs/>
              </w:rPr>
              <w:t xml:space="preserve"> migration</w:t>
            </w:r>
            <w:r w:rsidRPr="006507D7">
              <w:t>;</w:t>
            </w:r>
          </w:p>
        </w:tc>
      </w:tr>
    </w:tbl>
    <w:p w14:paraId="44B2B38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69E8B9A" w14:textId="77777777" w:rsidR="009757BF" w:rsidRPr="006507D7" w:rsidRDefault="009757BF" w:rsidP="009757BF">
      <w:r w:rsidRPr="006507D7">
        <w:rPr>
          <w:rStyle w:val="HideTWBExt"/>
          <w:noProof w:val="0"/>
        </w:rPr>
        <w:t>&lt;/Amend&gt;</w:t>
      </w:r>
    </w:p>
    <w:p w14:paraId="1495F83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539</w:t>
      </w:r>
      <w:r w:rsidRPr="006507D7">
        <w:rPr>
          <w:rStyle w:val="HideTWBExt"/>
          <w:b w:val="0"/>
          <w:noProof w:val="0"/>
        </w:rPr>
        <w:t>&lt;/NumAm&gt;</w:t>
      </w:r>
    </w:p>
    <w:p w14:paraId="585F2AFE"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56013F25" w14:textId="77777777" w:rsidR="009757BF" w:rsidRPr="006507D7" w:rsidRDefault="009757BF" w:rsidP="009757BF">
      <w:pPr>
        <w:pStyle w:val="NormalBold"/>
      </w:pPr>
      <w:r w:rsidRPr="006507D7">
        <w:rPr>
          <w:rStyle w:val="HideTWBExt"/>
          <w:b w:val="0"/>
          <w:noProof w:val="0"/>
        </w:rPr>
        <w:t>&lt;/RepeatBlock-By&gt;</w:t>
      </w:r>
    </w:p>
    <w:p w14:paraId="08E0455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ED1A8E0" w14:textId="77777777" w:rsidR="009757BF" w:rsidRPr="006507D7" w:rsidRDefault="009757BF" w:rsidP="009757BF">
      <w:pPr>
        <w:pStyle w:val="NormalBold"/>
      </w:pPr>
      <w:r w:rsidRPr="006507D7">
        <w:rPr>
          <w:rStyle w:val="HideTWBExt"/>
          <w:b w:val="0"/>
          <w:noProof w:val="0"/>
        </w:rPr>
        <w:t>&lt;Article&gt;</w:t>
      </w:r>
      <w:r w:rsidRPr="006507D7">
        <w:t>Punkt 26</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DBEAD1A" w14:textId="77777777" w:rsidTr="007B1910">
        <w:trPr>
          <w:trHeight w:hRule="exact" w:val="240"/>
          <w:jc w:val="center"/>
        </w:trPr>
        <w:tc>
          <w:tcPr>
            <w:tcW w:w="9752" w:type="dxa"/>
            <w:gridSpan w:val="2"/>
            <w:tcBorders>
              <w:top w:val="nil"/>
              <w:left w:val="nil"/>
              <w:bottom w:val="nil"/>
              <w:right w:val="nil"/>
            </w:tcBorders>
          </w:tcPr>
          <w:p w14:paraId="6C4853AB" w14:textId="77777777" w:rsidR="009757BF" w:rsidRPr="006507D7" w:rsidRDefault="009757BF" w:rsidP="007B1910"/>
        </w:tc>
      </w:tr>
      <w:tr w:rsidR="00716F9A" w:rsidRPr="006507D7" w14:paraId="5FF9BB24" w14:textId="77777777" w:rsidTr="007B1910">
        <w:trPr>
          <w:trHeight w:val="240"/>
          <w:jc w:val="center"/>
        </w:trPr>
        <w:tc>
          <w:tcPr>
            <w:tcW w:w="4876" w:type="dxa"/>
            <w:tcBorders>
              <w:top w:val="nil"/>
              <w:left w:val="nil"/>
              <w:bottom w:val="nil"/>
              <w:right w:val="nil"/>
            </w:tcBorders>
          </w:tcPr>
          <w:p w14:paraId="07037A2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B726E2F" w14:textId="77777777" w:rsidR="009757BF" w:rsidRPr="006507D7" w:rsidRDefault="009757BF" w:rsidP="007B1910">
            <w:pPr>
              <w:pStyle w:val="AmColumnHeading"/>
            </w:pPr>
            <w:r w:rsidRPr="006507D7">
              <w:t>Ændringsforslag</w:t>
            </w:r>
          </w:p>
        </w:tc>
      </w:tr>
      <w:tr w:rsidR="00716F9A" w:rsidRPr="006507D7" w14:paraId="598E7C32" w14:textId="77777777" w:rsidTr="007B1910">
        <w:trPr>
          <w:jc w:val="center"/>
        </w:trPr>
        <w:tc>
          <w:tcPr>
            <w:tcW w:w="4876" w:type="dxa"/>
            <w:tcBorders>
              <w:top w:val="nil"/>
              <w:left w:val="nil"/>
              <w:bottom w:val="nil"/>
              <w:right w:val="nil"/>
            </w:tcBorders>
          </w:tcPr>
          <w:p w14:paraId="0A8D4B84" w14:textId="77777777" w:rsidR="009757BF" w:rsidRPr="006507D7" w:rsidRDefault="009757BF" w:rsidP="007B1910">
            <w:pPr>
              <w:pStyle w:val="Normal6a"/>
            </w:pPr>
            <w:r w:rsidRPr="006507D7">
              <w:t>26.</w:t>
            </w:r>
            <w:r w:rsidRPr="006507D7">
              <w:tab/>
            </w:r>
            <w:r w:rsidRPr="006507D7">
              <w:rPr>
                <w:b/>
                <w:i/>
              </w:rPr>
              <w:t>fordømmer, at nogle medlemsstater har vedtaget love, politikker og praksis, der undergraver en effektiv beskyttelse af de grundlæggende rettigheder for flygtninge, asylansøgere og migranter på land og til søs;</w:t>
            </w:r>
            <w:r w:rsidRPr="006507D7">
              <w:t xml:space="preserve"> </w:t>
            </w:r>
            <w:r w:rsidRPr="006507D7">
              <w:rPr>
                <w:b/>
                <w:bCs/>
                <w:i/>
                <w:iCs/>
              </w:rPr>
              <w:t>opfordrer Kommissionen og medlemsstaterne til</w:t>
            </w:r>
            <w:r w:rsidRPr="006507D7">
              <w:t xml:space="preserve"> </w:t>
            </w:r>
            <w:r w:rsidRPr="006507D7">
              <w:rPr>
                <w:b/>
                <w:i/>
              </w:rPr>
              <w:t>at sætte migranters, asylansøgeres og flygtninges grundlæggende rettigheder samt princippet om ansvarsdeling i centrum for deres migrations- og asylpolitikker for at sikre, at menneskers ret til asyl og international</w:t>
            </w:r>
            <w:r w:rsidRPr="006507D7">
              <w:t xml:space="preserve"> </w:t>
            </w:r>
            <w:r w:rsidRPr="006507D7">
              <w:rPr>
                <w:b/>
                <w:bCs/>
                <w:i/>
                <w:iCs/>
              </w:rPr>
              <w:t>beskyttelse respekteres</w:t>
            </w:r>
            <w:r w:rsidRPr="006507D7">
              <w:t>;</w:t>
            </w:r>
          </w:p>
        </w:tc>
        <w:tc>
          <w:tcPr>
            <w:tcW w:w="4876" w:type="dxa"/>
            <w:tcBorders>
              <w:top w:val="nil"/>
              <w:left w:val="nil"/>
              <w:bottom w:val="nil"/>
              <w:right w:val="nil"/>
            </w:tcBorders>
          </w:tcPr>
          <w:p w14:paraId="6996CEF5" w14:textId="77777777" w:rsidR="009757BF" w:rsidRPr="006507D7" w:rsidRDefault="009757BF" w:rsidP="007B1910">
            <w:pPr>
              <w:pStyle w:val="Normal6a"/>
            </w:pPr>
            <w:r w:rsidRPr="006507D7">
              <w:t>26.</w:t>
            </w:r>
            <w:r w:rsidRPr="006507D7">
              <w:tab/>
            </w:r>
            <w:r w:rsidRPr="006507D7">
              <w:rPr>
                <w:b/>
                <w:bCs/>
                <w:i/>
                <w:iCs/>
              </w:rPr>
              <w:t>understreger, at tilstrømningen til Europa af migranter, der ikke respekterer principperne om lighed og demokrati, udgør en alvorlig trussel mod kvinder og personer, der tilhører seksuelle mindretal, og mere generelt mod de europæiske demokratier</w:t>
            </w:r>
            <w:r w:rsidRPr="006507D7">
              <w:t>;</w:t>
            </w:r>
          </w:p>
        </w:tc>
      </w:tr>
    </w:tbl>
    <w:p w14:paraId="4A3F794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001CA750" w14:textId="77777777" w:rsidR="009757BF" w:rsidRPr="006507D7" w:rsidRDefault="009757BF" w:rsidP="009757BF">
      <w:r w:rsidRPr="006507D7">
        <w:rPr>
          <w:rStyle w:val="HideTWBExt"/>
          <w:noProof w:val="0"/>
        </w:rPr>
        <w:t>&lt;/Amend&gt;</w:t>
      </w:r>
    </w:p>
    <w:p w14:paraId="714CC44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540</w:t>
      </w:r>
      <w:r w:rsidRPr="006507D7">
        <w:rPr>
          <w:rStyle w:val="HideTWBExt"/>
          <w:b w:val="0"/>
          <w:noProof w:val="0"/>
        </w:rPr>
        <w:t>&lt;/NumAm&gt;</w:t>
      </w:r>
    </w:p>
    <w:p w14:paraId="291316DD"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5C60D6F4" w14:textId="77777777" w:rsidR="009757BF" w:rsidRPr="006507D7" w:rsidRDefault="009757BF" w:rsidP="009757BF">
      <w:pPr>
        <w:pStyle w:val="NormalBold"/>
      </w:pPr>
      <w:r w:rsidRPr="006507D7">
        <w:rPr>
          <w:rStyle w:val="HideTWBExt"/>
          <w:b w:val="0"/>
          <w:noProof w:val="0"/>
        </w:rPr>
        <w:t>&lt;/RepeatBlock-By&gt;</w:t>
      </w:r>
    </w:p>
    <w:p w14:paraId="0A23311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31F597D" w14:textId="77777777" w:rsidR="009757BF" w:rsidRPr="006507D7" w:rsidRDefault="009757BF" w:rsidP="009757BF">
      <w:pPr>
        <w:pStyle w:val="NormalBold"/>
      </w:pPr>
      <w:r w:rsidRPr="006507D7">
        <w:rPr>
          <w:rStyle w:val="HideTWBExt"/>
          <w:b w:val="0"/>
          <w:noProof w:val="0"/>
        </w:rPr>
        <w:t>&lt;Article&gt;</w:t>
      </w:r>
      <w:r w:rsidRPr="006507D7">
        <w:t>Punkt 26</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D262553" w14:textId="77777777" w:rsidTr="007B1910">
        <w:trPr>
          <w:trHeight w:hRule="exact" w:val="240"/>
          <w:jc w:val="center"/>
        </w:trPr>
        <w:tc>
          <w:tcPr>
            <w:tcW w:w="9752" w:type="dxa"/>
            <w:gridSpan w:val="2"/>
            <w:tcBorders>
              <w:top w:val="nil"/>
              <w:left w:val="nil"/>
              <w:bottom w:val="nil"/>
              <w:right w:val="nil"/>
            </w:tcBorders>
          </w:tcPr>
          <w:p w14:paraId="64B8B5DF" w14:textId="77777777" w:rsidR="009757BF" w:rsidRPr="006507D7" w:rsidRDefault="009757BF" w:rsidP="007B1910"/>
        </w:tc>
      </w:tr>
      <w:tr w:rsidR="00716F9A" w:rsidRPr="006507D7" w14:paraId="4ED03A74" w14:textId="77777777" w:rsidTr="007B1910">
        <w:trPr>
          <w:trHeight w:val="240"/>
          <w:jc w:val="center"/>
        </w:trPr>
        <w:tc>
          <w:tcPr>
            <w:tcW w:w="4876" w:type="dxa"/>
            <w:tcBorders>
              <w:top w:val="nil"/>
              <w:left w:val="nil"/>
              <w:bottom w:val="nil"/>
              <w:right w:val="nil"/>
            </w:tcBorders>
          </w:tcPr>
          <w:p w14:paraId="5B72AE8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99F496A" w14:textId="77777777" w:rsidR="009757BF" w:rsidRPr="006507D7" w:rsidRDefault="009757BF" w:rsidP="007B1910">
            <w:pPr>
              <w:pStyle w:val="AmColumnHeading"/>
            </w:pPr>
            <w:r w:rsidRPr="006507D7">
              <w:t>Ændringsforslag</w:t>
            </w:r>
          </w:p>
        </w:tc>
      </w:tr>
      <w:tr w:rsidR="00716F9A" w:rsidRPr="006507D7" w14:paraId="6C3A37AE" w14:textId="77777777" w:rsidTr="007B1910">
        <w:trPr>
          <w:jc w:val="center"/>
        </w:trPr>
        <w:tc>
          <w:tcPr>
            <w:tcW w:w="4876" w:type="dxa"/>
            <w:tcBorders>
              <w:top w:val="nil"/>
              <w:left w:val="nil"/>
              <w:bottom w:val="nil"/>
              <w:right w:val="nil"/>
            </w:tcBorders>
          </w:tcPr>
          <w:p w14:paraId="255F50E7" w14:textId="77777777" w:rsidR="009757BF" w:rsidRPr="006507D7" w:rsidRDefault="009757BF" w:rsidP="007B1910">
            <w:pPr>
              <w:pStyle w:val="Normal6a"/>
            </w:pPr>
            <w:r w:rsidRPr="006507D7">
              <w:t>26.</w:t>
            </w:r>
            <w:r w:rsidRPr="006507D7">
              <w:tab/>
            </w:r>
            <w:r w:rsidRPr="006507D7">
              <w:rPr>
                <w:b/>
                <w:bCs/>
                <w:i/>
                <w:iCs/>
              </w:rPr>
              <w:t>fordømmer,</w:t>
            </w:r>
            <w:r w:rsidRPr="006507D7">
              <w:t xml:space="preserve"> </w:t>
            </w:r>
            <w:r w:rsidRPr="006507D7">
              <w:rPr>
                <w:b/>
                <w:i/>
              </w:rPr>
              <w:t xml:space="preserve">at nogle medlemsstater har vedtaget </w:t>
            </w:r>
            <w:r w:rsidRPr="006507D7">
              <w:t>love, politikker og praksis</w:t>
            </w:r>
            <w:r w:rsidRPr="006507D7">
              <w:rPr>
                <w:b/>
                <w:bCs/>
                <w:i/>
                <w:iCs/>
              </w:rPr>
              <w:t>, der</w:t>
            </w:r>
            <w:r w:rsidRPr="006507D7">
              <w:t xml:space="preserve"> </w:t>
            </w:r>
            <w:r w:rsidRPr="006507D7">
              <w:rPr>
                <w:b/>
                <w:i/>
              </w:rPr>
              <w:t>undergraver en effektiv beskyttelse af de grundlæggende rettigheder for flygtninge, asylansøgere og migranter på land og til søs;</w:t>
            </w:r>
            <w:r w:rsidRPr="006507D7">
              <w:t xml:space="preserve"> </w:t>
            </w:r>
            <w:r w:rsidRPr="006507D7">
              <w:rPr>
                <w:b/>
                <w:bCs/>
                <w:i/>
                <w:iCs/>
              </w:rPr>
              <w:t>opfordrer Kommissionen og medlemsstaterne til at sætte migranters, asylansøgeres og flygtninges grundlæggende rettigheder samt princippet om ansvarsdeling i centrum for deres migrations- og asylpolitikker for at sikre, at menneskers ret til asyl og international beskyttelse respekteres</w:t>
            </w:r>
            <w:r w:rsidRPr="006507D7">
              <w:t>;</w:t>
            </w:r>
          </w:p>
        </w:tc>
        <w:tc>
          <w:tcPr>
            <w:tcW w:w="4876" w:type="dxa"/>
            <w:tcBorders>
              <w:top w:val="nil"/>
              <w:left w:val="nil"/>
              <w:bottom w:val="nil"/>
              <w:right w:val="nil"/>
            </w:tcBorders>
          </w:tcPr>
          <w:p w14:paraId="54AF82D0" w14:textId="77777777" w:rsidR="009757BF" w:rsidRPr="006507D7" w:rsidRDefault="009757BF" w:rsidP="007B1910">
            <w:pPr>
              <w:pStyle w:val="Normal6a"/>
            </w:pPr>
            <w:r w:rsidRPr="006507D7">
              <w:t>26.</w:t>
            </w:r>
            <w:r w:rsidRPr="006507D7">
              <w:tab/>
            </w:r>
            <w:r w:rsidRPr="006507D7">
              <w:rPr>
                <w:b/>
                <w:bCs/>
                <w:i/>
                <w:iCs/>
              </w:rPr>
              <w:t>understreger, at medlemsstaterne har ret og pligt til at anvende</w:t>
            </w:r>
            <w:r w:rsidRPr="006507D7">
              <w:t xml:space="preserve"> love, politikker og praksis </w:t>
            </w:r>
            <w:r w:rsidRPr="006507D7">
              <w:rPr>
                <w:b/>
                <w:bCs/>
                <w:i/>
                <w:iCs/>
              </w:rPr>
              <w:t>vedrørende grænsebeskyttelse, der er afgørende for at sikre den offentlige sikkerhed, navnlig i forbindelse med Moskvas og Minsks instrumentalisering af migration, hvilket også kommer til udtryk i bevidst brug af vold mod grænsevagter, herunder trusler mod deres liv og helbred;</w:t>
            </w:r>
            <w:r w:rsidRPr="006507D7">
              <w:t xml:space="preserve"> </w:t>
            </w:r>
            <w:r w:rsidRPr="006507D7">
              <w:rPr>
                <w:b/>
                <w:bCs/>
                <w:i/>
                <w:iCs/>
              </w:rPr>
              <w:t>bemærker, at vurderingen af medlemsstaternes foranstaltninger ofte ignorerer de reelle udfordringer i forbindelse med massemigration og kriminel aktivitet i forbindelse med menneskehandel;</w:t>
            </w:r>
            <w:r w:rsidRPr="006507D7">
              <w:t xml:space="preserve"> </w:t>
            </w:r>
            <w:r w:rsidRPr="006507D7">
              <w:rPr>
                <w:b/>
                <w:bCs/>
                <w:i/>
                <w:iCs/>
              </w:rPr>
              <w:t>understreger, at EU's migrationspolitik skal respektere landenes suveræne beslutninger i forbindelse med forvaltningen af deres grænser uden tvungen omfordeling og begrænsninger af landenes ret til at fastlægge deres egen migrationspolitik</w:t>
            </w:r>
            <w:r w:rsidRPr="006507D7">
              <w:t>;</w:t>
            </w:r>
          </w:p>
        </w:tc>
      </w:tr>
    </w:tbl>
    <w:p w14:paraId="1077116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42E3C515" w14:textId="77777777" w:rsidR="009757BF" w:rsidRPr="006507D7" w:rsidRDefault="009757BF" w:rsidP="009757BF">
      <w:r w:rsidRPr="006507D7">
        <w:rPr>
          <w:rStyle w:val="HideTWBExt"/>
          <w:noProof w:val="0"/>
        </w:rPr>
        <w:t>&lt;/Amend&gt;</w:t>
      </w:r>
    </w:p>
    <w:p w14:paraId="43A216F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541</w:t>
      </w:r>
      <w:r w:rsidRPr="006507D7">
        <w:rPr>
          <w:rStyle w:val="HideTWBExt"/>
          <w:b w:val="0"/>
          <w:noProof w:val="0"/>
        </w:rPr>
        <w:t>&lt;/NumAm&gt;</w:t>
      </w:r>
    </w:p>
    <w:p w14:paraId="3C575274"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7D02EE60" w14:textId="77777777" w:rsidR="009757BF" w:rsidRPr="006507D7" w:rsidRDefault="009757BF" w:rsidP="009757BF">
      <w:pPr>
        <w:pStyle w:val="NormalBold"/>
      </w:pPr>
      <w:r w:rsidRPr="006507D7">
        <w:rPr>
          <w:rStyle w:val="HideTWBExt"/>
          <w:b w:val="0"/>
          <w:noProof w:val="0"/>
        </w:rPr>
        <w:t>&lt;/RepeatBlock-By&gt;</w:t>
      </w:r>
    </w:p>
    <w:p w14:paraId="747FC89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53F4276" w14:textId="77777777" w:rsidR="009757BF" w:rsidRPr="006507D7" w:rsidRDefault="009757BF" w:rsidP="009757BF">
      <w:pPr>
        <w:pStyle w:val="NormalBold"/>
      </w:pPr>
      <w:r w:rsidRPr="006507D7">
        <w:rPr>
          <w:rStyle w:val="HideTWBExt"/>
          <w:b w:val="0"/>
          <w:noProof w:val="0"/>
        </w:rPr>
        <w:t>&lt;Article&gt;</w:t>
      </w:r>
      <w:r w:rsidRPr="006507D7">
        <w:t>Punkt 26</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2747624" w14:textId="77777777" w:rsidTr="007B1910">
        <w:trPr>
          <w:trHeight w:hRule="exact" w:val="240"/>
          <w:jc w:val="center"/>
        </w:trPr>
        <w:tc>
          <w:tcPr>
            <w:tcW w:w="9752" w:type="dxa"/>
            <w:gridSpan w:val="2"/>
            <w:tcBorders>
              <w:top w:val="nil"/>
              <w:left w:val="nil"/>
              <w:bottom w:val="nil"/>
              <w:right w:val="nil"/>
            </w:tcBorders>
          </w:tcPr>
          <w:p w14:paraId="46E5A194" w14:textId="77777777" w:rsidR="009757BF" w:rsidRPr="006507D7" w:rsidRDefault="009757BF" w:rsidP="007B1910"/>
        </w:tc>
      </w:tr>
      <w:tr w:rsidR="00716F9A" w:rsidRPr="006507D7" w14:paraId="2D485371" w14:textId="77777777" w:rsidTr="007B1910">
        <w:trPr>
          <w:trHeight w:val="240"/>
          <w:jc w:val="center"/>
        </w:trPr>
        <w:tc>
          <w:tcPr>
            <w:tcW w:w="4876" w:type="dxa"/>
            <w:tcBorders>
              <w:top w:val="nil"/>
              <w:left w:val="nil"/>
              <w:bottom w:val="nil"/>
              <w:right w:val="nil"/>
            </w:tcBorders>
          </w:tcPr>
          <w:p w14:paraId="78E538F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CC644C1" w14:textId="77777777" w:rsidR="009757BF" w:rsidRPr="006507D7" w:rsidRDefault="009757BF" w:rsidP="007B1910">
            <w:pPr>
              <w:pStyle w:val="AmColumnHeading"/>
            </w:pPr>
            <w:r w:rsidRPr="006507D7">
              <w:t>Ændringsforslag</w:t>
            </w:r>
          </w:p>
        </w:tc>
      </w:tr>
      <w:tr w:rsidR="00716F9A" w:rsidRPr="006507D7" w14:paraId="2CC13525" w14:textId="77777777" w:rsidTr="007B1910">
        <w:trPr>
          <w:jc w:val="center"/>
        </w:trPr>
        <w:tc>
          <w:tcPr>
            <w:tcW w:w="4876" w:type="dxa"/>
            <w:tcBorders>
              <w:top w:val="nil"/>
              <w:left w:val="nil"/>
              <w:bottom w:val="nil"/>
              <w:right w:val="nil"/>
            </w:tcBorders>
          </w:tcPr>
          <w:p w14:paraId="4AB5D9C9" w14:textId="77777777" w:rsidR="009757BF" w:rsidRPr="006507D7" w:rsidRDefault="009757BF" w:rsidP="007B1910">
            <w:pPr>
              <w:pStyle w:val="Normal6a"/>
            </w:pPr>
            <w:r w:rsidRPr="006507D7">
              <w:t>26.</w:t>
            </w:r>
            <w:r w:rsidRPr="006507D7">
              <w:tab/>
            </w:r>
            <w:r w:rsidRPr="006507D7">
              <w:rPr>
                <w:b/>
                <w:bCs/>
                <w:i/>
                <w:iCs/>
              </w:rPr>
              <w:t>fordømmer</w:t>
            </w:r>
            <w:r w:rsidRPr="006507D7">
              <w:t>, at nogle medlemsstater har vedtaget love, politikker og praksis, der</w:t>
            </w:r>
            <w:r w:rsidRPr="006507D7">
              <w:rPr>
                <w:b/>
                <w:i/>
              </w:rPr>
              <w:t xml:space="preserve"> undergraver </w:t>
            </w:r>
            <w:r w:rsidRPr="006507D7">
              <w:t xml:space="preserve">en effektiv </w:t>
            </w:r>
            <w:r w:rsidRPr="006507D7">
              <w:rPr>
                <w:b/>
                <w:bCs/>
                <w:i/>
                <w:iCs/>
              </w:rPr>
              <w:t>beskyttelse af de grundlæggende rettigheder for flygtninge, asylansøgere og migranter på land og til søs</w:t>
            </w:r>
            <w:r w:rsidRPr="006507D7">
              <w:t xml:space="preserve">; </w:t>
            </w:r>
            <w:r w:rsidRPr="006507D7">
              <w:rPr>
                <w:b/>
                <w:i/>
              </w:rPr>
              <w:t>opfordrer Kommissionen og medlemsstaterne til at sætte migranters, asylansøgeres og flygtninges grundlæggende rettigheder samt princippet om ansvarsdeling i centrum for deres migrations- og asylpolitikker for at sikre, at menneskers ret til asyl og international beskyttelse respekteres;</w:t>
            </w:r>
          </w:p>
        </w:tc>
        <w:tc>
          <w:tcPr>
            <w:tcW w:w="4876" w:type="dxa"/>
            <w:tcBorders>
              <w:top w:val="nil"/>
              <w:left w:val="nil"/>
              <w:bottom w:val="nil"/>
              <w:right w:val="nil"/>
            </w:tcBorders>
          </w:tcPr>
          <w:p w14:paraId="3D70D5A7" w14:textId="77777777" w:rsidR="009757BF" w:rsidRPr="006507D7" w:rsidRDefault="009757BF" w:rsidP="007B1910">
            <w:pPr>
              <w:pStyle w:val="Normal6a"/>
            </w:pPr>
            <w:r w:rsidRPr="006507D7">
              <w:t>26.</w:t>
            </w:r>
            <w:r w:rsidRPr="006507D7">
              <w:tab/>
            </w:r>
            <w:r w:rsidRPr="006507D7">
              <w:rPr>
                <w:b/>
                <w:bCs/>
                <w:i/>
                <w:iCs/>
              </w:rPr>
              <w:t>glæder sig over</w:t>
            </w:r>
            <w:r w:rsidRPr="006507D7">
              <w:t xml:space="preserve">, at nogle medlemsstater har vedtaget love, politikker og praksis, der </w:t>
            </w:r>
            <w:r w:rsidRPr="006507D7">
              <w:rPr>
                <w:b/>
                <w:bCs/>
                <w:i/>
                <w:iCs/>
              </w:rPr>
              <w:t xml:space="preserve">har til formål at reducere irregulære migrationsstrømme til det europæiske område og genoprette </w:t>
            </w:r>
            <w:r w:rsidRPr="006507D7">
              <w:t xml:space="preserve">en effektiv </w:t>
            </w:r>
            <w:r w:rsidRPr="006507D7">
              <w:rPr>
                <w:b/>
                <w:bCs/>
                <w:i/>
                <w:iCs/>
              </w:rPr>
              <w:t>kontrol af de ydre grænser, samtidig med at det sikres, at de gældende retlige forpligtelser overholdes</w:t>
            </w:r>
            <w:r w:rsidRPr="006507D7">
              <w:t>;</w:t>
            </w:r>
          </w:p>
        </w:tc>
      </w:tr>
    </w:tbl>
    <w:p w14:paraId="0B209F3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D89B5FB" w14:textId="77777777" w:rsidR="009757BF" w:rsidRPr="006507D7" w:rsidRDefault="009757BF" w:rsidP="009757BF">
      <w:r w:rsidRPr="006507D7">
        <w:rPr>
          <w:rStyle w:val="HideTWBExt"/>
          <w:noProof w:val="0"/>
        </w:rPr>
        <w:t>&lt;/Amend&gt;</w:t>
      </w:r>
    </w:p>
    <w:p w14:paraId="7887E11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542</w:t>
      </w:r>
      <w:r w:rsidRPr="006507D7">
        <w:rPr>
          <w:rStyle w:val="HideTWBExt"/>
          <w:b w:val="0"/>
          <w:noProof w:val="0"/>
        </w:rPr>
        <w:t>&lt;/NumAm&gt;</w:t>
      </w:r>
    </w:p>
    <w:p w14:paraId="0FD42626" w14:textId="77777777" w:rsidR="009757BF" w:rsidRPr="006507D7" w:rsidRDefault="009757BF" w:rsidP="009757BF">
      <w:pPr>
        <w:pStyle w:val="NormalBold"/>
      </w:pPr>
      <w:r w:rsidRPr="006507D7">
        <w:rPr>
          <w:rStyle w:val="HideTWBExt"/>
          <w:b w:val="0"/>
          <w:noProof w:val="0"/>
        </w:rPr>
        <w:t>&lt;RepeatBlock-By&gt;&lt;Members&gt;</w:t>
      </w:r>
      <w:r w:rsidRPr="006507D7">
        <w:t>Geadis Geadi</w:t>
      </w:r>
      <w:r w:rsidRPr="006507D7">
        <w:rPr>
          <w:rStyle w:val="HideTWBExt"/>
          <w:b w:val="0"/>
          <w:noProof w:val="0"/>
        </w:rPr>
        <w:t>&lt;/Members&gt;</w:t>
      </w:r>
    </w:p>
    <w:p w14:paraId="58C84929" w14:textId="77777777" w:rsidR="009757BF" w:rsidRPr="006507D7" w:rsidRDefault="009757BF" w:rsidP="009757BF">
      <w:pPr>
        <w:pStyle w:val="NormalBold"/>
      </w:pPr>
      <w:r w:rsidRPr="006507D7">
        <w:rPr>
          <w:rStyle w:val="HideTWBExt"/>
          <w:b w:val="0"/>
          <w:noProof w:val="0"/>
        </w:rPr>
        <w:t>&lt;/RepeatBlock-By&gt;</w:t>
      </w:r>
    </w:p>
    <w:p w14:paraId="16AB7D1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BE9C07A" w14:textId="77777777" w:rsidR="009757BF" w:rsidRPr="006507D7" w:rsidRDefault="009757BF" w:rsidP="009757BF">
      <w:pPr>
        <w:pStyle w:val="NormalBold"/>
      </w:pPr>
      <w:r w:rsidRPr="006507D7">
        <w:rPr>
          <w:rStyle w:val="HideTWBExt"/>
          <w:b w:val="0"/>
          <w:noProof w:val="0"/>
        </w:rPr>
        <w:t>&lt;Article&gt;</w:t>
      </w:r>
      <w:r w:rsidRPr="006507D7">
        <w:t>Punkt 26</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4DDCC3B" w14:textId="77777777" w:rsidTr="007B1910">
        <w:trPr>
          <w:trHeight w:hRule="exact" w:val="240"/>
          <w:jc w:val="center"/>
        </w:trPr>
        <w:tc>
          <w:tcPr>
            <w:tcW w:w="9752" w:type="dxa"/>
            <w:gridSpan w:val="2"/>
            <w:tcBorders>
              <w:top w:val="nil"/>
              <w:left w:val="nil"/>
              <w:bottom w:val="nil"/>
              <w:right w:val="nil"/>
            </w:tcBorders>
          </w:tcPr>
          <w:p w14:paraId="6189F736" w14:textId="77777777" w:rsidR="009757BF" w:rsidRPr="006507D7" w:rsidRDefault="009757BF" w:rsidP="007B1910"/>
        </w:tc>
      </w:tr>
      <w:tr w:rsidR="00716F9A" w:rsidRPr="006507D7" w14:paraId="3410D7DC" w14:textId="77777777" w:rsidTr="007B1910">
        <w:trPr>
          <w:trHeight w:val="240"/>
          <w:jc w:val="center"/>
        </w:trPr>
        <w:tc>
          <w:tcPr>
            <w:tcW w:w="4876" w:type="dxa"/>
            <w:tcBorders>
              <w:top w:val="nil"/>
              <w:left w:val="nil"/>
              <w:bottom w:val="nil"/>
              <w:right w:val="nil"/>
            </w:tcBorders>
          </w:tcPr>
          <w:p w14:paraId="4BF09F5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91DB760" w14:textId="77777777" w:rsidR="009757BF" w:rsidRPr="006507D7" w:rsidRDefault="009757BF" w:rsidP="007B1910">
            <w:pPr>
              <w:pStyle w:val="AmColumnHeading"/>
            </w:pPr>
            <w:r w:rsidRPr="006507D7">
              <w:t>Ændringsforslag</w:t>
            </w:r>
          </w:p>
        </w:tc>
      </w:tr>
      <w:tr w:rsidR="00716F9A" w:rsidRPr="006507D7" w14:paraId="70BF3129" w14:textId="77777777" w:rsidTr="007B1910">
        <w:trPr>
          <w:jc w:val="center"/>
        </w:trPr>
        <w:tc>
          <w:tcPr>
            <w:tcW w:w="4876" w:type="dxa"/>
            <w:tcBorders>
              <w:top w:val="nil"/>
              <w:left w:val="nil"/>
              <w:bottom w:val="nil"/>
              <w:right w:val="nil"/>
            </w:tcBorders>
          </w:tcPr>
          <w:p w14:paraId="0535E1AD" w14:textId="77777777" w:rsidR="009757BF" w:rsidRPr="006507D7" w:rsidRDefault="009757BF" w:rsidP="007B1910">
            <w:pPr>
              <w:pStyle w:val="Normal6a"/>
            </w:pPr>
            <w:r w:rsidRPr="006507D7">
              <w:t>26.</w:t>
            </w:r>
            <w:r w:rsidRPr="006507D7">
              <w:tab/>
            </w:r>
            <w:r w:rsidRPr="006507D7">
              <w:rPr>
                <w:b/>
                <w:bCs/>
                <w:i/>
                <w:iCs/>
              </w:rPr>
              <w:t>fordømmer, at nogle medlemsstater har vedtaget love, politikker og praksis, der undergraver en effektiv beskyttelse</w:t>
            </w:r>
            <w:r w:rsidRPr="006507D7">
              <w:t xml:space="preserve"> af de grundlæggende rettigheder</w:t>
            </w:r>
            <w:r w:rsidRPr="006507D7">
              <w:rPr>
                <w:b/>
                <w:bCs/>
                <w:i/>
                <w:iCs/>
              </w:rPr>
              <w:t xml:space="preserve"> for flygtninge, asylansøgere og migranter på land og til søs;</w:t>
            </w:r>
            <w:r w:rsidRPr="006507D7">
              <w:t xml:space="preserve"> </w:t>
            </w:r>
            <w:r w:rsidRPr="006507D7">
              <w:rPr>
                <w:b/>
                <w:bCs/>
                <w:i/>
                <w:iCs/>
              </w:rPr>
              <w:t>opfordrer Kommissionen og medlemsstaterne til at sætte migranters, asylansøgeres og flygtninges grundlæggende rettigheder samt princippet om ansvarsdeling i centrum for deres migrations- og asylpolitikker for at sikre, at menneskers ret til asyl og</w:t>
            </w:r>
            <w:r w:rsidRPr="006507D7">
              <w:t xml:space="preserve"> international beskyttelse </w:t>
            </w:r>
            <w:r w:rsidRPr="006507D7">
              <w:rPr>
                <w:b/>
                <w:bCs/>
                <w:i/>
                <w:iCs/>
              </w:rPr>
              <w:t>respekteres</w:t>
            </w:r>
            <w:r w:rsidRPr="006507D7">
              <w:t>;</w:t>
            </w:r>
          </w:p>
        </w:tc>
        <w:tc>
          <w:tcPr>
            <w:tcW w:w="4876" w:type="dxa"/>
            <w:tcBorders>
              <w:top w:val="nil"/>
              <w:left w:val="nil"/>
              <w:bottom w:val="nil"/>
              <w:right w:val="nil"/>
            </w:tcBorders>
          </w:tcPr>
          <w:p w14:paraId="7F1F59A6" w14:textId="77777777" w:rsidR="009757BF" w:rsidRPr="006507D7" w:rsidRDefault="009757BF" w:rsidP="007B1910">
            <w:pPr>
              <w:pStyle w:val="Normal6a"/>
            </w:pPr>
            <w:r w:rsidRPr="006507D7">
              <w:t>26.</w:t>
            </w:r>
            <w:r w:rsidRPr="006507D7">
              <w:tab/>
            </w:r>
            <w:r w:rsidRPr="006507D7">
              <w:rPr>
                <w:b/>
                <w:bCs/>
                <w:i/>
                <w:iCs/>
              </w:rPr>
              <w:t xml:space="preserve">anerkender, at medlemsstaterne har et ansvar for at sikre både beskyttelsen </w:t>
            </w:r>
            <w:r w:rsidRPr="006507D7">
              <w:t xml:space="preserve">af de grundlæggende rettigheder for </w:t>
            </w:r>
            <w:r w:rsidRPr="006507D7">
              <w:rPr>
                <w:b/>
                <w:bCs/>
                <w:i/>
                <w:iCs/>
              </w:rPr>
              <w:t xml:space="preserve">dem, der har ret til </w:t>
            </w:r>
            <w:r w:rsidRPr="006507D7">
              <w:t>international beskyttelse</w:t>
            </w:r>
            <w:r w:rsidRPr="006507D7">
              <w:rPr>
                <w:b/>
                <w:bCs/>
                <w:i/>
                <w:iCs/>
              </w:rPr>
              <w:t>, og en effektiv bevogtning af deres grænser</w:t>
            </w:r>
            <w:r w:rsidRPr="006507D7">
              <w:t xml:space="preserve">; </w:t>
            </w:r>
            <w:r w:rsidRPr="006507D7">
              <w:rPr>
                <w:b/>
                <w:i/>
              </w:rPr>
              <w:t>understreger, at bekæmpelse af ulovlig indvandring og smuglernetværk er en forudsætning for lovlig og sikker adgang til asyl;</w:t>
            </w:r>
          </w:p>
        </w:tc>
      </w:tr>
    </w:tbl>
    <w:p w14:paraId="71CDD57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{EL}</w:t>
      </w:r>
      <w:r w:rsidRPr="006507D7">
        <w:t>el</w:t>
      </w:r>
      <w:r w:rsidRPr="006507D7">
        <w:rPr>
          <w:rStyle w:val="HideTWBExt"/>
          <w:noProof w:val="0"/>
        </w:rPr>
        <w:t>&lt;/Original&gt;</w:t>
      </w:r>
    </w:p>
    <w:p w14:paraId="00836C3C" w14:textId="77777777" w:rsidR="009757BF" w:rsidRPr="006507D7" w:rsidRDefault="009757BF" w:rsidP="009757BF">
      <w:r w:rsidRPr="006507D7">
        <w:rPr>
          <w:rStyle w:val="HideTWBExt"/>
          <w:noProof w:val="0"/>
        </w:rPr>
        <w:t>&lt;/Amend&gt;</w:t>
      </w:r>
    </w:p>
    <w:p w14:paraId="6590E1A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543</w:t>
      </w:r>
      <w:r w:rsidRPr="006507D7">
        <w:rPr>
          <w:rStyle w:val="HideTWBExt"/>
          <w:b w:val="0"/>
          <w:noProof w:val="0"/>
        </w:rPr>
        <w:t>&lt;/NumAm&gt;</w:t>
      </w:r>
    </w:p>
    <w:p w14:paraId="022D2028"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18374E43" w14:textId="77777777" w:rsidR="009757BF" w:rsidRPr="006507D7" w:rsidRDefault="009757BF" w:rsidP="009757BF">
      <w:pPr>
        <w:pStyle w:val="NormalBold"/>
      </w:pPr>
      <w:r w:rsidRPr="006507D7">
        <w:rPr>
          <w:rStyle w:val="HideTWBExt"/>
          <w:b w:val="0"/>
          <w:noProof w:val="0"/>
        </w:rPr>
        <w:t>&lt;/RepeatBlock-By&gt;</w:t>
      </w:r>
    </w:p>
    <w:p w14:paraId="1CC22ED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08CD2EA" w14:textId="77777777" w:rsidR="009757BF" w:rsidRPr="006507D7" w:rsidRDefault="009757BF" w:rsidP="009757BF">
      <w:pPr>
        <w:pStyle w:val="NormalBold"/>
      </w:pPr>
      <w:r w:rsidRPr="006507D7">
        <w:rPr>
          <w:rStyle w:val="HideTWBExt"/>
          <w:b w:val="0"/>
          <w:noProof w:val="0"/>
        </w:rPr>
        <w:t>&lt;Article&gt;</w:t>
      </w:r>
      <w:r w:rsidRPr="006507D7">
        <w:t>Punkt 26</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BC3FC51" w14:textId="77777777" w:rsidTr="007B1910">
        <w:trPr>
          <w:trHeight w:hRule="exact" w:val="240"/>
          <w:jc w:val="center"/>
        </w:trPr>
        <w:tc>
          <w:tcPr>
            <w:tcW w:w="9752" w:type="dxa"/>
            <w:gridSpan w:val="2"/>
            <w:tcBorders>
              <w:top w:val="nil"/>
              <w:left w:val="nil"/>
              <w:bottom w:val="nil"/>
              <w:right w:val="nil"/>
            </w:tcBorders>
          </w:tcPr>
          <w:p w14:paraId="158433CD" w14:textId="77777777" w:rsidR="009757BF" w:rsidRPr="006507D7" w:rsidRDefault="009757BF" w:rsidP="007B1910"/>
        </w:tc>
      </w:tr>
      <w:tr w:rsidR="00716F9A" w:rsidRPr="006507D7" w14:paraId="655AFBD7" w14:textId="77777777" w:rsidTr="007B1910">
        <w:trPr>
          <w:trHeight w:val="240"/>
          <w:jc w:val="center"/>
        </w:trPr>
        <w:tc>
          <w:tcPr>
            <w:tcW w:w="4876" w:type="dxa"/>
            <w:tcBorders>
              <w:top w:val="nil"/>
              <w:left w:val="nil"/>
              <w:bottom w:val="nil"/>
              <w:right w:val="nil"/>
            </w:tcBorders>
          </w:tcPr>
          <w:p w14:paraId="78B375C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7BA6901" w14:textId="77777777" w:rsidR="009757BF" w:rsidRPr="006507D7" w:rsidRDefault="009757BF" w:rsidP="007B1910">
            <w:pPr>
              <w:pStyle w:val="AmColumnHeading"/>
            </w:pPr>
            <w:r w:rsidRPr="006507D7">
              <w:t>Ændringsforslag</w:t>
            </w:r>
          </w:p>
        </w:tc>
      </w:tr>
      <w:tr w:rsidR="00716F9A" w:rsidRPr="006507D7" w14:paraId="0354A5C5" w14:textId="77777777" w:rsidTr="007B1910">
        <w:trPr>
          <w:jc w:val="center"/>
        </w:trPr>
        <w:tc>
          <w:tcPr>
            <w:tcW w:w="4876" w:type="dxa"/>
            <w:tcBorders>
              <w:top w:val="nil"/>
              <w:left w:val="nil"/>
              <w:bottom w:val="nil"/>
              <w:right w:val="nil"/>
            </w:tcBorders>
          </w:tcPr>
          <w:p w14:paraId="6E7C54F3" w14:textId="77777777" w:rsidR="009757BF" w:rsidRPr="006507D7" w:rsidRDefault="009757BF" w:rsidP="007B1910">
            <w:pPr>
              <w:pStyle w:val="Normal6a"/>
            </w:pPr>
            <w:r w:rsidRPr="006507D7">
              <w:t>26.</w:t>
            </w:r>
            <w:r w:rsidRPr="006507D7">
              <w:tab/>
            </w:r>
            <w:r w:rsidRPr="006507D7">
              <w:rPr>
                <w:b/>
                <w:bCs/>
                <w:i/>
                <w:iCs/>
              </w:rPr>
              <w:t>fordømmer</w:t>
            </w:r>
            <w:r w:rsidRPr="006507D7">
              <w:t xml:space="preserve">, at nogle medlemsstater har vedtaget love, politikker og praksis, der </w:t>
            </w:r>
            <w:r w:rsidRPr="006507D7">
              <w:rPr>
                <w:b/>
                <w:bCs/>
                <w:i/>
                <w:iCs/>
              </w:rPr>
              <w:t>undergraver</w:t>
            </w:r>
            <w:r w:rsidRPr="006507D7">
              <w:t xml:space="preserve"> en effektiv beskyttelse af</w:t>
            </w:r>
            <w:r w:rsidRPr="006507D7">
              <w:rPr>
                <w:b/>
                <w:bCs/>
                <w:i/>
                <w:iCs/>
              </w:rPr>
              <w:t xml:space="preserve"> de</w:t>
            </w:r>
            <w:r w:rsidRPr="006507D7">
              <w:t xml:space="preserve"> grundlæggende rettigheder </w:t>
            </w:r>
            <w:r w:rsidRPr="006507D7">
              <w:rPr>
                <w:b/>
                <w:bCs/>
                <w:i/>
                <w:iCs/>
              </w:rPr>
              <w:t>for</w:t>
            </w:r>
            <w:r w:rsidRPr="006507D7">
              <w:t xml:space="preserve"> </w:t>
            </w:r>
            <w:r w:rsidRPr="006507D7">
              <w:rPr>
                <w:b/>
                <w:bCs/>
                <w:i/>
                <w:iCs/>
              </w:rPr>
              <w:t>flygtninge, asylansøgere og migranter på land og til søs</w:t>
            </w:r>
            <w:r w:rsidRPr="006507D7">
              <w:t xml:space="preserve">; opfordrer Kommissionen og medlemsstaterne til </w:t>
            </w:r>
            <w:r w:rsidRPr="006507D7">
              <w:rPr>
                <w:b/>
                <w:i/>
              </w:rPr>
              <w:t xml:space="preserve">at sætte migranters, asylansøgeres og flygtninges </w:t>
            </w:r>
            <w:r w:rsidRPr="006507D7">
              <w:t>grundlæggende rettigheder</w:t>
            </w:r>
            <w:r w:rsidRPr="006507D7">
              <w:rPr>
                <w:b/>
                <w:i/>
              </w:rPr>
              <w:t xml:space="preserve"> samt princippet om ansvarsdeling i centrum for deres migrations-</w:t>
            </w:r>
            <w:r w:rsidRPr="006507D7">
              <w:t xml:space="preserve"> </w:t>
            </w:r>
            <w:r w:rsidRPr="006507D7">
              <w:rPr>
                <w:b/>
                <w:bCs/>
                <w:i/>
                <w:iCs/>
              </w:rPr>
              <w:t>og asylpolitikker for at sikre, at menneskers ret til asyl og international beskyttelse respekteres</w:t>
            </w:r>
            <w:r w:rsidRPr="006507D7">
              <w:t>;</w:t>
            </w:r>
          </w:p>
        </w:tc>
        <w:tc>
          <w:tcPr>
            <w:tcW w:w="4876" w:type="dxa"/>
            <w:tcBorders>
              <w:top w:val="nil"/>
              <w:left w:val="nil"/>
              <w:bottom w:val="nil"/>
              <w:right w:val="nil"/>
            </w:tcBorders>
          </w:tcPr>
          <w:p w14:paraId="32D3D30F" w14:textId="1FA323A5" w:rsidR="009757BF" w:rsidRPr="006507D7" w:rsidRDefault="009757BF" w:rsidP="007B1910">
            <w:pPr>
              <w:pStyle w:val="Normal6a"/>
            </w:pPr>
            <w:r w:rsidRPr="006507D7">
              <w:t>26.</w:t>
            </w:r>
            <w:r w:rsidRPr="006507D7">
              <w:tab/>
            </w:r>
            <w:r w:rsidRPr="006507D7">
              <w:rPr>
                <w:b/>
                <w:bCs/>
                <w:i/>
                <w:iCs/>
              </w:rPr>
              <w:t>glæder sig over</w:t>
            </w:r>
            <w:r w:rsidRPr="006507D7">
              <w:t xml:space="preserve">, at nogle medlemsstater har vedtaget love, politikker og praksis, der </w:t>
            </w:r>
            <w:r w:rsidRPr="006507D7">
              <w:rPr>
                <w:b/>
                <w:bCs/>
                <w:i/>
                <w:iCs/>
              </w:rPr>
              <w:t>styrker</w:t>
            </w:r>
            <w:r w:rsidRPr="006507D7">
              <w:t xml:space="preserve"> en effektiv beskyttelse af</w:t>
            </w:r>
            <w:r w:rsidRPr="006507D7">
              <w:rPr>
                <w:b/>
                <w:bCs/>
                <w:i/>
                <w:iCs/>
              </w:rPr>
              <w:t xml:space="preserve"> EU-borgernes</w:t>
            </w:r>
            <w:r w:rsidRPr="006507D7">
              <w:t xml:space="preserve"> grundlæggende rettigheder; opfordrer Kommissionen og medlemsstaterne til </w:t>
            </w:r>
            <w:r w:rsidRPr="006507D7">
              <w:rPr>
                <w:b/>
                <w:bCs/>
                <w:i/>
                <w:iCs/>
              </w:rPr>
              <w:t xml:space="preserve">konsekvent at respektere EU-borgernes </w:t>
            </w:r>
            <w:r w:rsidRPr="006507D7">
              <w:t xml:space="preserve">grundlæggende rettigheder </w:t>
            </w:r>
            <w:r w:rsidRPr="006507D7">
              <w:rPr>
                <w:b/>
                <w:bCs/>
                <w:i/>
                <w:iCs/>
              </w:rPr>
              <w:t xml:space="preserve">og til konsekvent at beskytte dem mod </w:t>
            </w:r>
            <w:r w:rsidR="005F3A83" w:rsidRPr="006507D7">
              <w:rPr>
                <w:b/>
                <w:bCs/>
                <w:i/>
                <w:iCs/>
              </w:rPr>
              <w:t>irregulær</w:t>
            </w:r>
            <w:r w:rsidRPr="006507D7">
              <w:rPr>
                <w:b/>
                <w:bCs/>
                <w:i/>
                <w:iCs/>
              </w:rPr>
              <w:t xml:space="preserve"> migration</w:t>
            </w:r>
            <w:r w:rsidRPr="006507D7">
              <w:t>;</w:t>
            </w:r>
          </w:p>
        </w:tc>
      </w:tr>
    </w:tbl>
    <w:p w14:paraId="6168165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712DBBAE" w14:textId="77777777" w:rsidR="009757BF" w:rsidRPr="006507D7" w:rsidRDefault="009757BF" w:rsidP="009757BF">
      <w:r w:rsidRPr="006507D7">
        <w:rPr>
          <w:rStyle w:val="HideTWBExt"/>
          <w:noProof w:val="0"/>
        </w:rPr>
        <w:t>&lt;/Amend&gt;</w:t>
      </w:r>
    </w:p>
    <w:p w14:paraId="5660282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544</w:t>
      </w:r>
      <w:r w:rsidRPr="006507D7">
        <w:rPr>
          <w:rStyle w:val="HideTWBExt"/>
          <w:b w:val="0"/>
          <w:noProof w:val="0"/>
        </w:rPr>
        <w:t>&lt;/NumAm&gt;</w:t>
      </w:r>
    </w:p>
    <w:p w14:paraId="41F05806" w14:textId="77777777" w:rsidR="009757BF" w:rsidRPr="006507D7" w:rsidRDefault="009757BF" w:rsidP="009757BF">
      <w:pPr>
        <w:pStyle w:val="NormalBold"/>
      </w:pPr>
      <w:r w:rsidRPr="006507D7">
        <w:rPr>
          <w:rStyle w:val="HideTWBExt"/>
          <w:b w:val="0"/>
          <w:noProof w:val="0"/>
        </w:rPr>
        <w:t>&lt;RepeatBlock-By&gt;&lt;Members&gt;</w:t>
      </w:r>
      <w:r w:rsidRPr="006507D7">
        <w:t>Diana Riba i Giner</w:t>
      </w:r>
      <w:r w:rsidRPr="006507D7">
        <w:rPr>
          <w:rStyle w:val="HideTWBExt"/>
          <w:b w:val="0"/>
          <w:noProof w:val="0"/>
        </w:rPr>
        <w:t>&lt;/Members&gt;</w:t>
      </w:r>
    </w:p>
    <w:p w14:paraId="3C6DB672" w14:textId="77777777" w:rsidR="009757BF" w:rsidRPr="006507D7" w:rsidRDefault="009757BF" w:rsidP="009757BF">
      <w:pPr>
        <w:pStyle w:val="NormalBold"/>
      </w:pPr>
      <w:r w:rsidRPr="006507D7">
        <w:rPr>
          <w:rStyle w:val="HideTWBExt"/>
          <w:b w:val="0"/>
          <w:noProof w:val="0"/>
        </w:rPr>
        <w:t>&lt;/RepeatBlock-By&gt;</w:t>
      </w:r>
    </w:p>
    <w:p w14:paraId="57FD0C3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1CA0A19" w14:textId="77777777" w:rsidR="009757BF" w:rsidRPr="006507D7" w:rsidRDefault="009757BF" w:rsidP="009757BF">
      <w:pPr>
        <w:pStyle w:val="NormalBold"/>
      </w:pPr>
      <w:r w:rsidRPr="006507D7">
        <w:rPr>
          <w:rStyle w:val="HideTWBExt"/>
          <w:b w:val="0"/>
          <w:noProof w:val="0"/>
        </w:rPr>
        <w:t>&lt;Article&gt;</w:t>
      </w:r>
      <w:r w:rsidRPr="006507D7">
        <w:t>Punkt 26</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ADFE309" w14:textId="77777777" w:rsidTr="007B1910">
        <w:trPr>
          <w:trHeight w:hRule="exact" w:val="240"/>
          <w:jc w:val="center"/>
        </w:trPr>
        <w:tc>
          <w:tcPr>
            <w:tcW w:w="9752" w:type="dxa"/>
            <w:gridSpan w:val="2"/>
            <w:tcBorders>
              <w:top w:val="nil"/>
              <w:left w:val="nil"/>
              <w:bottom w:val="nil"/>
              <w:right w:val="nil"/>
            </w:tcBorders>
          </w:tcPr>
          <w:p w14:paraId="5EF22770" w14:textId="77777777" w:rsidR="009757BF" w:rsidRPr="006507D7" w:rsidRDefault="009757BF" w:rsidP="007B1910"/>
        </w:tc>
      </w:tr>
      <w:tr w:rsidR="00716F9A" w:rsidRPr="006507D7" w14:paraId="51F0A16E" w14:textId="77777777" w:rsidTr="007B1910">
        <w:trPr>
          <w:trHeight w:val="240"/>
          <w:jc w:val="center"/>
        </w:trPr>
        <w:tc>
          <w:tcPr>
            <w:tcW w:w="4876" w:type="dxa"/>
            <w:tcBorders>
              <w:top w:val="nil"/>
              <w:left w:val="nil"/>
              <w:bottom w:val="nil"/>
              <w:right w:val="nil"/>
            </w:tcBorders>
          </w:tcPr>
          <w:p w14:paraId="4A15809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5F34D7E" w14:textId="77777777" w:rsidR="009757BF" w:rsidRPr="006507D7" w:rsidRDefault="009757BF" w:rsidP="007B1910">
            <w:pPr>
              <w:pStyle w:val="AmColumnHeading"/>
            </w:pPr>
            <w:r w:rsidRPr="006507D7">
              <w:t>Ændringsforslag</w:t>
            </w:r>
          </w:p>
        </w:tc>
      </w:tr>
      <w:tr w:rsidR="00716F9A" w:rsidRPr="006507D7" w14:paraId="6A1236C2" w14:textId="77777777" w:rsidTr="007B1910">
        <w:trPr>
          <w:jc w:val="center"/>
        </w:trPr>
        <w:tc>
          <w:tcPr>
            <w:tcW w:w="4876" w:type="dxa"/>
            <w:tcBorders>
              <w:top w:val="nil"/>
              <w:left w:val="nil"/>
              <w:bottom w:val="nil"/>
              <w:right w:val="nil"/>
            </w:tcBorders>
          </w:tcPr>
          <w:p w14:paraId="176DDDD1" w14:textId="77777777" w:rsidR="009757BF" w:rsidRPr="006507D7" w:rsidRDefault="009757BF" w:rsidP="007B1910">
            <w:pPr>
              <w:pStyle w:val="Normal6a"/>
            </w:pPr>
            <w:r w:rsidRPr="006507D7">
              <w:t>26.</w:t>
            </w:r>
            <w:r w:rsidRPr="006507D7">
              <w:tab/>
              <w:t>fordømmer, at nogle medlemsstater har vedtaget love, politikker og praksis, der undergraver en effektiv beskyttelse af de grundlæggende rettigheder for flygtninge, asylansøgere og migranter på land og til søs; opfordrer Kommissionen og medlemsstaterne til at sætte migranters, asylansøgeres og flygtninges grundlæggende rettigheder samt princippet om ansvarsdeling i centrum for deres migrations- og asylpolitikker for at sikre, at menneskers ret til asyl og international beskyttelse respekteres;</w:t>
            </w:r>
          </w:p>
        </w:tc>
        <w:tc>
          <w:tcPr>
            <w:tcW w:w="4876" w:type="dxa"/>
            <w:tcBorders>
              <w:top w:val="nil"/>
              <w:left w:val="nil"/>
              <w:bottom w:val="nil"/>
              <w:right w:val="nil"/>
            </w:tcBorders>
          </w:tcPr>
          <w:p w14:paraId="6CE36122" w14:textId="77777777" w:rsidR="009757BF" w:rsidRPr="006507D7" w:rsidRDefault="009757BF" w:rsidP="007B1910">
            <w:pPr>
              <w:pStyle w:val="Normal6a"/>
            </w:pPr>
            <w:r w:rsidRPr="006507D7">
              <w:t>26.</w:t>
            </w:r>
            <w:r w:rsidRPr="006507D7">
              <w:tab/>
              <w:t>fordømmer, at nogle medlemsstater har vedtaget love, politikker og praksis, der undergraver en effektiv beskyttelse af de grundlæggende rettigheder for flygtninge, asylansøgere og migranter på land og til søs; opfordrer Kommissionen og medlemsstaterne til at sætte migranters, asylansøgeres og flygtninges grundlæggende rettigheder samt princippet om ansvarsdeling i centrum for deres migrations- og asylpolitikker for at sikre, at menneskers ret til asyl og international beskyttelse respekteres;</w:t>
            </w:r>
            <w:r w:rsidRPr="006507D7">
              <w:rPr>
                <w:b/>
                <w:i/>
              </w:rPr>
              <w:t> gentager, at tilbagedrivelser under alle omstændigheder er i strid med EU-retten og folkeretten;</w:t>
            </w:r>
          </w:p>
        </w:tc>
      </w:tr>
    </w:tbl>
    <w:p w14:paraId="57CB8F6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7498E4E" w14:textId="77777777" w:rsidR="009757BF" w:rsidRPr="006507D7" w:rsidRDefault="009757BF" w:rsidP="009757BF">
      <w:r w:rsidRPr="006507D7">
        <w:rPr>
          <w:rStyle w:val="HideTWBExt"/>
          <w:noProof w:val="0"/>
        </w:rPr>
        <w:t>&lt;/Amend&gt;</w:t>
      </w:r>
    </w:p>
    <w:p w14:paraId="1429D41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545</w:t>
      </w:r>
      <w:r w:rsidRPr="006507D7">
        <w:rPr>
          <w:rStyle w:val="HideTWBExt"/>
          <w:b w:val="0"/>
          <w:noProof w:val="0"/>
        </w:rPr>
        <w:t>&lt;/NumAm&gt;</w:t>
      </w:r>
    </w:p>
    <w:p w14:paraId="23BA6314" w14:textId="77777777" w:rsidR="009757BF" w:rsidRPr="006507D7" w:rsidRDefault="009757BF" w:rsidP="009757BF">
      <w:pPr>
        <w:pStyle w:val="NormalBold"/>
      </w:pPr>
      <w:r w:rsidRPr="006507D7">
        <w:rPr>
          <w:rStyle w:val="HideTWBExt"/>
          <w:b w:val="0"/>
          <w:noProof w:val="0"/>
        </w:rPr>
        <w:t>&lt;RepeatBlock-By&gt;&lt;Members&gt;</w:t>
      </w:r>
      <w:r w:rsidRPr="006507D7">
        <w:t>Nadine Morano, François-Xavier Bellamy, Céline Imart, Christophe Gomart</w:t>
      </w:r>
      <w:r w:rsidRPr="006507D7">
        <w:rPr>
          <w:rStyle w:val="HideTWBExt"/>
          <w:b w:val="0"/>
          <w:noProof w:val="0"/>
        </w:rPr>
        <w:t>&lt;/Members&gt;</w:t>
      </w:r>
    </w:p>
    <w:p w14:paraId="4077BF3F" w14:textId="77777777" w:rsidR="009757BF" w:rsidRPr="006507D7" w:rsidRDefault="009757BF" w:rsidP="009757BF">
      <w:pPr>
        <w:pStyle w:val="NormalBold"/>
      </w:pPr>
      <w:r w:rsidRPr="006507D7">
        <w:rPr>
          <w:rStyle w:val="HideTWBExt"/>
          <w:b w:val="0"/>
          <w:noProof w:val="0"/>
        </w:rPr>
        <w:t>&lt;/RepeatBlock-By&gt;</w:t>
      </w:r>
    </w:p>
    <w:p w14:paraId="4CF0AA9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7CCCFAC" w14:textId="77777777" w:rsidR="009757BF" w:rsidRPr="006507D7" w:rsidRDefault="009757BF" w:rsidP="009757BF">
      <w:pPr>
        <w:pStyle w:val="NormalBold"/>
      </w:pPr>
      <w:r w:rsidRPr="006507D7">
        <w:rPr>
          <w:rStyle w:val="HideTWBExt"/>
          <w:b w:val="0"/>
          <w:noProof w:val="0"/>
        </w:rPr>
        <w:t>&lt;Article&gt;</w:t>
      </w:r>
      <w:r w:rsidRPr="006507D7">
        <w:t>Punkt 26</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C62C7B8" w14:textId="77777777" w:rsidTr="007B1910">
        <w:trPr>
          <w:trHeight w:hRule="exact" w:val="240"/>
          <w:jc w:val="center"/>
        </w:trPr>
        <w:tc>
          <w:tcPr>
            <w:tcW w:w="9752" w:type="dxa"/>
            <w:gridSpan w:val="2"/>
            <w:tcBorders>
              <w:top w:val="nil"/>
              <w:left w:val="nil"/>
              <w:bottom w:val="nil"/>
              <w:right w:val="nil"/>
            </w:tcBorders>
          </w:tcPr>
          <w:p w14:paraId="1747E682" w14:textId="77777777" w:rsidR="009757BF" w:rsidRPr="006507D7" w:rsidRDefault="009757BF" w:rsidP="007B1910"/>
        </w:tc>
      </w:tr>
      <w:tr w:rsidR="00716F9A" w:rsidRPr="006507D7" w14:paraId="04B598ED" w14:textId="77777777" w:rsidTr="007B1910">
        <w:trPr>
          <w:trHeight w:val="240"/>
          <w:jc w:val="center"/>
        </w:trPr>
        <w:tc>
          <w:tcPr>
            <w:tcW w:w="4876" w:type="dxa"/>
            <w:tcBorders>
              <w:top w:val="nil"/>
              <w:left w:val="nil"/>
              <w:bottom w:val="nil"/>
              <w:right w:val="nil"/>
            </w:tcBorders>
          </w:tcPr>
          <w:p w14:paraId="3494A40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5666821" w14:textId="77777777" w:rsidR="009757BF" w:rsidRPr="006507D7" w:rsidRDefault="009757BF" w:rsidP="007B1910">
            <w:pPr>
              <w:pStyle w:val="AmColumnHeading"/>
            </w:pPr>
            <w:r w:rsidRPr="006507D7">
              <w:t>Ændringsforslag</w:t>
            </w:r>
          </w:p>
        </w:tc>
      </w:tr>
      <w:tr w:rsidR="00716F9A" w:rsidRPr="006507D7" w14:paraId="71380C87" w14:textId="77777777" w:rsidTr="007B1910">
        <w:trPr>
          <w:jc w:val="center"/>
        </w:trPr>
        <w:tc>
          <w:tcPr>
            <w:tcW w:w="4876" w:type="dxa"/>
            <w:tcBorders>
              <w:top w:val="nil"/>
              <w:left w:val="nil"/>
              <w:bottom w:val="nil"/>
              <w:right w:val="nil"/>
            </w:tcBorders>
          </w:tcPr>
          <w:p w14:paraId="45B874E5" w14:textId="77777777" w:rsidR="009757BF" w:rsidRPr="006507D7" w:rsidRDefault="009757BF" w:rsidP="007B1910">
            <w:pPr>
              <w:pStyle w:val="Normal6a"/>
            </w:pPr>
            <w:r w:rsidRPr="006507D7">
              <w:t>26.</w:t>
            </w:r>
            <w:r w:rsidRPr="006507D7">
              <w:tab/>
              <w:t xml:space="preserve">fordømmer, at </w:t>
            </w:r>
            <w:r w:rsidRPr="006507D7">
              <w:rPr>
                <w:b/>
                <w:i/>
              </w:rPr>
              <w:t xml:space="preserve">nogle medlemsstater har vedtaget love, politikker og praksis, der undergraver en effektiv beskyttelse af de grundlæggende rettigheder for flygtninge, asylansøgere og migranter på land og til søs; </w:t>
            </w:r>
            <w:r w:rsidRPr="006507D7">
              <w:t xml:space="preserve">opfordrer Kommissionen </w:t>
            </w:r>
            <w:r w:rsidRPr="006507D7">
              <w:rPr>
                <w:b/>
                <w:i/>
              </w:rPr>
              <w:t>og medlemsstaterne til at sætte migranters, asylansøgeres og flygtninges grundlæggende rettigheder samt princippet om ansvarsdeling i centrum for deres migrations- og asylpolitikker for at sikre, at menneskers ret til asyl og international beskyttelse respekteres</w:t>
            </w:r>
            <w:r w:rsidRPr="006507D7">
              <w:t>;</w:t>
            </w:r>
          </w:p>
        </w:tc>
        <w:tc>
          <w:tcPr>
            <w:tcW w:w="4876" w:type="dxa"/>
            <w:tcBorders>
              <w:top w:val="nil"/>
              <w:left w:val="nil"/>
              <w:bottom w:val="nil"/>
              <w:right w:val="nil"/>
            </w:tcBorders>
          </w:tcPr>
          <w:p w14:paraId="506942E4" w14:textId="77777777" w:rsidR="009757BF" w:rsidRPr="006507D7" w:rsidRDefault="009757BF" w:rsidP="007B1910">
            <w:pPr>
              <w:pStyle w:val="Normal6a"/>
            </w:pPr>
            <w:r w:rsidRPr="006507D7">
              <w:t>26.</w:t>
            </w:r>
            <w:r w:rsidRPr="006507D7">
              <w:tab/>
              <w:t xml:space="preserve">fordømmer, at </w:t>
            </w:r>
            <w:r w:rsidRPr="006507D7">
              <w:rPr>
                <w:b/>
                <w:i/>
              </w:rPr>
              <w:t>tilbagesendelsesprocenten for irregulære tredjelandsstatsborgere i EU i de seneste år har været vigende og er faldet til under tærsklen på 25 %</w:t>
            </w:r>
            <w:r w:rsidRPr="006507D7">
              <w:t>;</w:t>
            </w:r>
            <w:r w:rsidRPr="006507D7">
              <w:rPr>
                <w:b/>
                <w:i/>
              </w:rPr>
              <w:t xml:space="preserve"> fastslår, at dette udgør en trussel mod retsstaten, da det er et resultat af manglende overholdelse af afgørelser om tilbagesendelse, der er truffet og bekræftet af uafhængige judicielle myndigheder; </w:t>
            </w:r>
            <w:r w:rsidRPr="006507D7">
              <w:t xml:space="preserve">opfordrer </w:t>
            </w:r>
            <w:r w:rsidRPr="006507D7">
              <w:rPr>
                <w:b/>
                <w:i/>
              </w:rPr>
              <w:t>medlemsstaterne og</w:t>
            </w:r>
            <w:r w:rsidRPr="006507D7">
              <w:t xml:space="preserve"> Kommissionen </w:t>
            </w:r>
            <w:r w:rsidRPr="006507D7">
              <w:rPr>
                <w:b/>
                <w:i/>
              </w:rPr>
              <w:t>til hurtigt at iværksætte en mere effektiv tilbagesendelsespolitik</w:t>
            </w:r>
            <w:r w:rsidRPr="006507D7">
              <w:t>;</w:t>
            </w:r>
          </w:p>
        </w:tc>
      </w:tr>
    </w:tbl>
    <w:p w14:paraId="0E457FD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{FR}</w:t>
      </w:r>
      <w:r w:rsidRPr="006507D7">
        <w:t>fr</w:t>
      </w:r>
      <w:r w:rsidRPr="006507D7">
        <w:rPr>
          <w:rStyle w:val="HideTWBExt"/>
          <w:noProof w:val="0"/>
        </w:rPr>
        <w:t>&lt;/Original&gt;</w:t>
      </w:r>
    </w:p>
    <w:p w14:paraId="1B4745FC" w14:textId="77777777" w:rsidR="009757BF" w:rsidRPr="006507D7" w:rsidRDefault="009757BF" w:rsidP="009757BF">
      <w:r w:rsidRPr="006507D7">
        <w:rPr>
          <w:rStyle w:val="HideTWBExt"/>
          <w:noProof w:val="0"/>
        </w:rPr>
        <w:t>&lt;/Amend&gt;</w:t>
      </w:r>
    </w:p>
    <w:p w14:paraId="5A54332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546</w:t>
      </w:r>
      <w:r w:rsidRPr="006507D7">
        <w:rPr>
          <w:rStyle w:val="HideTWBExt"/>
          <w:b w:val="0"/>
          <w:noProof w:val="0"/>
        </w:rPr>
        <w:t>&lt;/NumAm&gt;</w:t>
      </w:r>
    </w:p>
    <w:p w14:paraId="6B3B467E"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Nikola Minchev, Krzysztof Śmiszek</w:t>
      </w:r>
      <w:r w:rsidRPr="006507D7">
        <w:rPr>
          <w:rStyle w:val="HideTWBExt"/>
          <w:b w:val="0"/>
          <w:noProof w:val="0"/>
        </w:rPr>
        <w:t>&lt;/Members&gt;</w:t>
      </w:r>
    </w:p>
    <w:p w14:paraId="5C0C3C1E" w14:textId="77777777" w:rsidR="009757BF" w:rsidRPr="006507D7" w:rsidRDefault="009757BF" w:rsidP="009757BF">
      <w:pPr>
        <w:pStyle w:val="NormalBold"/>
      </w:pPr>
      <w:r w:rsidRPr="006507D7">
        <w:rPr>
          <w:rStyle w:val="HideTWBExt"/>
          <w:b w:val="0"/>
          <w:noProof w:val="0"/>
        </w:rPr>
        <w:t>&lt;/RepeatBlock-By&gt;</w:t>
      </w:r>
    </w:p>
    <w:p w14:paraId="5C6B3DE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9330CE2" w14:textId="77777777" w:rsidR="009757BF" w:rsidRPr="006507D7" w:rsidRDefault="009757BF" w:rsidP="009757BF">
      <w:pPr>
        <w:pStyle w:val="NormalBold"/>
      </w:pPr>
      <w:r w:rsidRPr="006507D7">
        <w:rPr>
          <w:rStyle w:val="HideTWBExt"/>
          <w:b w:val="0"/>
          <w:noProof w:val="0"/>
        </w:rPr>
        <w:t>&lt;Article&gt;</w:t>
      </w:r>
      <w:r w:rsidRPr="006507D7">
        <w:t>Punkt 26</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0E8DF6C" w14:textId="77777777" w:rsidTr="007B1910">
        <w:trPr>
          <w:trHeight w:hRule="exact" w:val="240"/>
          <w:jc w:val="center"/>
        </w:trPr>
        <w:tc>
          <w:tcPr>
            <w:tcW w:w="9752" w:type="dxa"/>
            <w:gridSpan w:val="2"/>
            <w:tcBorders>
              <w:top w:val="nil"/>
              <w:left w:val="nil"/>
              <w:bottom w:val="nil"/>
              <w:right w:val="nil"/>
            </w:tcBorders>
          </w:tcPr>
          <w:p w14:paraId="5681E988" w14:textId="77777777" w:rsidR="009757BF" w:rsidRPr="006507D7" w:rsidRDefault="009757BF" w:rsidP="007B1910"/>
        </w:tc>
      </w:tr>
      <w:tr w:rsidR="00716F9A" w:rsidRPr="006507D7" w14:paraId="7D906299" w14:textId="77777777" w:rsidTr="007B1910">
        <w:trPr>
          <w:trHeight w:val="240"/>
          <w:jc w:val="center"/>
        </w:trPr>
        <w:tc>
          <w:tcPr>
            <w:tcW w:w="4876" w:type="dxa"/>
            <w:tcBorders>
              <w:top w:val="nil"/>
              <w:left w:val="nil"/>
              <w:bottom w:val="nil"/>
              <w:right w:val="nil"/>
            </w:tcBorders>
          </w:tcPr>
          <w:p w14:paraId="10D003F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735948B" w14:textId="77777777" w:rsidR="009757BF" w:rsidRPr="006507D7" w:rsidRDefault="009757BF" w:rsidP="007B1910">
            <w:pPr>
              <w:pStyle w:val="AmColumnHeading"/>
            </w:pPr>
            <w:r w:rsidRPr="006507D7">
              <w:t>Ændringsforslag</w:t>
            </w:r>
          </w:p>
        </w:tc>
      </w:tr>
      <w:tr w:rsidR="00716F9A" w:rsidRPr="006507D7" w14:paraId="339ADCB3" w14:textId="77777777" w:rsidTr="007B1910">
        <w:trPr>
          <w:jc w:val="center"/>
        </w:trPr>
        <w:tc>
          <w:tcPr>
            <w:tcW w:w="4876" w:type="dxa"/>
            <w:tcBorders>
              <w:top w:val="nil"/>
              <w:left w:val="nil"/>
              <w:bottom w:val="nil"/>
              <w:right w:val="nil"/>
            </w:tcBorders>
          </w:tcPr>
          <w:p w14:paraId="27237A13" w14:textId="77777777" w:rsidR="009757BF" w:rsidRPr="006507D7" w:rsidRDefault="009757BF" w:rsidP="007B1910">
            <w:pPr>
              <w:pStyle w:val="Normal6a"/>
            </w:pPr>
            <w:r w:rsidRPr="006507D7">
              <w:t>26.</w:t>
            </w:r>
            <w:r w:rsidRPr="006507D7">
              <w:tab/>
            </w:r>
            <w:r w:rsidRPr="006507D7">
              <w:rPr>
                <w:b/>
                <w:bCs/>
                <w:i/>
                <w:iCs/>
              </w:rPr>
              <w:t>fordømmer, at nogle medlemsstater har vedtaget love, politikker og praksis, der undergraver en effektiv</w:t>
            </w:r>
            <w:r w:rsidRPr="006507D7">
              <w:t xml:space="preserve"> </w:t>
            </w:r>
            <w:r w:rsidRPr="006507D7">
              <w:rPr>
                <w:b/>
                <w:bCs/>
                <w:i/>
                <w:iCs/>
              </w:rPr>
              <w:t>beskyttelse</w:t>
            </w:r>
            <w:r w:rsidRPr="006507D7">
              <w:t xml:space="preserve"> af de grundlæggende rettigheder for flygtninge, asylansøgere og migranter </w:t>
            </w:r>
            <w:r w:rsidRPr="006507D7">
              <w:rPr>
                <w:b/>
                <w:bCs/>
                <w:i/>
                <w:iCs/>
              </w:rPr>
              <w:t>på land og til søs</w:t>
            </w:r>
            <w:r w:rsidRPr="006507D7">
              <w:t xml:space="preserve">; opfordrer Kommissionen og medlemsstaterne til at </w:t>
            </w:r>
            <w:r w:rsidRPr="006507D7">
              <w:rPr>
                <w:b/>
                <w:i/>
              </w:rPr>
              <w:t xml:space="preserve">sætte migranters, asylansøgeres og flygtninges grundlæggende rettigheder samt princippet om ansvarsdeling i centrum for deres migrations- og asylpolitikker for at </w:t>
            </w:r>
            <w:r w:rsidRPr="006507D7">
              <w:t xml:space="preserve">sikre, at </w:t>
            </w:r>
            <w:r w:rsidRPr="006507D7">
              <w:rPr>
                <w:b/>
                <w:bCs/>
                <w:i/>
                <w:iCs/>
              </w:rPr>
              <w:t>menneskers ret</w:t>
            </w:r>
            <w:r w:rsidRPr="006507D7">
              <w:t xml:space="preserve"> til asyl og international beskyttelse </w:t>
            </w:r>
            <w:r w:rsidRPr="006507D7">
              <w:rPr>
                <w:b/>
                <w:bCs/>
                <w:i/>
                <w:iCs/>
              </w:rPr>
              <w:t>respekteres</w:t>
            </w:r>
            <w:r w:rsidRPr="006507D7">
              <w:t>;</w:t>
            </w:r>
          </w:p>
        </w:tc>
        <w:tc>
          <w:tcPr>
            <w:tcW w:w="4876" w:type="dxa"/>
            <w:tcBorders>
              <w:top w:val="nil"/>
              <w:left w:val="nil"/>
              <w:bottom w:val="nil"/>
              <w:right w:val="nil"/>
            </w:tcBorders>
          </w:tcPr>
          <w:p w14:paraId="170EF35C" w14:textId="77777777" w:rsidR="009757BF" w:rsidRPr="006507D7" w:rsidRDefault="009757BF" w:rsidP="007B1910">
            <w:pPr>
              <w:pStyle w:val="Normal6a"/>
            </w:pPr>
            <w:r w:rsidRPr="006507D7">
              <w:t>26.</w:t>
            </w:r>
            <w:r w:rsidRPr="006507D7">
              <w:tab/>
            </w:r>
            <w:r w:rsidRPr="006507D7">
              <w:rPr>
                <w:b/>
                <w:bCs/>
                <w:i/>
                <w:iCs/>
              </w:rPr>
              <w:t>minder om medlemsstaternes forpligtelse til at overholde deres forpligtelser i henhold til folkeretten og EU-retten på migrations- og asylområdet og til at sikre</w:t>
            </w:r>
            <w:r w:rsidRPr="006507D7">
              <w:t xml:space="preserve"> beskyttelsen af de grundlæggende rettigheder for flygtninge, asylansøgere og migranter; opfordrer Kommissionen og medlemsstaterne til at sikre, at </w:t>
            </w:r>
            <w:r w:rsidRPr="006507D7">
              <w:rPr>
                <w:b/>
                <w:bCs/>
                <w:i/>
                <w:iCs/>
              </w:rPr>
              <w:t>retten</w:t>
            </w:r>
            <w:r w:rsidRPr="006507D7">
              <w:t xml:space="preserve"> til asyl og international beskyttelse </w:t>
            </w:r>
            <w:r w:rsidRPr="006507D7">
              <w:rPr>
                <w:b/>
                <w:bCs/>
                <w:i/>
                <w:iCs/>
              </w:rPr>
              <w:t>gennemføres i fuld overensstemmelse med gældende internationale konventioner og chartret om grundlæggende rettigheder</w:t>
            </w:r>
            <w:r w:rsidRPr="006507D7">
              <w:t>;</w:t>
            </w:r>
          </w:p>
        </w:tc>
      </w:tr>
    </w:tbl>
    <w:p w14:paraId="5711956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89E1445" w14:textId="77777777" w:rsidR="009757BF" w:rsidRPr="006507D7" w:rsidRDefault="009757BF" w:rsidP="009757BF">
      <w:r w:rsidRPr="006507D7">
        <w:rPr>
          <w:rStyle w:val="HideTWBExt"/>
          <w:noProof w:val="0"/>
        </w:rPr>
        <w:t>&lt;/Amend&gt;</w:t>
      </w:r>
    </w:p>
    <w:p w14:paraId="7D73F4D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547</w:t>
      </w:r>
      <w:r w:rsidRPr="006507D7">
        <w:rPr>
          <w:rStyle w:val="HideTWBExt"/>
          <w:b w:val="0"/>
          <w:noProof w:val="0"/>
        </w:rPr>
        <w:t>&lt;/NumAm&gt;</w:t>
      </w:r>
    </w:p>
    <w:p w14:paraId="648491D4" w14:textId="77777777" w:rsidR="009757BF" w:rsidRPr="006507D7" w:rsidRDefault="009757BF" w:rsidP="009757BF">
      <w:pPr>
        <w:pStyle w:val="NormalBold"/>
      </w:pPr>
      <w:r w:rsidRPr="006507D7">
        <w:rPr>
          <w:rStyle w:val="HideTWBExt"/>
          <w:b w:val="0"/>
          <w:noProof w:val="0"/>
        </w:rPr>
        <w:t>&lt;RepeatBlock-By&gt;&lt;Members&gt;</w:t>
      </w:r>
      <w:r w:rsidRPr="006507D7">
        <w:t>Fredis Beleris, Javier Zarzalejos, Tomáš Zdechovský</w:t>
      </w:r>
      <w:r w:rsidRPr="006507D7">
        <w:rPr>
          <w:rStyle w:val="HideTWBExt"/>
          <w:b w:val="0"/>
          <w:noProof w:val="0"/>
        </w:rPr>
        <w:t>&lt;/Members&gt;</w:t>
      </w:r>
    </w:p>
    <w:p w14:paraId="4CDB54FF" w14:textId="77777777" w:rsidR="009757BF" w:rsidRPr="006507D7" w:rsidRDefault="009757BF" w:rsidP="009757BF">
      <w:pPr>
        <w:pStyle w:val="NormalBold"/>
      </w:pPr>
      <w:r w:rsidRPr="006507D7">
        <w:rPr>
          <w:rStyle w:val="HideTWBExt"/>
          <w:b w:val="0"/>
          <w:noProof w:val="0"/>
        </w:rPr>
        <w:t>&lt;/RepeatBlock-By&gt;</w:t>
      </w:r>
    </w:p>
    <w:p w14:paraId="1558927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1F7417D" w14:textId="77777777" w:rsidR="009757BF" w:rsidRPr="006507D7" w:rsidRDefault="009757BF" w:rsidP="009757BF">
      <w:pPr>
        <w:pStyle w:val="NormalBold"/>
      </w:pPr>
      <w:r w:rsidRPr="006507D7">
        <w:rPr>
          <w:rStyle w:val="HideTWBExt"/>
          <w:b w:val="0"/>
          <w:noProof w:val="0"/>
        </w:rPr>
        <w:t>&lt;Article&gt;</w:t>
      </w:r>
      <w:r w:rsidRPr="006507D7">
        <w:t>Punkt 26</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468FC83" w14:textId="77777777" w:rsidTr="007B1910">
        <w:trPr>
          <w:trHeight w:hRule="exact" w:val="240"/>
          <w:jc w:val="center"/>
        </w:trPr>
        <w:tc>
          <w:tcPr>
            <w:tcW w:w="9752" w:type="dxa"/>
            <w:gridSpan w:val="2"/>
            <w:tcBorders>
              <w:top w:val="nil"/>
              <w:left w:val="nil"/>
              <w:bottom w:val="nil"/>
              <w:right w:val="nil"/>
            </w:tcBorders>
          </w:tcPr>
          <w:p w14:paraId="0598079E" w14:textId="77777777" w:rsidR="009757BF" w:rsidRPr="006507D7" w:rsidRDefault="009757BF" w:rsidP="007B1910"/>
        </w:tc>
      </w:tr>
      <w:tr w:rsidR="00716F9A" w:rsidRPr="006507D7" w14:paraId="4AF6EF35" w14:textId="77777777" w:rsidTr="007B1910">
        <w:trPr>
          <w:trHeight w:val="240"/>
          <w:jc w:val="center"/>
        </w:trPr>
        <w:tc>
          <w:tcPr>
            <w:tcW w:w="4876" w:type="dxa"/>
            <w:tcBorders>
              <w:top w:val="nil"/>
              <w:left w:val="nil"/>
              <w:bottom w:val="nil"/>
              <w:right w:val="nil"/>
            </w:tcBorders>
          </w:tcPr>
          <w:p w14:paraId="3AABFC5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2FC0FCC" w14:textId="77777777" w:rsidR="009757BF" w:rsidRPr="006507D7" w:rsidRDefault="009757BF" w:rsidP="007B1910">
            <w:pPr>
              <w:pStyle w:val="AmColumnHeading"/>
            </w:pPr>
            <w:r w:rsidRPr="006507D7">
              <w:t>Ændringsforslag</w:t>
            </w:r>
          </w:p>
        </w:tc>
      </w:tr>
      <w:tr w:rsidR="00716F9A" w:rsidRPr="006507D7" w14:paraId="1D266A80" w14:textId="77777777" w:rsidTr="007B1910">
        <w:trPr>
          <w:jc w:val="center"/>
        </w:trPr>
        <w:tc>
          <w:tcPr>
            <w:tcW w:w="4876" w:type="dxa"/>
            <w:tcBorders>
              <w:top w:val="nil"/>
              <w:left w:val="nil"/>
              <w:bottom w:val="nil"/>
              <w:right w:val="nil"/>
            </w:tcBorders>
          </w:tcPr>
          <w:p w14:paraId="7E43A5E2" w14:textId="77777777" w:rsidR="009757BF" w:rsidRPr="006507D7" w:rsidRDefault="009757BF" w:rsidP="007B1910">
            <w:pPr>
              <w:pStyle w:val="Normal6a"/>
            </w:pPr>
            <w:r w:rsidRPr="006507D7">
              <w:t>26.</w:t>
            </w:r>
            <w:r w:rsidRPr="006507D7">
              <w:tab/>
            </w:r>
            <w:r w:rsidRPr="006507D7">
              <w:rPr>
                <w:b/>
                <w:bCs/>
                <w:i/>
                <w:iCs/>
              </w:rPr>
              <w:t>fordømmer, at nogle medlemsstater har vedtaget love, politikker og praksis, der undergraver en effektiv beskyttelse</w:t>
            </w:r>
            <w:r w:rsidRPr="006507D7">
              <w:rPr>
                <w:b/>
                <w:i/>
              </w:rPr>
              <w:t xml:space="preserve"> af de grundlæggende rettigheder for flygtninge, asylansøgere og migranter på land og til søs</w:t>
            </w:r>
            <w:r w:rsidRPr="006507D7">
              <w:t>;</w:t>
            </w:r>
            <w:r w:rsidRPr="006507D7">
              <w:rPr>
                <w:b/>
                <w:i/>
              </w:rPr>
              <w:t xml:space="preserve"> </w:t>
            </w:r>
            <w:r w:rsidRPr="006507D7">
              <w:rPr>
                <w:b/>
                <w:bCs/>
                <w:i/>
                <w:iCs/>
              </w:rPr>
              <w:t>opfordrer Kommissionen og medlemsstaterne til at sætte migranters, asylansøgeres</w:t>
            </w:r>
            <w:r w:rsidRPr="006507D7">
              <w:t xml:space="preserve"> og </w:t>
            </w:r>
            <w:r w:rsidRPr="006507D7">
              <w:rPr>
                <w:b/>
                <w:bCs/>
                <w:i/>
                <w:iCs/>
              </w:rPr>
              <w:t>flygtninges grundlæggende rettigheder</w:t>
            </w:r>
            <w:r w:rsidRPr="006507D7">
              <w:t xml:space="preserve"> samt </w:t>
            </w:r>
            <w:r w:rsidRPr="006507D7">
              <w:rPr>
                <w:b/>
                <w:bCs/>
                <w:i/>
                <w:iCs/>
              </w:rPr>
              <w:t>princippet om ansvarsdeling i centrum for deres</w:t>
            </w:r>
            <w:r w:rsidRPr="006507D7">
              <w:t xml:space="preserve"> migrations- og asylpolitikker </w:t>
            </w:r>
            <w:r w:rsidRPr="006507D7">
              <w:rPr>
                <w:b/>
                <w:bCs/>
                <w:i/>
                <w:iCs/>
              </w:rPr>
              <w:t>for at sikre, at menneskers ret til</w:t>
            </w:r>
            <w:r w:rsidRPr="006507D7">
              <w:t xml:space="preserve"> asyl og </w:t>
            </w:r>
            <w:r w:rsidRPr="006507D7">
              <w:rPr>
                <w:b/>
                <w:bCs/>
                <w:i/>
                <w:iCs/>
              </w:rPr>
              <w:t>international beskyttelse respekteres</w:t>
            </w:r>
            <w:r w:rsidRPr="006507D7">
              <w:t>;</w:t>
            </w:r>
          </w:p>
        </w:tc>
        <w:tc>
          <w:tcPr>
            <w:tcW w:w="4876" w:type="dxa"/>
            <w:tcBorders>
              <w:top w:val="nil"/>
              <w:left w:val="nil"/>
              <w:bottom w:val="nil"/>
              <w:right w:val="nil"/>
            </w:tcBorders>
          </w:tcPr>
          <w:p w14:paraId="043FC2F2" w14:textId="77777777" w:rsidR="009757BF" w:rsidRPr="006507D7" w:rsidRDefault="009757BF" w:rsidP="007B1910">
            <w:pPr>
              <w:pStyle w:val="Normal6a"/>
            </w:pPr>
            <w:r w:rsidRPr="006507D7">
              <w:t>26.</w:t>
            </w:r>
            <w:r w:rsidRPr="006507D7">
              <w:tab/>
            </w:r>
            <w:r w:rsidRPr="006507D7">
              <w:rPr>
                <w:b/>
                <w:bCs/>
                <w:i/>
                <w:iCs/>
              </w:rPr>
              <w:t>understreger betydningen af et velfungerende og troværdigt EU-asyl- og migrationssystem, der sikrer ansvarsdeling mellem medlemsstaterne</w:t>
            </w:r>
            <w:r w:rsidRPr="006507D7">
              <w:t>;</w:t>
            </w:r>
            <w:r w:rsidRPr="006507D7">
              <w:rPr>
                <w:b/>
                <w:i/>
              </w:rPr>
              <w:t xml:space="preserve"> </w:t>
            </w:r>
            <w:r w:rsidRPr="006507D7">
              <w:rPr>
                <w:b/>
                <w:bCs/>
                <w:i/>
                <w:iCs/>
              </w:rPr>
              <w:t>fremhæver, at migranter, asylansøgere</w:t>
            </w:r>
            <w:r w:rsidRPr="006507D7">
              <w:t xml:space="preserve"> og </w:t>
            </w:r>
            <w:r w:rsidRPr="006507D7">
              <w:rPr>
                <w:b/>
                <w:bCs/>
                <w:i/>
                <w:iCs/>
              </w:rPr>
              <w:t>flygtninge har rettigheder, der skal beskyttes,</w:t>
            </w:r>
            <w:r w:rsidRPr="006507D7">
              <w:t xml:space="preserve"> samt </w:t>
            </w:r>
            <w:r w:rsidRPr="006507D7">
              <w:rPr>
                <w:b/>
                <w:bCs/>
                <w:i/>
                <w:iCs/>
              </w:rPr>
              <w:t>klare ansvarsområder;</w:t>
            </w:r>
            <w:r w:rsidRPr="006507D7">
              <w:rPr>
                <w:b/>
                <w:i/>
              </w:rPr>
              <w:t xml:space="preserve"> </w:t>
            </w:r>
            <w:r w:rsidRPr="006507D7">
              <w:rPr>
                <w:b/>
                <w:bCs/>
                <w:i/>
                <w:iCs/>
              </w:rPr>
              <w:t>opfordrer Kommissionen og medlemsstaterne til at sikre, at EU's</w:t>
            </w:r>
            <w:r w:rsidRPr="006507D7">
              <w:t xml:space="preserve"> migrations- og asylpolitikker </w:t>
            </w:r>
            <w:r w:rsidRPr="006507D7">
              <w:rPr>
                <w:b/>
                <w:bCs/>
                <w:i/>
                <w:iCs/>
              </w:rPr>
              <w:t>værner om disse rettigheder og samtidig fremmer en retfærdig og effektiv gennemførelse af pagten om</w:t>
            </w:r>
            <w:r w:rsidRPr="006507D7">
              <w:t xml:space="preserve"> asyl </w:t>
            </w:r>
            <w:r w:rsidRPr="006507D7">
              <w:rPr>
                <w:b/>
                <w:bCs/>
                <w:i/>
                <w:iCs/>
              </w:rPr>
              <w:t>og migration</w:t>
            </w:r>
            <w:r w:rsidRPr="006507D7">
              <w:t>;</w:t>
            </w:r>
          </w:p>
        </w:tc>
      </w:tr>
    </w:tbl>
    <w:p w14:paraId="65D066E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7085A74" w14:textId="77777777" w:rsidR="009757BF" w:rsidRPr="006507D7" w:rsidRDefault="009757BF" w:rsidP="009757BF">
      <w:r w:rsidRPr="006507D7">
        <w:rPr>
          <w:rStyle w:val="HideTWBExt"/>
          <w:noProof w:val="0"/>
        </w:rPr>
        <w:t>&lt;/Amend&gt;</w:t>
      </w:r>
    </w:p>
    <w:p w14:paraId="281C837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548</w:t>
      </w:r>
      <w:r w:rsidRPr="006507D7">
        <w:rPr>
          <w:rStyle w:val="HideTWBExt"/>
          <w:b w:val="0"/>
          <w:noProof w:val="0"/>
        </w:rPr>
        <w:t>&lt;/NumAm&gt;</w:t>
      </w:r>
    </w:p>
    <w:p w14:paraId="68EB8FD7"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6507D7">
        <w:rPr>
          <w:rStyle w:val="HideTWBExt"/>
          <w:b w:val="0"/>
          <w:noProof w:val="0"/>
        </w:rPr>
        <w:t>&lt;/Members&gt;</w:t>
      </w:r>
    </w:p>
    <w:p w14:paraId="2FFA2CBC" w14:textId="77777777" w:rsidR="009757BF" w:rsidRPr="006507D7" w:rsidRDefault="009757BF" w:rsidP="009757BF">
      <w:pPr>
        <w:pStyle w:val="NormalBold"/>
      </w:pPr>
      <w:r w:rsidRPr="006507D7">
        <w:rPr>
          <w:rStyle w:val="HideTWBExt"/>
          <w:b w:val="0"/>
          <w:noProof w:val="0"/>
        </w:rPr>
        <w:t>&lt;/RepeatBlock-By&gt;</w:t>
      </w:r>
    </w:p>
    <w:p w14:paraId="2B92E4E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D64BCD3" w14:textId="77777777" w:rsidR="009757BF" w:rsidRPr="006507D7" w:rsidRDefault="009757BF" w:rsidP="009757BF">
      <w:pPr>
        <w:pStyle w:val="NormalBold"/>
      </w:pPr>
      <w:r w:rsidRPr="006507D7">
        <w:rPr>
          <w:rStyle w:val="HideTWBExt"/>
          <w:b w:val="0"/>
          <w:noProof w:val="0"/>
        </w:rPr>
        <w:t>&lt;Article&gt;</w:t>
      </w:r>
      <w:r w:rsidRPr="006507D7">
        <w:t>Punkt 26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A4E6F34" w14:textId="77777777" w:rsidTr="007B1910">
        <w:trPr>
          <w:trHeight w:hRule="exact" w:val="240"/>
          <w:jc w:val="center"/>
        </w:trPr>
        <w:tc>
          <w:tcPr>
            <w:tcW w:w="9752" w:type="dxa"/>
            <w:gridSpan w:val="2"/>
            <w:tcBorders>
              <w:top w:val="nil"/>
              <w:left w:val="nil"/>
              <w:bottom w:val="nil"/>
              <w:right w:val="nil"/>
            </w:tcBorders>
          </w:tcPr>
          <w:p w14:paraId="5CACBFFF" w14:textId="77777777" w:rsidR="009757BF" w:rsidRPr="006507D7" w:rsidRDefault="009757BF" w:rsidP="007B1910"/>
        </w:tc>
      </w:tr>
      <w:tr w:rsidR="00716F9A" w:rsidRPr="006507D7" w14:paraId="5D7CF16C" w14:textId="77777777" w:rsidTr="007B1910">
        <w:trPr>
          <w:trHeight w:val="240"/>
          <w:jc w:val="center"/>
        </w:trPr>
        <w:tc>
          <w:tcPr>
            <w:tcW w:w="4876" w:type="dxa"/>
            <w:tcBorders>
              <w:top w:val="nil"/>
              <w:left w:val="nil"/>
              <w:bottom w:val="nil"/>
              <w:right w:val="nil"/>
            </w:tcBorders>
          </w:tcPr>
          <w:p w14:paraId="5E0D085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506B5E5" w14:textId="77777777" w:rsidR="009757BF" w:rsidRPr="006507D7" w:rsidRDefault="009757BF" w:rsidP="007B1910">
            <w:pPr>
              <w:pStyle w:val="AmColumnHeading"/>
            </w:pPr>
            <w:r w:rsidRPr="006507D7">
              <w:t>Ændringsforslag</w:t>
            </w:r>
          </w:p>
        </w:tc>
      </w:tr>
      <w:tr w:rsidR="00716F9A" w:rsidRPr="006507D7" w14:paraId="1A12A65C" w14:textId="77777777" w:rsidTr="007B1910">
        <w:trPr>
          <w:jc w:val="center"/>
        </w:trPr>
        <w:tc>
          <w:tcPr>
            <w:tcW w:w="4876" w:type="dxa"/>
            <w:tcBorders>
              <w:top w:val="nil"/>
              <w:left w:val="nil"/>
              <w:bottom w:val="nil"/>
              <w:right w:val="nil"/>
            </w:tcBorders>
          </w:tcPr>
          <w:p w14:paraId="1D46B745" w14:textId="77777777" w:rsidR="009757BF" w:rsidRPr="006507D7" w:rsidRDefault="009757BF" w:rsidP="007B1910">
            <w:pPr>
              <w:pStyle w:val="Normal6a"/>
            </w:pPr>
          </w:p>
        </w:tc>
        <w:tc>
          <w:tcPr>
            <w:tcW w:w="4876" w:type="dxa"/>
            <w:tcBorders>
              <w:top w:val="nil"/>
              <w:left w:val="nil"/>
              <w:bottom w:val="nil"/>
              <w:right w:val="nil"/>
            </w:tcBorders>
          </w:tcPr>
          <w:p w14:paraId="3CF18F49" w14:textId="77777777" w:rsidR="009757BF" w:rsidRPr="006507D7" w:rsidRDefault="009757BF" w:rsidP="007B1910">
            <w:pPr>
              <w:pStyle w:val="Normal6a"/>
            </w:pPr>
            <w:r w:rsidRPr="006507D7">
              <w:rPr>
                <w:b/>
                <w:i/>
              </w:rPr>
              <w:t>26a.</w:t>
            </w:r>
            <w:r w:rsidRPr="006507D7">
              <w:tab/>
            </w:r>
            <w:r w:rsidRPr="006507D7">
              <w:rPr>
                <w:b/>
                <w:i/>
              </w:rPr>
              <w:t>opfordrer medlemsstaterne til at gennemføre pagten om migration og asyl i overensstemmelse med principperne i traktaterne og EU's charter om grundlæggende rettigheder og folkeretten; opfordrer medlemsstaterne til at sikre, at tredjelandsstatsborgere har lige rettigheder samt lige og humane behandlinger; opfordrer indtrængende Kommissionen til at sikre, at eksternalisering og ekstraterritorial migrationsstyring såsom medlemsstaternes bilaterale aftaler med tredjelande ikke under nogen omstændigheder kan undergrave disse principper og de kriterier, der er fastsat i EU-lovgivningen; fordømmer på det kraftigste enhver vilkårlig og ulovlig begrænsning af migranters individuelle rettigheder, overdreven afhængighed af tilbageholdelsespraksis og begrænset juridisk bistand;</w:t>
            </w:r>
          </w:p>
        </w:tc>
      </w:tr>
    </w:tbl>
    <w:p w14:paraId="5884CBC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98B29AC" w14:textId="77777777" w:rsidR="009757BF" w:rsidRPr="006507D7" w:rsidRDefault="009757BF" w:rsidP="009757BF">
      <w:r w:rsidRPr="006507D7">
        <w:rPr>
          <w:rStyle w:val="HideTWBExt"/>
          <w:noProof w:val="0"/>
        </w:rPr>
        <w:t>&lt;/Amend&gt;</w:t>
      </w:r>
    </w:p>
    <w:p w14:paraId="1601F79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549</w:t>
      </w:r>
      <w:r w:rsidRPr="006507D7">
        <w:rPr>
          <w:rStyle w:val="HideTWBExt"/>
          <w:b w:val="0"/>
          <w:noProof w:val="0"/>
        </w:rPr>
        <w:t>&lt;/NumAm&gt;</w:t>
      </w:r>
    </w:p>
    <w:p w14:paraId="6483A049" w14:textId="77777777" w:rsidR="009757BF" w:rsidRPr="006507D7" w:rsidRDefault="009757BF" w:rsidP="009757BF">
      <w:pPr>
        <w:pStyle w:val="NormalBold"/>
      </w:pPr>
      <w:r w:rsidRPr="006507D7">
        <w:rPr>
          <w:rStyle w:val="HideTWBExt"/>
          <w:b w:val="0"/>
          <w:noProof w:val="0"/>
        </w:rPr>
        <w:t>&lt;RepeatBlock-By&gt;&lt;Members&gt;</w:t>
      </w:r>
      <w:r w:rsidRPr="006507D7">
        <w:t>Marco Tarquinio, Sandro Ruotolo, Alessandro Zan, Juan Fernando López Aguilar, Cecilia Strada, Krzysztof Śmiszek, Leoluca Orlando, Annalisa Corrado</w:t>
      </w:r>
      <w:r w:rsidRPr="006507D7">
        <w:rPr>
          <w:rStyle w:val="HideTWBExt"/>
          <w:b w:val="0"/>
          <w:noProof w:val="0"/>
        </w:rPr>
        <w:t>&lt;/Members&gt;</w:t>
      </w:r>
    </w:p>
    <w:p w14:paraId="28A90137" w14:textId="77777777" w:rsidR="009757BF" w:rsidRPr="006507D7" w:rsidRDefault="009757BF" w:rsidP="009757BF">
      <w:pPr>
        <w:pStyle w:val="NormalBold"/>
      </w:pPr>
      <w:r w:rsidRPr="006507D7">
        <w:rPr>
          <w:rStyle w:val="HideTWBExt"/>
          <w:b w:val="0"/>
          <w:noProof w:val="0"/>
        </w:rPr>
        <w:t>&lt;/RepeatBlock-By&gt;</w:t>
      </w:r>
    </w:p>
    <w:p w14:paraId="76A055A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002A3C4" w14:textId="77777777" w:rsidR="009757BF" w:rsidRPr="006507D7" w:rsidRDefault="009757BF" w:rsidP="009757BF">
      <w:pPr>
        <w:pStyle w:val="NormalBold"/>
      </w:pPr>
      <w:r w:rsidRPr="006507D7">
        <w:rPr>
          <w:rStyle w:val="HideTWBExt"/>
          <w:b w:val="0"/>
          <w:noProof w:val="0"/>
        </w:rPr>
        <w:t>&lt;Article&gt;</w:t>
      </w:r>
      <w:r w:rsidRPr="006507D7">
        <w:t>Punkt 26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7ACFF18" w14:textId="77777777" w:rsidTr="007B1910">
        <w:trPr>
          <w:trHeight w:hRule="exact" w:val="240"/>
          <w:jc w:val="center"/>
        </w:trPr>
        <w:tc>
          <w:tcPr>
            <w:tcW w:w="9752" w:type="dxa"/>
            <w:gridSpan w:val="2"/>
            <w:tcBorders>
              <w:top w:val="nil"/>
              <w:left w:val="nil"/>
              <w:bottom w:val="nil"/>
              <w:right w:val="nil"/>
            </w:tcBorders>
          </w:tcPr>
          <w:p w14:paraId="00513D65" w14:textId="77777777" w:rsidR="009757BF" w:rsidRPr="006507D7" w:rsidRDefault="009757BF" w:rsidP="007B1910"/>
        </w:tc>
      </w:tr>
      <w:tr w:rsidR="00716F9A" w:rsidRPr="006507D7" w14:paraId="3EBC287D" w14:textId="77777777" w:rsidTr="007B1910">
        <w:trPr>
          <w:trHeight w:val="240"/>
          <w:jc w:val="center"/>
        </w:trPr>
        <w:tc>
          <w:tcPr>
            <w:tcW w:w="4876" w:type="dxa"/>
            <w:tcBorders>
              <w:top w:val="nil"/>
              <w:left w:val="nil"/>
              <w:bottom w:val="nil"/>
              <w:right w:val="nil"/>
            </w:tcBorders>
          </w:tcPr>
          <w:p w14:paraId="52C3144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0ECFD3F" w14:textId="77777777" w:rsidR="009757BF" w:rsidRPr="006507D7" w:rsidRDefault="009757BF" w:rsidP="007B1910">
            <w:pPr>
              <w:pStyle w:val="AmColumnHeading"/>
            </w:pPr>
            <w:r w:rsidRPr="006507D7">
              <w:t>Ændringsforslag</w:t>
            </w:r>
          </w:p>
        </w:tc>
      </w:tr>
      <w:tr w:rsidR="00716F9A" w:rsidRPr="006507D7" w14:paraId="03DA8FD2" w14:textId="77777777" w:rsidTr="007B1910">
        <w:trPr>
          <w:jc w:val="center"/>
        </w:trPr>
        <w:tc>
          <w:tcPr>
            <w:tcW w:w="4876" w:type="dxa"/>
            <w:tcBorders>
              <w:top w:val="nil"/>
              <w:left w:val="nil"/>
              <w:bottom w:val="nil"/>
              <w:right w:val="nil"/>
            </w:tcBorders>
          </w:tcPr>
          <w:p w14:paraId="536A0BA4" w14:textId="77777777" w:rsidR="009757BF" w:rsidRPr="006507D7" w:rsidRDefault="009757BF" w:rsidP="007B1910">
            <w:pPr>
              <w:pStyle w:val="Normal6a"/>
            </w:pPr>
          </w:p>
        </w:tc>
        <w:tc>
          <w:tcPr>
            <w:tcW w:w="4876" w:type="dxa"/>
            <w:tcBorders>
              <w:top w:val="nil"/>
              <w:left w:val="nil"/>
              <w:bottom w:val="nil"/>
              <w:right w:val="nil"/>
            </w:tcBorders>
          </w:tcPr>
          <w:p w14:paraId="264D7051" w14:textId="77777777" w:rsidR="009757BF" w:rsidRPr="006507D7" w:rsidRDefault="009757BF" w:rsidP="007B1910">
            <w:pPr>
              <w:pStyle w:val="Normal6a"/>
            </w:pPr>
            <w:r w:rsidRPr="006507D7">
              <w:rPr>
                <w:b/>
                <w:i/>
              </w:rPr>
              <w:t>26a.</w:t>
            </w:r>
            <w:r w:rsidRPr="006507D7">
              <w:tab/>
            </w:r>
            <w:r w:rsidRPr="006507D7">
              <w:rPr>
                <w:b/>
                <w:i/>
              </w:rPr>
              <w:t>understreger, at systematiske tilbagedrivelser, vilkårlig tilbageholdelse af migranter og asylansøgere og hindring af humanitær bistand udgør alvorlige overtrædelser af EU-retten og undergraver retsstatsprincippet; opfordrer Kommissionen til i den årlige retsstatscyklus at medtage overvågning af grænseforvaltning, uafhængige klagemekanismer og ansvarlighed for sådanne krænkelser;</w:t>
            </w:r>
          </w:p>
        </w:tc>
      </w:tr>
    </w:tbl>
    <w:p w14:paraId="72CC2E3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E153C3C" w14:textId="77777777" w:rsidR="009757BF" w:rsidRPr="006507D7" w:rsidRDefault="009757BF" w:rsidP="009757BF">
      <w:r w:rsidRPr="006507D7">
        <w:rPr>
          <w:rStyle w:val="HideTWBExt"/>
          <w:noProof w:val="0"/>
        </w:rPr>
        <w:t>&lt;/Amend&gt;</w:t>
      </w:r>
    </w:p>
    <w:p w14:paraId="222428C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550</w:t>
      </w:r>
      <w:r w:rsidRPr="006507D7">
        <w:rPr>
          <w:rStyle w:val="HideTWBExt"/>
          <w:b w:val="0"/>
          <w:noProof w:val="0"/>
        </w:rPr>
        <w:t>&lt;/NumAm&gt;</w:t>
      </w:r>
    </w:p>
    <w:p w14:paraId="603C2CC2" w14:textId="77777777" w:rsidR="009757BF" w:rsidRPr="006507D7" w:rsidRDefault="009757BF" w:rsidP="009757BF">
      <w:pPr>
        <w:pStyle w:val="NormalBold"/>
      </w:pPr>
      <w:r w:rsidRPr="006507D7">
        <w:rPr>
          <w:rStyle w:val="HideTWBExt"/>
          <w:b w:val="0"/>
          <w:noProof w:val="0"/>
        </w:rPr>
        <w:t>&lt;RepeatBlock-By&gt;&lt;Members&gt;</w:t>
      </w:r>
      <w:r w:rsidRPr="006507D7">
        <w:t>Loránt Vincze</w:t>
      </w:r>
      <w:r w:rsidRPr="006507D7">
        <w:rPr>
          <w:rStyle w:val="HideTWBExt"/>
          <w:b w:val="0"/>
          <w:noProof w:val="0"/>
        </w:rPr>
        <w:t>&lt;/Members&gt;</w:t>
      </w:r>
    </w:p>
    <w:p w14:paraId="7F8DF49A" w14:textId="77777777" w:rsidR="009757BF" w:rsidRPr="006507D7" w:rsidRDefault="009757BF" w:rsidP="009757BF">
      <w:pPr>
        <w:pStyle w:val="NormalBold"/>
      </w:pPr>
      <w:r w:rsidRPr="006507D7">
        <w:rPr>
          <w:rStyle w:val="HideTWBExt"/>
          <w:b w:val="0"/>
          <w:noProof w:val="0"/>
        </w:rPr>
        <w:t>&lt;/RepeatBlock-By&gt;</w:t>
      </w:r>
    </w:p>
    <w:p w14:paraId="03EDA7E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F4E97B1" w14:textId="77777777" w:rsidR="009757BF" w:rsidRPr="006507D7" w:rsidRDefault="009757BF" w:rsidP="009757BF">
      <w:pPr>
        <w:pStyle w:val="NormalBold"/>
      </w:pPr>
      <w:r w:rsidRPr="006507D7">
        <w:rPr>
          <w:rStyle w:val="HideTWBExt"/>
          <w:b w:val="0"/>
          <w:noProof w:val="0"/>
        </w:rPr>
        <w:t>&lt;Article&gt;</w:t>
      </w:r>
      <w:r w:rsidRPr="006507D7">
        <w:t>Punkt 26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1DE5C20" w14:textId="77777777" w:rsidTr="007B1910">
        <w:trPr>
          <w:trHeight w:hRule="exact" w:val="240"/>
          <w:jc w:val="center"/>
        </w:trPr>
        <w:tc>
          <w:tcPr>
            <w:tcW w:w="9752" w:type="dxa"/>
            <w:gridSpan w:val="2"/>
            <w:tcBorders>
              <w:top w:val="nil"/>
              <w:left w:val="nil"/>
              <w:bottom w:val="nil"/>
              <w:right w:val="nil"/>
            </w:tcBorders>
          </w:tcPr>
          <w:p w14:paraId="151E2E2E" w14:textId="77777777" w:rsidR="009757BF" w:rsidRPr="006507D7" w:rsidRDefault="009757BF" w:rsidP="007B1910"/>
        </w:tc>
      </w:tr>
      <w:tr w:rsidR="00716F9A" w:rsidRPr="006507D7" w14:paraId="639C8840" w14:textId="77777777" w:rsidTr="007B1910">
        <w:trPr>
          <w:trHeight w:val="240"/>
          <w:jc w:val="center"/>
        </w:trPr>
        <w:tc>
          <w:tcPr>
            <w:tcW w:w="4876" w:type="dxa"/>
            <w:tcBorders>
              <w:top w:val="nil"/>
              <w:left w:val="nil"/>
              <w:bottom w:val="nil"/>
              <w:right w:val="nil"/>
            </w:tcBorders>
          </w:tcPr>
          <w:p w14:paraId="0A81010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212503A" w14:textId="77777777" w:rsidR="009757BF" w:rsidRPr="006507D7" w:rsidRDefault="009757BF" w:rsidP="007B1910">
            <w:pPr>
              <w:pStyle w:val="AmColumnHeading"/>
            </w:pPr>
            <w:r w:rsidRPr="006507D7">
              <w:t>Ændringsforslag</w:t>
            </w:r>
          </w:p>
        </w:tc>
      </w:tr>
      <w:tr w:rsidR="00716F9A" w:rsidRPr="006507D7" w14:paraId="061347AA" w14:textId="77777777" w:rsidTr="007B1910">
        <w:trPr>
          <w:jc w:val="center"/>
        </w:trPr>
        <w:tc>
          <w:tcPr>
            <w:tcW w:w="4876" w:type="dxa"/>
            <w:tcBorders>
              <w:top w:val="nil"/>
              <w:left w:val="nil"/>
              <w:bottom w:val="nil"/>
              <w:right w:val="nil"/>
            </w:tcBorders>
          </w:tcPr>
          <w:p w14:paraId="0723EE86" w14:textId="77777777" w:rsidR="009757BF" w:rsidRPr="006507D7" w:rsidRDefault="009757BF" w:rsidP="007B1910">
            <w:pPr>
              <w:pStyle w:val="Normal6a"/>
            </w:pPr>
          </w:p>
        </w:tc>
        <w:tc>
          <w:tcPr>
            <w:tcW w:w="4876" w:type="dxa"/>
            <w:tcBorders>
              <w:top w:val="nil"/>
              <w:left w:val="nil"/>
              <w:bottom w:val="nil"/>
              <w:right w:val="nil"/>
            </w:tcBorders>
          </w:tcPr>
          <w:p w14:paraId="0882340B" w14:textId="77777777" w:rsidR="009757BF" w:rsidRPr="006507D7" w:rsidRDefault="009757BF" w:rsidP="007B1910">
            <w:pPr>
              <w:pStyle w:val="Normal6a"/>
            </w:pPr>
            <w:r w:rsidRPr="006507D7">
              <w:rPr>
                <w:b/>
                <w:i/>
              </w:rPr>
              <w:t>26a.</w:t>
            </w:r>
            <w:r w:rsidRPr="006507D7">
              <w:tab/>
            </w:r>
            <w:r w:rsidRPr="006507D7">
              <w:rPr>
                <w:b/>
                <w:i/>
              </w:rPr>
              <w:t>mener, at konklusionerne og udtalelserne fra Den Europæiske Unions Agentur for Grundlæggende Rettigheder og EU-Domstolens praksis udgør et pålideligt grundlag for fortolkningen af artikel 2 i TEUF og af anvendelsesområdet for rettighederne i EU's charter om grundlæggende rettigheder;</w:t>
            </w:r>
          </w:p>
        </w:tc>
      </w:tr>
    </w:tbl>
    <w:p w14:paraId="2CB10B0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F016703" w14:textId="77777777" w:rsidR="009757BF" w:rsidRPr="006507D7" w:rsidRDefault="009757BF" w:rsidP="009757BF">
      <w:r w:rsidRPr="006507D7">
        <w:rPr>
          <w:rStyle w:val="HideTWBExt"/>
          <w:noProof w:val="0"/>
        </w:rPr>
        <w:t>&lt;/Amend&gt;</w:t>
      </w:r>
    </w:p>
    <w:p w14:paraId="7E3A765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551</w:t>
      </w:r>
      <w:r w:rsidRPr="006507D7">
        <w:rPr>
          <w:rStyle w:val="HideTWBExt"/>
          <w:b w:val="0"/>
          <w:noProof w:val="0"/>
        </w:rPr>
        <w:t>&lt;/NumAm&gt;</w:t>
      </w:r>
    </w:p>
    <w:p w14:paraId="23D9DC64"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6507D7">
        <w:rPr>
          <w:rStyle w:val="HideTWBExt"/>
          <w:b w:val="0"/>
          <w:noProof w:val="0"/>
        </w:rPr>
        <w:t>&lt;/Members&gt;</w:t>
      </w:r>
    </w:p>
    <w:p w14:paraId="77E8AF95" w14:textId="77777777" w:rsidR="009757BF" w:rsidRPr="006507D7" w:rsidRDefault="009757BF" w:rsidP="009757BF">
      <w:pPr>
        <w:pStyle w:val="NormalBold"/>
      </w:pPr>
      <w:r w:rsidRPr="006507D7">
        <w:rPr>
          <w:rStyle w:val="HideTWBExt"/>
          <w:b w:val="0"/>
          <w:noProof w:val="0"/>
        </w:rPr>
        <w:t>&lt;/RepeatBlock-By&gt;</w:t>
      </w:r>
    </w:p>
    <w:p w14:paraId="34A4DD5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3CD2AE7" w14:textId="77777777" w:rsidR="009757BF" w:rsidRPr="006507D7" w:rsidRDefault="009757BF" w:rsidP="009757BF">
      <w:pPr>
        <w:pStyle w:val="NormalBold"/>
      </w:pPr>
      <w:r w:rsidRPr="006507D7">
        <w:rPr>
          <w:rStyle w:val="HideTWBExt"/>
          <w:b w:val="0"/>
          <w:noProof w:val="0"/>
        </w:rPr>
        <w:t>&lt;Article&gt;</w:t>
      </w:r>
      <w:r w:rsidRPr="006507D7">
        <w:t>Punkt 26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F165112" w14:textId="77777777" w:rsidTr="007B1910">
        <w:trPr>
          <w:trHeight w:hRule="exact" w:val="240"/>
          <w:jc w:val="center"/>
        </w:trPr>
        <w:tc>
          <w:tcPr>
            <w:tcW w:w="9752" w:type="dxa"/>
            <w:gridSpan w:val="2"/>
            <w:tcBorders>
              <w:top w:val="nil"/>
              <w:left w:val="nil"/>
              <w:bottom w:val="nil"/>
              <w:right w:val="nil"/>
            </w:tcBorders>
          </w:tcPr>
          <w:p w14:paraId="60F3ABE5" w14:textId="77777777" w:rsidR="009757BF" w:rsidRPr="006507D7" w:rsidRDefault="009757BF" w:rsidP="007B1910"/>
        </w:tc>
      </w:tr>
      <w:tr w:rsidR="00716F9A" w:rsidRPr="006507D7" w14:paraId="561060D1" w14:textId="77777777" w:rsidTr="007B1910">
        <w:trPr>
          <w:trHeight w:val="240"/>
          <w:jc w:val="center"/>
        </w:trPr>
        <w:tc>
          <w:tcPr>
            <w:tcW w:w="4876" w:type="dxa"/>
            <w:tcBorders>
              <w:top w:val="nil"/>
              <w:left w:val="nil"/>
              <w:bottom w:val="nil"/>
              <w:right w:val="nil"/>
            </w:tcBorders>
          </w:tcPr>
          <w:p w14:paraId="16311A6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4CF76E0" w14:textId="77777777" w:rsidR="009757BF" w:rsidRPr="006507D7" w:rsidRDefault="009757BF" w:rsidP="007B1910">
            <w:pPr>
              <w:pStyle w:val="AmColumnHeading"/>
            </w:pPr>
            <w:r w:rsidRPr="006507D7">
              <w:t>Ændringsforslag</w:t>
            </w:r>
          </w:p>
        </w:tc>
      </w:tr>
      <w:tr w:rsidR="00716F9A" w:rsidRPr="006507D7" w14:paraId="157A2554" w14:textId="77777777" w:rsidTr="007B1910">
        <w:trPr>
          <w:jc w:val="center"/>
        </w:trPr>
        <w:tc>
          <w:tcPr>
            <w:tcW w:w="4876" w:type="dxa"/>
            <w:tcBorders>
              <w:top w:val="nil"/>
              <w:left w:val="nil"/>
              <w:bottom w:val="nil"/>
              <w:right w:val="nil"/>
            </w:tcBorders>
          </w:tcPr>
          <w:p w14:paraId="4D5F0C10" w14:textId="77777777" w:rsidR="009757BF" w:rsidRPr="006507D7" w:rsidRDefault="009757BF" w:rsidP="007B1910">
            <w:pPr>
              <w:pStyle w:val="Normal6a"/>
            </w:pPr>
          </w:p>
        </w:tc>
        <w:tc>
          <w:tcPr>
            <w:tcW w:w="4876" w:type="dxa"/>
            <w:tcBorders>
              <w:top w:val="nil"/>
              <w:left w:val="nil"/>
              <w:bottom w:val="nil"/>
              <w:right w:val="nil"/>
            </w:tcBorders>
          </w:tcPr>
          <w:p w14:paraId="525EAF5B" w14:textId="77777777" w:rsidR="009757BF" w:rsidRPr="006507D7" w:rsidRDefault="009757BF" w:rsidP="007B1910">
            <w:pPr>
              <w:pStyle w:val="Normal6a"/>
            </w:pPr>
            <w:r w:rsidRPr="006507D7">
              <w:rPr>
                <w:b/>
                <w:i/>
              </w:rPr>
              <w:t>26b.</w:t>
            </w:r>
            <w:r w:rsidRPr="006507D7">
              <w:tab/>
            </w:r>
            <w:r w:rsidRPr="006507D7">
              <w:rPr>
                <w:b/>
                <w:i/>
              </w:rPr>
              <w:t>understreger, at alle personer, der er til stede på Unionens område, uanset deres nationalitet, fødested eller den formelle rigtighed af deres ankomst til medlemsstaterne, skal være lige for loven, udøve deres rettigheder fuldt ud, nyde godt af fair og human behandling og have adgang til rimelige internationale beskyttelsesprocedurer i fuld overensstemmelse med folkeretten og princippet om non-refoulement; opfordrer Kommissionen og medlemsstaterne til yderligere at bekæmpe nationalitetsbaseret forskelsbehandling;</w:t>
            </w:r>
          </w:p>
        </w:tc>
      </w:tr>
    </w:tbl>
    <w:p w14:paraId="09F6D73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DAC2330" w14:textId="77777777" w:rsidR="009757BF" w:rsidRPr="006507D7" w:rsidRDefault="009757BF" w:rsidP="009757BF">
      <w:r w:rsidRPr="006507D7">
        <w:rPr>
          <w:rStyle w:val="HideTWBExt"/>
          <w:noProof w:val="0"/>
        </w:rPr>
        <w:t>&lt;/Amend&gt;</w:t>
      </w:r>
    </w:p>
    <w:p w14:paraId="0F2446D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552</w:t>
      </w:r>
      <w:r w:rsidRPr="006507D7">
        <w:rPr>
          <w:rStyle w:val="HideTWBExt"/>
          <w:b w:val="0"/>
          <w:noProof w:val="0"/>
        </w:rPr>
        <w:t>&lt;/NumAm&gt;</w:t>
      </w:r>
    </w:p>
    <w:p w14:paraId="7DBDCA2A"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7501B254" w14:textId="77777777" w:rsidR="009757BF" w:rsidRPr="006507D7" w:rsidRDefault="009757BF" w:rsidP="009757BF">
      <w:pPr>
        <w:pStyle w:val="NormalBold"/>
      </w:pPr>
      <w:r w:rsidRPr="006507D7">
        <w:rPr>
          <w:rStyle w:val="HideTWBExt"/>
          <w:b w:val="0"/>
          <w:noProof w:val="0"/>
        </w:rPr>
        <w:t>&lt;/RepeatBlock-By&gt;</w:t>
      </w:r>
    </w:p>
    <w:p w14:paraId="5D23312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A20BF7E" w14:textId="77777777" w:rsidR="009757BF" w:rsidRPr="006507D7" w:rsidRDefault="009757BF" w:rsidP="009757BF">
      <w:pPr>
        <w:pStyle w:val="NormalBold"/>
      </w:pPr>
      <w:r w:rsidRPr="006507D7">
        <w:rPr>
          <w:rStyle w:val="HideTWBExt"/>
          <w:b w:val="0"/>
          <w:noProof w:val="0"/>
        </w:rPr>
        <w:t>&lt;Article&gt;</w:t>
      </w:r>
      <w:r w:rsidRPr="006507D7">
        <w:t>Punkt 27</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A5A7EE8" w14:textId="77777777" w:rsidTr="007B1910">
        <w:trPr>
          <w:trHeight w:hRule="exact" w:val="240"/>
          <w:jc w:val="center"/>
        </w:trPr>
        <w:tc>
          <w:tcPr>
            <w:tcW w:w="9752" w:type="dxa"/>
            <w:gridSpan w:val="2"/>
            <w:tcBorders>
              <w:top w:val="nil"/>
              <w:left w:val="nil"/>
              <w:bottom w:val="nil"/>
              <w:right w:val="nil"/>
            </w:tcBorders>
          </w:tcPr>
          <w:p w14:paraId="455F0BF5" w14:textId="77777777" w:rsidR="009757BF" w:rsidRPr="006507D7" w:rsidRDefault="009757BF" w:rsidP="007B1910"/>
        </w:tc>
      </w:tr>
      <w:tr w:rsidR="00716F9A" w:rsidRPr="006507D7" w14:paraId="6FFBFCFE" w14:textId="77777777" w:rsidTr="007B1910">
        <w:trPr>
          <w:trHeight w:val="240"/>
          <w:jc w:val="center"/>
        </w:trPr>
        <w:tc>
          <w:tcPr>
            <w:tcW w:w="4876" w:type="dxa"/>
            <w:tcBorders>
              <w:top w:val="nil"/>
              <w:left w:val="nil"/>
              <w:bottom w:val="nil"/>
              <w:right w:val="nil"/>
            </w:tcBorders>
          </w:tcPr>
          <w:p w14:paraId="2CC3805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3207A2D" w14:textId="77777777" w:rsidR="009757BF" w:rsidRPr="006507D7" w:rsidRDefault="009757BF" w:rsidP="007B1910">
            <w:pPr>
              <w:pStyle w:val="AmColumnHeading"/>
            </w:pPr>
            <w:r w:rsidRPr="006507D7">
              <w:t>Ændringsforslag</w:t>
            </w:r>
          </w:p>
        </w:tc>
      </w:tr>
      <w:tr w:rsidR="00716F9A" w:rsidRPr="006507D7" w14:paraId="5673D14D" w14:textId="77777777" w:rsidTr="007B1910">
        <w:trPr>
          <w:jc w:val="center"/>
        </w:trPr>
        <w:tc>
          <w:tcPr>
            <w:tcW w:w="4876" w:type="dxa"/>
            <w:tcBorders>
              <w:top w:val="nil"/>
              <w:left w:val="nil"/>
              <w:bottom w:val="nil"/>
              <w:right w:val="nil"/>
            </w:tcBorders>
          </w:tcPr>
          <w:p w14:paraId="312584A6" w14:textId="77777777" w:rsidR="009757BF" w:rsidRPr="006507D7" w:rsidRDefault="009757BF" w:rsidP="007B1910">
            <w:pPr>
              <w:pStyle w:val="Normal6a"/>
            </w:pPr>
            <w:r w:rsidRPr="006507D7">
              <w:rPr>
                <w:b/>
                <w:i/>
              </w:rPr>
              <w:t>27.</w:t>
            </w:r>
            <w:r w:rsidRPr="006507D7">
              <w:tab/>
            </w:r>
            <w:r w:rsidRPr="006507D7">
              <w:rPr>
                <w:b/>
                <w:i/>
              </w:rPr>
              <w:t>glæder sig over Kommissionens beslutning om at fastholde sit forslag til et direktiv om ligebehandling</w:t>
            </w:r>
            <w:r w:rsidRPr="006507D7">
              <w:rPr>
                <w:b/>
                <w:i/>
                <w:vertAlign w:val="superscript"/>
              </w:rPr>
              <w:t>49</w:t>
            </w:r>
            <w:r w:rsidRPr="006507D7">
              <w:rPr>
                <w:b/>
                <w:i/>
              </w:rPr>
              <w:t xml:space="preserve"> og opfordrer indtrængende Rådet til at færdiggøre og vedtage det uden yderligere forsinkelse;</w:t>
            </w:r>
          </w:p>
        </w:tc>
        <w:tc>
          <w:tcPr>
            <w:tcW w:w="4876" w:type="dxa"/>
            <w:tcBorders>
              <w:top w:val="nil"/>
              <w:left w:val="nil"/>
              <w:bottom w:val="nil"/>
              <w:right w:val="nil"/>
            </w:tcBorders>
          </w:tcPr>
          <w:p w14:paraId="075EAF32" w14:textId="77777777" w:rsidR="009757BF" w:rsidRPr="006507D7" w:rsidRDefault="009757BF" w:rsidP="007B1910">
            <w:pPr>
              <w:pStyle w:val="Normal6a"/>
            </w:pPr>
            <w:r w:rsidRPr="006507D7">
              <w:rPr>
                <w:b/>
                <w:i/>
              </w:rPr>
              <w:t>udgår</w:t>
            </w:r>
          </w:p>
        </w:tc>
      </w:tr>
      <w:tr w:rsidR="00716F9A" w:rsidRPr="006507D7" w14:paraId="689D2512" w14:textId="77777777" w:rsidTr="007B1910">
        <w:trPr>
          <w:jc w:val="center"/>
        </w:trPr>
        <w:tc>
          <w:tcPr>
            <w:tcW w:w="4876" w:type="dxa"/>
            <w:tcBorders>
              <w:top w:val="nil"/>
              <w:left w:val="nil"/>
              <w:bottom w:val="nil"/>
              <w:right w:val="nil"/>
            </w:tcBorders>
          </w:tcPr>
          <w:p w14:paraId="34316365"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65BEED29" w14:textId="77777777" w:rsidR="009757BF" w:rsidRPr="006507D7" w:rsidRDefault="009757BF" w:rsidP="007B1910"/>
        </w:tc>
      </w:tr>
      <w:tr w:rsidR="00716F9A" w:rsidRPr="006507D7" w14:paraId="46CD5670" w14:textId="77777777" w:rsidTr="007B1910">
        <w:trPr>
          <w:jc w:val="center"/>
        </w:trPr>
        <w:tc>
          <w:tcPr>
            <w:tcW w:w="4876" w:type="dxa"/>
            <w:tcBorders>
              <w:top w:val="nil"/>
              <w:left w:val="nil"/>
              <w:bottom w:val="nil"/>
              <w:right w:val="nil"/>
            </w:tcBorders>
          </w:tcPr>
          <w:p w14:paraId="6FA401F2" w14:textId="77777777" w:rsidR="009757BF" w:rsidRPr="006507D7" w:rsidRDefault="009757BF" w:rsidP="007B1910">
            <w:pPr>
              <w:pStyle w:val="Normal6a"/>
            </w:pPr>
            <w:r w:rsidRPr="006507D7">
              <w:rPr>
                <w:vertAlign w:val="superscript"/>
              </w:rPr>
              <w:t>49</w:t>
            </w:r>
            <w:r w:rsidRPr="006507D7">
              <w:t xml:space="preserve"> Forslag til Rådets direktiv om gennemførelse af princippet om ligebehandling af alle uanset religion eller tro, handicap, alder eller seksuel orientering (COM(2008)0426).</w:t>
            </w:r>
          </w:p>
        </w:tc>
        <w:tc>
          <w:tcPr>
            <w:tcW w:w="4876" w:type="dxa"/>
            <w:tcBorders>
              <w:top w:val="nil"/>
              <w:left w:val="nil"/>
              <w:bottom w:val="nil"/>
              <w:right w:val="nil"/>
            </w:tcBorders>
          </w:tcPr>
          <w:p w14:paraId="01EB9C06" w14:textId="77777777" w:rsidR="009757BF" w:rsidRPr="006507D7" w:rsidRDefault="009757BF" w:rsidP="007B1910"/>
        </w:tc>
      </w:tr>
    </w:tbl>
    <w:p w14:paraId="4E79F2B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3762044B" w14:textId="77777777" w:rsidR="009757BF" w:rsidRPr="006507D7" w:rsidRDefault="009757BF" w:rsidP="009757BF">
      <w:r w:rsidRPr="006507D7">
        <w:rPr>
          <w:rStyle w:val="HideTWBExt"/>
          <w:noProof w:val="0"/>
        </w:rPr>
        <w:t>&lt;/Amend&gt;</w:t>
      </w:r>
    </w:p>
    <w:p w14:paraId="76A54BA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553</w:t>
      </w:r>
      <w:r w:rsidRPr="006507D7">
        <w:rPr>
          <w:rStyle w:val="HideTWBExt"/>
          <w:b w:val="0"/>
          <w:noProof w:val="0"/>
        </w:rPr>
        <w:t>&lt;/NumAm&gt;</w:t>
      </w:r>
    </w:p>
    <w:p w14:paraId="3E535C52"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1F0980F2" w14:textId="77777777" w:rsidR="009757BF" w:rsidRPr="006507D7" w:rsidRDefault="009757BF" w:rsidP="009757BF">
      <w:pPr>
        <w:pStyle w:val="NormalBold"/>
      </w:pPr>
      <w:r w:rsidRPr="006507D7">
        <w:rPr>
          <w:rStyle w:val="HideTWBExt"/>
          <w:b w:val="0"/>
          <w:noProof w:val="0"/>
        </w:rPr>
        <w:t>&lt;/RepeatBlock-By&gt;</w:t>
      </w:r>
    </w:p>
    <w:p w14:paraId="4AA47E8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3961CB7" w14:textId="77777777" w:rsidR="009757BF" w:rsidRPr="006507D7" w:rsidRDefault="009757BF" w:rsidP="009757BF">
      <w:pPr>
        <w:pStyle w:val="NormalBold"/>
      </w:pPr>
      <w:r w:rsidRPr="006507D7">
        <w:rPr>
          <w:rStyle w:val="HideTWBExt"/>
          <w:b w:val="0"/>
          <w:noProof w:val="0"/>
        </w:rPr>
        <w:t>&lt;Article&gt;</w:t>
      </w:r>
      <w:r w:rsidRPr="006507D7">
        <w:t>Punkt 27</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96773D2" w14:textId="77777777" w:rsidTr="007B1910">
        <w:trPr>
          <w:trHeight w:hRule="exact" w:val="240"/>
          <w:jc w:val="center"/>
        </w:trPr>
        <w:tc>
          <w:tcPr>
            <w:tcW w:w="9752" w:type="dxa"/>
            <w:gridSpan w:val="2"/>
            <w:tcBorders>
              <w:top w:val="nil"/>
              <w:left w:val="nil"/>
              <w:bottom w:val="nil"/>
              <w:right w:val="nil"/>
            </w:tcBorders>
          </w:tcPr>
          <w:p w14:paraId="50D86A00" w14:textId="77777777" w:rsidR="009757BF" w:rsidRPr="006507D7" w:rsidRDefault="009757BF" w:rsidP="007B1910"/>
        </w:tc>
      </w:tr>
      <w:tr w:rsidR="00716F9A" w:rsidRPr="006507D7" w14:paraId="7A8B3FAE" w14:textId="77777777" w:rsidTr="007B1910">
        <w:trPr>
          <w:trHeight w:val="240"/>
          <w:jc w:val="center"/>
        </w:trPr>
        <w:tc>
          <w:tcPr>
            <w:tcW w:w="4876" w:type="dxa"/>
            <w:tcBorders>
              <w:top w:val="nil"/>
              <w:left w:val="nil"/>
              <w:bottom w:val="nil"/>
              <w:right w:val="nil"/>
            </w:tcBorders>
          </w:tcPr>
          <w:p w14:paraId="30D2EF6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736C0B2" w14:textId="77777777" w:rsidR="009757BF" w:rsidRPr="006507D7" w:rsidRDefault="009757BF" w:rsidP="007B1910">
            <w:pPr>
              <w:pStyle w:val="AmColumnHeading"/>
            </w:pPr>
            <w:r w:rsidRPr="006507D7">
              <w:t>Ændringsforslag</w:t>
            </w:r>
          </w:p>
        </w:tc>
      </w:tr>
      <w:tr w:rsidR="00716F9A" w:rsidRPr="006507D7" w14:paraId="062FC18B" w14:textId="77777777" w:rsidTr="007B1910">
        <w:trPr>
          <w:jc w:val="center"/>
        </w:trPr>
        <w:tc>
          <w:tcPr>
            <w:tcW w:w="4876" w:type="dxa"/>
            <w:tcBorders>
              <w:top w:val="nil"/>
              <w:left w:val="nil"/>
              <w:bottom w:val="nil"/>
              <w:right w:val="nil"/>
            </w:tcBorders>
          </w:tcPr>
          <w:p w14:paraId="4B17004E" w14:textId="77777777" w:rsidR="009757BF" w:rsidRPr="006507D7" w:rsidRDefault="009757BF" w:rsidP="007B1910">
            <w:pPr>
              <w:pStyle w:val="Normal6a"/>
            </w:pPr>
            <w:r w:rsidRPr="006507D7">
              <w:rPr>
                <w:b/>
                <w:i/>
              </w:rPr>
              <w:t>27.</w:t>
            </w:r>
            <w:r w:rsidRPr="006507D7">
              <w:tab/>
            </w:r>
            <w:r w:rsidRPr="006507D7">
              <w:rPr>
                <w:b/>
                <w:i/>
              </w:rPr>
              <w:t>glæder sig over Kommissionens beslutning om at fastholde sit forslag til et direktiv om ligebehandling</w:t>
            </w:r>
            <w:r w:rsidRPr="006507D7">
              <w:rPr>
                <w:b/>
                <w:i/>
                <w:vertAlign w:val="superscript"/>
              </w:rPr>
              <w:t>49</w:t>
            </w:r>
            <w:r w:rsidRPr="006507D7">
              <w:rPr>
                <w:b/>
                <w:i/>
              </w:rPr>
              <w:t xml:space="preserve"> og opfordrer indtrængende Rådet til at færdiggøre og vedtage det uden yderligere forsinkelse;</w:t>
            </w:r>
          </w:p>
        </w:tc>
        <w:tc>
          <w:tcPr>
            <w:tcW w:w="4876" w:type="dxa"/>
            <w:tcBorders>
              <w:top w:val="nil"/>
              <w:left w:val="nil"/>
              <w:bottom w:val="nil"/>
              <w:right w:val="nil"/>
            </w:tcBorders>
          </w:tcPr>
          <w:p w14:paraId="4C73812F" w14:textId="77777777" w:rsidR="009757BF" w:rsidRPr="006507D7" w:rsidRDefault="009757BF" w:rsidP="007B1910">
            <w:pPr>
              <w:pStyle w:val="Normal6a"/>
            </w:pPr>
            <w:r w:rsidRPr="006507D7">
              <w:rPr>
                <w:b/>
                <w:i/>
              </w:rPr>
              <w:t>udgår</w:t>
            </w:r>
          </w:p>
        </w:tc>
      </w:tr>
      <w:tr w:rsidR="00716F9A" w:rsidRPr="006507D7" w14:paraId="7FFB4427" w14:textId="77777777" w:rsidTr="007B1910">
        <w:trPr>
          <w:jc w:val="center"/>
        </w:trPr>
        <w:tc>
          <w:tcPr>
            <w:tcW w:w="4876" w:type="dxa"/>
            <w:tcBorders>
              <w:top w:val="nil"/>
              <w:left w:val="nil"/>
              <w:bottom w:val="nil"/>
              <w:right w:val="nil"/>
            </w:tcBorders>
          </w:tcPr>
          <w:p w14:paraId="7120A053"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0BB37E27" w14:textId="77777777" w:rsidR="009757BF" w:rsidRPr="006507D7" w:rsidRDefault="009757BF" w:rsidP="007B1910"/>
        </w:tc>
      </w:tr>
      <w:tr w:rsidR="00716F9A" w:rsidRPr="006507D7" w14:paraId="633B1710" w14:textId="77777777" w:rsidTr="007B1910">
        <w:trPr>
          <w:jc w:val="center"/>
        </w:trPr>
        <w:tc>
          <w:tcPr>
            <w:tcW w:w="4876" w:type="dxa"/>
            <w:tcBorders>
              <w:top w:val="nil"/>
              <w:left w:val="nil"/>
              <w:bottom w:val="nil"/>
              <w:right w:val="nil"/>
            </w:tcBorders>
          </w:tcPr>
          <w:p w14:paraId="65728FE4" w14:textId="77777777" w:rsidR="009757BF" w:rsidRPr="006507D7" w:rsidRDefault="009757BF" w:rsidP="007B1910">
            <w:pPr>
              <w:pStyle w:val="Normal6a"/>
            </w:pPr>
            <w:r w:rsidRPr="006507D7">
              <w:rPr>
                <w:b/>
                <w:bCs/>
                <w:i/>
                <w:iCs/>
                <w:vertAlign w:val="superscript"/>
              </w:rPr>
              <w:t>49</w:t>
            </w:r>
            <w:r w:rsidRPr="006507D7">
              <w:rPr>
                <w:b/>
                <w:bCs/>
                <w:i/>
                <w:iCs/>
              </w:rPr>
              <w:t xml:space="preserve"> Forslag til Rådets direktiv om gennemførelse af princippet om ligebehandling af alle uanset religion eller tro, handicap, alder eller seksuel orientering (COM(2008)0426).</w:t>
            </w:r>
          </w:p>
        </w:tc>
        <w:tc>
          <w:tcPr>
            <w:tcW w:w="4876" w:type="dxa"/>
            <w:tcBorders>
              <w:top w:val="nil"/>
              <w:left w:val="nil"/>
              <w:bottom w:val="nil"/>
              <w:right w:val="nil"/>
            </w:tcBorders>
          </w:tcPr>
          <w:p w14:paraId="77070441" w14:textId="77777777" w:rsidR="009757BF" w:rsidRPr="006507D7" w:rsidRDefault="009757BF" w:rsidP="007B1910"/>
        </w:tc>
      </w:tr>
    </w:tbl>
    <w:p w14:paraId="6CF0BEE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AD90BBE" w14:textId="77777777" w:rsidR="009757BF" w:rsidRPr="006507D7" w:rsidRDefault="009757BF" w:rsidP="009757BF">
      <w:r w:rsidRPr="006507D7">
        <w:rPr>
          <w:rStyle w:val="HideTWBExt"/>
          <w:noProof w:val="0"/>
        </w:rPr>
        <w:t>&lt;/Amend&gt;</w:t>
      </w:r>
    </w:p>
    <w:p w14:paraId="77F1606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554</w:t>
      </w:r>
      <w:r w:rsidRPr="006507D7">
        <w:rPr>
          <w:rStyle w:val="HideTWBExt"/>
          <w:b w:val="0"/>
          <w:noProof w:val="0"/>
        </w:rPr>
        <w:t>&lt;/NumAm&gt;</w:t>
      </w:r>
    </w:p>
    <w:p w14:paraId="020BEED1"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Jadwiga Wiśniewska, Laurence Trochu, Jacek Ozdoba, Stephen Nikola Bartulica</w:t>
      </w:r>
      <w:r w:rsidRPr="006507D7">
        <w:rPr>
          <w:rStyle w:val="HideTWBExt"/>
          <w:b w:val="0"/>
          <w:noProof w:val="0"/>
        </w:rPr>
        <w:t>&lt;/Members&gt;</w:t>
      </w:r>
    </w:p>
    <w:p w14:paraId="1ED57F9A" w14:textId="77777777" w:rsidR="009757BF" w:rsidRPr="006507D7" w:rsidRDefault="009757BF" w:rsidP="009757BF">
      <w:pPr>
        <w:pStyle w:val="NormalBold"/>
      </w:pPr>
      <w:r w:rsidRPr="006507D7">
        <w:rPr>
          <w:rStyle w:val="HideTWBExt"/>
          <w:b w:val="0"/>
          <w:noProof w:val="0"/>
        </w:rPr>
        <w:t>&lt;/RepeatBlock-By&gt;</w:t>
      </w:r>
    </w:p>
    <w:p w14:paraId="7F8CE8D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BCDBCA0" w14:textId="77777777" w:rsidR="009757BF" w:rsidRPr="006507D7" w:rsidRDefault="009757BF" w:rsidP="009757BF">
      <w:pPr>
        <w:pStyle w:val="NormalBold"/>
      </w:pPr>
      <w:r w:rsidRPr="006507D7">
        <w:rPr>
          <w:rStyle w:val="HideTWBExt"/>
          <w:b w:val="0"/>
          <w:noProof w:val="0"/>
        </w:rPr>
        <w:t>&lt;Article&gt;</w:t>
      </w:r>
      <w:r w:rsidRPr="006507D7">
        <w:t>Punkt 27</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B4497E3" w14:textId="77777777" w:rsidTr="007B1910">
        <w:trPr>
          <w:trHeight w:hRule="exact" w:val="240"/>
          <w:jc w:val="center"/>
        </w:trPr>
        <w:tc>
          <w:tcPr>
            <w:tcW w:w="9752" w:type="dxa"/>
            <w:gridSpan w:val="2"/>
            <w:tcBorders>
              <w:top w:val="nil"/>
              <w:left w:val="nil"/>
              <w:bottom w:val="nil"/>
              <w:right w:val="nil"/>
            </w:tcBorders>
          </w:tcPr>
          <w:p w14:paraId="7ECA2043" w14:textId="77777777" w:rsidR="009757BF" w:rsidRPr="006507D7" w:rsidRDefault="009757BF" w:rsidP="007B1910"/>
        </w:tc>
      </w:tr>
      <w:tr w:rsidR="00716F9A" w:rsidRPr="006507D7" w14:paraId="0FA4F99D" w14:textId="77777777" w:rsidTr="007B1910">
        <w:trPr>
          <w:trHeight w:val="240"/>
          <w:jc w:val="center"/>
        </w:trPr>
        <w:tc>
          <w:tcPr>
            <w:tcW w:w="4876" w:type="dxa"/>
            <w:tcBorders>
              <w:top w:val="nil"/>
              <w:left w:val="nil"/>
              <w:bottom w:val="nil"/>
              <w:right w:val="nil"/>
            </w:tcBorders>
          </w:tcPr>
          <w:p w14:paraId="0183A88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2E4D3FA" w14:textId="77777777" w:rsidR="009757BF" w:rsidRPr="006507D7" w:rsidRDefault="009757BF" w:rsidP="007B1910">
            <w:pPr>
              <w:pStyle w:val="AmColumnHeading"/>
            </w:pPr>
            <w:r w:rsidRPr="006507D7">
              <w:t>Ændringsforslag</w:t>
            </w:r>
          </w:p>
        </w:tc>
      </w:tr>
      <w:tr w:rsidR="00716F9A" w:rsidRPr="006507D7" w14:paraId="0725BD6E" w14:textId="77777777" w:rsidTr="007B1910">
        <w:trPr>
          <w:jc w:val="center"/>
        </w:trPr>
        <w:tc>
          <w:tcPr>
            <w:tcW w:w="4876" w:type="dxa"/>
            <w:tcBorders>
              <w:top w:val="nil"/>
              <w:left w:val="nil"/>
              <w:bottom w:val="nil"/>
              <w:right w:val="nil"/>
            </w:tcBorders>
          </w:tcPr>
          <w:p w14:paraId="4708A835" w14:textId="77777777" w:rsidR="009757BF" w:rsidRPr="006507D7" w:rsidRDefault="009757BF" w:rsidP="007B1910">
            <w:pPr>
              <w:pStyle w:val="Normal6a"/>
            </w:pPr>
            <w:r w:rsidRPr="006507D7">
              <w:rPr>
                <w:b/>
                <w:i/>
              </w:rPr>
              <w:t>27.</w:t>
            </w:r>
            <w:r w:rsidRPr="006507D7">
              <w:tab/>
            </w:r>
            <w:r w:rsidRPr="006507D7">
              <w:rPr>
                <w:b/>
                <w:i/>
              </w:rPr>
              <w:t>glæder sig over Kommissionens beslutning om at fastholde sit forslag til et direktiv om ligebehandling</w:t>
            </w:r>
            <w:r w:rsidRPr="006507D7">
              <w:rPr>
                <w:b/>
                <w:i/>
                <w:vertAlign w:val="superscript"/>
              </w:rPr>
              <w:t>49</w:t>
            </w:r>
            <w:r w:rsidRPr="006507D7">
              <w:rPr>
                <w:b/>
                <w:i/>
              </w:rPr>
              <w:t xml:space="preserve"> og opfordrer indtrængende Rådet til at færdiggøre og vedtage det uden yderligere forsinkelse;</w:t>
            </w:r>
          </w:p>
        </w:tc>
        <w:tc>
          <w:tcPr>
            <w:tcW w:w="4876" w:type="dxa"/>
            <w:tcBorders>
              <w:top w:val="nil"/>
              <w:left w:val="nil"/>
              <w:bottom w:val="nil"/>
              <w:right w:val="nil"/>
            </w:tcBorders>
          </w:tcPr>
          <w:p w14:paraId="3229C2DF" w14:textId="77777777" w:rsidR="009757BF" w:rsidRPr="006507D7" w:rsidRDefault="009757BF" w:rsidP="007B1910">
            <w:pPr>
              <w:pStyle w:val="Normal6a"/>
            </w:pPr>
            <w:r w:rsidRPr="006507D7">
              <w:rPr>
                <w:b/>
                <w:i/>
              </w:rPr>
              <w:t>udgår</w:t>
            </w:r>
          </w:p>
        </w:tc>
      </w:tr>
      <w:tr w:rsidR="00716F9A" w:rsidRPr="006507D7" w14:paraId="3E085201" w14:textId="77777777" w:rsidTr="007B1910">
        <w:trPr>
          <w:jc w:val="center"/>
        </w:trPr>
        <w:tc>
          <w:tcPr>
            <w:tcW w:w="4876" w:type="dxa"/>
            <w:tcBorders>
              <w:top w:val="nil"/>
              <w:left w:val="nil"/>
              <w:bottom w:val="nil"/>
              <w:right w:val="nil"/>
            </w:tcBorders>
          </w:tcPr>
          <w:p w14:paraId="4DE0E553"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47CA7C1D" w14:textId="77777777" w:rsidR="009757BF" w:rsidRPr="006507D7" w:rsidRDefault="009757BF" w:rsidP="007B1910"/>
        </w:tc>
      </w:tr>
      <w:tr w:rsidR="00716F9A" w:rsidRPr="006507D7" w14:paraId="464B889A" w14:textId="77777777" w:rsidTr="007B1910">
        <w:trPr>
          <w:jc w:val="center"/>
        </w:trPr>
        <w:tc>
          <w:tcPr>
            <w:tcW w:w="4876" w:type="dxa"/>
            <w:tcBorders>
              <w:top w:val="nil"/>
              <w:left w:val="nil"/>
              <w:bottom w:val="nil"/>
              <w:right w:val="nil"/>
            </w:tcBorders>
          </w:tcPr>
          <w:p w14:paraId="603ED8A9" w14:textId="77777777" w:rsidR="009757BF" w:rsidRPr="006507D7" w:rsidRDefault="009757BF" w:rsidP="007B1910">
            <w:pPr>
              <w:pStyle w:val="Normal6a"/>
            </w:pPr>
            <w:r w:rsidRPr="006507D7">
              <w:rPr>
                <w:b/>
                <w:bCs/>
                <w:i/>
                <w:iCs/>
                <w:vertAlign w:val="superscript"/>
              </w:rPr>
              <w:t>49</w:t>
            </w:r>
            <w:r w:rsidRPr="006507D7">
              <w:rPr>
                <w:b/>
                <w:bCs/>
                <w:i/>
                <w:iCs/>
              </w:rPr>
              <w:t xml:space="preserve"> Forslag til Rådets direktiv om gennemførelse af princippet om ligebehandling af alle uanset religion eller tro, handicap, alder eller seksuel orientering (COM(2008)0426).</w:t>
            </w:r>
          </w:p>
        </w:tc>
        <w:tc>
          <w:tcPr>
            <w:tcW w:w="4876" w:type="dxa"/>
            <w:tcBorders>
              <w:top w:val="nil"/>
              <w:left w:val="nil"/>
              <w:bottom w:val="nil"/>
              <w:right w:val="nil"/>
            </w:tcBorders>
          </w:tcPr>
          <w:p w14:paraId="660AC59A" w14:textId="77777777" w:rsidR="009757BF" w:rsidRPr="006507D7" w:rsidRDefault="009757BF" w:rsidP="007B1910"/>
        </w:tc>
      </w:tr>
    </w:tbl>
    <w:p w14:paraId="5AC445C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6B4AD5E" w14:textId="77777777" w:rsidR="009757BF" w:rsidRPr="006507D7" w:rsidRDefault="009757BF" w:rsidP="009757BF">
      <w:r w:rsidRPr="006507D7">
        <w:rPr>
          <w:rStyle w:val="HideTWBExt"/>
          <w:noProof w:val="0"/>
        </w:rPr>
        <w:t>&lt;/Amend&gt;</w:t>
      </w:r>
    </w:p>
    <w:p w14:paraId="529A5A3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555</w:t>
      </w:r>
      <w:r w:rsidRPr="006507D7">
        <w:rPr>
          <w:rStyle w:val="HideTWBExt"/>
          <w:b w:val="0"/>
          <w:noProof w:val="0"/>
        </w:rPr>
        <w:t>&lt;/NumAm&gt;</w:t>
      </w:r>
    </w:p>
    <w:p w14:paraId="06839945"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019BA2C5" w14:textId="77777777" w:rsidR="009757BF" w:rsidRPr="006507D7" w:rsidRDefault="009757BF" w:rsidP="009757BF">
      <w:pPr>
        <w:pStyle w:val="NormalBold"/>
      </w:pPr>
      <w:r w:rsidRPr="006507D7">
        <w:rPr>
          <w:rStyle w:val="HideTWBExt"/>
          <w:b w:val="0"/>
          <w:noProof w:val="0"/>
        </w:rPr>
        <w:t>&lt;/RepeatBlock-By&gt;</w:t>
      </w:r>
    </w:p>
    <w:p w14:paraId="4AC0039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357394F" w14:textId="77777777" w:rsidR="009757BF" w:rsidRPr="006507D7" w:rsidRDefault="009757BF" w:rsidP="009757BF">
      <w:pPr>
        <w:pStyle w:val="NormalBold"/>
      </w:pPr>
      <w:r w:rsidRPr="006507D7">
        <w:rPr>
          <w:rStyle w:val="HideTWBExt"/>
          <w:b w:val="0"/>
          <w:noProof w:val="0"/>
        </w:rPr>
        <w:t>&lt;Article&gt;</w:t>
      </w:r>
      <w:r w:rsidRPr="006507D7">
        <w:t>Punkt 27</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B2E7542" w14:textId="77777777" w:rsidTr="007B1910">
        <w:trPr>
          <w:trHeight w:hRule="exact" w:val="240"/>
          <w:jc w:val="center"/>
        </w:trPr>
        <w:tc>
          <w:tcPr>
            <w:tcW w:w="9752" w:type="dxa"/>
            <w:gridSpan w:val="2"/>
            <w:tcBorders>
              <w:top w:val="nil"/>
              <w:left w:val="nil"/>
              <w:bottom w:val="nil"/>
              <w:right w:val="nil"/>
            </w:tcBorders>
          </w:tcPr>
          <w:p w14:paraId="043E7580" w14:textId="77777777" w:rsidR="009757BF" w:rsidRPr="006507D7" w:rsidRDefault="009757BF" w:rsidP="007B1910"/>
        </w:tc>
      </w:tr>
      <w:tr w:rsidR="00716F9A" w:rsidRPr="006507D7" w14:paraId="1C38ABC7" w14:textId="77777777" w:rsidTr="007B1910">
        <w:trPr>
          <w:trHeight w:val="240"/>
          <w:jc w:val="center"/>
        </w:trPr>
        <w:tc>
          <w:tcPr>
            <w:tcW w:w="4876" w:type="dxa"/>
            <w:tcBorders>
              <w:top w:val="nil"/>
              <w:left w:val="nil"/>
              <w:bottom w:val="nil"/>
              <w:right w:val="nil"/>
            </w:tcBorders>
          </w:tcPr>
          <w:p w14:paraId="705542E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1F5C2A3" w14:textId="77777777" w:rsidR="009757BF" w:rsidRPr="006507D7" w:rsidRDefault="009757BF" w:rsidP="007B1910">
            <w:pPr>
              <w:pStyle w:val="AmColumnHeading"/>
            </w:pPr>
            <w:r w:rsidRPr="006507D7">
              <w:t>Ændringsforslag</w:t>
            </w:r>
          </w:p>
        </w:tc>
      </w:tr>
      <w:tr w:rsidR="00716F9A" w:rsidRPr="006507D7" w14:paraId="57FCF749" w14:textId="77777777" w:rsidTr="007B1910">
        <w:trPr>
          <w:jc w:val="center"/>
        </w:trPr>
        <w:tc>
          <w:tcPr>
            <w:tcW w:w="4876" w:type="dxa"/>
            <w:tcBorders>
              <w:top w:val="nil"/>
              <w:left w:val="nil"/>
              <w:bottom w:val="nil"/>
              <w:right w:val="nil"/>
            </w:tcBorders>
          </w:tcPr>
          <w:p w14:paraId="4522AC7D" w14:textId="77777777" w:rsidR="009757BF" w:rsidRPr="006507D7" w:rsidRDefault="009757BF" w:rsidP="007B1910">
            <w:pPr>
              <w:pStyle w:val="Normal6a"/>
            </w:pPr>
            <w:r w:rsidRPr="006507D7">
              <w:t>27.</w:t>
            </w:r>
            <w:r w:rsidRPr="006507D7">
              <w:tab/>
              <w:t>glæder sig over Kommissionens beslutning om at fastholde sit forslag til et direktiv om ligebehandling</w:t>
            </w:r>
            <w:r w:rsidRPr="006507D7">
              <w:rPr>
                <w:vertAlign w:val="superscript"/>
              </w:rPr>
              <w:t>49</w:t>
            </w:r>
            <w:r w:rsidRPr="006507D7">
              <w:t xml:space="preserve"> og opfordrer indtrængende Rådet til at færdiggøre og vedtage det uden yderligere forsinkelse;</w:t>
            </w:r>
          </w:p>
        </w:tc>
        <w:tc>
          <w:tcPr>
            <w:tcW w:w="4876" w:type="dxa"/>
            <w:tcBorders>
              <w:top w:val="nil"/>
              <w:left w:val="nil"/>
              <w:bottom w:val="nil"/>
              <w:right w:val="nil"/>
            </w:tcBorders>
          </w:tcPr>
          <w:p w14:paraId="5E3FFDEB" w14:textId="77777777" w:rsidR="009757BF" w:rsidRPr="006507D7" w:rsidRDefault="009757BF" w:rsidP="007B1910">
            <w:pPr>
              <w:pStyle w:val="Normal6a"/>
            </w:pPr>
            <w:r w:rsidRPr="006507D7">
              <w:t>27.</w:t>
            </w:r>
            <w:r w:rsidRPr="006507D7">
              <w:tab/>
              <w:t>glæder sig over Kommissionens beslutning om at fastholde sit forslag til et direktiv om ligebehandling</w:t>
            </w:r>
            <w:r w:rsidRPr="006507D7">
              <w:rPr>
                <w:vertAlign w:val="superscript"/>
              </w:rPr>
              <w:t>49</w:t>
            </w:r>
            <w:r w:rsidRPr="006507D7">
              <w:t xml:space="preserve"> og opfordrer indtrængende Rådet til at færdiggøre og vedtage det uden yderligere forsinkelse</w:t>
            </w:r>
            <w:r w:rsidRPr="006507D7">
              <w:rPr>
                <w:b/>
                <w:bCs/>
                <w:i/>
                <w:iCs/>
              </w:rPr>
              <w:t>, idet det bemærkes, at direktivet er afgørende for at lukke eksisterende huller i beskyttelsen mod forskelsbehandling i hele Unionen</w:t>
            </w:r>
            <w:r w:rsidRPr="006507D7">
              <w:t>;</w:t>
            </w:r>
          </w:p>
        </w:tc>
      </w:tr>
      <w:tr w:rsidR="00716F9A" w:rsidRPr="006507D7" w14:paraId="737A16BE" w14:textId="77777777" w:rsidTr="007B1910">
        <w:trPr>
          <w:jc w:val="center"/>
        </w:trPr>
        <w:tc>
          <w:tcPr>
            <w:tcW w:w="4876" w:type="dxa"/>
            <w:tcBorders>
              <w:top w:val="nil"/>
              <w:left w:val="nil"/>
              <w:bottom w:val="nil"/>
              <w:right w:val="nil"/>
            </w:tcBorders>
          </w:tcPr>
          <w:p w14:paraId="1EA7A056"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1FBEBD8A" w14:textId="77777777" w:rsidR="009757BF" w:rsidRPr="006507D7" w:rsidRDefault="009757BF" w:rsidP="007B1910">
            <w:pPr>
              <w:pStyle w:val="Normal6a"/>
            </w:pPr>
            <w:r w:rsidRPr="006507D7">
              <w:rPr>
                <w:b/>
                <w:i/>
              </w:rPr>
              <w:t>_________________</w:t>
            </w:r>
          </w:p>
        </w:tc>
      </w:tr>
      <w:tr w:rsidR="00716F9A" w:rsidRPr="006507D7" w14:paraId="14B81180" w14:textId="77777777" w:rsidTr="007B1910">
        <w:trPr>
          <w:jc w:val="center"/>
        </w:trPr>
        <w:tc>
          <w:tcPr>
            <w:tcW w:w="4876" w:type="dxa"/>
            <w:tcBorders>
              <w:top w:val="nil"/>
              <w:left w:val="nil"/>
              <w:bottom w:val="nil"/>
              <w:right w:val="nil"/>
            </w:tcBorders>
          </w:tcPr>
          <w:p w14:paraId="2DC77F65" w14:textId="77777777" w:rsidR="009757BF" w:rsidRPr="006507D7" w:rsidRDefault="009757BF" w:rsidP="007B1910">
            <w:pPr>
              <w:pStyle w:val="Normal6a"/>
            </w:pPr>
            <w:r w:rsidRPr="006507D7">
              <w:rPr>
                <w:vertAlign w:val="superscript"/>
              </w:rPr>
              <w:t>49</w:t>
            </w:r>
            <w:r w:rsidRPr="006507D7">
              <w:t xml:space="preserve"> Forslag til Rådets direktiv om gennemførelse af princippet om ligebehandling af alle uanset religion eller tro, handicap, alder eller seksuel orientering (COM(2008)0426).</w:t>
            </w:r>
          </w:p>
        </w:tc>
        <w:tc>
          <w:tcPr>
            <w:tcW w:w="4876" w:type="dxa"/>
            <w:tcBorders>
              <w:top w:val="nil"/>
              <w:left w:val="nil"/>
              <w:bottom w:val="nil"/>
              <w:right w:val="nil"/>
            </w:tcBorders>
          </w:tcPr>
          <w:p w14:paraId="596F0FA5" w14:textId="77777777" w:rsidR="009757BF" w:rsidRPr="006507D7" w:rsidRDefault="009757BF" w:rsidP="007B1910">
            <w:pPr>
              <w:pStyle w:val="Normal6a"/>
            </w:pPr>
            <w:r w:rsidRPr="006507D7">
              <w:rPr>
                <w:vertAlign w:val="superscript"/>
              </w:rPr>
              <w:t>49</w:t>
            </w:r>
            <w:r w:rsidRPr="006507D7">
              <w:t xml:space="preserve"> Forslag til Rådets direktiv om gennemførelse af princippet om ligebehandling af alle uanset religion eller tro, handicap, alder eller seksuel orientering (COM(2008)0426).</w:t>
            </w:r>
          </w:p>
        </w:tc>
      </w:tr>
    </w:tbl>
    <w:p w14:paraId="748405D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7E0AE46" w14:textId="77777777" w:rsidR="009757BF" w:rsidRPr="006507D7" w:rsidRDefault="009757BF" w:rsidP="009757BF">
      <w:r w:rsidRPr="006507D7">
        <w:rPr>
          <w:rStyle w:val="HideTWBExt"/>
          <w:noProof w:val="0"/>
        </w:rPr>
        <w:t>&lt;/Amend&gt;</w:t>
      </w:r>
    </w:p>
    <w:p w14:paraId="66B5AEC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556</w:t>
      </w:r>
      <w:r w:rsidRPr="006507D7">
        <w:rPr>
          <w:rStyle w:val="HideTWBExt"/>
          <w:b w:val="0"/>
          <w:noProof w:val="0"/>
        </w:rPr>
        <w:t>&lt;/NumAm&gt;</w:t>
      </w:r>
    </w:p>
    <w:p w14:paraId="63001915"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15CF2B53" w14:textId="77777777" w:rsidR="009757BF" w:rsidRPr="006507D7" w:rsidRDefault="009757BF" w:rsidP="009757BF">
      <w:pPr>
        <w:pStyle w:val="NormalBold"/>
      </w:pPr>
      <w:r w:rsidRPr="006507D7">
        <w:rPr>
          <w:rStyle w:val="HideTWBExt"/>
          <w:b w:val="0"/>
          <w:noProof w:val="0"/>
        </w:rPr>
        <w:t>&lt;/RepeatBlock-By&gt;</w:t>
      </w:r>
    </w:p>
    <w:p w14:paraId="47BDC9D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6F45FBE" w14:textId="77777777" w:rsidR="009757BF" w:rsidRPr="006507D7" w:rsidRDefault="009757BF" w:rsidP="009757BF">
      <w:pPr>
        <w:pStyle w:val="NormalBold"/>
      </w:pPr>
      <w:r w:rsidRPr="006507D7">
        <w:rPr>
          <w:rStyle w:val="HideTWBExt"/>
          <w:b w:val="0"/>
          <w:noProof w:val="0"/>
        </w:rPr>
        <w:t>&lt;Article&gt;</w:t>
      </w:r>
      <w:r w:rsidRPr="006507D7">
        <w:t>Punkt 27</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040E436" w14:textId="77777777" w:rsidTr="007B1910">
        <w:trPr>
          <w:trHeight w:hRule="exact" w:val="240"/>
          <w:jc w:val="center"/>
        </w:trPr>
        <w:tc>
          <w:tcPr>
            <w:tcW w:w="9752" w:type="dxa"/>
            <w:gridSpan w:val="2"/>
            <w:tcBorders>
              <w:top w:val="nil"/>
              <w:left w:val="nil"/>
              <w:bottom w:val="nil"/>
              <w:right w:val="nil"/>
            </w:tcBorders>
          </w:tcPr>
          <w:p w14:paraId="7809EFC9" w14:textId="77777777" w:rsidR="009757BF" w:rsidRPr="006507D7" w:rsidRDefault="009757BF" w:rsidP="007B1910"/>
        </w:tc>
      </w:tr>
      <w:tr w:rsidR="00716F9A" w:rsidRPr="006507D7" w14:paraId="6CEAE8CB" w14:textId="77777777" w:rsidTr="007B1910">
        <w:trPr>
          <w:trHeight w:val="240"/>
          <w:jc w:val="center"/>
        </w:trPr>
        <w:tc>
          <w:tcPr>
            <w:tcW w:w="4876" w:type="dxa"/>
            <w:tcBorders>
              <w:top w:val="nil"/>
              <w:left w:val="nil"/>
              <w:bottom w:val="nil"/>
              <w:right w:val="nil"/>
            </w:tcBorders>
          </w:tcPr>
          <w:p w14:paraId="447FBE9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3BE7712" w14:textId="77777777" w:rsidR="009757BF" w:rsidRPr="006507D7" w:rsidRDefault="009757BF" w:rsidP="007B1910">
            <w:pPr>
              <w:pStyle w:val="AmColumnHeading"/>
            </w:pPr>
            <w:r w:rsidRPr="006507D7">
              <w:t>Ændringsforslag</w:t>
            </w:r>
          </w:p>
        </w:tc>
      </w:tr>
      <w:tr w:rsidR="00716F9A" w:rsidRPr="006507D7" w14:paraId="70B6ECB0" w14:textId="77777777" w:rsidTr="007B1910">
        <w:trPr>
          <w:jc w:val="center"/>
        </w:trPr>
        <w:tc>
          <w:tcPr>
            <w:tcW w:w="4876" w:type="dxa"/>
            <w:tcBorders>
              <w:top w:val="nil"/>
              <w:left w:val="nil"/>
              <w:bottom w:val="nil"/>
              <w:right w:val="nil"/>
            </w:tcBorders>
          </w:tcPr>
          <w:p w14:paraId="0AF1AC4F" w14:textId="77777777" w:rsidR="009757BF" w:rsidRPr="006507D7" w:rsidRDefault="009757BF" w:rsidP="007B1910">
            <w:pPr>
              <w:pStyle w:val="Normal6a"/>
            </w:pPr>
            <w:r w:rsidRPr="006507D7">
              <w:t>27.</w:t>
            </w:r>
            <w:r w:rsidRPr="006507D7">
              <w:tab/>
            </w:r>
            <w:r w:rsidRPr="006507D7">
              <w:rPr>
                <w:b/>
                <w:bCs/>
                <w:i/>
                <w:iCs/>
              </w:rPr>
              <w:t>glæder sig over Kommissionens beslutning om at fastholde</w:t>
            </w:r>
            <w:r w:rsidRPr="006507D7">
              <w:t xml:space="preserve"> sit forslag til et direktiv om ligebehandling</w:t>
            </w:r>
            <w:r w:rsidRPr="006507D7">
              <w:rPr>
                <w:vertAlign w:val="superscript"/>
              </w:rPr>
              <w:t>49</w:t>
            </w:r>
            <w:r w:rsidRPr="006507D7">
              <w:t xml:space="preserve"> og opfordrer indtrængende Rådet til </w:t>
            </w:r>
            <w:r w:rsidRPr="006507D7">
              <w:rPr>
                <w:b/>
                <w:bCs/>
                <w:i/>
                <w:iCs/>
              </w:rPr>
              <w:t>at færdiggøre og vedtage det uden yderligere forsinkelse</w:t>
            </w:r>
            <w:r w:rsidRPr="006507D7">
              <w:t>;</w:t>
            </w:r>
          </w:p>
        </w:tc>
        <w:tc>
          <w:tcPr>
            <w:tcW w:w="4876" w:type="dxa"/>
            <w:tcBorders>
              <w:top w:val="nil"/>
              <w:left w:val="nil"/>
              <w:bottom w:val="nil"/>
              <w:right w:val="nil"/>
            </w:tcBorders>
          </w:tcPr>
          <w:p w14:paraId="746C1036" w14:textId="77777777" w:rsidR="009757BF" w:rsidRPr="006507D7" w:rsidRDefault="009757BF" w:rsidP="007B1910">
            <w:pPr>
              <w:pStyle w:val="Normal6a"/>
            </w:pPr>
            <w:r w:rsidRPr="006507D7">
              <w:t>27.</w:t>
            </w:r>
            <w:r w:rsidRPr="006507D7">
              <w:tab/>
            </w:r>
            <w:r w:rsidRPr="006507D7">
              <w:rPr>
                <w:b/>
                <w:bCs/>
                <w:i/>
                <w:iCs/>
              </w:rPr>
              <w:t>opfordrer Kommissionen til at revidere</w:t>
            </w:r>
            <w:r w:rsidRPr="006507D7">
              <w:t xml:space="preserve"> sit forslag til et direktiv om ligebehandling</w:t>
            </w:r>
            <w:r w:rsidRPr="006507D7">
              <w:rPr>
                <w:vertAlign w:val="superscript"/>
              </w:rPr>
              <w:t>49</w:t>
            </w:r>
            <w:r w:rsidRPr="006507D7">
              <w:t xml:space="preserve"> og opfordrer indtrængende Rådet til at </w:t>
            </w:r>
            <w:r w:rsidRPr="006507D7">
              <w:rPr>
                <w:b/>
                <w:bCs/>
                <w:i/>
                <w:iCs/>
              </w:rPr>
              <w:t>støtte det</w:t>
            </w:r>
            <w:r w:rsidRPr="006507D7">
              <w:t>;</w:t>
            </w:r>
          </w:p>
        </w:tc>
      </w:tr>
      <w:tr w:rsidR="00716F9A" w:rsidRPr="006507D7" w14:paraId="2F550FC1" w14:textId="77777777" w:rsidTr="007B1910">
        <w:trPr>
          <w:jc w:val="center"/>
        </w:trPr>
        <w:tc>
          <w:tcPr>
            <w:tcW w:w="4876" w:type="dxa"/>
            <w:tcBorders>
              <w:top w:val="nil"/>
              <w:left w:val="nil"/>
              <w:bottom w:val="nil"/>
              <w:right w:val="nil"/>
            </w:tcBorders>
          </w:tcPr>
          <w:p w14:paraId="34A30C8E"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6E257DB9" w14:textId="77777777" w:rsidR="009757BF" w:rsidRPr="006507D7" w:rsidRDefault="009757BF" w:rsidP="007B1910">
            <w:pPr>
              <w:pStyle w:val="Normal6a"/>
            </w:pPr>
            <w:r w:rsidRPr="006507D7">
              <w:rPr>
                <w:b/>
                <w:i/>
              </w:rPr>
              <w:t>_________________</w:t>
            </w:r>
          </w:p>
        </w:tc>
      </w:tr>
      <w:tr w:rsidR="00716F9A" w:rsidRPr="006507D7" w14:paraId="3596C118" w14:textId="77777777" w:rsidTr="007B1910">
        <w:trPr>
          <w:jc w:val="center"/>
        </w:trPr>
        <w:tc>
          <w:tcPr>
            <w:tcW w:w="4876" w:type="dxa"/>
            <w:tcBorders>
              <w:top w:val="nil"/>
              <w:left w:val="nil"/>
              <w:bottom w:val="nil"/>
              <w:right w:val="nil"/>
            </w:tcBorders>
          </w:tcPr>
          <w:p w14:paraId="6D4A282A" w14:textId="77777777" w:rsidR="009757BF" w:rsidRPr="006507D7" w:rsidRDefault="009757BF" w:rsidP="007B1910">
            <w:pPr>
              <w:pStyle w:val="Normal6a"/>
            </w:pPr>
            <w:r w:rsidRPr="006507D7">
              <w:rPr>
                <w:vertAlign w:val="superscript"/>
              </w:rPr>
              <w:t>49</w:t>
            </w:r>
            <w:r w:rsidRPr="006507D7">
              <w:t xml:space="preserve"> Forslag til Rådets direktiv om gennemførelse af princippet om ligebehandling af alle uanset religion eller tro, handicap, alder eller seksuel orientering (COM(2008)0426).</w:t>
            </w:r>
          </w:p>
        </w:tc>
        <w:tc>
          <w:tcPr>
            <w:tcW w:w="4876" w:type="dxa"/>
            <w:tcBorders>
              <w:top w:val="nil"/>
              <w:left w:val="nil"/>
              <w:bottom w:val="nil"/>
              <w:right w:val="nil"/>
            </w:tcBorders>
          </w:tcPr>
          <w:p w14:paraId="50F3D748" w14:textId="77777777" w:rsidR="009757BF" w:rsidRPr="006507D7" w:rsidRDefault="009757BF" w:rsidP="007B1910">
            <w:pPr>
              <w:pStyle w:val="Normal6a"/>
            </w:pPr>
            <w:r w:rsidRPr="006507D7">
              <w:rPr>
                <w:vertAlign w:val="superscript"/>
              </w:rPr>
              <w:t>49</w:t>
            </w:r>
            <w:r w:rsidRPr="006507D7">
              <w:t xml:space="preserve"> Forslag til Rådets direktiv om gennemførelse af princippet om ligebehandling af alle uanset religion eller tro, handicap, alder eller seksuel orientering (COM(2008)0426).</w:t>
            </w:r>
          </w:p>
        </w:tc>
      </w:tr>
    </w:tbl>
    <w:p w14:paraId="737A8AA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3F275B07" w14:textId="77777777" w:rsidR="009757BF" w:rsidRPr="006507D7" w:rsidRDefault="009757BF" w:rsidP="009757BF">
      <w:r w:rsidRPr="006507D7">
        <w:rPr>
          <w:rStyle w:val="HideTWBExt"/>
          <w:noProof w:val="0"/>
        </w:rPr>
        <w:t>&lt;/Amend&gt;</w:t>
      </w:r>
    </w:p>
    <w:p w14:paraId="7728287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557</w:t>
      </w:r>
      <w:r w:rsidRPr="006507D7">
        <w:rPr>
          <w:rStyle w:val="HideTWBExt"/>
          <w:b w:val="0"/>
          <w:noProof w:val="0"/>
        </w:rPr>
        <w:t>&lt;/NumAm&gt;</w:t>
      </w:r>
    </w:p>
    <w:p w14:paraId="5AA5C701"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Georgiana Teodorescu, Guillaume Peltier, Laurence Trochu, Jacek Ozdoba, Stephen Nikola Bartulica</w:t>
      </w:r>
      <w:r w:rsidRPr="006507D7">
        <w:rPr>
          <w:rStyle w:val="HideTWBExt"/>
          <w:b w:val="0"/>
          <w:noProof w:val="0"/>
        </w:rPr>
        <w:t>&lt;/Members&gt;</w:t>
      </w:r>
    </w:p>
    <w:p w14:paraId="24D066C7" w14:textId="77777777" w:rsidR="009757BF" w:rsidRPr="006507D7" w:rsidRDefault="009757BF" w:rsidP="009757BF">
      <w:pPr>
        <w:pStyle w:val="NormalBold"/>
      </w:pPr>
      <w:r w:rsidRPr="006507D7">
        <w:rPr>
          <w:rStyle w:val="HideTWBExt"/>
          <w:b w:val="0"/>
          <w:noProof w:val="0"/>
        </w:rPr>
        <w:t>&lt;/RepeatBlock-By&gt;</w:t>
      </w:r>
    </w:p>
    <w:p w14:paraId="6A03ABF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9E93478" w14:textId="77777777" w:rsidR="009757BF" w:rsidRPr="006507D7" w:rsidRDefault="009757BF" w:rsidP="009757BF">
      <w:pPr>
        <w:pStyle w:val="NormalBold"/>
      </w:pPr>
      <w:r w:rsidRPr="006507D7">
        <w:rPr>
          <w:rStyle w:val="HideTWBExt"/>
          <w:b w:val="0"/>
          <w:noProof w:val="0"/>
        </w:rPr>
        <w:t>&lt;Article&gt;</w:t>
      </w:r>
      <w:r w:rsidRPr="006507D7">
        <w:t>Punkt 28</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45937F1" w14:textId="77777777" w:rsidTr="007B1910">
        <w:trPr>
          <w:trHeight w:hRule="exact" w:val="240"/>
          <w:jc w:val="center"/>
        </w:trPr>
        <w:tc>
          <w:tcPr>
            <w:tcW w:w="9752" w:type="dxa"/>
            <w:gridSpan w:val="2"/>
            <w:tcBorders>
              <w:top w:val="nil"/>
              <w:left w:val="nil"/>
              <w:bottom w:val="nil"/>
              <w:right w:val="nil"/>
            </w:tcBorders>
          </w:tcPr>
          <w:p w14:paraId="728E9E3B" w14:textId="77777777" w:rsidR="009757BF" w:rsidRPr="006507D7" w:rsidRDefault="009757BF" w:rsidP="007B1910"/>
        </w:tc>
      </w:tr>
      <w:tr w:rsidR="00716F9A" w:rsidRPr="006507D7" w14:paraId="690A6243" w14:textId="77777777" w:rsidTr="007B1910">
        <w:trPr>
          <w:trHeight w:val="240"/>
          <w:jc w:val="center"/>
        </w:trPr>
        <w:tc>
          <w:tcPr>
            <w:tcW w:w="4876" w:type="dxa"/>
            <w:tcBorders>
              <w:top w:val="nil"/>
              <w:left w:val="nil"/>
              <w:bottom w:val="nil"/>
              <w:right w:val="nil"/>
            </w:tcBorders>
          </w:tcPr>
          <w:p w14:paraId="4DC3F1C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11FB908" w14:textId="77777777" w:rsidR="009757BF" w:rsidRPr="006507D7" w:rsidRDefault="009757BF" w:rsidP="007B1910">
            <w:pPr>
              <w:pStyle w:val="AmColumnHeading"/>
            </w:pPr>
            <w:r w:rsidRPr="006507D7">
              <w:t>Ændringsforslag</w:t>
            </w:r>
          </w:p>
        </w:tc>
      </w:tr>
      <w:tr w:rsidR="00716F9A" w:rsidRPr="006507D7" w14:paraId="10D11E3A" w14:textId="77777777" w:rsidTr="007B1910">
        <w:trPr>
          <w:jc w:val="center"/>
        </w:trPr>
        <w:tc>
          <w:tcPr>
            <w:tcW w:w="4876" w:type="dxa"/>
            <w:tcBorders>
              <w:top w:val="nil"/>
              <w:left w:val="nil"/>
              <w:bottom w:val="nil"/>
              <w:right w:val="nil"/>
            </w:tcBorders>
          </w:tcPr>
          <w:p w14:paraId="4E689601" w14:textId="77777777" w:rsidR="009757BF" w:rsidRPr="006507D7" w:rsidRDefault="009757BF" w:rsidP="007B1910">
            <w:pPr>
              <w:pStyle w:val="Normal6a"/>
            </w:pPr>
            <w:r w:rsidRPr="006507D7">
              <w:rPr>
                <w:b/>
                <w:i/>
              </w:rPr>
              <w:t>28.</w:t>
            </w:r>
            <w:r w:rsidRPr="006507D7">
              <w:tab/>
            </w:r>
            <w:r w:rsidRPr="006507D7">
              <w:rPr>
                <w:b/>
                <w:i/>
              </w:rPr>
              <w:t>opfordrer Kommissionen og medlemsstaterne til at træffe effektive foranstaltninger for at bekæmpe kønsbaseret vold, som bør føjes til listen over "EU-forbrydelser", og opfordrer til et EU-lovgivningsforslag om bekæmpelse af voldtægt som defineret ved manglende samtykke;</w:t>
            </w:r>
          </w:p>
        </w:tc>
        <w:tc>
          <w:tcPr>
            <w:tcW w:w="4876" w:type="dxa"/>
            <w:tcBorders>
              <w:top w:val="nil"/>
              <w:left w:val="nil"/>
              <w:bottom w:val="nil"/>
              <w:right w:val="nil"/>
            </w:tcBorders>
          </w:tcPr>
          <w:p w14:paraId="1D4F9342" w14:textId="77777777" w:rsidR="009757BF" w:rsidRPr="006507D7" w:rsidRDefault="009757BF" w:rsidP="007B1910">
            <w:pPr>
              <w:pStyle w:val="Normal6a"/>
            </w:pPr>
            <w:r w:rsidRPr="006507D7">
              <w:rPr>
                <w:b/>
                <w:i/>
              </w:rPr>
              <w:t>udgår</w:t>
            </w:r>
          </w:p>
        </w:tc>
      </w:tr>
    </w:tbl>
    <w:p w14:paraId="418142F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6F35B99" w14:textId="77777777" w:rsidR="009757BF" w:rsidRPr="006507D7" w:rsidRDefault="009757BF" w:rsidP="009757BF">
      <w:r w:rsidRPr="006507D7">
        <w:rPr>
          <w:rStyle w:val="HideTWBExt"/>
          <w:noProof w:val="0"/>
        </w:rPr>
        <w:t>&lt;/Amend&gt;</w:t>
      </w:r>
    </w:p>
    <w:p w14:paraId="364AA8D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558</w:t>
      </w:r>
      <w:r w:rsidRPr="006507D7">
        <w:rPr>
          <w:rStyle w:val="HideTWBExt"/>
          <w:b w:val="0"/>
          <w:noProof w:val="0"/>
        </w:rPr>
        <w:t>&lt;/NumAm&gt;</w:t>
      </w:r>
    </w:p>
    <w:p w14:paraId="693C5882"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Sandro Ruotolo, Pina Picierno, Katarina Barley, Sophie Wilmès, Cecilia Strada, Diana Riba i Giner</w:t>
      </w:r>
      <w:r w:rsidRPr="006507D7">
        <w:rPr>
          <w:rStyle w:val="HideTWBExt"/>
          <w:b w:val="0"/>
          <w:noProof w:val="0"/>
        </w:rPr>
        <w:t>&lt;/Members&gt;</w:t>
      </w:r>
    </w:p>
    <w:p w14:paraId="4B1C5E99" w14:textId="77777777" w:rsidR="009757BF" w:rsidRPr="006507D7" w:rsidRDefault="009757BF" w:rsidP="009757BF">
      <w:pPr>
        <w:pStyle w:val="NormalBold"/>
      </w:pPr>
      <w:r w:rsidRPr="006507D7">
        <w:rPr>
          <w:rStyle w:val="HideTWBExt"/>
          <w:b w:val="0"/>
          <w:noProof w:val="0"/>
        </w:rPr>
        <w:t>&lt;/RepeatBlock-By&gt;</w:t>
      </w:r>
    </w:p>
    <w:p w14:paraId="1A65F89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4FE66A3" w14:textId="77777777" w:rsidR="009757BF" w:rsidRPr="006507D7" w:rsidRDefault="009757BF" w:rsidP="009757BF">
      <w:pPr>
        <w:pStyle w:val="NormalBold"/>
      </w:pPr>
      <w:r w:rsidRPr="006507D7">
        <w:rPr>
          <w:rStyle w:val="HideTWBExt"/>
          <w:b w:val="0"/>
          <w:noProof w:val="0"/>
        </w:rPr>
        <w:t>&lt;Article&gt;</w:t>
      </w:r>
      <w:r w:rsidRPr="006507D7">
        <w:t>Punkt 28</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715ECEC" w14:textId="77777777" w:rsidTr="007B1910">
        <w:trPr>
          <w:trHeight w:hRule="exact" w:val="240"/>
          <w:jc w:val="center"/>
        </w:trPr>
        <w:tc>
          <w:tcPr>
            <w:tcW w:w="9752" w:type="dxa"/>
            <w:gridSpan w:val="2"/>
            <w:tcBorders>
              <w:top w:val="nil"/>
              <w:left w:val="nil"/>
              <w:bottom w:val="nil"/>
              <w:right w:val="nil"/>
            </w:tcBorders>
          </w:tcPr>
          <w:p w14:paraId="3EB45461" w14:textId="77777777" w:rsidR="009757BF" w:rsidRPr="006507D7" w:rsidRDefault="009757BF" w:rsidP="007B1910"/>
        </w:tc>
      </w:tr>
      <w:tr w:rsidR="00716F9A" w:rsidRPr="006507D7" w14:paraId="1CDECECF" w14:textId="77777777" w:rsidTr="007B1910">
        <w:trPr>
          <w:trHeight w:val="240"/>
          <w:jc w:val="center"/>
        </w:trPr>
        <w:tc>
          <w:tcPr>
            <w:tcW w:w="4876" w:type="dxa"/>
            <w:tcBorders>
              <w:top w:val="nil"/>
              <w:left w:val="nil"/>
              <w:bottom w:val="nil"/>
              <w:right w:val="nil"/>
            </w:tcBorders>
          </w:tcPr>
          <w:p w14:paraId="0F2EF1D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701030D" w14:textId="77777777" w:rsidR="009757BF" w:rsidRPr="006507D7" w:rsidRDefault="009757BF" w:rsidP="007B1910">
            <w:pPr>
              <w:pStyle w:val="AmColumnHeading"/>
            </w:pPr>
            <w:r w:rsidRPr="006507D7">
              <w:t>Ændringsforslag</w:t>
            </w:r>
          </w:p>
        </w:tc>
      </w:tr>
      <w:tr w:rsidR="00716F9A" w:rsidRPr="006507D7" w14:paraId="466D653F" w14:textId="77777777" w:rsidTr="007B1910">
        <w:trPr>
          <w:jc w:val="center"/>
        </w:trPr>
        <w:tc>
          <w:tcPr>
            <w:tcW w:w="4876" w:type="dxa"/>
            <w:tcBorders>
              <w:top w:val="nil"/>
              <w:left w:val="nil"/>
              <w:bottom w:val="nil"/>
              <w:right w:val="nil"/>
            </w:tcBorders>
          </w:tcPr>
          <w:p w14:paraId="2AB0A0CF" w14:textId="77777777" w:rsidR="009757BF" w:rsidRPr="006507D7" w:rsidRDefault="009757BF" w:rsidP="007B1910">
            <w:pPr>
              <w:pStyle w:val="Normal6a"/>
            </w:pPr>
            <w:r w:rsidRPr="006507D7">
              <w:t>28.</w:t>
            </w:r>
            <w:r w:rsidRPr="006507D7">
              <w:tab/>
              <w:t xml:space="preserve">opfordrer Kommissionen og medlemsstaterne til at træffe effektive foranstaltninger for at bekæmpe kønsbaseret vold, </w:t>
            </w:r>
            <w:r w:rsidRPr="006507D7">
              <w:rPr>
                <w:b/>
                <w:bCs/>
                <w:i/>
                <w:iCs/>
              </w:rPr>
              <w:t>som</w:t>
            </w:r>
            <w:r w:rsidRPr="006507D7">
              <w:t xml:space="preserve"> bør føjes til listen over "EU-forbrydelser"</w:t>
            </w:r>
            <w:r w:rsidRPr="006507D7">
              <w:rPr>
                <w:b/>
                <w:bCs/>
                <w:i/>
                <w:iCs/>
              </w:rPr>
              <w:t>,</w:t>
            </w:r>
            <w:r w:rsidRPr="006507D7">
              <w:t xml:space="preserve"> og opfordrer til et EU-lovgivningsforslag om bekæmpelse af voldtægt </w:t>
            </w:r>
            <w:r w:rsidRPr="006507D7">
              <w:rPr>
                <w:b/>
                <w:bCs/>
                <w:i/>
                <w:iCs/>
              </w:rPr>
              <w:t>som</w:t>
            </w:r>
            <w:r w:rsidRPr="006507D7">
              <w:t xml:space="preserve"> defineret ved manglende samtykke;</w:t>
            </w:r>
          </w:p>
        </w:tc>
        <w:tc>
          <w:tcPr>
            <w:tcW w:w="4876" w:type="dxa"/>
            <w:tcBorders>
              <w:top w:val="nil"/>
              <w:left w:val="nil"/>
              <w:bottom w:val="nil"/>
              <w:right w:val="nil"/>
            </w:tcBorders>
          </w:tcPr>
          <w:p w14:paraId="5515F539" w14:textId="77777777" w:rsidR="009757BF" w:rsidRPr="006507D7" w:rsidRDefault="009757BF" w:rsidP="007B1910">
            <w:pPr>
              <w:pStyle w:val="Normal6a"/>
            </w:pPr>
            <w:r w:rsidRPr="006507D7">
              <w:t>28.</w:t>
            </w:r>
            <w:r w:rsidRPr="006507D7">
              <w:tab/>
              <w:t xml:space="preserve">opfordrer Kommissionen og medlemsstaterne til at træffe foranstaltninger mod kønsbaseret vold, </w:t>
            </w:r>
            <w:r w:rsidRPr="006507D7">
              <w:rPr>
                <w:b/>
                <w:bCs/>
                <w:i/>
                <w:iCs/>
              </w:rPr>
              <w:t>både online og offline</w:t>
            </w:r>
            <w:r w:rsidRPr="006507D7">
              <w:rPr>
                <w:b/>
                <w:i/>
              </w:rPr>
              <w:t>, og gentager, at sådan vold</w:t>
            </w:r>
            <w:r w:rsidRPr="006507D7">
              <w:t xml:space="preserve"> bør føjes til listen over "EU-forbrydelser"</w:t>
            </w:r>
            <w:r w:rsidRPr="006507D7">
              <w:rPr>
                <w:b/>
                <w:i/>
              </w:rPr>
              <w:t xml:space="preserve">; </w:t>
            </w:r>
            <w:r w:rsidRPr="006507D7">
              <w:t xml:space="preserve">opfordrer </w:t>
            </w:r>
            <w:r w:rsidRPr="006507D7">
              <w:rPr>
                <w:b/>
                <w:bCs/>
                <w:i/>
                <w:iCs/>
              </w:rPr>
              <w:t>indtrængende</w:t>
            </w:r>
            <w:r w:rsidRPr="006507D7">
              <w:t xml:space="preserve"> til</w:t>
            </w:r>
            <w:r w:rsidRPr="006507D7">
              <w:rPr>
                <w:b/>
                <w:bCs/>
                <w:i/>
                <w:iCs/>
              </w:rPr>
              <w:t>, at der forelægges</w:t>
            </w:r>
            <w:r w:rsidRPr="006507D7">
              <w:t xml:space="preserve"> et EU-lovgivningsforslag om bekæmpelse af voldtægt</w:t>
            </w:r>
            <w:r w:rsidRPr="006507D7">
              <w:rPr>
                <w:b/>
                <w:bCs/>
                <w:i/>
                <w:iCs/>
              </w:rPr>
              <w:t>, der er</w:t>
            </w:r>
            <w:r w:rsidRPr="006507D7">
              <w:t xml:space="preserve"> defineret ved manglende samtykke </w:t>
            </w:r>
            <w:r w:rsidRPr="006507D7">
              <w:rPr>
                <w:b/>
                <w:bCs/>
                <w:i/>
                <w:iCs/>
              </w:rPr>
              <w:t>i overensstemmelse med Istanbulkonventionen og Kommissionens oprindelige forslag til direktiv om bekæmpelse af vold i hjemmet og vold mod kvinder</w:t>
            </w:r>
            <w:r w:rsidRPr="006507D7">
              <w:t xml:space="preserve">; </w:t>
            </w:r>
            <w:r w:rsidRPr="006507D7">
              <w:rPr>
                <w:b/>
                <w:i/>
              </w:rPr>
              <w:t>opfordrer de medlemsstater, der endnu ikke har gjort det, til at ratificere Istanbulkonventionen og opfordrer Kommissionen til nøje at overvåge gennemførelsen af den første EU-lovgivning nogensinde om kønsbaseret vold;</w:t>
            </w:r>
          </w:p>
        </w:tc>
      </w:tr>
    </w:tbl>
    <w:p w14:paraId="6DD1FE0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C0BFC3C" w14:textId="77777777" w:rsidR="009757BF" w:rsidRPr="006507D7" w:rsidRDefault="009757BF" w:rsidP="009757BF">
      <w:r w:rsidRPr="006507D7">
        <w:rPr>
          <w:rStyle w:val="HideTWBExt"/>
          <w:noProof w:val="0"/>
        </w:rPr>
        <w:t>&lt;/Amend&gt;</w:t>
      </w:r>
    </w:p>
    <w:p w14:paraId="31992AA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559</w:t>
      </w:r>
      <w:r w:rsidRPr="006507D7">
        <w:rPr>
          <w:rStyle w:val="HideTWBExt"/>
          <w:b w:val="0"/>
          <w:noProof w:val="0"/>
        </w:rPr>
        <w:t>&lt;/NumAm&gt;</w:t>
      </w:r>
    </w:p>
    <w:p w14:paraId="5C0671EE"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Alexandre Varaut, Nikola Bartůšek</w:t>
      </w:r>
      <w:r w:rsidRPr="006507D7">
        <w:rPr>
          <w:rStyle w:val="HideTWBExt"/>
          <w:b w:val="0"/>
          <w:noProof w:val="0"/>
        </w:rPr>
        <w:t>&lt;/Members&gt;</w:t>
      </w:r>
    </w:p>
    <w:p w14:paraId="7E4D9DCF" w14:textId="77777777" w:rsidR="009757BF" w:rsidRPr="006507D7" w:rsidRDefault="009757BF" w:rsidP="009757BF">
      <w:pPr>
        <w:pStyle w:val="NormalBold"/>
      </w:pPr>
      <w:r w:rsidRPr="006507D7">
        <w:rPr>
          <w:rStyle w:val="HideTWBExt"/>
          <w:b w:val="0"/>
          <w:noProof w:val="0"/>
        </w:rPr>
        <w:t>&lt;/RepeatBlock-By&gt;</w:t>
      </w:r>
    </w:p>
    <w:p w14:paraId="02AC130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E638F26" w14:textId="77777777" w:rsidR="009757BF" w:rsidRPr="006507D7" w:rsidRDefault="009757BF" w:rsidP="009757BF">
      <w:pPr>
        <w:pStyle w:val="NormalBold"/>
      </w:pPr>
      <w:r w:rsidRPr="006507D7">
        <w:rPr>
          <w:rStyle w:val="HideTWBExt"/>
          <w:b w:val="0"/>
          <w:noProof w:val="0"/>
        </w:rPr>
        <w:t>&lt;Article&gt;</w:t>
      </w:r>
      <w:r w:rsidRPr="006507D7">
        <w:t>Punkt 28</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C70E914" w14:textId="77777777" w:rsidTr="007B1910">
        <w:trPr>
          <w:trHeight w:hRule="exact" w:val="240"/>
          <w:jc w:val="center"/>
        </w:trPr>
        <w:tc>
          <w:tcPr>
            <w:tcW w:w="9752" w:type="dxa"/>
            <w:gridSpan w:val="2"/>
            <w:tcBorders>
              <w:top w:val="nil"/>
              <w:left w:val="nil"/>
              <w:bottom w:val="nil"/>
              <w:right w:val="nil"/>
            </w:tcBorders>
          </w:tcPr>
          <w:p w14:paraId="6C776BD6" w14:textId="77777777" w:rsidR="009757BF" w:rsidRPr="006507D7" w:rsidRDefault="009757BF" w:rsidP="007B1910"/>
        </w:tc>
      </w:tr>
      <w:tr w:rsidR="00716F9A" w:rsidRPr="006507D7" w14:paraId="3254EED2" w14:textId="77777777" w:rsidTr="007B1910">
        <w:trPr>
          <w:trHeight w:val="240"/>
          <w:jc w:val="center"/>
        </w:trPr>
        <w:tc>
          <w:tcPr>
            <w:tcW w:w="4876" w:type="dxa"/>
            <w:tcBorders>
              <w:top w:val="nil"/>
              <w:left w:val="nil"/>
              <w:bottom w:val="nil"/>
              <w:right w:val="nil"/>
            </w:tcBorders>
          </w:tcPr>
          <w:p w14:paraId="52AA735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016B61A" w14:textId="77777777" w:rsidR="009757BF" w:rsidRPr="006507D7" w:rsidRDefault="009757BF" w:rsidP="007B1910">
            <w:pPr>
              <w:pStyle w:val="AmColumnHeading"/>
            </w:pPr>
            <w:r w:rsidRPr="006507D7">
              <w:t>Ændringsforslag</w:t>
            </w:r>
          </w:p>
        </w:tc>
      </w:tr>
      <w:tr w:rsidR="00716F9A" w:rsidRPr="006507D7" w14:paraId="5FE94F5D" w14:textId="77777777" w:rsidTr="007B1910">
        <w:trPr>
          <w:jc w:val="center"/>
        </w:trPr>
        <w:tc>
          <w:tcPr>
            <w:tcW w:w="4876" w:type="dxa"/>
            <w:tcBorders>
              <w:top w:val="nil"/>
              <w:left w:val="nil"/>
              <w:bottom w:val="nil"/>
              <w:right w:val="nil"/>
            </w:tcBorders>
          </w:tcPr>
          <w:p w14:paraId="7F5AAD00" w14:textId="77777777" w:rsidR="009757BF" w:rsidRPr="006507D7" w:rsidRDefault="009757BF" w:rsidP="007B1910">
            <w:pPr>
              <w:pStyle w:val="Normal6a"/>
            </w:pPr>
            <w:r w:rsidRPr="006507D7">
              <w:t>28.</w:t>
            </w:r>
            <w:r w:rsidRPr="006507D7">
              <w:tab/>
              <w:t>opfordrer Kommissionen og medlemsstaterne til at træffe effektive foranstaltninger for at bekæmpe kønsbaseret vold, som bør føjes til listen over "EU-forbrydelser"</w:t>
            </w:r>
            <w:r w:rsidRPr="006507D7">
              <w:rPr>
                <w:b/>
                <w:bCs/>
                <w:i/>
                <w:iCs/>
              </w:rPr>
              <w:t>, og opfordrer til et EU-lovgivningsforslag om bekæmpelse af voldtægt som defineret ved manglende samtykke</w:t>
            </w:r>
            <w:r w:rsidRPr="006507D7">
              <w:t>;</w:t>
            </w:r>
          </w:p>
        </w:tc>
        <w:tc>
          <w:tcPr>
            <w:tcW w:w="4876" w:type="dxa"/>
            <w:tcBorders>
              <w:top w:val="nil"/>
              <w:left w:val="nil"/>
              <w:bottom w:val="nil"/>
              <w:right w:val="nil"/>
            </w:tcBorders>
          </w:tcPr>
          <w:p w14:paraId="54ABDA7A" w14:textId="77777777" w:rsidR="009757BF" w:rsidRPr="006507D7" w:rsidRDefault="009757BF" w:rsidP="007B1910">
            <w:pPr>
              <w:pStyle w:val="Normal6a"/>
            </w:pPr>
            <w:r w:rsidRPr="006507D7">
              <w:t>28.</w:t>
            </w:r>
            <w:r w:rsidRPr="006507D7">
              <w:tab/>
              <w:t>opfordrer Kommissionen og medlemsstaterne til at træffe effektive foranstaltninger for at bekæmpe kønsbaseret vold, som bør føjes til listen over "EU-forbrydelser"</w:t>
            </w:r>
            <w:r w:rsidRPr="006507D7">
              <w:rPr>
                <w:b/>
                <w:i/>
              </w:rPr>
              <w:t xml:space="preserve">; </w:t>
            </w:r>
            <w:r w:rsidRPr="006507D7">
              <w:rPr>
                <w:b/>
                <w:bCs/>
                <w:i/>
                <w:iCs/>
              </w:rPr>
              <w:t>bemærker, at flere medlemsstater har rapporteret om betydelige ændringer i mønstrene for seksuel vold i løbet af det seneste årti, herunder udfordringer i forbindelse med integration, social samhørighed og forvaltning af irregulære migrationsstrømme</w:t>
            </w:r>
            <w:r w:rsidRPr="006507D7">
              <w:t xml:space="preserve">; </w:t>
            </w:r>
            <w:r w:rsidRPr="006507D7">
              <w:rPr>
                <w:b/>
                <w:i/>
              </w:rPr>
              <w:t>understreger, at effektive reaktioner på kønsbaseret vold skal tage hensyn til denne udvikling og være baseret på en omfattende, evidensbaseret analyse af alle medvirkende faktorer;</w:t>
            </w:r>
          </w:p>
        </w:tc>
      </w:tr>
    </w:tbl>
    <w:p w14:paraId="149682D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D266D0F" w14:textId="77777777" w:rsidR="009757BF" w:rsidRPr="006507D7" w:rsidRDefault="009757BF" w:rsidP="009757BF">
      <w:r w:rsidRPr="006507D7">
        <w:rPr>
          <w:rStyle w:val="HideTWBExt"/>
          <w:noProof w:val="0"/>
        </w:rPr>
        <w:t>&lt;/Amend&gt;</w:t>
      </w:r>
    </w:p>
    <w:p w14:paraId="5C33F59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560</w:t>
      </w:r>
      <w:r w:rsidRPr="006507D7">
        <w:rPr>
          <w:rStyle w:val="HideTWBExt"/>
          <w:b w:val="0"/>
          <w:noProof w:val="0"/>
        </w:rPr>
        <w:t>&lt;/NumAm&gt;</w:t>
      </w:r>
    </w:p>
    <w:p w14:paraId="50629F3D"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7283D620" w14:textId="77777777" w:rsidR="009757BF" w:rsidRPr="006507D7" w:rsidRDefault="009757BF" w:rsidP="009757BF">
      <w:pPr>
        <w:pStyle w:val="NormalBold"/>
      </w:pPr>
      <w:r w:rsidRPr="006507D7">
        <w:rPr>
          <w:rStyle w:val="HideTWBExt"/>
          <w:b w:val="0"/>
          <w:noProof w:val="0"/>
        </w:rPr>
        <w:t>&lt;/RepeatBlock-By&gt;</w:t>
      </w:r>
    </w:p>
    <w:p w14:paraId="46BA8A3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D54BB0A" w14:textId="77777777" w:rsidR="009757BF" w:rsidRPr="006507D7" w:rsidRDefault="009757BF" w:rsidP="009757BF">
      <w:pPr>
        <w:pStyle w:val="NormalBold"/>
      </w:pPr>
      <w:r w:rsidRPr="006507D7">
        <w:rPr>
          <w:rStyle w:val="HideTWBExt"/>
          <w:b w:val="0"/>
          <w:noProof w:val="0"/>
        </w:rPr>
        <w:t>&lt;Article&gt;</w:t>
      </w:r>
      <w:r w:rsidRPr="006507D7">
        <w:t>Punkt 28</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DB91DE8" w14:textId="77777777" w:rsidTr="007B1910">
        <w:trPr>
          <w:trHeight w:hRule="exact" w:val="240"/>
          <w:jc w:val="center"/>
        </w:trPr>
        <w:tc>
          <w:tcPr>
            <w:tcW w:w="9752" w:type="dxa"/>
            <w:gridSpan w:val="2"/>
            <w:tcBorders>
              <w:top w:val="nil"/>
              <w:left w:val="nil"/>
              <w:bottom w:val="nil"/>
              <w:right w:val="nil"/>
            </w:tcBorders>
          </w:tcPr>
          <w:p w14:paraId="369859C8" w14:textId="77777777" w:rsidR="009757BF" w:rsidRPr="006507D7" w:rsidRDefault="009757BF" w:rsidP="007B1910"/>
        </w:tc>
      </w:tr>
      <w:tr w:rsidR="00716F9A" w:rsidRPr="006507D7" w14:paraId="1D2B1F21" w14:textId="77777777" w:rsidTr="007B1910">
        <w:trPr>
          <w:trHeight w:val="240"/>
          <w:jc w:val="center"/>
        </w:trPr>
        <w:tc>
          <w:tcPr>
            <w:tcW w:w="4876" w:type="dxa"/>
            <w:tcBorders>
              <w:top w:val="nil"/>
              <w:left w:val="nil"/>
              <w:bottom w:val="nil"/>
              <w:right w:val="nil"/>
            </w:tcBorders>
          </w:tcPr>
          <w:p w14:paraId="11BD155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DE96096" w14:textId="77777777" w:rsidR="009757BF" w:rsidRPr="006507D7" w:rsidRDefault="009757BF" w:rsidP="007B1910">
            <w:pPr>
              <w:pStyle w:val="AmColumnHeading"/>
            </w:pPr>
            <w:r w:rsidRPr="006507D7">
              <w:t>Ændringsforslag</w:t>
            </w:r>
          </w:p>
        </w:tc>
      </w:tr>
      <w:tr w:rsidR="00716F9A" w:rsidRPr="006507D7" w14:paraId="2199FFE1" w14:textId="77777777" w:rsidTr="007B1910">
        <w:trPr>
          <w:jc w:val="center"/>
        </w:trPr>
        <w:tc>
          <w:tcPr>
            <w:tcW w:w="4876" w:type="dxa"/>
            <w:tcBorders>
              <w:top w:val="nil"/>
              <w:left w:val="nil"/>
              <w:bottom w:val="nil"/>
              <w:right w:val="nil"/>
            </w:tcBorders>
          </w:tcPr>
          <w:p w14:paraId="1A55F727" w14:textId="77777777" w:rsidR="009757BF" w:rsidRPr="006507D7" w:rsidRDefault="009757BF" w:rsidP="007B1910">
            <w:pPr>
              <w:pStyle w:val="Normal6a"/>
            </w:pPr>
            <w:r w:rsidRPr="006507D7">
              <w:t>28.</w:t>
            </w:r>
            <w:r w:rsidRPr="006507D7">
              <w:tab/>
              <w:t>opfordrer Kommissionen og medlemsstaterne til at træffe effektive foranstaltninger for at bekæmpe kønsbaseret vold, som bør føjes til listen over "EU-forbrydelser", og opfordrer til et EU-lovgivningsforslag om bekæmpelse af voldtægt som defineret ved manglende samtykke;</w:t>
            </w:r>
          </w:p>
        </w:tc>
        <w:tc>
          <w:tcPr>
            <w:tcW w:w="4876" w:type="dxa"/>
            <w:tcBorders>
              <w:top w:val="nil"/>
              <w:left w:val="nil"/>
              <w:bottom w:val="nil"/>
              <w:right w:val="nil"/>
            </w:tcBorders>
          </w:tcPr>
          <w:p w14:paraId="6EF7558D" w14:textId="77777777" w:rsidR="009757BF" w:rsidRPr="006507D7" w:rsidRDefault="009757BF" w:rsidP="007B1910">
            <w:pPr>
              <w:pStyle w:val="Normal6a"/>
            </w:pPr>
            <w:r w:rsidRPr="006507D7">
              <w:t>28.</w:t>
            </w:r>
            <w:r w:rsidRPr="006507D7">
              <w:tab/>
              <w:t xml:space="preserve">opfordrer Kommissionen og medlemsstaterne til at træffe effektive foranstaltninger for at bekæmpe kønsbaseret vold, som bør føjes til listen over "EU-forbrydelser", og opfordrer til et EU-lovgivningsforslag om bekæmpelse af voldtægt som defineret ved manglende samtykke; </w:t>
            </w:r>
            <w:r w:rsidRPr="006507D7">
              <w:rPr>
                <w:b/>
                <w:i/>
              </w:rPr>
              <w:t>understreger endvidere, at forebyggelse af og reaktion på kønsbaseret vold også skal omfatte en effektiv garanti for kvinders seksuelle og reproduktive sundhed og rettigheder, herunder sikker og lovlig adgang til abort;</w:t>
            </w:r>
          </w:p>
        </w:tc>
      </w:tr>
    </w:tbl>
    <w:p w14:paraId="2BFA25B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686BD0B" w14:textId="77777777" w:rsidR="009757BF" w:rsidRPr="006507D7" w:rsidRDefault="009757BF" w:rsidP="009757BF">
      <w:r w:rsidRPr="006507D7">
        <w:rPr>
          <w:rStyle w:val="HideTWBExt"/>
          <w:noProof w:val="0"/>
        </w:rPr>
        <w:t>&lt;/Amend&gt;</w:t>
      </w:r>
    </w:p>
    <w:p w14:paraId="3D3951E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561</w:t>
      </w:r>
      <w:r w:rsidRPr="006507D7">
        <w:rPr>
          <w:rStyle w:val="HideTWBExt"/>
          <w:b w:val="0"/>
          <w:noProof w:val="0"/>
        </w:rPr>
        <w:t>&lt;/NumAm&gt;</w:t>
      </w:r>
    </w:p>
    <w:p w14:paraId="5B071701"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3A0A5B47" w14:textId="77777777" w:rsidR="009757BF" w:rsidRPr="006507D7" w:rsidRDefault="009757BF" w:rsidP="009757BF">
      <w:pPr>
        <w:pStyle w:val="NormalBold"/>
      </w:pPr>
      <w:r w:rsidRPr="006507D7">
        <w:rPr>
          <w:rStyle w:val="HideTWBExt"/>
          <w:b w:val="0"/>
          <w:noProof w:val="0"/>
        </w:rPr>
        <w:t>&lt;/RepeatBlock-By&gt;</w:t>
      </w:r>
    </w:p>
    <w:p w14:paraId="3A5C8B6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B5DF699" w14:textId="77777777" w:rsidR="009757BF" w:rsidRPr="006507D7" w:rsidRDefault="009757BF" w:rsidP="009757BF">
      <w:pPr>
        <w:pStyle w:val="NormalBold"/>
      </w:pPr>
      <w:r w:rsidRPr="006507D7">
        <w:rPr>
          <w:rStyle w:val="HideTWBExt"/>
          <w:b w:val="0"/>
          <w:noProof w:val="0"/>
        </w:rPr>
        <w:t>&lt;Article&gt;</w:t>
      </w:r>
      <w:r w:rsidRPr="006507D7">
        <w:t>Punkt 28</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49B8786" w14:textId="77777777" w:rsidTr="007B1910">
        <w:trPr>
          <w:trHeight w:hRule="exact" w:val="240"/>
          <w:jc w:val="center"/>
        </w:trPr>
        <w:tc>
          <w:tcPr>
            <w:tcW w:w="9752" w:type="dxa"/>
            <w:gridSpan w:val="2"/>
            <w:tcBorders>
              <w:top w:val="nil"/>
              <w:left w:val="nil"/>
              <w:bottom w:val="nil"/>
              <w:right w:val="nil"/>
            </w:tcBorders>
          </w:tcPr>
          <w:p w14:paraId="2EC9F3D2" w14:textId="77777777" w:rsidR="009757BF" w:rsidRPr="006507D7" w:rsidRDefault="009757BF" w:rsidP="007B1910"/>
        </w:tc>
      </w:tr>
      <w:tr w:rsidR="00716F9A" w:rsidRPr="006507D7" w14:paraId="07FE6199" w14:textId="77777777" w:rsidTr="007B1910">
        <w:trPr>
          <w:trHeight w:val="240"/>
          <w:jc w:val="center"/>
        </w:trPr>
        <w:tc>
          <w:tcPr>
            <w:tcW w:w="4876" w:type="dxa"/>
            <w:tcBorders>
              <w:top w:val="nil"/>
              <w:left w:val="nil"/>
              <w:bottom w:val="nil"/>
              <w:right w:val="nil"/>
            </w:tcBorders>
          </w:tcPr>
          <w:p w14:paraId="2DAAD70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E08F07B" w14:textId="77777777" w:rsidR="009757BF" w:rsidRPr="006507D7" w:rsidRDefault="009757BF" w:rsidP="007B1910">
            <w:pPr>
              <w:pStyle w:val="AmColumnHeading"/>
            </w:pPr>
            <w:r w:rsidRPr="006507D7">
              <w:t>Ændringsforslag</w:t>
            </w:r>
          </w:p>
        </w:tc>
      </w:tr>
      <w:tr w:rsidR="00716F9A" w:rsidRPr="006507D7" w14:paraId="7988682B" w14:textId="77777777" w:rsidTr="007B1910">
        <w:trPr>
          <w:jc w:val="center"/>
        </w:trPr>
        <w:tc>
          <w:tcPr>
            <w:tcW w:w="4876" w:type="dxa"/>
            <w:tcBorders>
              <w:top w:val="nil"/>
              <w:left w:val="nil"/>
              <w:bottom w:val="nil"/>
              <w:right w:val="nil"/>
            </w:tcBorders>
          </w:tcPr>
          <w:p w14:paraId="44F2E5ED" w14:textId="77777777" w:rsidR="009757BF" w:rsidRPr="006507D7" w:rsidRDefault="009757BF" w:rsidP="007B1910">
            <w:pPr>
              <w:pStyle w:val="Normal6a"/>
            </w:pPr>
            <w:r w:rsidRPr="006507D7">
              <w:t>28.</w:t>
            </w:r>
            <w:r w:rsidRPr="006507D7">
              <w:tab/>
              <w:t>opfordrer Kommissionen og medlemsstaterne til at træffe effektive foranstaltninger for at bekæmpe kønsbaseret vold</w:t>
            </w:r>
            <w:r w:rsidRPr="006507D7">
              <w:rPr>
                <w:b/>
                <w:bCs/>
                <w:i/>
                <w:iCs/>
              </w:rPr>
              <w:t xml:space="preserve">, som bør føjes til listen over "EU-forbrydelser", og </w:t>
            </w:r>
            <w:r w:rsidRPr="006507D7">
              <w:t>opfordrer</w:t>
            </w:r>
            <w:r w:rsidRPr="006507D7">
              <w:rPr>
                <w:b/>
                <w:bCs/>
                <w:i/>
                <w:iCs/>
              </w:rPr>
              <w:t xml:space="preserve"> til et EU-lovgivningsforslag om bekæmpelse af voldtægt som defineret ved manglende samtykke</w:t>
            </w:r>
            <w:r w:rsidRPr="006507D7">
              <w:t>;</w:t>
            </w:r>
          </w:p>
        </w:tc>
        <w:tc>
          <w:tcPr>
            <w:tcW w:w="4876" w:type="dxa"/>
            <w:tcBorders>
              <w:top w:val="nil"/>
              <w:left w:val="nil"/>
              <w:bottom w:val="nil"/>
              <w:right w:val="nil"/>
            </w:tcBorders>
          </w:tcPr>
          <w:p w14:paraId="356B898B" w14:textId="77777777" w:rsidR="009757BF" w:rsidRPr="006507D7" w:rsidRDefault="009757BF" w:rsidP="007B1910">
            <w:pPr>
              <w:pStyle w:val="Normal6a"/>
            </w:pPr>
            <w:r w:rsidRPr="006507D7">
              <w:t>28.</w:t>
            </w:r>
            <w:r w:rsidRPr="006507D7">
              <w:tab/>
              <w:t>opfordrer Kommissionen og medlemsstaterne til at træffe effektive foranstaltninger for at bekæmpe kønsbaseret vold</w:t>
            </w:r>
            <w:r w:rsidRPr="006507D7">
              <w:rPr>
                <w:b/>
                <w:bCs/>
                <w:i/>
                <w:iCs/>
              </w:rPr>
              <w:t>;</w:t>
            </w:r>
            <w:r w:rsidRPr="006507D7">
              <w:t xml:space="preserve"> opfordrer </w:t>
            </w:r>
            <w:r w:rsidRPr="006507D7">
              <w:rPr>
                <w:b/>
                <w:bCs/>
                <w:i/>
                <w:iCs/>
              </w:rPr>
              <w:t>Kommissionen og medlemsstaterne til at sikre en effektiv beskyttelse af kvinder, navnlig i miljøer, hvor de er udsat for systemisk vold, herunder trusler som følge af radikal islam og praksis baseret på sharialovgivning samt børneægteskaber, voldtægt og kvindelig kønslemlæstelse</w:t>
            </w:r>
            <w:r w:rsidRPr="006507D7">
              <w:t>;</w:t>
            </w:r>
          </w:p>
        </w:tc>
      </w:tr>
    </w:tbl>
    <w:p w14:paraId="01112F3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0B4BF7C4" w14:textId="77777777" w:rsidR="009757BF" w:rsidRPr="006507D7" w:rsidRDefault="009757BF" w:rsidP="009757BF">
      <w:r w:rsidRPr="006507D7">
        <w:rPr>
          <w:rStyle w:val="HideTWBExt"/>
          <w:noProof w:val="0"/>
        </w:rPr>
        <w:t>&lt;/Amend&gt;</w:t>
      </w:r>
    </w:p>
    <w:p w14:paraId="4B88906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562</w:t>
      </w:r>
      <w:r w:rsidRPr="006507D7">
        <w:rPr>
          <w:rStyle w:val="HideTWBExt"/>
          <w:b w:val="0"/>
          <w:noProof w:val="0"/>
        </w:rPr>
        <w:t>&lt;/NumAm&gt;</w:t>
      </w:r>
    </w:p>
    <w:p w14:paraId="51189CDA"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38464471" w14:textId="77777777" w:rsidR="009757BF" w:rsidRPr="006507D7" w:rsidRDefault="009757BF" w:rsidP="009757BF">
      <w:pPr>
        <w:pStyle w:val="NormalBold"/>
      </w:pPr>
      <w:r w:rsidRPr="006507D7">
        <w:rPr>
          <w:rStyle w:val="HideTWBExt"/>
          <w:b w:val="0"/>
          <w:noProof w:val="0"/>
        </w:rPr>
        <w:t>&lt;/RepeatBlock-By&gt;</w:t>
      </w:r>
    </w:p>
    <w:p w14:paraId="7ABC767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B18D3A0" w14:textId="77777777" w:rsidR="009757BF" w:rsidRPr="006507D7" w:rsidRDefault="009757BF" w:rsidP="009757BF">
      <w:pPr>
        <w:pStyle w:val="NormalBold"/>
      </w:pPr>
      <w:r w:rsidRPr="006507D7">
        <w:rPr>
          <w:rStyle w:val="HideTWBExt"/>
          <w:b w:val="0"/>
          <w:noProof w:val="0"/>
        </w:rPr>
        <w:t>&lt;Article&gt;</w:t>
      </w:r>
      <w:r w:rsidRPr="006507D7">
        <w:t>Punkt 28</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1B6DA9F" w14:textId="77777777" w:rsidTr="007B1910">
        <w:trPr>
          <w:trHeight w:hRule="exact" w:val="240"/>
          <w:jc w:val="center"/>
        </w:trPr>
        <w:tc>
          <w:tcPr>
            <w:tcW w:w="9752" w:type="dxa"/>
            <w:gridSpan w:val="2"/>
            <w:tcBorders>
              <w:top w:val="nil"/>
              <w:left w:val="nil"/>
              <w:bottom w:val="nil"/>
              <w:right w:val="nil"/>
            </w:tcBorders>
          </w:tcPr>
          <w:p w14:paraId="727B5D4A" w14:textId="77777777" w:rsidR="009757BF" w:rsidRPr="006507D7" w:rsidRDefault="009757BF" w:rsidP="007B1910"/>
        </w:tc>
      </w:tr>
      <w:tr w:rsidR="00716F9A" w:rsidRPr="006507D7" w14:paraId="63BCD803" w14:textId="77777777" w:rsidTr="007B1910">
        <w:trPr>
          <w:trHeight w:val="240"/>
          <w:jc w:val="center"/>
        </w:trPr>
        <w:tc>
          <w:tcPr>
            <w:tcW w:w="4876" w:type="dxa"/>
            <w:tcBorders>
              <w:top w:val="nil"/>
              <w:left w:val="nil"/>
              <w:bottom w:val="nil"/>
              <w:right w:val="nil"/>
            </w:tcBorders>
          </w:tcPr>
          <w:p w14:paraId="5EEDA74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E3649DF" w14:textId="77777777" w:rsidR="009757BF" w:rsidRPr="006507D7" w:rsidRDefault="009757BF" w:rsidP="007B1910">
            <w:pPr>
              <w:pStyle w:val="AmColumnHeading"/>
            </w:pPr>
            <w:r w:rsidRPr="006507D7">
              <w:t>Ændringsforslag</w:t>
            </w:r>
          </w:p>
        </w:tc>
      </w:tr>
      <w:tr w:rsidR="00716F9A" w:rsidRPr="006507D7" w14:paraId="4C94B32E" w14:textId="77777777" w:rsidTr="007B1910">
        <w:trPr>
          <w:jc w:val="center"/>
        </w:trPr>
        <w:tc>
          <w:tcPr>
            <w:tcW w:w="4876" w:type="dxa"/>
            <w:tcBorders>
              <w:top w:val="nil"/>
              <w:left w:val="nil"/>
              <w:bottom w:val="nil"/>
              <w:right w:val="nil"/>
            </w:tcBorders>
          </w:tcPr>
          <w:p w14:paraId="5EB7C96C" w14:textId="77777777" w:rsidR="009757BF" w:rsidRPr="006507D7" w:rsidRDefault="009757BF" w:rsidP="007B1910">
            <w:pPr>
              <w:pStyle w:val="Normal6a"/>
            </w:pPr>
            <w:r w:rsidRPr="006507D7">
              <w:t>28.</w:t>
            </w:r>
            <w:r w:rsidRPr="006507D7">
              <w:tab/>
            </w:r>
            <w:r w:rsidRPr="006507D7">
              <w:rPr>
                <w:b/>
                <w:bCs/>
                <w:i/>
                <w:iCs/>
              </w:rPr>
              <w:t>opfordrer Kommissionen og</w:t>
            </w:r>
            <w:r w:rsidRPr="006507D7">
              <w:t xml:space="preserve"> medlemsstaterne til at træffe effektive foranstaltninger </w:t>
            </w:r>
            <w:r w:rsidRPr="006507D7">
              <w:rPr>
                <w:b/>
                <w:i/>
              </w:rPr>
              <w:t xml:space="preserve">for at bekæmpe </w:t>
            </w:r>
            <w:r w:rsidRPr="006507D7">
              <w:t>kønsbaseret vold</w:t>
            </w:r>
            <w:r w:rsidRPr="006507D7">
              <w:rPr>
                <w:b/>
                <w:i/>
              </w:rPr>
              <w:t>, som bør føjes til listen over "EU-forbrydelser", og opfordrer til et EU</w:t>
            </w:r>
            <w:r w:rsidRPr="006507D7">
              <w:rPr>
                <w:b/>
                <w:bCs/>
                <w:i/>
                <w:iCs/>
              </w:rPr>
              <w:t>-lovgivningsforslag om bekæmpelse af voldtægt som defineret ved manglende samtykke</w:t>
            </w:r>
            <w:r w:rsidRPr="006507D7">
              <w:t>;</w:t>
            </w:r>
          </w:p>
        </w:tc>
        <w:tc>
          <w:tcPr>
            <w:tcW w:w="4876" w:type="dxa"/>
            <w:tcBorders>
              <w:top w:val="nil"/>
              <w:left w:val="nil"/>
              <w:bottom w:val="nil"/>
              <w:right w:val="nil"/>
            </w:tcBorders>
          </w:tcPr>
          <w:p w14:paraId="4BB7285F" w14:textId="77777777" w:rsidR="009757BF" w:rsidRPr="006507D7" w:rsidRDefault="009757BF" w:rsidP="007B1910">
            <w:pPr>
              <w:pStyle w:val="Normal6a"/>
            </w:pPr>
            <w:r w:rsidRPr="006507D7">
              <w:t>28.</w:t>
            </w:r>
            <w:r w:rsidRPr="006507D7">
              <w:tab/>
            </w:r>
            <w:r w:rsidRPr="006507D7">
              <w:rPr>
                <w:b/>
                <w:bCs/>
                <w:i/>
                <w:iCs/>
              </w:rPr>
              <w:t>tilskynder</w:t>
            </w:r>
            <w:r w:rsidRPr="006507D7">
              <w:t xml:space="preserve"> medlemsstaterne til </w:t>
            </w:r>
            <w:r w:rsidRPr="006507D7">
              <w:rPr>
                <w:b/>
                <w:bCs/>
                <w:i/>
                <w:iCs/>
              </w:rPr>
              <w:t xml:space="preserve">inden for rammerne af deres beføjelser </w:t>
            </w:r>
            <w:r w:rsidRPr="006507D7">
              <w:t>at</w:t>
            </w:r>
            <w:r w:rsidRPr="006507D7">
              <w:rPr>
                <w:b/>
                <w:bCs/>
                <w:i/>
                <w:iCs/>
              </w:rPr>
              <w:t xml:space="preserve"> opretholde eller </w:t>
            </w:r>
            <w:r w:rsidRPr="006507D7">
              <w:t xml:space="preserve">træffe effektive foranstaltninger </w:t>
            </w:r>
            <w:r w:rsidRPr="006507D7">
              <w:rPr>
                <w:b/>
                <w:bCs/>
                <w:i/>
                <w:iCs/>
              </w:rPr>
              <w:t>mod</w:t>
            </w:r>
            <w:r w:rsidRPr="006507D7">
              <w:t xml:space="preserve"> kønsbaseret vold;</w:t>
            </w:r>
          </w:p>
        </w:tc>
      </w:tr>
    </w:tbl>
    <w:p w14:paraId="7FAAD06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570A5124" w14:textId="77777777" w:rsidR="009757BF" w:rsidRPr="006507D7" w:rsidRDefault="009757BF" w:rsidP="009757BF">
      <w:r w:rsidRPr="006507D7">
        <w:rPr>
          <w:rStyle w:val="HideTWBExt"/>
          <w:noProof w:val="0"/>
        </w:rPr>
        <w:t>&lt;/Amend&gt;</w:t>
      </w:r>
    </w:p>
    <w:p w14:paraId="54D8976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563</w:t>
      </w:r>
      <w:r w:rsidRPr="006507D7">
        <w:rPr>
          <w:rStyle w:val="HideTWBExt"/>
          <w:b w:val="0"/>
          <w:noProof w:val="0"/>
        </w:rPr>
        <w:t>&lt;/NumAm&gt;</w:t>
      </w:r>
    </w:p>
    <w:p w14:paraId="1435D624"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7064D6A0" w14:textId="77777777" w:rsidR="009757BF" w:rsidRPr="006507D7" w:rsidRDefault="009757BF" w:rsidP="009757BF">
      <w:pPr>
        <w:pStyle w:val="NormalBold"/>
      </w:pPr>
      <w:r w:rsidRPr="006507D7">
        <w:rPr>
          <w:rStyle w:val="HideTWBExt"/>
          <w:b w:val="0"/>
          <w:noProof w:val="0"/>
        </w:rPr>
        <w:t>&lt;/RepeatBlock-By&gt;</w:t>
      </w:r>
    </w:p>
    <w:p w14:paraId="678AB72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FA04255" w14:textId="77777777" w:rsidR="009757BF" w:rsidRPr="006507D7" w:rsidRDefault="009757BF" w:rsidP="009757BF">
      <w:pPr>
        <w:pStyle w:val="NormalBold"/>
      </w:pPr>
      <w:r w:rsidRPr="006507D7">
        <w:rPr>
          <w:rStyle w:val="HideTWBExt"/>
          <w:b w:val="0"/>
          <w:noProof w:val="0"/>
        </w:rPr>
        <w:t>&lt;Article&gt;</w:t>
      </w:r>
      <w:r w:rsidRPr="006507D7">
        <w:t>Punkt 28</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2A1DBE3" w14:textId="77777777" w:rsidTr="007B1910">
        <w:trPr>
          <w:trHeight w:hRule="exact" w:val="240"/>
          <w:jc w:val="center"/>
        </w:trPr>
        <w:tc>
          <w:tcPr>
            <w:tcW w:w="9752" w:type="dxa"/>
            <w:gridSpan w:val="2"/>
            <w:tcBorders>
              <w:top w:val="nil"/>
              <w:left w:val="nil"/>
              <w:bottom w:val="nil"/>
              <w:right w:val="nil"/>
            </w:tcBorders>
          </w:tcPr>
          <w:p w14:paraId="521D8C72" w14:textId="77777777" w:rsidR="009757BF" w:rsidRPr="006507D7" w:rsidRDefault="009757BF" w:rsidP="007B1910"/>
        </w:tc>
      </w:tr>
      <w:tr w:rsidR="00716F9A" w:rsidRPr="006507D7" w14:paraId="48E188E2" w14:textId="77777777" w:rsidTr="007B1910">
        <w:trPr>
          <w:trHeight w:val="240"/>
          <w:jc w:val="center"/>
        </w:trPr>
        <w:tc>
          <w:tcPr>
            <w:tcW w:w="4876" w:type="dxa"/>
            <w:tcBorders>
              <w:top w:val="nil"/>
              <w:left w:val="nil"/>
              <w:bottom w:val="nil"/>
              <w:right w:val="nil"/>
            </w:tcBorders>
          </w:tcPr>
          <w:p w14:paraId="267D719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57AF3A3" w14:textId="77777777" w:rsidR="009757BF" w:rsidRPr="006507D7" w:rsidRDefault="009757BF" w:rsidP="007B1910">
            <w:pPr>
              <w:pStyle w:val="AmColumnHeading"/>
            </w:pPr>
            <w:r w:rsidRPr="006507D7">
              <w:t>Ændringsforslag</w:t>
            </w:r>
          </w:p>
        </w:tc>
      </w:tr>
      <w:tr w:rsidR="00716F9A" w:rsidRPr="006507D7" w14:paraId="538853E2" w14:textId="77777777" w:rsidTr="007B1910">
        <w:trPr>
          <w:jc w:val="center"/>
        </w:trPr>
        <w:tc>
          <w:tcPr>
            <w:tcW w:w="4876" w:type="dxa"/>
            <w:tcBorders>
              <w:top w:val="nil"/>
              <w:left w:val="nil"/>
              <w:bottom w:val="nil"/>
              <w:right w:val="nil"/>
            </w:tcBorders>
          </w:tcPr>
          <w:p w14:paraId="0F4D29AF" w14:textId="77777777" w:rsidR="009757BF" w:rsidRPr="006507D7" w:rsidRDefault="009757BF" w:rsidP="007B1910">
            <w:pPr>
              <w:pStyle w:val="Normal6a"/>
            </w:pPr>
            <w:r w:rsidRPr="006507D7">
              <w:t>28.</w:t>
            </w:r>
            <w:r w:rsidRPr="006507D7">
              <w:tab/>
            </w:r>
            <w:r w:rsidRPr="006507D7">
              <w:rPr>
                <w:b/>
                <w:i/>
              </w:rPr>
              <w:t>opfordrer Kommissionen og medlemsstaterne til at træffe effektive foranstaltninger for at bekæmpe kønsbaseret vold, som bør føjes til listen over "EU-forbrydelser", og opfordrer til et EU-lovgivningsforslag om bekæmpelse af voldtægt som defineret ved manglende samtykke</w:t>
            </w:r>
            <w:r w:rsidRPr="006507D7">
              <w:t>;</w:t>
            </w:r>
          </w:p>
        </w:tc>
        <w:tc>
          <w:tcPr>
            <w:tcW w:w="4876" w:type="dxa"/>
            <w:tcBorders>
              <w:top w:val="nil"/>
              <w:left w:val="nil"/>
              <w:bottom w:val="nil"/>
              <w:right w:val="nil"/>
            </w:tcBorders>
          </w:tcPr>
          <w:p w14:paraId="1E44E16A" w14:textId="77777777" w:rsidR="009757BF" w:rsidRPr="006507D7" w:rsidRDefault="009757BF" w:rsidP="007B1910">
            <w:pPr>
              <w:pStyle w:val="Normal6a"/>
            </w:pPr>
            <w:r w:rsidRPr="006507D7">
              <w:t>28.</w:t>
            </w:r>
            <w:r w:rsidRPr="006507D7">
              <w:tab/>
            </w:r>
            <w:r w:rsidRPr="006507D7">
              <w:rPr>
                <w:b/>
                <w:bCs/>
                <w:i/>
                <w:iCs/>
              </w:rPr>
              <w:t>påpeger, at seksuelle lovovertrædelser på trods af deres ekstreme alvor ikke er af grænseoverskridende karakter og derfor skal reguleres på nationalt plan</w:t>
            </w:r>
            <w:r w:rsidRPr="006507D7">
              <w:t>;</w:t>
            </w:r>
          </w:p>
        </w:tc>
      </w:tr>
    </w:tbl>
    <w:p w14:paraId="3006DDA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1272B76D" w14:textId="77777777" w:rsidR="009757BF" w:rsidRPr="006507D7" w:rsidRDefault="009757BF" w:rsidP="009757BF">
      <w:r w:rsidRPr="006507D7">
        <w:rPr>
          <w:rStyle w:val="HideTWBExt"/>
          <w:noProof w:val="0"/>
        </w:rPr>
        <w:t>&lt;/Amend&gt;</w:t>
      </w:r>
    </w:p>
    <w:p w14:paraId="322F4A8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564</w:t>
      </w:r>
      <w:r w:rsidRPr="006507D7">
        <w:rPr>
          <w:rStyle w:val="HideTWBExt"/>
          <w:b w:val="0"/>
          <w:noProof w:val="0"/>
        </w:rPr>
        <w:t>&lt;/NumAm&gt;</w:t>
      </w:r>
    </w:p>
    <w:p w14:paraId="5B4AA835"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5A23D590" w14:textId="77777777" w:rsidR="009757BF" w:rsidRPr="006507D7" w:rsidRDefault="009757BF" w:rsidP="009757BF">
      <w:pPr>
        <w:pStyle w:val="NormalBold"/>
      </w:pPr>
      <w:r w:rsidRPr="006507D7">
        <w:rPr>
          <w:rStyle w:val="HideTWBExt"/>
          <w:b w:val="0"/>
          <w:noProof w:val="0"/>
        </w:rPr>
        <w:t>&lt;/RepeatBlock-By&gt;</w:t>
      </w:r>
    </w:p>
    <w:p w14:paraId="2BC4ED2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CC9A91C" w14:textId="77777777" w:rsidR="009757BF" w:rsidRPr="006507D7" w:rsidRDefault="009757BF" w:rsidP="009757BF">
      <w:pPr>
        <w:pStyle w:val="NormalBold"/>
      </w:pPr>
      <w:r w:rsidRPr="006507D7">
        <w:rPr>
          <w:rStyle w:val="HideTWBExt"/>
          <w:b w:val="0"/>
          <w:noProof w:val="0"/>
        </w:rPr>
        <w:t>&lt;Article&gt;</w:t>
      </w:r>
      <w:r w:rsidRPr="006507D7">
        <w:t>Punkt 28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B3E1078" w14:textId="77777777" w:rsidTr="007B1910">
        <w:trPr>
          <w:trHeight w:hRule="exact" w:val="240"/>
          <w:jc w:val="center"/>
        </w:trPr>
        <w:tc>
          <w:tcPr>
            <w:tcW w:w="9752" w:type="dxa"/>
            <w:gridSpan w:val="2"/>
            <w:tcBorders>
              <w:top w:val="nil"/>
              <w:left w:val="nil"/>
              <w:bottom w:val="nil"/>
              <w:right w:val="nil"/>
            </w:tcBorders>
          </w:tcPr>
          <w:p w14:paraId="1F6971C3" w14:textId="77777777" w:rsidR="009757BF" w:rsidRPr="006507D7" w:rsidRDefault="009757BF" w:rsidP="007B1910"/>
        </w:tc>
      </w:tr>
      <w:tr w:rsidR="00716F9A" w:rsidRPr="006507D7" w14:paraId="5E0A30D6" w14:textId="77777777" w:rsidTr="007B1910">
        <w:trPr>
          <w:trHeight w:val="240"/>
          <w:jc w:val="center"/>
        </w:trPr>
        <w:tc>
          <w:tcPr>
            <w:tcW w:w="4876" w:type="dxa"/>
            <w:tcBorders>
              <w:top w:val="nil"/>
              <w:left w:val="nil"/>
              <w:bottom w:val="nil"/>
              <w:right w:val="nil"/>
            </w:tcBorders>
          </w:tcPr>
          <w:p w14:paraId="070AA22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DFAEAB0" w14:textId="77777777" w:rsidR="009757BF" w:rsidRPr="006507D7" w:rsidRDefault="009757BF" w:rsidP="007B1910">
            <w:pPr>
              <w:pStyle w:val="AmColumnHeading"/>
            </w:pPr>
            <w:r w:rsidRPr="006507D7">
              <w:t>Ændringsforslag</w:t>
            </w:r>
          </w:p>
        </w:tc>
      </w:tr>
      <w:tr w:rsidR="00716F9A" w:rsidRPr="006507D7" w14:paraId="629320E2" w14:textId="77777777" w:rsidTr="007B1910">
        <w:trPr>
          <w:jc w:val="center"/>
        </w:trPr>
        <w:tc>
          <w:tcPr>
            <w:tcW w:w="4876" w:type="dxa"/>
            <w:tcBorders>
              <w:top w:val="nil"/>
              <w:left w:val="nil"/>
              <w:bottom w:val="nil"/>
              <w:right w:val="nil"/>
            </w:tcBorders>
          </w:tcPr>
          <w:p w14:paraId="480065D9" w14:textId="77777777" w:rsidR="009757BF" w:rsidRPr="006507D7" w:rsidRDefault="009757BF" w:rsidP="007B1910">
            <w:pPr>
              <w:pStyle w:val="Normal6a"/>
            </w:pPr>
          </w:p>
        </w:tc>
        <w:tc>
          <w:tcPr>
            <w:tcW w:w="4876" w:type="dxa"/>
            <w:tcBorders>
              <w:top w:val="nil"/>
              <w:left w:val="nil"/>
              <w:bottom w:val="nil"/>
              <w:right w:val="nil"/>
            </w:tcBorders>
          </w:tcPr>
          <w:p w14:paraId="52500315" w14:textId="77777777" w:rsidR="009757BF" w:rsidRPr="006507D7" w:rsidRDefault="009757BF" w:rsidP="007B1910">
            <w:pPr>
              <w:pStyle w:val="Normal6a"/>
            </w:pPr>
            <w:r w:rsidRPr="006507D7">
              <w:rPr>
                <w:b/>
                <w:i/>
              </w:rPr>
              <w:t>28a.</w:t>
            </w:r>
            <w:r w:rsidRPr="006507D7">
              <w:tab/>
            </w:r>
            <w:r w:rsidRPr="006507D7">
              <w:rPr>
                <w:b/>
                <w:i/>
              </w:rPr>
              <w:t>understreger, at kønsbaseret vold, både online og offline, er en alvorlig og udbredt lovovertrædelse og en alvorlig krænkelse af de grundlæggende rettigheder og strider mod princippet om lighed for loven; opfordrer Kommissionen og medlemsstaterne til at træffe foranstaltninger mod kønsbaseret vold, både online og offline, herunder vold begået via brug af digitale platforme;</w:t>
            </w:r>
          </w:p>
        </w:tc>
      </w:tr>
    </w:tbl>
    <w:p w14:paraId="4161594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EAB47E5" w14:textId="77777777" w:rsidR="009757BF" w:rsidRPr="006507D7" w:rsidRDefault="009757BF" w:rsidP="009757BF">
      <w:r w:rsidRPr="006507D7">
        <w:rPr>
          <w:rStyle w:val="HideTWBExt"/>
          <w:noProof w:val="0"/>
        </w:rPr>
        <w:t>&lt;/Amend&gt;</w:t>
      </w:r>
    </w:p>
    <w:p w14:paraId="39A973F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565</w:t>
      </w:r>
      <w:r w:rsidRPr="006507D7">
        <w:rPr>
          <w:rStyle w:val="HideTWBExt"/>
          <w:b w:val="0"/>
          <w:noProof w:val="0"/>
        </w:rPr>
        <w:t>&lt;/NumAm&gt;</w:t>
      </w:r>
    </w:p>
    <w:p w14:paraId="34D37C4A"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6507D7">
        <w:rPr>
          <w:rStyle w:val="HideTWBExt"/>
          <w:b w:val="0"/>
          <w:noProof w:val="0"/>
        </w:rPr>
        <w:t>&lt;/Members&gt;</w:t>
      </w:r>
    </w:p>
    <w:p w14:paraId="3053F262" w14:textId="77777777" w:rsidR="009757BF" w:rsidRPr="006507D7" w:rsidRDefault="009757BF" w:rsidP="009757BF">
      <w:pPr>
        <w:pStyle w:val="NormalBold"/>
      </w:pPr>
      <w:r w:rsidRPr="006507D7">
        <w:rPr>
          <w:rStyle w:val="HideTWBExt"/>
          <w:b w:val="0"/>
          <w:noProof w:val="0"/>
        </w:rPr>
        <w:t>&lt;/RepeatBlock-By&gt;</w:t>
      </w:r>
    </w:p>
    <w:p w14:paraId="1F8668B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26C7A38" w14:textId="77777777" w:rsidR="009757BF" w:rsidRPr="006507D7" w:rsidRDefault="009757BF" w:rsidP="009757BF">
      <w:pPr>
        <w:pStyle w:val="NormalBold"/>
      </w:pPr>
      <w:r w:rsidRPr="006507D7">
        <w:rPr>
          <w:rStyle w:val="HideTWBExt"/>
          <w:b w:val="0"/>
          <w:noProof w:val="0"/>
        </w:rPr>
        <w:t>&lt;Article&gt;</w:t>
      </w:r>
      <w:r w:rsidRPr="006507D7">
        <w:t>Punkt 28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87FF7D1" w14:textId="77777777" w:rsidTr="007B1910">
        <w:trPr>
          <w:trHeight w:hRule="exact" w:val="240"/>
          <w:jc w:val="center"/>
        </w:trPr>
        <w:tc>
          <w:tcPr>
            <w:tcW w:w="9752" w:type="dxa"/>
            <w:gridSpan w:val="2"/>
            <w:tcBorders>
              <w:top w:val="nil"/>
              <w:left w:val="nil"/>
              <w:bottom w:val="nil"/>
              <w:right w:val="nil"/>
            </w:tcBorders>
          </w:tcPr>
          <w:p w14:paraId="1699773C" w14:textId="77777777" w:rsidR="009757BF" w:rsidRPr="006507D7" w:rsidRDefault="009757BF" w:rsidP="007B1910"/>
        </w:tc>
      </w:tr>
      <w:tr w:rsidR="00716F9A" w:rsidRPr="006507D7" w14:paraId="014EC4A2" w14:textId="77777777" w:rsidTr="007B1910">
        <w:trPr>
          <w:trHeight w:val="240"/>
          <w:jc w:val="center"/>
        </w:trPr>
        <w:tc>
          <w:tcPr>
            <w:tcW w:w="4876" w:type="dxa"/>
            <w:tcBorders>
              <w:top w:val="nil"/>
              <w:left w:val="nil"/>
              <w:bottom w:val="nil"/>
              <w:right w:val="nil"/>
            </w:tcBorders>
          </w:tcPr>
          <w:p w14:paraId="0052CE3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3BCE94C" w14:textId="77777777" w:rsidR="009757BF" w:rsidRPr="006507D7" w:rsidRDefault="009757BF" w:rsidP="007B1910">
            <w:pPr>
              <w:pStyle w:val="AmColumnHeading"/>
            </w:pPr>
            <w:r w:rsidRPr="006507D7">
              <w:t>Ændringsforslag</w:t>
            </w:r>
          </w:p>
        </w:tc>
      </w:tr>
      <w:tr w:rsidR="00716F9A" w:rsidRPr="006507D7" w14:paraId="05E811D1" w14:textId="77777777" w:rsidTr="007B1910">
        <w:trPr>
          <w:jc w:val="center"/>
        </w:trPr>
        <w:tc>
          <w:tcPr>
            <w:tcW w:w="4876" w:type="dxa"/>
            <w:tcBorders>
              <w:top w:val="nil"/>
              <w:left w:val="nil"/>
              <w:bottom w:val="nil"/>
              <w:right w:val="nil"/>
            </w:tcBorders>
          </w:tcPr>
          <w:p w14:paraId="45DA294B" w14:textId="77777777" w:rsidR="009757BF" w:rsidRPr="006507D7" w:rsidRDefault="009757BF" w:rsidP="007B1910">
            <w:pPr>
              <w:pStyle w:val="Normal6a"/>
            </w:pPr>
          </w:p>
        </w:tc>
        <w:tc>
          <w:tcPr>
            <w:tcW w:w="4876" w:type="dxa"/>
            <w:tcBorders>
              <w:top w:val="nil"/>
              <w:left w:val="nil"/>
              <w:bottom w:val="nil"/>
              <w:right w:val="nil"/>
            </w:tcBorders>
          </w:tcPr>
          <w:p w14:paraId="5D6EFCE0" w14:textId="77777777" w:rsidR="009757BF" w:rsidRPr="006507D7" w:rsidRDefault="009757BF" w:rsidP="007B1910">
            <w:pPr>
              <w:pStyle w:val="Normal6a"/>
            </w:pPr>
            <w:r w:rsidRPr="006507D7">
              <w:rPr>
                <w:b/>
                <w:i/>
              </w:rPr>
              <w:t>28a.</w:t>
            </w:r>
            <w:r w:rsidRPr="006507D7">
              <w:tab/>
            </w:r>
            <w:r w:rsidRPr="006507D7">
              <w:rPr>
                <w:b/>
                <w:i/>
              </w:rPr>
              <w:t>udtrykker bekymring over den stigende indflydelse fra kønsfjendtlige bevægelser, der søger at undergrave kvinders rettigheder og ligestilling mellem kønnene i hele Unionen; opfordrer medlemsstaterne til at bekæmpe desinformationskampagner og sikre uafhængigheden af de institutioner, der er ansvarlige for at fremme ligestilling mellem kønnene;</w:t>
            </w:r>
          </w:p>
        </w:tc>
      </w:tr>
    </w:tbl>
    <w:p w14:paraId="33003CB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B27193F" w14:textId="77777777" w:rsidR="009757BF" w:rsidRPr="006507D7" w:rsidRDefault="009757BF" w:rsidP="009757BF">
      <w:r w:rsidRPr="006507D7">
        <w:rPr>
          <w:rStyle w:val="HideTWBExt"/>
          <w:noProof w:val="0"/>
        </w:rPr>
        <w:t>&lt;/Amend&gt;</w:t>
      </w:r>
    </w:p>
    <w:p w14:paraId="6C2B4A2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566</w:t>
      </w:r>
      <w:r w:rsidRPr="006507D7">
        <w:rPr>
          <w:rStyle w:val="HideTWBExt"/>
          <w:b w:val="0"/>
          <w:noProof w:val="0"/>
        </w:rPr>
        <w:t>&lt;/NumAm&gt;</w:t>
      </w:r>
    </w:p>
    <w:p w14:paraId="53C879EE"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4CFA8F7A" w14:textId="77777777" w:rsidR="009757BF" w:rsidRPr="006507D7" w:rsidRDefault="009757BF" w:rsidP="009757BF">
      <w:pPr>
        <w:pStyle w:val="NormalBold"/>
      </w:pPr>
      <w:r w:rsidRPr="006507D7">
        <w:rPr>
          <w:rStyle w:val="HideTWBExt"/>
          <w:b w:val="0"/>
          <w:noProof w:val="0"/>
        </w:rPr>
        <w:t>&lt;/RepeatBlock-By&gt;</w:t>
      </w:r>
    </w:p>
    <w:p w14:paraId="435F2A5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4E912F8" w14:textId="77777777" w:rsidR="009757BF" w:rsidRPr="006507D7" w:rsidRDefault="009757BF" w:rsidP="009757BF">
      <w:pPr>
        <w:pStyle w:val="NormalBold"/>
      </w:pPr>
      <w:r w:rsidRPr="006507D7">
        <w:rPr>
          <w:rStyle w:val="HideTWBExt"/>
          <w:b w:val="0"/>
          <w:noProof w:val="0"/>
        </w:rPr>
        <w:t>&lt;Article&gt;</w:t>
      </w:r>
      <w:r w:rsidRPr="006507D7">
        <w:t>Punkt 28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1B856C8" w14:textId="77777777" w:rsidTr="007B1910">
        <w:trPr>
          <w:trHeight w:hRule="exact" w:val="240"/>
          <w:jc w:val="center"/>
        </w:trPr>
        <w:tc>
          <w:tcPr>
            <w:tcW w:w="9752" w:type="dxa"/>
            <w:gridSpan w:val="2"/>
            <w:tcBorders>
              <w:top w:val="nil"/>
              <w:left w:val="nil"/>
              <w:bottom w:val="nil"/>
              <w:right w:val="nil"/>
            </w:tcBorders>
          </w:tcPr>
          <w:p w14:paraId="6C897E1F" w14:textId="77777777" w:rsidR="009757BF" w:rsidRPr="006507D7" w:rsidRDefault="009757BF" w:rsidP="007B1910"/>
        </w:tc>
      </w:tr>
      <w:tr w:rsidR="00716F9A" w:rsidRPr="006507D7" w14:paraId="29D41EB9" w14:textId="77777777" w:rsidTr="007B1910">
        <w:trPr>
          <w:trHeight w:val="240"/>
          <w:jc w:val="center"/>
        </w:trPr>
        <w:tc>
          <w:tcPr>
            <w:tcW w:w="4876" w:type="dxa"/>
            <w:tcBorders>
              <w:top w:val="nil"/>
              <w:left w:val="nil"/>
              <w:bottom w:val="nil"/>
              <w:right w:val="nil"/>
            </w:tcBorders>
          </w:tcPr>
          <w:p w14:paraId="47E629A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3D97E6E" w14:textId="77777777" w:rsidR="009757BF" w:rsidRPr="006507D7" w:rsidRDefault="009757BF" w:rsidP="007B1910">
            <w:pPr>
              <w:pStyle w:val="AmColumnHeading"/>
            </w:pPr>
            <w:r w:rsidRPr="006507D7">
              <w:t>Ændringsforslag</w:t>
            </w:r>
          </w:p>
        </w:tc>
      </w:tr>
      <w:tr w:rsidR="00716F9A" w:rsidRPr="006507D7" w14:paraId="63A12683" w14:textId="77777777" w:rsidTr="007B1910">
        <w:trPr>
          <w:jc w:val="center"/>
        </w:trPr>
        <w:tc>
          <w:tcPr>
            <w:tcW w:w="4876" w:type="dxa"/>
            <w:tcBorders>
              <w:top w:val="nil"/>
              <w:left w:val="nil"/>
              <w:bottom w:val="nil"/>
              <w:right w:val="nil"/>
            </w:tcBorders>
          </w:tcPr>
          <w:p w14:paraId="49AB741A" w14:textId="77777777" w:rsidR="009757BF" w:rsidRPr="006507D7" w:rsidRDefault="009757BF" w:rsidP="007B1910">
            <w:pPr>
              <w:pStyle w:val="Normal6a"/>
            </w:pPr>
          </w:p>
        </w:tc>
        <w:tc>
          <w:tcPr>
            <w:tcW w:w="4876" w:type="dxa"/>
            <w:tcBorders>
              <w:top w:val="nil"/>
              <w:left w:val="nil"/>
              <w:bottom w:val="nil"/>
              <w:right w:val="nil"/>
            </w:tcBorders>
          </w:tcPr>
          <w:p w14:paraId="5191DB91" w14:textId="77777777" w:rsidR="009757BF" w:rsidRPr="006507D7" w:rsidRDefault="009757BF" w:rsidP="007B1910">
            <w:pPr>
              <w:pStyle w:val="Normal6a"/>
            </w:pPr>
            <w:r w:rsidRPr="006507D7">
              <w:rPr>
                <w:b/>
                <w:i/>
              </w:rPr>
              <w:t>28b.</w:t>
            </w:r>
            <w:r w:rsidRPr="006507D7">
              <w:tab/>
            </w:r>
            <w:r w:rsidRPr="006507D7">
              <w:rPr>
                <w:b/>
                <w:i/>
              </w:rPr>
              <w:t>er dybt bekymret over og fordømmer på det kraftigste den stigende antisemitisme i hele EU;</w:t>
            </w:r>
          </w:p>
        </w:tc>
      </w:tr>
    </w:tbl>
    <w:p w14:paraId="384F4B7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50E6F24" w14:textId="77777777" w:rsidR="009757BF" w:rsidRPr="006507D7" w:rsidRDefault="009757BF" w:rsidP="009757BF">
      <w:r w:rsidRPr="006507D7">
        <w:rPr>
          <w:rStyle w:val="HideTWBExt"/>
          <w:noProof w:val="0"/>
        </w:rPr>
        <w:t>&lt;/Amend&gt;</w:t>
      </w:r>
    </w:p>
    <w:p w14:paraId="6EA1990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567</w:t>
      </w:r>
      <w:r w:rsidRPr="006507D7">
        <w:rPr>
          <w:rStyle w:val="HideTWBExt"/>
          <w:b w:val="0"/>
          <w:noProof w:val="0"/>
        </w:rPr>
        <w:t>&lt;/NumAm&gt;</w:t>
      </w:r>
    </w:p>
    <w:p w14:paraId="4877F21D" w14:textId="77777777" w:rsidR="009757BF" w:rsidRPr="006507D7" w:rsidRDefault="009757BF" w:rsidP="009757BF">
      <w:pPr>
        <w:pStyle w:val="NormalBold"/>
      </w:pPr>
      <w:r w:rsidRPr="006507D7">
        <w:rPr>
          <w:rStyle w:val="HideTWBExt"/>
          <w:b w:val="0"/>
          <w:noProof w:val="0"/>
        </w:rPr>
        <w:t>&lt;RepeatBlock-By&gt;&lt;Members&gt;</w:t>
      </w:r>
      <w:r w:rsidRPr="006507D7">
        <w:t>Geadis Geadi</w:t>
      </w:r>
      <w:r w:rsidRPr="006507D7">
        <w:rPr>
          <w:rStyle w:val="HideTWBExt"/>
          <w:b w:val="0"/>
          <w:noProof w:val="0"/>
        </w:rPr>
        <w:t>&lt;/Members&gt;</w:t>
      </w:r>
    </w:p>
    <w:p w14:paraId="3C901D46" w14:textId="77777777" w:rsidR="009757BF" w:rsidRPr="006507D7" w:rsidRDefault="009757BF" w:rsidP="009757BF">
      <w:pPr>
        <w:pStyle w:val="NormalBold"/>
      </w:pPr>
      <w:r w:rsidRPr="006507D7">
        <w:rPr>
          <w:rStyle w:val="HideTWBExt"/>
          <w:b w:val="0"/>
          <w:noProof w:val="0"/>
        </w:rPr>
        <w:t>&lt;/RepeatBlock-By&gt;</w:t>
      </w:r>
    </w:p>
    <w:p w14:paraId="7FBFDEF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EDAAAEF" w14:textId="77777777" w:rsidR="009757BF" w:rsidRPr="006507D7" w:rsidRDefault="009757BF" w:rsidP="009757BF">
      <w:pPr>
        <w:pStyle w:val="NormalBold"/>
      </w:pPr>
      <w:r w:rsidRPr="006507D7">
        <w:rPr>
          <w:rStyle w:val="HideTWBExt"/>
          <w:b w:val="0"/>
          <w:noProof w:val="0"/>
        </w:rPr>
        <w:t>&lt;Article&gt;</w:t>
      </w:r>
      <w:r w:rsidRPr="006507D7">
        <w:t>Punkt 29</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8F31173" w14:textId="77777777" w:rsidTr="007B1910">
        <w:trPr>
          <w:trHeight w:hRule="exact" w:val="240"/>
          <w:jc w:val="center"/>
        </w:trPr>
        <w:tc>
          <w:tcPr>
            <w:tcW w:w="9752" w:type="dxa"/>
            <w:gridSpan w:val="2"/>
            <w:tcBorders>
              <w:top w:val="nil"/>
              <w:left w:val="nil"/>
              <w:bottom w:val="nil"/>
              <w:right w:val="nil"/>
            </w:tcBorders>
          </w:tcPr>
          <w:p w14:paraId="25DC8BFC" w14:textId="77777777" w:rsidR="009757BF" w:rsidRPr="006507D7" w:rsidRDefault="009757BF" w:rsidP="007B1910"/>
        </w:tc>
      </w:tr>
      <w:tr w:rsidR="00716F9A" w:rsidRPr="006507D7" w14:paraId="692D63ED" w14:textId="77777777" w:rsidTr="007B1910">
        <w:trPr>
          <w:trHeight w:val="240"/>
          <w:jc w:val="center"/>
        </w:trPr>
        <w:tc>
          <w:tcPr>
            <w:tcW w:w="4876" w:type="dxa"/>
            <w:tcBorders>
              <w:top w:val="nil"/>
              <w:left w:val="nil"/>
              <w:bottom w:val="nil"/>
              <w:right w:val="nil"/>
            </w:tcBorders>
          </w:tcPr>
          <w:p w14:paraId="3FF1268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15F8992" w14:textId="77777777" w:rsidR="009757BF" w:rsidRPr="006507D7" w:rsidRDefault="009757BF" w:rsidP="007B1910">
            <w:pPr>
              <w:pStyle w:val="AmColumnHeading"/>
            </w:pPr>
            <w:r w:rsidRPr="006507D7">
              <w:t>Ændringsforslag</w:t>
            </w:r>
          </w:p>
        </w:tc>
      </w:tr>
      <w:tr w:rsidR="00716F9A" w:rsidRPr="006507D7" w14:paraId="143AA75E" w14:textId="77777777" w:rsidTr="007B1910">
        <w:trPr>
          <w:jc w:val="center"/>
        </w:trPr>
        <w:tc>
          <w:tcPr>
            <w:tcW w:w="4876" w:type="dxa"/>
            <w:tcBorders>
              <w:top w:val="nil"/>
              <w:left w:val="nil"/>
              <w:bottom w:val="nil"/>
              <w:right w:val="nil"/>
            </w:tcBorders>
          </w:tcPr>
          <w:p w14:paraId="0D5F7CA7" w14:textId="77777777" w:rsidR="009757BF" w:rsidRPr="006507D7" w:rsidRDefault="009757BF" w:rsidP="007B1910">
            <w:pPr>
              <w:pStyle w:val="Normal6a"/>
            </w:pPr>
            <w:r w:rsidRPr="006507D7">
              <w:rPr>
                <w:b/>
                <w:i/>
              </w:rPr>
              <w:t>29.</w:t>
            </w:r>
            <w:r w:rsidRPr="006507D7">
              <w:tab/>
            </w:r>
            <w:r w:rsidRPr="006507D7">
              <w:rPr>
                <w:b/>
                <w:i/>
              </w:rPr>
              <w:t>gentager sin opfordring til at fastsætte retten til sikker og lovlig abort i chartret;</w:t>
            </w:r>
          </w:p>
        </w:tc>
        <w:tc>
          <w:tcPr>
            <w:tcW w:w="4876" w:type="dxa"/>
            <w:tcBorders>
              <w:top w:val="nil"/>
              <w:left w:val="nil"/>
              <w:bottom w:val="nil"/>
              <w:right w:val="nil"/>
            </w:tcBorders>
          </w:tcPr>
          <w:p w14:paraId="233DC852" w14:textId="77777777" w:rsidR="009757BF" w:rsidRPr="006507D7" w:rsidRDefault="009757BF" w:rsidP="007B1910">
            <w:pPr>
              <w:pStyle w:val="Normal6a"/>
            </w:pPr>
            <w:r w:rsidRPr="006507D7">
              <w:rPr>
                <w:b/>
                <w:i/>
              </w:rPr>
              <w:t>udgår</w:t>
            </w:r>
          </w:p>
        </w:tc>
      </w:tr>
    </w:tbl>
    <w:p w14:paraId="29336FC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{EL}</w:t>
      </w:r>
      <w:r w:rsidRPr="006507D7">
        <w:t>el</w:t>
      </w:r>
      <w:r w:rsidRPr="006507D7">
        <w:rPr>
          <w:rStyle w:val="HideTWBExt"/>
          <w:noProof w:val="0"/>
        </w:rPr>
        <w:t>&lt;/Original&gt;</w:t>
      </w:r>
    </w:p>
    <w:p w14:paraId="35531834" w14:textId="77777777" w:rsidR="009757BF" w:rsidRPr="006507D7" w:rsidRDefault="009757BF" w:rsidP="009757BF">
      <w:r w:rsidRPr="006507D7">
        <w:rPr>
          <w:rStyle w:val="HideTWBExt"/>
          <w:noProof w:val="0"/>
        </w:rPr>
        <w:t>&lt;/Amend&gt;</w:t>
      </w:r>
    </w:p>
    <w:p w14:paraId="5055DB1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568</w:t>
      </w:r>
      <w:r w:rsidRPr="006507D7">
        <w:rPr>
          <w:rStyle w:val="HideTWBExt"/>
          <w:b w:val="0"/>
          <w:noProof w:val="0"/>
        </w:rPr>
        <w:t>&lt;/NumAm&gt;</w:t>
      </w:r>
    </w:p>
    <w:p w14:paraId="08C3F348" w14:textId="77777777" w:rsidR="009757BF" w:rsidRPr="006507D7" w:rsidRDefault="009757BF" w:rsidP="009757BF">
      <w:pPr>
        <w:pStyle w:val="NormalBold"/>
      </w:pPr>
      <w:r w:rsidRPr="006507D7">
        <w:rPr>
          <w:rStyle w:val="HideTWBExt"/>
          <w:b w:val="0"/>
          <w:noProof w:val="0"/>
        </w:rPr>
        <w:t>&lt;RepeatBlock-By&gt;&lt;Members&gt;</w:t>
      </w:r>
      <w:r w:rsidRPr="006507D7">
        <w:t>Fredis Beleris, Javier Zarzalejos, Tomáš Zdechovský</w:t>
      </w:r>
      <w:r w:rsidRPr="006507D7">
        <w:rPr>
          <w:rStyle w:val="HideTWBExt"/>
          <w:b w:val="0"/>
          <w:noProof w:val="0"/>
        </w:rPr>
        <w:t>&lt;/Members&gt;</w:t>
      </w:r>
    </w:p>
    <w:p w14:paraId="6058BB6A" w14:textId="77777777" w:rsidR="009757BF" w:rsidRPr="006507D7" w:rsidRDefault="009757BF" w:rsidP="009757BF">
      <w:pPr>
        <w:pStyle w:val="NormalBold"/>
      </w:pPr>
      <w:r w:rsidRPr="006507D7">
        <w:rPr>
          <w:rStyle w:val="HideTWBExt"/>
          <w:b w:val="0"/>
          <w:noProof w:val="0"/>
        </w:rPr>
        <w:t>&lt;/RepeatBlock-By&gt;</w:t>
      </w:r>
    </w:p>
    <w:p w14:paraId="471ABC6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7BBA984" w14:textId="77777777" w:rsidR="009757BF" w:rsidRPr="006507D7" w:rsidRDefault="009757BF" w:rsidP="009757BF">
      <w:pPr>
        <w:pStyle w:val="NormalBold"/>
      </w:pPr>
      <w:r w:rsidRPr="006507D7">
        <w:rPr>
          <w:rStyle w:val="HideTWBExt"/>
          <w:b w:val="0"/>
          <w:noProof w:val="0"/>
        </w:rPr>
        <w:t>&lt;Article&gt;</w:t>
      </w:r>
      <w:r w:rsidRPr="006507D7">
        <w:t>Punkt 29</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5E28A91" w14:textId="77777777" w:rsidTr="007B1910">
        <w:trPr>
          <w:trHeight w:hRule="exact" w:val="240"/>
          <w:jc w:val="center"/>
        </w:trPr>
        <w:tc>
          <w:tcPr>
            <w:tcW w:w="9752" w:type="dxa"/>
            <w:gridSpan w:val="2"/>
            <w:tcBorders>
              <w:top w:val="nil"/>
              <w:left w:val="nil"/>
              <w:bottom w:val="nil"/>
              <w:right w:val="nil"/>
            </w:tcBorders>
          </w:tcPr>
          <w:p w14:paraId="256319D3" w14:textId="77777777" w:rsidR="009757BF" w:rsidRPr="006507D7" w:rsidRDefault="009757BF" w:rsidP="007B1910"/>
        </w:tc>
      </w:tr>
      <w:tr w:rsidR="00716F9A" w:rsidRPr="006507D7" w14:paraId="585E3727" w14:textId="77777777" w:rsidTr="007B1910">
        <w:trPr>
          <w:trHeight w:val="240"/>
          <w:jc w:val="center"/>
        </w:trPr>
        <w:tc>
          <w:tcPr>
            <w:tcW w:w="4876" w:type="dxa"/>
            <w:tcBorders>
              <w:top w:val="nil"/>
              <w:left w:val="nil"/>
              <w:bottom w:val="nil"/>
              <w:right w:val="nil"/>
            </w:tcBorders>
          </w:tcPr>
          <w:p w14:paraId="3EEAD17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1738911" w14:textId="77777777" w:rsidR="009757BF" w:rsidRPr="006507D7" w:rsidRDefault="009757BF" w:rsidP="007B1910">
            <w:pPr>
              <w:pStyle w:val="AmColumnHeading"/>
            </w:pPr>
            <w:r w:rsidRPr="006507D7">
              <w:t>Ændringsforslag</w:t>
            </w:r>
          </w:p>
        </w:tc>
      </w:tr>
      <w:tr w:rsidR="00716F9A" w:rsidRPr="006507D7" w14:paraId="5C35F386" w14:textId="77777777" w:rsidTr="007B1910">
        <w:trPr>
          <w:jc w:val="center"/>
        </w:trPr>
        <w:tc>
          <w:tcPr>
            <w:tcW w:w="4876" w:type="dxa"/>
            <w:tcBorders>
              <w:top w:val="nil"/>
              <w:left w:val="nil"/>
              <w:bottom w:val="nil"/>
              <w:right w:val="nil"/>
            </w:tcBorders>
          </w:tcPr>
          <w:p w14:paraId="3176B52D" w14:textId="77777777" w:rsidR="009757BF" w:rsidRPr="006507D7" w:rsidRDefault="009757BF" w:rsidP="007B1910">
            <w:pPr>
              <w:pStyle w:val="Normal6a"/>
            </w:pPr>
            <w:r w:rsidRPr="006507D7">
              <w:rPr>
                <w:b/>
                <w:i/>
              </w:rPr>
              <w:t>29.</w:t>
            </w:r>
            <w:r w:rsidRPr="006507D7">
              <w:tab/>
            </w:r>
            <w:r w:rsidRPr="006507D7">
              <w:rPr>
                <w:b/>
                <w:i/>
              </w:rPr>
              <w:t>gentager sin opfordring til at fastsætte retten til sikker og lovlig abort i chartret;</w:t>
            </w:r>
          </w:p>
        </w:tc>
        <w:tc>
          <w:tcPr>
            <w:tcW w:w="4876" w:type="dxa"/>
            <w:tcBorders>
              <w:top w:val="nil"/>
              <w:left w:val="nil"/>
              <w:bottom w:val="nil"/>
              <w:right w:val="nil"/>
            </w:tcBorders>
          </w:tcPr>
          <w:p w14:paraId="3211494E" w14:textId="77777777" w:rsidR="009757BF" w:rsidRPr="006507D7" w:rsidRDefault="009757BF" w:rsidP="007B1910">
            <w:pPr>
              <w:pStyle w:val="Normal6a"/>
            </w:pPr>
            <w:r w:rsidRPr="006507D7">
              <w:rPr>
                <w:b/>
                <w:i/>
              </w:rPr>
              <w:t>udgår</w:t>
            </w:r>
          </w:p>
        </w:tc>
      </w:tr>
    </w:tbl>
    <w:p w14:paraId="1CCC52B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58F0E8D" w14:textId="77777777" w:rsidR="009757BF" w:rsidRPr="006507D7" w:rsidRDefault="009757BF" w:rsidP="009757BF">
      <w:r w:rsidRPr="006507D7">
        <w:rPr>
          <w:rStyle w:val="HideTWBExt"/>
          <w:noProof w:val="0"/>
        </w:rPr>
        <w:t>&lt;/Amend&gt;</w:t>
      </w:r>
    </w:p>
    <w:p w14:paraId="6C2F342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569</w:t>
      </w:r>
      <w:r w:rsidRPr="006507D7">
        <w:rPr>
          <w:rStyle w:val="HideTWBExt"/>
          <w:b w:val="0"/>
          <w:noProof w:val="0"/>
        </w:rPr>
        <w:t>&lt;/NumAm&gt;</w:t>
      </w:r>
    </w:p>
    <w:p w14:paraId="69EF99CC"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Fabrice Leggeri, Nikola Bartůšek</w:t>
      </w:r>
      <w:r w:rsidRPr="006507D7">
        <w:rPr>
          <w:rStyle w:val="HideTWBExt"/>
          <w:b w:val="0"/>
          <w:noProof w:val="0"/>
        </w:rPr>
        <w:t>&lt;/Members&gt;</w:t>
      </w:r>
    </w:p>
    <w:p w14:paraId="27EC0FC9" w14:textId="77777777" w:rsidR="009757BF" w:rsidRPr="006507D7" w:rsidRDefault="009757BF" w:rsidP="009757BF">
      <w:pPr>
        <w:pStyle w:val="NormalBold"/>
      </w:pPr>
      <w:r w:rsidRPr="006507D7">
        <w:rPr>
          <w:rStyle w:val="HideTWBExt"/>
          <w:b w:val="0"/>
          <w:noProof w:val="0"/>
        </w:rPr>
        <w:t>&lt;/RepeatBlock-By&gt;</w:t>
      </w:r>
    </w:p>
    <w:p w14:paraId="2626625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9979905" w14:textId="77777777" w:rsidR="009757BF" w:rsidRPr="006507D7" w:rsidRDefault="009757BF" w:rsidP="009757BF">
      <w:pPr>
        <w:pStyle w:val="NormalBold"/>
      </w:pPr>
      <w:r w:rsidRPr="006507D7">
        <w:rPr>
          <w:rStyle w:val="HideTWBExt"/>
          <w:b w:val="0"/>
          <w:noProof w:val="0"/>
        </w:rPr>
        <w:t>&lt;Article&gt;</w:t>
      </w:r>
      <w:r w:rsidRPr="006507D7">
        <w:t>Punkt 29</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CA96D26" w14:textId="77777777" w:rsidTr="007B1910">
        <w:trPr>
          <w:trHeight w:hRule="exact" w:val="240"/>
          <w:jc w:val="center"/>
        </w:trPr>
        <w:tc>
          <w:tcPr>
            <w:tcW w:w="9752" w:type="dxa"/>
            <w:gridSpan w:val="2"/>
            <w:tcBorders>
              <w:top w:val="nil"/>
              <w:left w:val="nil"/>
              <w:bottom w:val="nil"/>
              <w:right w:val="nil"/>
            </w:tcBorders>
          </w:tcPr>
          <w:p w14:paraId="37D6207F" w14:textId="77777777" w:rsidR="009757BF" w:rsidRPr="006507D7" w:rsidRDefault="009757BF" w:rsidP="007B1910"/>
        </w:tc>
      </w:tr>
      <w:tr w:rsidR="00716F9A" w:rsidRPr="006507D7" w14:paraId="6736FD30" w14:textId="77777777" w:rsidTr="007B1910">
        <w:trPr>
          <w:trHeight w:val="240"/>
          <w:jc w:val="center"/>
        </w:trPr>
        <w:tc>
          <w:tcPr>
            <w:tcW w:w="4876" w:type="dxa"/>
            <w:tcBorders>
              <w:top w:val="nil"/>
              <w:left w:val="nil"/>
              <w:bottom w:val="nil"/>
              <w:right w:val="nil"/>
            </w:tcBorders>
          </w:tcPr>
          <w:p w14:paraId="7ACD097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6F02E8F" w14:textId="77777777" w:rsidR="009757BF" w:rsidRPr="006507D7" w:rsidRDefault="009757BF" w:rsidP="007B1910">
            <w:pPr>
              <w:pStyle w:val="AmColumnHeading"/>
            </w:pPr>
            <w:r w:rsidRPr="006507D7">
              <w:t>Ændringsforslag</w:t>
            </w:r>
          </w:p>
        </w:tc>
      </w:tr>
      <w:tr w:rsidR="00716F9A" w:rsidRPr="006507D7" w14:paraId="5BA17EEC" w14:textId="77777777" w:rsidTr="007B1910">
        <w:trPr>
          <w:jc w:val="center"/>
        </w:trPr>
        <w:tc>
          <w:tcPr>
            <w:tcW w:w="4876" w:type="dxa"/>
            <w:tcBorders>
              <w:top w:val="nil"/>
              <w:left w:val="nil"/>
              <w:bottom w:val="nil"/>
              <w:right w:val="nil"/>
            </w:tcBorders>
          </w:tcPr>
          <w:p w14:paraId="439C0117" w14:textId="77777777" w:rsidR="009757BF" w:rsidRPr="006507D7" w:rsidRDefault="009757BF" w:rsidP="007B1910">
            <w:pPr>
              <w:pStyle w:val="Normal6a"/>
            </w:pPr>
            <w:r w:rsidRPr="006507D7">
              <w:rPr>
                <w:b/>
                <w:i/>
              </w:rPr>
              <w:t>29.</w:t>
            </w:r>
            <w:r w:rsidRPr="006507D7">
              <w:tab/>
            </w:r>
            <w:r w:rsidRPr="006507D7">
              <w:rPr>
                <w:b/>
                <w:i/>
              </w:rPr>
              <w:t>gentager sin opfordring til at fastsætte retten til sikker og lovlig abort i chartret;</w:t>
            </w:r>
          </w:p>
        </w:tc>
        <w:tc>
          <w:tcPr>
            <w:tcW w:w="4876" w:type="dxa"/>
            <w:tcBorders>
              <w:top w:val="nil"/>
              <w:left w:val="nil"/>
              <w:bottom w:val="nil"/>
              <w:right w:val="nil"/>
            </w:tcBorders>
          </w:tcPr>
          <w:p w14:paraId="52E2A359" w14:textId="77777777" w:rsidR="009757BF" w:rsidRPr="006507D7" w:rsidRDefault="009757BF" w:rsidP="007B1910">
            <w:pPr>
              <w:pStyle w:val="Normal6a"/>
            </w:pPr>
            <w:r w:rsidRPr="006507D7">
              <w:rPr>
                <w:b/>
                <w:i/>
              </w:rPr>
              <w:t>udgår</w:t>
            </w:r>
          </w:p>
        </w:tc>
      </w:tr>
    </w:tbl>
    <w:p w14:paraId="5D8F0BA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3BF29C3" w14:textId="77777777" w:rsidR="009757BF" w:rsidRPr="006507D7" w:rsidRDefault="009757BF" w:rsidP="009757BF">
      <w:r w:rsidRPr="006507D7">
        <w:rPr>
          <w:rStyle w:val="HideTWBExt"/>
          <w:noProof w:val="0"/>
        </w:rPr>
        <w:t>&lt;/Amend&gt;</w:t>
      </w:r>
    </w:p>
    <w:p w14:paraId="1B39892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570</w:t>
      </w:r>
      <w:r w:rsidRPr="006507D7">
        <w:rPr>
          <w:rStyle w:val="HideTWBExt"/>
          <w:b w:val="0"/>
          <w:noProof w:val="0"/>
        </w:rPr>
        <w:t>&lt;/NumAm&gt;</w:t>
      </w:r>
    </w:p>
    <w:p w14:paraId="094F458F" w14:textId="77777777" w:rsidR="009757BF" w:rsidRPr="006507D7" w:rsidRDefault="009757BF" w:rsidP="009757BF">
      <w:pPr>
        <w:pStyle w:val="NormalBold"/>
      </w:pPr>
      <w:r w:rsidRPr="006507D7">
        <w:rPr>
          <w:rStyle w:val="HideTWBExt"/>
          <w:b w:val="0"/>
          <w:noProof w:val="0"/>
        </w:rPr>
        <w:t>&lt;RepeatBlock-By&gt;&lt;Members&gt;</w:t>
      </w:r>
      <w:r w:rsidRPr="006507D7">
        <w:t>Loránt Vincze</w:t>
      </w:r>
      <w:r w:rsidRPr="006507D7">
        <w:rPr>
          <w:rStyle w:val="HideTWBExt"/>
          <w:b w:val="0"/>
          <w:noProof w:val="0"/>
        </w:rPr>
        <w:t>&lt;/Members&gt;</w:t>
      </w:r>
    </w:p>
    <w:p w14:paraId="412C2EC1" w14:textId="77777777" w:rsidR="009757BF" w:rsidRPr="006507D7" w:rsidRDefault="009757BF" w:rsidP="009757BF">
      <w:pPr>
        <w:pStyle w:val="NormalBold"/>
      </w:pPr>
      <w:r w:rsidRPr="006507D7">
        <w:rPr>
          <w:rStyle w:val="HideTWBExt"/>
          <w:b w:val="0"/>
          <w:noProof w:val="0"/>
        </w:rPr>
        <w:t>&lt;/RepeatBlock-By&gt;</w:t>
      </w:r>
    </w:p>
    <w:p w14:paraId="570A779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79B58D0" w14:textId="77777777" w:rsidR="009757BF" w:rsidRPr="006507D7" w:rsidRDefault="009757BF" w:rsidP="009757BF">
      <w:pPr>
        <w:pStyle w:val="NormalBold"/>
      </w:pPr>
      <w:r w:rsidRPr="006507D7">
        <w:rPr>
          <w:rStyle w:val="HideTWBExt"/>
          <w:b w:val="0"/>
          <w:noProof w:val="0"/>
        </w:rPr>
        <w:t>&lt;Article&gt;</w:t>
      </w:r>
      <w:r w:rsidRPr="006507D7">
        <w:t>Punkt 29</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50A1B9C" w14:textId="77777777" w:rsidTr="007B1910">
        <w:trPr>
          <w:trHeight w:hRule="exact" w:val="240"/>
          <w:jc w:val="center"/>
        </w:trPr>
        <w:tc>
          <w:tcPr>
            <w:tcW w:w="9752" w:type="dxa"/>
            <w:gridSpan w:val="2"/>
            <w:tcBorders>
              <w:top w:val="nil"/>
              <w:left w:val="nil"/>
              <w:bottom w:val="nil"/>
              <w:right w:val="nil"/>
            </w:tcBorders>
          </w:tcPr>
          <w:p w14:paraId="2DAB05CC" w14:textId="77777777" w:rsidR="009757BF" w:rsidRPr="006507D7" w:rsidRDefault="009757BF" w:rsidP="007B1910"/>
        </w:tc>
      </w:tr>
      <w:tr w:rsidR="00716F9A" w:rsidRPr="006507D7" w14:paraId="239FDA1E" w14:textId="77777777" w:rsidTr="007B1910">
        <w:trPr>
          <w:trHeight w:val="240"/>
          <w:jc w:val="center"/>
        </w:trPr>
        <w:tc>
          <w:tcPr>
            <w:tcW w:w="4876" w:type="dxa"/>
            <w:tcBorders>
              <w:top w:val="nil"/>
              <w:left w:val="nil"/>
              <w:bottom w:val="nil"/>
              <w:right w:val="nil"/>
            </w:tcBorders>
          </w:tcPr>
          <w:p w14:paraId="3FD1E18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1C4BD52" w14:textId="77777777" w:rsidR="009757BF" w:rsidRPr="006507D7" w:rsidRDefault="009757BF" w:rsidP="007B1910">
            <w:pPr>
              <w:pStyle w:val="AmColumnHeading"/>
            </w:pPr>
            <w:r w:rsidRPr="006507D7">
              <w:t>Ændringsforslag</w:t>
            </w:r>
          </w:p>
        </w:tc>
      </w:tr>
      <w:tr w:rsidR="00716F9A" w:rsidRPr="006507D7" w14:paraId="54CBD122" w14:textId="77777777" w:rsidTr="007B1910">
        <w:trPr>
          <w:jc w:val="center"/>
        </w:trPr>
        <w:tc>
          <w:tcPr>
            <w:tcW w:w="4876" w:type="dxa"/>
            <w:tcBorders>
              <w:top w:val="nil"/>
              <w:left w:val="nil"/>
              <w:bottom w:val="nil"/>
              <w:right w:val="nil"/>
            </w:tcBorders>
          </w:tcPr>
          <w:p w14:paraId="467F76F5" w14:textId="77777777" w:rsidR="009757BF" w:rsidRPr="006507D7" w:rsidRDefault="009757BF" w:rsidP="007B1910">
            <w:pPr>
              <w:pStyle w:val="Normal6a"/>
            </w:pPr>
            <w:r w:rsidRPr="006507D7">
              <w:rPr>
                <w:b/>
                <w:i/>
              </w:rPr>
              <w:t>29.</w:t>
            </w:r>
            <w:r w:rsidRPr="006507D7">
              <w:tab/>
            </w:r>
            <w:r w:rsidRPr="006507D7">
              <w:rPr>
                <w:b/>
                <w:i/>
              </w:rPr>
              <w:t>gentager sin opfordring til at fastsætte retten til sikker og lovlig abort i chartret;</w:t>
            </w:r>
          </w:p>
        </w:tc>
        <w:tc>
          <w:tcPr>
            <w:tcW w:w="4876" w:type="dxa"/>
            <w:tcBorders>
              <w:top w:val="nil"/>
              <w:left w:val="nil"/>
              <w:bottom w:val="nil"/>
              <w:right w:val="nil"/>
            </w:tcBorders>
          </w:tcPr>
          <w:p w14:paraId="2303687A" w14:textId="77777777" w:rsidR="009757BF" w:rsidRPr="006507D7" w:rsidRDefault="009757BF" w:rsidP="007B1910">
            <w:pPr>
              <w:pStyle w:val="Normal6a"/>
            </w:pPr>
            <w:r w:rsidRPr="006507D7">
              <w:rPr>
                <w:b/>
                <w:i/>
              </w:rPr>
              <w:t>udgår</w:t>
            </w:r>
          </w:p>
        </w:tc>
      </w:tr>
    </w:tbl>
    <w:p w14:paraId="2A22E3C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7888496" w14:textId="77777777" w:rsidR="009757BF" w:rsidRPr="006507D7" w:rsidRDefault="009757BF" w:rsidP="009757BF">
      <w:r w:rsidRPr="006507D7">
        <w:rPr>
          <w:rStyle w:val="HideTWBExt"/>
          <w:noProof w:val="0"/>
        </w:rPr>
        <w:t>&lt;/Amend&gt;</w:t>
      </w:r>
    </w:p>
    <w:p w14:paraId="107B43A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571</w:t>
      </w:r>
      <w:r w:rsidRPr="006507D7">
        <w:rPr>
          <w:rStyle w:val="HideTWBExt"/>
          <w:b w:val="0"/>
          <w:noProof w:val="0"/>
        </w:rPr>
        <w:t>&lt;/NumAm&gt;</w:t>
      </w:r>
    </w:p>
    <w:p w14:paraId="63DEF053"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Jadwiga Wiśniewska, Laurence Trochu, Jacek Ozdoba, Stephen Nikola Bartulica</w:t>
      </w:r>
      <w:r w:rsidRPr="006507D7">
        <w:rPr>
          <w:rStyle w:val="HideTWBExt"/>
          <w:b w:val="0"/>
          <w:noProof w:val="0"/>
        </w:rPr>
        <w:t>&lt;/Members&gt;</w:t>
      </w:r>
    </w:p>
    <w:p w14:paraId="7AB682C1" w14:textId="77777777" w:rsidR="009757BF" w:rsidRPr="006507D7" w:rsidRDefault="009757BF" w:rsidP="009757BF">
      <w:pPr>
        <w:pStyle w:val="NormalBold"/>
      </w:pPr>
      <w:r w:rsidRPr="006507D7">
        <w:rPr>
          <w:rStyle w:val="HideTWBExt"/>
          <w:b w:val="0"/>
          <w:noProof w:val="0"/>
        </w:rPr>
        <w:t>&lt;/RepeatBlock-By&gt;</w:t>
      </w:r>
    </w:p>
    <w:p w14:paraId="46C327D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7DB4096" w14:textId="77777777" w:rsidR="009757BF" w:rsidRPr="006507D7" w:rsidRDefault="009757BF" w:rsidP="009757BF">
      <w:pPr>
        <w:pStyle w:val="NormalBold"/>
      </w:pPr>
      <w:r w:rsidRPr="006507D7">
        <w:rPr>
          <w:rStyle w:val="HideTWBExt"/>
          <w:b w:val="0"/>
          <w:noProof w:val="0"/>
        </w:rPr>
        <w:t>&lt;Article&gt;</w:t>
      </w:r>
      <w:r w:rsidRPr="006507D7">
        <w:t>Punkt 29</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EEBF121" w14:textId="77777777" w:rsidTr="007B1910">
        <w:trPr>
          <w:trHeight w:hRule="exact" w:val="240"/>
          <w:jc w:val="center"/>
        </w:trPr>
        <w:tc>
          <w:tcPr>
            <w:tcW w:w="9752" w:type="dxa"/>
            <w:gridSpan w:val="2"/>
            <w:tcBorders>
              <w:top w:val="nil"/>
              <w:left w:val="nil"/>
              <w:bottom w:val="nil"/>
              <w:right w:val="nil"/>
            </w:tcBorders>
          </w:tcPr>
          <w:p w14:paraId="41499528" w14:textId="77777777" w:rsidR="009757BF" w:rsidRPr="006507D7" w:rsidRDefault="009757BF" w:rsidP="007B1910"/>
        </w:tc>
      </w:tr>
      <w:tr w:rsidR="00716F9A" w:rsidRPr="006507D7" w14:paraId="7E1DDC39" w14:textId="77777777" w:rsidTr="007B1910">
        <w:trPr>
          <w:trHeight w:val="240"/>
          <w:jc w:val="center"/>
        </w:trPr>
        <w:tc>
          <w:tcPr>
            <w:tcW w:w="4876" w:type="dxa"/>
            <w:tcBorders>
              <w:top w:val="nil"/>
              <w:left w:val="nil"/>
              <w:bottom w:val="nil"/>
              <w:right w:val="nil"/>
            </w:tcBorders>
          </w:tcPr>
          <w:p w14:paraId="7C8E516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AD5FB7D" w14:textId="77777777" w:rsidR="009757BF" w:rsidRPr="006507D7" w:rsidRDefault="009757BF" w:rsidP="007B1910">
            <w:pPr>
              <w:pStyle w:val="AmColumnHeading"/>
            </w:pPr>
            <w:r w:rsidRPr="006507D7">
              <w:t>Ændringsforslag</w:t>
            </w:r>
          </w:p>
        </w:tc>
      </w:tr>
      <w:tr w:rsidR="00716F9A" w:rsidRPr="006507D7" w14:paraId="5C819B7F" w14:textId="77777777" w:rsidTr="007B1910">
        <w:trPr>
          <w:jc w:val="center"/>
        </w:trPr>
        <w:tc>
          <w:tcPr>
            <w:tcW w:w="4876" w:type="dxa"/>
            <w:tcBorders>
              <w:top w:val="nil"/>
              <w:left w:val="nil"/>
              <w:bottom w:val="nil"/>
              <w:right w:val="nil"/>
            </w:tcBorders>
          </w:tcPr>
          <w:p w14:paraId="5A96739C" w14:textId="77777777" w:rsidR="009757BF" w:rsidRPr="006507D7" w:rsidRDefault="009757BF" w:rsidP="007B1910">
            <w:pPr>
              <w:pStyle w:val="Normal6a"/>
            </w:pPr>
            <w:r w:rsidRPr="006507D7">
              <w:t>29.</w:t>
            </w:r>
            <w:r w:rsidRPr="006507D7">
              <w:tab/>
            </w:r>
            <w:r w:rsidRPr="006507D7">
              <w:rPr>
                <w:b/>
                <w:i/>
              </w:rPr>
              <w:t>gentager sin opfordring til at fastsætte retten til sikker og lovlig abort i chartret</w:t>
            </w:r>
            <w:r w:rsidRPr="006507D7">
              <w:t>;</w:t>
            </w:r>
          </w:p>
        </w:tc>
        <w:tc>
          <w:tcPr>
            <w:tcW w:w="4876" w:type="dxa"/>
            <w:tcBorders>
              <w:top w:val="nil"/>
              <w:left w:val="nil"/>
              <w:bottom w:val="nil"/>
              <w:right w:val="nil"/>
            </w:tcBorders>
          </w:tcPr>
          <w:p w14:paraId="58DE2015" w14:textId="77777777" w:rsidR="009757BF" w:rsidRPr="006507D7" w:rsidRDefault="009757BF" w:rsidP="007B1910">
            <w:pPr>
              <w:pStyle w:val="Normal6a"/>
            </w:pPr>
            <w:r w:rsidRPr="006507D7">
              <w:t>29.</w:t>
            </w:r>
            <w:r w:rsidRPr="006507D7">
              <w:tab/>
            </w:r>
            <w:r w:rsidRPr="006507D7">
              <w:rPr>
                <w:b/>
                <w:i/>
              </w:rPr>
              <w:t>minder om, at sundhedspolitikker henhører under medlemsstaternes kompetence</w:t>
            </w:r>
            <w:r w:rsidRPr="006507D7">
              <w:t>;</w:t>
            </w:r>
          </w:p>
        </w:tc>
      </w:tr>
    </w:tbl>
    <w:p w14:paraId="7337371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84A6DE4" w14:textId="77777777" w:rsidR="009757BF" w:rsidRPr="006507D7" w:rsidRDefault="009757BF" w:rsidP="009757BF">
      <w:r w:rsidRPr="006507D7">
        <w:rPr>
          <w:rStyle w:val="HideTWBExt"/>
          <w:noProof w:val="0"/>
        </w:rPr>
        <w:t>&lt;/Amend&gt;</w:t>
      </w:r>
    </w:p>
    <w:p w14:paraId="0A3720C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572</w:t>
      </w:r>
      <w:r w:rsidRPr="006507D7">
        <w:rPr>
          <w:rStyle w:val="HideTWBExt"/>
          <w:b w:val="0"/>
          <w:noProof w:val="0"/>
        </w:rPr>
        <w:t>&lt;/NumAm&gt;</w:t>
      </w:r>
    </w:p>
    <w:p w14:paraId="7FF15E1C"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69B466FC" w14:textId="77777777" w:rsidR="009757BF" w:rsidRPr="006507D7" w:rsidRDefault="009757BF" w:rsidP="009757BF">
      <w:pPr>
        <w:pStyle w:val="NormalBold"/>
      </w:pPr>
      <w:r w:rsidRPr="006507D7">
        <w:rPr>
          <w:rStyle w:val="HideTWBExt"/>
          <w:b w:val="0"/>
          <w:noProof w:val="0"/>
        </w:rPr>
        <w:t>&lt;/RepeatBlock-By&gt;</w:t>
      </w:r>
    </w:p>
    <w:p w14:paraId="48DFB37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8F538AB" w14:textId="77777777" w:rsidR="009757BF" w:rsidRPr="006507D7" w:rsidRDefault="009757BF" w:rsidP="009757BF">
      <w:pPr>
        <w:pStyle w:val="NormalBold"/>
      </w:pPr>
      <w:r w:rsidRPr="006507D7">
        <w:rPr>
          <w:rStyle w:val="HideTWBExt"/>
          <w:b w:val="0"/>
          <w:noProof w:val="0"/>
        </w:rPr>
        <w:t>&lt;Article&gt;</w:t>
      </w:r>
      <w:r w:rsidRPr="006507D7">
        <w:t>Punkt 29</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B3BC26F" w14:textId="77777777" w:rsidTr="007B1910">
        <w:trPr>
          <w:trHeight w:hRule="exact" w:val="240"/>
          <w:jc w:val="center"/>
        </w:trPr>
        <w:tc>
          <w:tcPr>
            <w:tcW w:w="9752" w:type="dxa"/>
            <w:gridSpan w:val="2"/>
            <w:tcBorders>
              <w:top w:val="nil"/>
              <w:left w:val="nil"/>
              <w:bottom w:val="nil"/>
              <w:right w:val="nil"/>
            </w:tcBorders>
          </w:tcPr>
          <w:p w14:paraId="028BE0CD" w14:textId="77777777" w:rsidR="009757BF" w:rsidRPr="006507D7" w:rsidRDefault="009757BF" w:rsidP="007B1910"/>
        </w:tc>
      </w:tr>
      <w:tr w:rsidR="00716F9A" w:rsidRPr="006507D7" w14:paraId="638DBDE4" w14:textId="77777777" w:rsidTr="007B1910">
        <w:trPr>
          <w:trHeight w:val="240"/>
          <w:jc w:val="center"/>
        </w:trPr>
        <w:tc>
          <w:tcPr>
            <w:tcW w:w="4876" w:type="dxa"/>
            <w:tcBorders>
              <w:top w:val="nil"/>
              <w:left w:val="nil"/>
              <w:bottom w:val="nil"/>
              <w:right w:val="nil"/>
            </w:tcBorders>
          </w:tcPr>
          <w:p w14:paraId="4E9EEB6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1B8A48E" w14:textId="77777777" w:rsidR="009757BF" w:rsidRPr="006507D7" w:rsidRDefault="009757BF" w:rsidP="007B1910">
            <w:pPr>
              <w:pStyle w:val="AmColumnHeading"/>
            </w:pPr>
            <w:r w:rsidRPr="006507D7">
              <w:t>Ændringsforslag</w:t>
            </w:r>
          </w:p>
        </w:tc>
      </w:tr>
      <w:tr w:rsidR="00716F9A" w:rsidRPr="006507D7" w14:paraId="173555A5" w14:textId="77777777" w:rsidTr="007B1910">
        <w:trPr>
          <w:jc w:val="center"/>
        </w:trPr>
        <w:tc>
          <w:tcPr>
            <w:tcW w:w="4876" w:type="dxa"/>
            <w:tcBorders>
              <w:top w:val="nil"/>
              <w:left w:val="nil"/>
              <w:bottom w:val="nil"/>
              <w:right w:val="nil"/>
            </w:tcBorders>
          </w:tcPr>
          <w:p w14:paraId="4FBAB9A8" w14:textId="77777777" w:rsidR="009757BF" w:rsidRPr="006507D7" w:rsidRDefault="009757BF" w:rsidP="007B1910">
            <w:pPr>
              <w:pStyle w:val="Normal6a"/>
            </w:pPr>
            <w:r w:rsidRPr="006507D7">
              <w:t>29.</w:t>
            </w:r>
            <w:r w:rsidRPr="006507D7">
              <w:tab/>
              <w:t>gentager sin opfordring til at fastsætte retten til sikker og lovlig abort i chartret;</w:t>
            </w:r>
          </w:p>
        </w:tc>
        <w:tc>
          <w:tcPr>
            <w:tcW w:w="4876" w:type="dxa"/>
            <w:tcBorders>
              <w:top w:val="nil"/>
              <w:left w:val="nil"/>
              <w:bottom w:val="nil"/>
              <w:right w:val="nil"/>
            </w:tcBorders>
          </w:tcPr>
          <w:p w14:paraId="4971361A" w14:textId="77777777" w:rsidR="009757BF" w:rsidRPr="006507D7" w:rsidRDefault="009757BF" w:rsidP="007B1910">
            <w:pPr>
              <w:pStyle w:val="Normal6a"/>
            </w:pPr>
            <w:r w:rsidRPr="006507D7">
              <w:t>29.</w:t>
            </w:r>
            <w:r w:rsidRPr="006507D7">
              <w:tab/>
              <w:t xml:space="preserve">gentager sin opfordring til at fastsætte retten til sikker og lovlig abort i chartret </w:t>
            </w:r>
            <w:r w:rsidRPr="006507D7">
              <w:rPr>
                <w:b/>
                <w:i/>
              </w:rPr>
              <w:t>om grundlæggende rettigheder</w:t>
            </w:r>
            <w:r w:rsidRPr="006507D7">
              <w:t>;</w:t>
            </w:r>
          </w:p>
        </w:tc>
      </w:tr>
    </w:tbl>
    <w:p w14:paraId="7423586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B027F59" w14:textId="77777777" w:rsidR="009757BF" w:rsidRPr="006507D7" w:rsidRDefault="009757BF" w:rsidP="009757BF">
      <w:r w:rsidRPr="006507D7">
        <w:rPr>
          <w:rStyle w:val="HideTWBExt"/>
          <w:noProof w:val="0"/>
        </w:rPr>
        <w:t>&lt;/Amend&gt;</w:t>
      </w:r>
    </w:p>
    <w:p w14:paraId="6AF0B94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573</w:t>
      </w:r>
      <w:r w:rsidRPr="006507D7">
        <w:rPr>
          <w:rStyle w:val="HideTWBExt"/>
          <w:b w:val="0"/>
          <w:noProof w:val="0"/>
        </w:rPr>
        <w:t>&lt;/NumAm&gt;</w:t>
      </w:r>
    </w:p>
    <w:p w14:paraId="300119BC"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354510A6" w14:textId="77777777" w:rsidR="009757BF" w:rsidRPr="006507D7" w:rsidRDefault="009757BF" w:rsidP="009757BF">
      <w:pPr>
        <w:pStyle w:val="NormalBold"/>
      </w:pPr>
      <w:r w:rsidRPr="006507D7">
        <w:rPr>
          <w:rStyle w:val="HideTWBExt"/>
          <w:b w:val="0"/>
          <w:noProof w:val="0"/>
        </w:rPr>
        <w:t>&lt;/RepeatBlock-By&gt;</w:t>
      </w:r>
    </w:p>
    <w:p w14:paraId="359C717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DBAC9A9" w14:textId="77777777" w:rsidR="009757BF" w:rsidRPr="006507D7" w:rsidRDefault="009757BF" w:rsidP="009757BF">
      <w:pPr>
        <w:pStyle w:val="NormalBold"/>
      </w:pPr>
      <w:r w:rsidRPr="006507D7">
        <w:rPr>
          <w:rStyle w:val="HideTWBExt"/>
          <w:b w:val="0"/>
          <w:noProof w:val="0"/>
        </w:rPr>
        <w:t>&lt;Article&gt;</w:t>
      </w:r>
      <w:r w:rsidRPr="006507D7">
        <w:t>Punkt 29</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994C39E" w14:textId="77777777" w:rsidTr="007B1910">
        <w:trPr>
          <w:trHeight w:hRule="exact" w:val="240"/>
          <w:jc w:val="center"/>
        </w:trPr>
        <w:tc>
          <w:tcPr>
            <w:tcW w:w="9752" w:type="dxa"/>
            <w:gridSpan w:val="2"/>
            <w:tcBorders>
              <w:top w:val="nil"/>
              <w:left w:val="nil"/>
              <w:bottom w:val="nil"/>
              <w:right w:val="nil"/>
            </w:tcBorders>
          </w:tcPr>
          <w:p w14:paraId="11D73EE6" w14:textId="77777777" w:rsidR="009757BF" w:rsidRPr="006507D7" w:rsidRDefault="009757BF" w:rsidP="007B1910"/>
        </w:tc>
      </w:tr>
      <w:tr w:rsidR="00716F9A" w:rsidRPr="006507D7" w14:paraId="2BE8A30B" w14:textId="77777777" w:rsidTr="007B1910">
        <w:trPr>
          <w:trHeight w:val="240"/>
          <w:jc w:val="center"/>
        </w:trPr>
        <w:tc>
          <w:tcPr>
            <w:tcW w:w="4876" w:type="dxa"/>
            <w:tcBorders>
              <w:top w:val="nil"/>
              <w:left w:val="nil"/>
              <w:bottom w:val="nil"/>
              <w:right w:val="nil"/>
            </w:tcBorders>
          </w:tcPr>
          <w:p w14:paraId="2B21318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375090A" w14:textId="77777777" w:rsidR="009757BF" w:rsidRPr="006507D7" w:rsidRDefault="009757BF" w:rsidP="007B1910">
            <w:pPr>
              <w:pStyle w:val="AmColumnHeading"/>
            </w:pPr>
            <w:r w:rsidRPr="006507D7">
              <w:t>Ændringsforslag</w:t>
            </w:r>
          </w:p>
        </w:tc>
      </w:tr>
      <w:tr w:rsidR="00716F9A" w:rsidRPr="006507D7" w14:paraId="0070F856" w14:textId="77777777" w:rsidTr="007B1910">
        <w:trPr>
          <w:jc w:val="center"/>
        </w:trPr>
        <w:tc>
          <w:tcPr>
            <w:tcW w:w="4876" w:type="dxa"/>
            <w:tcBorders>
              <w:top w:val="nil"/>
              <w:left w:val="nil"/>
              <w:bottom w:val="nil"/>
              <w:right w:val="nil"/>
            </w:tcBorders>
          </w:tcPr>
          <w:p w14:paraId="16C3B1BE" w14:textId="77777777" w:rsidR="009757BF" w:rsidRPr="006507D7" w:rsidRDefault="009757BF" w:rsidP="007B1910">
            <w:pPr>
              <w:pStyle w:val="Normal6a"/>
            </w:pPr>
            <w:r w:rsidRPr="006507D7">
              <w:t>29.</w:t>
            </w:r>
            <w:r w:rsidRPr="006507D7">
              <w:tab/>
            </w:r>
            <w:r w:rsidRPr="006507D7">
              <w:rPr>
                <w:b/>
                <w:bCs/>
                <w:i/>
                <w:iCs/>
              </w:rPr>
              <w:t>gentager sin opfordring til at fastsætte retten til sikker og lovlig</w:t>
            </w:r>
            <w:r w:rsidRPr="006507D7">
              <w:t xml:space="preserve"> abort </w:t>
            </w:r>
            <w:r w:rsidRPr="006507D7">
              <w:rPr>
                <w:b/>
                <w:bCs/>
                <w:i/>
                <w:iCs/>
              </w:rPr>
              <w:t>i chartret</w:t>
            </w:r>
            <w:r w:rsidRPr="006507D7">
              <w:t>;</w:t>
            </w:r>
          </w:p>
        </w:tc>
        <w:tc>
          <w:tcPr>
            <w:tcW w:w="4876" w:type="dxa"/>
            <w:tcBorders>
              <w:top w:val="nil"/>
              <w:left w:val="nil"/>
              <w:bottom w:val="nil"/>
              <w:right w:val="nil"/>
            </w:tcBorders>
          </w:tcPr>
          <w:p w14:paraId="6C868A35" w14:textId="77777777" w:rsidR="009757BF" w:rsidRPr="006507D7" w:rsidRDefault="009757BF" w:rsidP="007B1910">
            <w:pPr>
              <w:pStyle w:val="Normal6a"/>
            </w:pPr>
            <w:r w:rsidRPr="006507D7">
              <w:t>29.</w:t>
            </w:r>
            <w:r w:rsidRPr="006507D7">
              <w:tab/>
            </w:r>
            <w:r w:rsidRPr="006507D7">
              <w:rPr>
                <w:b/>
                <w:bCs/>
                <w:i/>
                <w:iCs/>
              </w:rPr>
              <w:t xml:space="preserve">understreger, at retten til </w:t>
            </w:r>
            <w:r w:rsidRPr="006507D7">
              <w:t xml:space="preserve">abort </w:t>
            </w:r>
            <w:r w:rsidRPr="006507D7">
              <w:rPr>
                <w:b/>
                <w:bCs/>
                <w:i/>
                <w:iCs/>
              </w:rPr>
              <w:t>bør fastsættes på nationalt plan</w:t>
            </w:r>
            <w:r w:rsidRPr="006507D7">
              <w:t>;</w:t>
            </w:r>
          </w:p>
        </w:tc>
      </w:tr>
    </w:tbl>
    <w:p w14:paraId="08F3B01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07B65831" w14:textId="77777777" w:rsidR="009757BF" w:rsidRPr="006507D7" w:rsidRDefault="009757BF" w:rsidP="009757BF">
      <w:r w:rsidRPr="006507D7">
        <w:rPr>
          <w:rStyle w:val="HideTWBExt"/>
          <w:noProof w:val="0"/>
        </w:rPr>
        <w:t>&lt;/Amend&gt;</w:t>
      </w:r>
    </w:p>
    <w:p w14:paraId="02D5477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574</w:t>
      </w:r>
      <w:r w:rsidRPr="006507D7">
        <w:rPr>
          <w:rStyle w:val="HideTWBExt"/>
          <w:b w:val="0"/>
          <w:noProof w:val="0"/>
        </w:rPr>
        <w:t>&lt;/NumAm&gt;</w:t>
      </w:r>
    </w:p>
    <w:p w14:paraId="4B24833E"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52CBAC87" w14:textId="77777777" w:rsidR="009757BF" w:rsidRPr="006507D7" w:rsidRDefault="009757BF" w:rsidP="009757BF">
      <w:pPr>
        <w:pStyle w:val="NormalBold"/>
      </w:pPr>
      <w:r w:rsidRPr="006507D7">
        <w:rPr>
          <w:rStyle w:val="HideTWBExt"/>
          <w:b w:val="0"/>
          <w:noProof w:val="0"/>
        </w:rPr>
        <w:t>&lt;/RepeatBlock-By&gt;</w:t>
      </w:r>
    </w:p>
    <w:p w14:paraId="6AA6A11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57DE3D8" w14:textId="77777777" w:rsidR="009757BF" w:rsidRPr="006507D7" w:rsidRDefault="009757BF" w:rsidP="009757BF">
      <w:pPr>
        <w:pStyle w:val="NormalBold"/>
      </w:pPr>
      <w:r w:rsidRPr="006507D7">
        <w:rPr>
          <w:rStyle w:val="HideTWBExt"/>
          <w:b w:val="0"/>
          <w:noProof w:val="0"/>
        </w:rPr>
        <w:t>&lt;Article&gt;</w:t>
      </w:r>
      <w:r w:rsidRPr="006507D7">
        <w:t>Punkt 29</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7484BD0" w14:textId="77777777" w:rsidTr="007B1910">
        <w:trPr>
          <w:trHeight w:hRule="exact" w:val="240"/>
          <w:jc w:val="center"/>
        </w:trPr>
        <w:tc>
          <w:tcPr>
            <w:tcW w:w="9752" w:type="dxa"/>
            <w:gridSpan w:val="2"/>
            <w:tcBorders>
              <w:top w:val="nil"/>
              <w:left w:val="nil"/>
              <w:bottom w:val="nil"/>
              <w:right w:val="nil"/>
            </w:tcBorders>
          </w:tcPr>
          <w:p w14:paraId="199A80B4" w14:textId="77777777" w:rsidR="009757BF" w:rsidRPr="006507D7" w:rsidRDefault="009757BF" w:rsidP="007B1910"/>
        </w:tc>
      </w:tr>
      <w:tr w:rsidR="00716F9A" w:rsidRPr="006507D7" w14:paraId="22BAEFAE" w14:textId="77777777" w:rsidTr="007B1910">
        <w:trPr>
          <w:trHeight w:val="240"/>
          <w:jc w:val="center"/>
        </w:trPr>
        <w:tc>
          <w:tcPr>
            <w:tcW w:w="4876" w:type="dxa"/>
            <w:tcBorders>
              <w:top w:val="nil"/>
              <w:left w:val="nil"/>
              <w:bottom w:val="nil"/>
              <w:right w:val="nil"/>
            </w:tcBorders>
          </w:tcPr>
          <w:p w14:paraId="0B913CE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DDA8205" w14:textId="77777777" w:rsidR="009757BF" w:rsidRPr="006507D7" w:rsidRDefault="009757BF" w:rsidP="007B1910">
            <w:pPr>
              <w:pStyle w:val="AmColumnHeading"/>
            </w:pPr>
            <w:r w:rsidRPr="006507D7">
              <w:t>Ændringsforslag</w:t>
            </w:r>
          </w:p>
        </w:tc>
      </w:tr>
      <w:tr w:rsidR="00716F9A" w:rsidRPr="006507D7" w14:paraId="1E23C9CB" w14:textId="77777777" w:rsidTr="007B1910">
        <w:trPr>
          <w:jc w:val="center"/>
        </w:trPr>
        <w:tc>
          <w:tcPr>
            <w:tcW w:w="4876" w:type="dxa"/>
            <w:tcBorders>
              <w:top w:val="nil"/>
              <w:left w:val="nil"/>
              <w:bottom w:val="nil"/>
              <w:right w:val="nil"/>
            </w:tcBorders>
          </w:tcPr>
          <w:p w14:paraId="7889B555" w14:textId="77777777" w:rsidR="009757BF" w:rsidRPr="006507D7" w:rsidRDefault="009757BF" w:rsidP="007B1910">
            <w:pPr>
              <w:pStyle w:val="Normal6a"/>
            </w:pPr>
            <w:r w:rsidRPr="006507D7">
              <w:t>29.</w:t>
            </w:r>
            <w:r w:rsidRPr="006507D7">
              <w:tab/>
            </w:r>
            <w:r w:rsidRPr="006507D7">
              <w:rPr>
                <w:b/>
                <w:bCs/>
                <w:i/>
                <w:iCs/>
              </w:rPr>
              <w:t>gentager sin opfordring til</w:t>
            </w:r>
            <w:r w:rsidRPr="006507D7">
              <w:t xml:space="preserve"> at </w:t>
            </w:r>
            <w:r w:rsidRPr="006507D7">
              <w:rPr>
                <w:b/>
                <w:bCs/>
                <w:i/>
                <w:iCs/>
              </w:rPr>
              <w:t xml:space="preserve">fastsætte </w:t>
            </w:r>
            <w:r w:rsidRPr="006507D7">
              <w:t xml:space="preserve">retten til </w:t>
            </w:r>
            <w:r w:rsidRPr="006507D7">
              <w:rPr>
                <w:b/>
                <w:bCs/>
                <w:i/>
                <w:iCs/>
              </w:rPr>
              <w:t>sikker og lovlig</w:t>
            </w:r>
            <w:r w:rsidRPr="006507D7">
              <w:t xml:space="preserve"> abort i chartret;</w:t>
            </w:r>
          </w:p>
        </w:tc>
        <w:tc>
          <w:tcPr>
            <w:tcW w:w="4876" w:type="dxa"/>
            <w:tcBorders>
              <w:top w:val="nil"/>
              <w:left w:val="nil"/>
              <w:bottom w:val="nil"/>
              <w:right w:val="nil"/>
            </w:tcBorders>
          </w:tcPr>
          <w:p w14:paraId="55FE76E3" w14:textId="77777777" w:rsidR="009757BF" w:rsidRPr="006507D7" w:rsidRDefault="009757BF" w:rsidP="007B1910">
            <w:pPr>
              <w:pStyle w:val="Normal6a"/>
            </w:pPr>
            <w:r w:rsidRPr="006507D7">
              <w:t>29.</w:t>
            </w:r>
            <w:r w:rsidRPr="006507D7">
              <w:tab/>
            </w:r>
            <w:r w:rsidRPr="006507D7">
              <w:rPr>
                <w:b/>
                <w:bCs/>
                <w:i/>
                <w:iCs/>
              </w:rPr>
              <w:t xml:space="preserve">modsætter sig på det kraftigste, </w:t>
            </w:r>
            <w:r w:rsidRPr="006507D7">
              <w:t>at retten til abort</w:t>
            </w:r>
            <w:r w:rsidRPr="006507D7">
              <w:rPr>
                <w:b/>
                <w:bCs/>
                <w:i/>
                <w:iCs/>
              </w:rPr>
              <w:t xml:space="preserve"> fastsættes</w:t>
            </w:r>
            <w:r w:rsidRPr="006507D7">
              <w:t xml:space="preserve"> i chartret;</w:t>
            </w:r>
          </w:p>
        </w:tc>
      </w:tr>
    </w:tbl>
    <w:p w14:paraId="5E0136B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6F9D706F" w14:textId="77777777" w:rsidR="009757BF" w:rsidRPr="006507D7" w:rsidRDefault="009757BF" w:rsidP="009757BF">
      <w:r w:rsidRPr="006507D7">
        <w:rPr>
          <w:rStyle w:val="HideTWBExt"/>
          <w:noProof w:val="0"/>
        </w:rPr>
        <w:t>&lt;/Amend&gt;</w:t>
      </w:r>
    </w:p>
    <w:p w14:paraId="6B60897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575</w:t>
      </w:r>
      <w:r w:rsidRPr="006507D7">
        <w:rPr>
          <w:rStyle w:val="HideTWBExt"/>
          <w:b w:val="0"/>
          <w:noProof w:val="0"/>
        </w:rPr>
        <w:t>&lt;/NumAm&gt;</w:t>
      </w:r>
    </w:p>
    <w:p w14:paraId="71859109"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 Juan Fernando López Aguilar</w:t>
      </w:r>
      <w:r w:rsidRPr="006507D7">
        <w:rPr>
          <w:rStyle w:val="HideTWBExt"/>
          <w:b w:val="0"/>
          <w:noProof w:val="0"/>
        </w:rPr>
        <w:t>&lt;/Members&gt;</w:t>
      </w:r>
    </w:p>
    <w:p w14:paraId="2C19F025" w14:textId="77777777" w:rsidR="009757BF" w:rsidRPr="006507D7" w:rsidRDefault="009757BF" w:rsidP="009757BF">
      <w:pPr>
        <w:pStyle w:val="NormalBold"/>
      </w:pPr>
      <w:r w:rsidRPr="006507D7">
        <w:rPr>
          <w:rStyle w:val="HideTWBExt"/>
          <w:b w:val="0"/>
          <w:noProof w:val="0"/>
        </w:rPr>
        <w:t>&lt;/RepeatBlock-By&gt;</w:t>
      </w:r>
    </w:p>
    <w:p w14:paraId="7A1E883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05D9356" w14:textId="77777777" w:rsidR="009757BF" w:rsidRPr="006507D7" w:rsidRDefault="009757BF" w:rsidP="009757BF">
      <w:pPr>
        <w:pStyle w:val="NormalBold"/>
      </w:pPr>
      <w:r w:rsidRPr="006507D7">
        <w:rPr>
          <w:rStyle w:val="HideTWBExt"/>
          <w:b w:val="0"/>
          <w:noProof w:val="0"/>
        </w:rPr>
        <w:t>&lt;Article&gt;</w:t>
      </w:r>
      <w:r w:rsidRPr="006507D7">
        <w:t>Punkt 29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9DFE2BA" w14:textId="77777777" w:rsidTr="007B1910">
        <w:trPr>
          <w:trHeight w:hRule="exact" w:val="240"/>
          <w:jc w:val="center"/>
        </w:trPr>
        <w:tc>
          <w:tcPr>
            <w:tcW w:w="9752" w:type="dxa"/>
            <w:gridSpan w:val="2"/>
            <w:tcBorders>
              <w:top w:val="nil"/>
              <w:left w:val="nil"/>
              <w:bottom w:val="nil"/>
              <w:right w:val="nil"/>
            </w:tcBorders>
          </w:tcPr>
          <w:p w14:paraId="20E9F16F" w14:textId="77777777" w:rsidR="009757BF" w:rsidRPr="006507D7" w:rsidRDefault="009757BF" w:rsidP="007B1910"/>
        </w:tc>
      </w:tr>
      <w:tr w:rsidR="00716F9A" w:rsidRPr="006507D7" w14:paraId="6D36EC68" w14:textId="77777777" w:rsidTr="007B1910">
        <w:trPr>
          <w:trHeight w:val="240"/>
          <w:jc w:val="center"/>
        </w:trPr>
        <w:tc>
          <w:tcPr>
            <w:tcW w:w="4876" w:type="dxa"/>
            <w:tcBorders>
              <w:top w:val="nil"/>
              <w:left w:val="nil"/>
              <w:bottom w:val="nil"/>
              <w:right w:val="nil"/>
            </w:tcBorders>
          </w:tcPr>
          <w:p w14:paraId="2D09D2A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CE3761B" w14:textId="77777777" w:rsidR="009757BF" w:rsidRPr="006507D7" w:rsidRDefault="009757BF" w:rsidP="007B1910">
            <w:pPr>
              <w:pStyle w:val="AmColumnHeading"/>
            </w:pPr>
            <w:r w:rsidRPr="006507D7">
              <w:t>Ændringsforslag</w:t>
            </w:r>
          </w:p>
        </w:tc>
      </w:tr>
      <w:tr w:rsidR="00716F9A" w:rsidRPr="006507D7" w14:paraId="3B5E75FC" w14:textId="77777777" w:rsidTr="007B1910">
        <w:trPr>
          <w:jc w:val="center"/>
        </w:trPr>
        <w:tc>
          <w:tcPr>
            <w:tcW w:w="4876" w:type="dxa"/>
            <w:tcBorders>
              <w:top w:val="nil"/>
              <w:left w:val="nil"/>
              <w:bottom w:val="nil"/>
              <w:right w:val="nil"/>
            </w:tcBorders>
          </w:tcPr>
          <w:p w14:paraId="6F1842B2" w14:textId="77777777" w:rsidR="009757BF" w:rsidRPr="006507D7" w:rsidRDefault="009757BF" w:rsidP="007B1910">
            <w:pPr>
              <w:pStyle w:val="Normal6a"/>
            </w:pPr>
          </w:p>
        </w:tc>
        <w:tc>
          <w:tcPr>
            <w:tcW w:w="4876" w:type="dxa"/>
            <w:tcBorders>
              <w:top w:val="nil"/>
              <w:left w:val="nil"/>
              <w:bottom w:val="nil"/>
              <w:right w:val="nil"/>
            </w:tcBorders>
          </w:tcPr>
          <w:p w14:paraId="10C39CAE" w14:textId="77777777" w:rsidR="009757BF" w:rsidRPr="006507D7" w:rsidRDefault="009757BF" w:rsidP="007B1910">
            <w:pPr>
              <w:pStyle w:val="Normal6a"/>
            </w:pPr>
            <w:r w:rsidRPr="006507D7">
              <w:rPr>
                <w:b/>
                <w:i/>
              </w:rPr>
              <w:t>29a.</w:t>
            </w:r>
            <w:r w:rsidRPr="006507D7">
              <w:tab/>
            </w:r>
            <w:r w:rsidRPr="006507D7">
              <w:rPr>
                <w:b/>
                <w:i/>
              </w:rPr>
              <w:t>opfordrer til, at der skrides til handling mod kønsbaseret vold, både offline og online;</w:t>
            </w:r>
          </w:p>
        </w:tc>
      </w:tr>
    </w:tbl>
    <w:p w14:paraId="31E115E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312BC41" w14:textId="77777777" w:rsidR="009757BF" w:rsidRPr="006507D7" w:rsidRDefault="009757BF" w:rsidP="009757BF">
      <w:r w:rsidRPr="006507D7">
        <w:rPr>
          <w:rStyle w:val="HideTWBExt"/>
          <w:noProof w:val="0"/>
        </w:rPr>
        <w:t>&lt;/Amend&gt;</w:t>
      </w:r>
    </w:p>
    <w:p w14:paraId="4B16659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576</w:t>
      </w:r>
      <w:r w:rsidRPr="006507D7">
        <w:rPr>
          <w:rStyle w:val="HideTWBExt"/>
          <w:b w:val="0"/>
          <w:noProof w:val="0"/>
        </w:rPr>
        <w:t>&lt;/NumAm&gt;</w:t>
      </w:r>
    </w:p>
    <w:p w14:paraId="3543F0A7"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0A740340" w14:textId="77777777" w:rsidR="009757BF" w:rsidRPr="006507D7" w:rsidRDefault="009757BF" w:rsidP="009757BF">
      <w:pPr>
        <w:pStyle w:val="NormalBold"/>
      </w:pPr>
      <w:r w:rsidRPr="006507D7">
        <w:rPr>
          <w:rStyle w:val="HideTWBExt"/>
          <w:b w:val="0"/>
          <w:noProof w:val="0"/>
        </w:rPr>
        <w:t>&lt;/RepeatBlock-By&gt;</w:t>
      </w:r>
    </w:p>
    <w:p w14:paraId="1FAD53C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774464C" w14:textId="77777777" w:rsidR="009757BF" w:rsidRPr="006507D7" w:rsidRDefault="009757BF" w:rsidP="009757BF">
      <w:pPr>
        <w:pStyle w:val="NormalBold"/>
      </w:pPr>
      <w:r w:rsidRPr="006507D7">
        <w:rPr>
          <w:rStyle w:val="HideTWBExt"/>
          <w:b w:val="0"/>
          <w:noProof w:val="0"/>
        </w:rPr>
        <w:t>&lt;Article&gt;</w:t>
      </w:r>
      <w:r w:rsidRPr="006507D7">
        <w:t>Punkt 30</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7C52E85" w14:textId="77777777" w:rsidTr="007B1910">
        <w:trPr>
          <w:trHeight w:hRule="exact" w:val="240"/>
          <w:jc w:val="center"/>
        </w:trPr>
        <w:tc>
          <w:tcPr>
            <w:tcW w:w="9752" w:type="dxa"/>
            <w:gridSpan w:val="2"/>
            <w:tcBorders>
              <w:top w:val="nil"/>
              <w:left w:val="nil"/>
              <w:bottom w:val="nil"/>
              <w:right w:val="nil"/>
            </w:tcBorders>
          </w:tcPr>
          <w:p w14:paraId="22B9AA40" w14:textId="77777777" w:rsidR="009757BF" w:rsidRPr="006507D7" w:rsidRDefault="009757BF" w:rsidP="007B1910"/>
        </w:tc>
      </w:tr>
      <w:tr w:rsidR="00716F9A" w:rsidRPr="006507D7" w14:paraId="33B716AF" w14:textId="77777777" w:rsidTr="007B1910">
        <w:trPr>
          <w:trHeight w:val="240"/>
          <w:jc w:val="center"/>
        </w:trPr>
        <w:tc>
          <w:tcPr>
            <w:tcW w:w="4876" w:type="dxa"/>
            <w:tcBorders>
              <w:top w:val="nil"/>
              <w:left w:val="nil"/>
              <w:bottom w:val="nil"/>
              <w:right w:val="nil"/>
            </w:tcBorders>
          </w:tcPr>
          <w:p w14:paraId="729672E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0C3699B" w14:textId="77777777" w:rsidR="009757BF" w:rsidRPr="006507D7" w:rsidRDefault="009757BF" w:rsidP="007B1910">
            <w:pPr>
              <w:pStyle w:val="AmColumnHeading"/>
            </w:pPr>
            <w:r w:rsidRPr="006507D7">
              <w:t>Ændringsforslag</w:t>
            </w:r>
          </w:p>
        </w:tc>
      </w:tr>
      <w:tr w:rsidR="00716F9A" w:rsidRPr="006507D7" w14:paraId="7298EC11" w14:textId="77777777" w:rsidTr="007B1910">
        <w:trPr>
          <w:jc w:val="center"/>
        </w:trPr>
        <w:tc>
          <w:tcPr>
            <w:tcW w:w="4876" w:type="dxa"/>
            <w:tcBorders>
              <w:top w:val="nil"/>
              <w:left w:val="nil"/>
              <w:bottom w:val="nil"/>
              <w:right w:val="nil"/>
            </w:tcBorders>
          </w:tcPr>
          <w:p w14:paraId="11EDF3F8" w14:textId="77777777" w:rsidR="009757BF" w:rsidRPr="006507D7" w:rsidRDefault="009757BF" w:rsidP="007B1910">
            <w:pPr>
              <w:pStyle w:val="Normal6a"/>
            </w:pPr>
            <w:r w:rsidRPr="006507D7">
              <w:rPr>
                <w:b/>
                <w:i/>
              </w:rPr>
              <w:t>30.</w:t>
            </w:r>
            <w:r w:rsidRPr="006507D7">
              <w:tab/>
            </w:r>
            <w:r w:rsidRPr="006507D7">
              <w:rPr>
                <w:b/>
                <w:i/>
              </w:rPr>
              <w:t>er dybt bekymret over krænkelser af grundlæggende rettigheder, der lettes af eller knytter sig til anvendelsen af EU-midler i nogle medlemsstater, navnlig på områderne boliger og uddannelsesmæssig segregering, modtagelsesforhold for asylansøgere, institutionalisering af personer med handicap og af børn, og inden for visse byfornyelsesinitiativer;</w:t>
            </w:r>
            <w:r w:rsidRPr="006507D7">
              <w:t xml:space="preserve"> </w:t>
            </w:r>
            <w:r w:rsidRPr="006507D7">
              <w:rPr>
                <w:b/>
                <w:i/>
              </w:rPr>
              <w:t>opfordrer Kommissionen til at medtage henstillinger vedrørende disse krænkelser i sin årlige rapport om retsstatssituationen;</w:t>
            </w:r>
            <w:r w:rsidRPr="006507D7">
              <w:t xml:space="preserve"> </w:t>
            </w:r>
            <w:r w:rsidRPr="006507D7">
              <w:rPr>
                <w:b/>
                <w:i/>
              </w:rPr>
              <w:t>foreslår, at en specifik andel af EU-midlerne øremærkes til uafhængig overvågning af EU-finansierede foranstaltninger, herunder vurderinger af deres indvirkning på de retlige og grundlæggende rettigheder, samt til juridisk forskning, strategiske retssager og uafhængig evaluering af potentielle overtrædelser, og at inddrage civilsamfundsorganisationerne kraftigt heri;</w:t>
            </w:r>
          </w:p>
        </w:tc>
        <w:tc>
          <w:tcPr>
            <w:tcW w:w="4876" w:type="dxa"/>
            <w:tcBorders>
              <w:top w:val="nil"/>
              <w:left w:val="nil"/>
              <w:bottom w:val="nil"/>
              <w:right w:val="nil"/>
            </w:tcBorders>
          </w:tcPr>
          <w:p w14:paraId="70B53401" w14:textId="77777777" w:rsidR="009757BF" w:rsidRPr="006507D7" w:rsidRDefault="009757BF" w:rsidP="007B1910">
            <w:pPr>
              <w:pStyle w:val="Normal6a"/>
            </w:pPr>
            <w:r w:rsidRPr="006507D7">
              <w:rPr>
                <w:b/>
                <w:i/>
              </w:rPr>
              <w:t>udgår</w:t>
            </w:r>
          </w:p>
        </w:tc>
      </w:tr>
    </w:tbl>
    <w:p w14:paraId="6FA542F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32078C4C" w14:textId="77777777" w:rsidR="009757BF" w:rsidRPr="006507D7" w:rsidRDefault="009757BF" w:rsidP="009757BF">
      <w:r w:rsidRPr="006507D7">
        <w:rPr>
          <w:rStyle w:val="HideTWBExt"/>
          <w:noProof w:val="0"/>
        </w:rPr>
        <w:t>&lt;/Amend&gt;</w:t>
      </w:r>
    </w:p>
    <w:p w14:paraId="09678A1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577</w:t>
      </w:r>
      <w:r w:rsidRPr="006507D7">
        <w:rPr>
          <w:rStyle w:val="HideTWBExt"/>
          <w:b w:val="0"/>
          <w:noProof w:val="0"/>
        </w:rPr>
        <w:t>&lt;/NumAm&gt;</w:t>
      </w:r>
    </w:p>
    <w:p w14:paraId="6428AF20"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07D34F9F" w14:textId="77777777" w:rsidR="009757BF" w:rsidRPr="006507D7" w:rsidRDefault="009757BF" w:rsidP="009757BF">
      <w:pPr>
        <w:pStyle w:val="NormalBold"/>
      </w:pPr>
      <w:r w:rsidRPr="006507D7">
        <w:rPr>
          <w:rStyle w:val="HideTWBExt"/>
          <w:b w:val="0"/>
          <w:noProof w:val="0"/>
        </w:rPr>
        <w:t>&lt;/RepeatBlock-By&gt;</w:t>
      </w:r>
    </w:p>
    <w:p w14:paraId="50A236F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A228D85" w14:textId="77777777" w:rsidR="009757BF" w:rsidRPr="006507D7" w:rsidRDefault="009757BF" w:rsidP="009757BF">
      <w:pPr>
        <w:pStyle w:val="NormalBold"/>
      </w:pPr>
      <w:r w:rsidRPr="006507D7">
        <w:rPr>
          <w:rStyle w:val="HideTWBExt"/>
          <w:b w:val="0"/>
          <w:noProof w:val="0"/>
        </w:rPr>
        <w:t>&lt;Article&gt;</w:t>
      </w:r>
      <w:r w:rsidRPr="006507D7">
        <w:t>Punkt 30</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2013DF1" w14:textId="77777777" w:rsidTr="007B1910">
        <w:trPr>
          <w:trHeight w:hRule="exact" w:val="240"/>
          <w:jc w:val="center"/>
        </w:trPr>
        <w:tc>
          <w:tcPr>
            <w:tcW w:w="9752" w:type="dxa"/>
            <w:gridSpan w:val="2"/>
            <w:tcBorders>
              <w:top w:val="nil"/>
              <w:left w:val="nil"/>
              <w:bottom w:val="nil"/>
              <w:right w:val="nil"/>
            </w:tcBorders>
          </w:tcPr>
          <w:p w14:paraId="1A9C1C95" w14:textId="77777777" w:rsidR="009757BF" w:rsidRPr="006507D7" w:rsidRDefault="009757BF" w:rsidP="007B1910"/>
        </w:tc>
      </w:tr>
      <w:tr w:rsidR="00716F9A" w:rsidRPr="006507D7" w14:paraId="1468919D" w14:textId="77777777" w:rsidTr="007B1910">
        <w:trPr>
          <w:trHeight w:val="240"/>
          <w:jc w:val="center"/>
        </w:trPr>
        <w:tc>
          <w:tcPr>
            <w:tcW w:w="4876" w:type="dxa"/>
            <w:tcBorders>
              <w:top w:val="nil"/>
              <w:left w:val="nil"/>
              <w:bottom w:val="nil"/>
              <w:right w:val="nil"/>
            </w:tcBorders>
          </w:tcPr>
          <w:p w14:paraId="34B2412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579957C" w14:textId="77777777" w:rsidR="009757BF" w:rsidRPr="006507D7" w:rsidRDefault="009757BF" w:rsidP="007B1910">
            <w:pPr>
              <w:pStyle w:val="AmColumnHeading"/>
            </w:pPr>
            <w:r w:rsidRPr="006507D7">
              <w:t>Ændringsforslag</w:t>
            </w:r>
          </w:p>
        </w:tc>
      </w:tr>
      <w:tr w:rsidR="00716F9A" w:rsidRPr="006507D7" w14:paraId="749597B2" w14:textId="77777777" w:rsidTr="007B1910">
        <w:trPr>
          <w:jc w:val="center"/>
        </w:trPr>
        <w:tc>
          <w:tcPr>
            <w:tcW w:w="4876" w:type="dxa"/>
            <w:tcBorders>
              <w:top w:val="nil"/>
              <w:left w:val="nil"/>
              <w:bottom w:val="nil"/>
              <w:right w:val="nil"/>
            </w:tcBorders>
          </w:tcPr>
          <w:p w14:paraId="0AA6E62A" w14:textId="77777777" w:rsidR="009757BF" w:rsidRPr="006507D7" w:rsidRDefault="009757BF" w:rsidP="007B1910">
            <w:pPr>
              <w:pStyle w:val="Normal6a"/>
            </w:pPr>
            <w:r w:rsidRPr="006507D7">
              <w:rPr>
                <w:b/>
                <w:i/>
              </w:rPr>
              <w:t>30.</w:t>
            </w:r>
            <w:r w:rsidRPr="006507D7">
              <w:tab/>
            </w:r>
            <w:r w:rsidRPr="006507D7">
              <w:rPr>
                <w:b/>
                <w:i/>
              </w:rPr>
              <w:t>er dybt bekymret over krænkelser af grundlæggende rettigheder, der lettes af eller knytter sig til anvendelsen af EU-midler i nogle medlemsstater, navnlig på områderne boliger og uddannelsesmæssig segregering, modtagelsesforhold for asylansøgere, institutionalisering af personer med handicap og af børn, og inden for visse byfornyelsesinitiativer; opfordrer Kommissionen til at medtage henstillinger vedrørende disse krænkelser i sin årlige rapport om retsstatssituationen; foreslår, at en specifik andel af EU-midlerne øremærkes til uafhængig overvågning af EU-finansierede foranstaltninger, herunder vurderinger af deres indvirkning på de retlige og grundlæggende rettigheder, samt til juridisk forskning, strategiske retssager og uafhængig evaluering af potentielle overtrædelser, og at inddrage civilsamfundsorganisationerne kraftigt heri;</w:t>
            </w:r>
          </w:p>
        </w:tc>
        <w:tc>
          <w:tcPr>
            <w:tcW w:w="4876" w:type="dxa"/>
            <w:tcBorders>
              <w:top w:val="nil"/>
              <w:left w:val="nil"/>
              <w:bottom w:val="nil"/>
              <w:right w:val="nil"/>
            </w:tcBorders>
          </w:tcPr>
          <w:p w14:paraId="3FD8A097" w14:textId="77777777" w:rsidR="009757BF" w:rsidRPr="006507D7" w:rsidRDefault="009757BF" w:rsidP="007B1910">
            <w:pPr>
              <w:pStyle w:val="Normal6a"/>
            </w:pPr>
            <w:r w:rsidRPr="006507D7">
              <w:rPr>
                <w:b/>
                <w:i/>
              </w:rPr>
              <w:t>udgår</w:t>
            </w:r>
          </w:p>
        </w:tc>
      </w:tr>
    </w:tbl>
    <w:p w14:paraId="29E9758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C4DE127" w14:textId="77777777" w:rsidR="009757BF" w:rsidRPr="006507D7" w:rsidRDefault="009757BF" w:rsidP="009757BF">
      <w:r w:rsidRPr="006507D7">
        <w:rPr>
          <w:rStyle w:val="HideTWBExt"/>
          <w:noProof w:val="0"/>
        </w:rPr>
        <w:t>&lt;/Amend&gt;</w:t>
      </w:r>
    </w:p>
    <w:p w14:paraId="7B0D2A2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578</w:t>
      </w:r>
      <w:r w:rsidRPr="006507D7">
        <w:rPr>
          <w:rStyle w:val="HideTWBExt"/>
          <w:b w:val="0"/>
          <w:noProof w:val="0"/>
        </w:rPr>
        <w:t>&lt;/NumAm&gt;</w:t>
      </w:r>
    </w:p>
    <w:p w14:paraId="431659F4"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Laurence Trochu, Jacek Ozdoba, Stephen Nikola Bartulica</w:t>
      </w:r>
      <w:r w:rsidRPr="006507D7">
        <w:rPr>
          <w:rStyle w:val="HideTWBExt"/>
          <w:b w:val="0"/>
          <w:noProof w:val="0"/>
        </w:rPr>
        <w:t>&lt;/Members&gt;</w:t>
      </w:r>
    </w:p>
    <w:p w14:paraId="4B85CC5E" w14:textId="77777777" w:rsidR="009757BF" w:rsidRPr="006507D7" w:rsidRDefault="009757BF" w:rsidP="009757BF">
      <w:pPr>
        <w:pStyle w:val="NormalBold"/>
      </w:pPr>
      <w:r w:rsidRPr="006507D7">
        <w:rPr>
          <w:rStyle w:val="HideTWBExt"/>
          <w:b w:val="0"/>
          <w:noProof w:val="0"/>
        </w:rPr>
        <w:t>&lt;/RepeatBlock-By&gt;</w:t>
      </w:r>
    </w:p>
    <w:p w14:paraId="66FE0D1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B49D8A5" w14:textId="77777777" w:rsidR="009757BF" w:rsidRPr="006507D7" w:rsidRDefault="009757BF" w:rsidP="009757BF">
      <w:pPr>
        <w:pStyle w:val="NormalBold"/>
      </w:pPr>
      <w:r w:rsidRPr="006507D7">
        <w:rPr>
          <w:rStyle w:val="HideTWBExt"/>
          <w:b w:val="0"/>
          <w:noProof w:val="0"/>
        </w:rPr>
        <w:t>&lt;Article&gt;</w:t>
      </w:r>
      <w:r w:rsidRPr="006507D7">
        <w:t>Punkt 30</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180D295" w14:textId="77777777" w:rsidTr="007B1910">
        <w:trPr>
          <w:trHeight w:hRule="exact" w:val="240"/>
          <w:jc w:val="center"/>
        </w:trPr>
        <w:tc>
          <w:tcPr>
            <w:tcW w:w="9752" w:type="dxa"/>
            <w:gridSpan w:val="2"/>
            <w:tcBorders>
              <w:top w:val="nil"/>
              <w:left w:val="nil"/>
              <w:bottom w:val="nil"/>
              <w:right w:val="nil"/>
            </w:tcBorders>
          </w:tcPr>
          <w:p w14:paraId="1B08F3E2" w14:textId="77777777" w:rsidR="009757BF" w:rsidRPr="006507D7" w:rsidRDefault="009757BF" w:rsidP="007B1910"/>
        </w:tc>
      </w:tr>
      <w:tr w:rsidR="00716F9A" w:rsidRPr="006507D7" w14:paraId="31080645" w14:textId="77777777" w:rsidTr="007B1910">
        <w:trPr>
          <w:trHeight w:val="240"/>
          <w:jc w:val="center"/>
        </w:trPr>
        <w:tc>
          <w:tcPr>
            <w:tcW w:w="4876" w:type="dxa"/>
            <w:tcBorders>
              <w:top w:val="nil"/>
              <w:left w:val="nil"/>
              <w:bottom w:val="nil"/>
              <w:right w:val="nil"/>
            </w:tcBorders>
          </w:tcPr>
          <w:p w14:paraId="061B81C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84EC5D2" w14:textId="77777777" w:rsidR="009757BF" w:rsidRPr="006507D7" w:rsidRDefault="009757BF" w:rsidP="007B1910">
            <w:pPr>
              <w:pStyle w:val="AmColumnHeading"/>
            </w:pPr>
            <w:r w:rsidRPr="006507D7">
              <w:t>Ændringsforslag</w:t>
            </w:r>
          </w:p>
        </w:tc>
      </w:tr>
      <w:tr w:rsidR="00716F9A" w:rsidRPr="006507D7" w14:paraId="3FC86258" w14:textId="77777777" w:rsidTr="007B1910">
        <w:trPr>
          <w:jc w:val="center"/>
        </w:trPr>
        <w:tc>
          <w:tcPr>
            <w:tcW w:w="4876" w:type="dxa"/>
            <w:tcBorders>
              <w:top w:val="nil"/>
              <w:left w:val="nil"/>
              <w:bottom w:val="nil"/>
              <w:right w:val="nil"/>
            </w:tcBorders>
          </w:tcPr>
          <w:p w14:paraId="1BE55E02" w14:textId="77777777" w:rsidR="009757BF" w:rsidRPr="006507D7" w:rsidRDefault="009757BF" w:rsidP="007B1910">
            <w:pPr>
              <w:pStyle w:val="Normal6a"/>
            </w:pPr>
            <w:r w:rsidRPr="006507D7">
              <w:rPr>
                <w:b/>
                <w:i/>
              </w:rPr>
              <w:t>30.</w:t>
            </w:r>
            <w:r w:rsidRPr="006507D7">
              <w:tab/>
            </w:r>
            <w:r w:rsidRPr="006507D7">
              <w:rPr>
                <w:b/>
                <w:i/>
              </w:rPr>
              <w:t>er dybt bekymret over krænkelser af grundlæggende rettigheder, der lettes af eller knytter sig til anvendelsen af EU-midler i nogle medlemsstater, navnlig på områderne boliger og uddannelsesmæssig segregering, modtagelsesforhold for asylansøgere, institutionalisering af personer med handicap og af børn, og inden for visse byfornyelsesinitiativer; opfordrer Kommissionen til at medtage henstillinger vedrørende disse krænkelser i sin årlige rapport om retsstatssituationen; foreslår, at en specifik andel af EU-midlerne øremærkes til uafhængig overvågning af EU-finansierede foranstaltninger, herunder vurderinger af deres indvirkning på de retlige og grundlæggende rettigheder, samt til juridisk forskning, strategiske retssager og uafhængig evaluering af potentielle overtrædelser, og at inddrage civilsamfundsorganisationerne kraftigt heri;</w:t>
            </w:r>
          </w:p>
        </w:tc>
        <w:tc>
          <w:tcPr>
            <w:tcW w:w="4876" w:type="dxa"/>
            <w:tcBorders>
              <w:top w:val="nil"/>
              <w:left w:val="nil"/>
              <w:bottom w:val="nil"/>
              <w:right w:val="nil"/>
            </w:tcBorders>
          </w:tcPr>
          <w:p w14:paraId="49543D81" w14:textId="77777777" w:rsidR="009757BF" w:rsidRPr="006507D7" w:rsidRDefault="009757BF" w:rsidP="007B1910">
            <w:pPr>
              <w:pStyle w:val="Normal6a"/>
            </w:pPr>
            <w:r w:rsidRPr="006507D7">
              <w:rPr>
                <w:b/>
                <w:i/>
              </w:rPr>
              <w:t>udgår</w:t>
            </w:r>
          </w:p>
        </w:tc>
      </w:tr>
    </w:tbl>
    <w:p w14:paraId="057193B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13C09AC" w14:textId="77777777" w:rsidR="009757BF" w:rsidRPr="006507D7" w:rsidRDefault="009757BF" w:rsidP="009757BF">
      <w:r w:rsidRPr="006507D7">
        <w:rPr>
          <w:rStyle w:val="HideTWBExt"/>
          <w:noProof w:val="0"/>
        </w:rPr>
        <w:t>&lt;/Amend&gt;</w:t>
      </w:r>
    </w:p>
    <w:p w14:paraId="5330919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579</w:t>
      </w:r>
      <w:r w:rsidRPr="006507D7">
        <w:rPr>
          <w:rStyle w:val="HideTWBExt"/>
          <w:b w:val="0"/>
          <w:noProof w:val="0"/>
        </w:rPr>
        <w:t>&lt;/NumAm&gt;</w:t>
      </w:r>
    </w:p>
    <w:p w14:paraId="094EE44B"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3298C3D3" w14:textId="77777777" w:rsidR="009757BF" w:rsidRPr="006507D7" w:rsidRDefault="009757BF" w:rsidP="009757BF">
      <w:pPr>
        <w:pStyle w:val="NormalBold"/>
      </w:pPr>
      <w:r w:rsidRPr="006507D7">
        <w:rPr>
          <w:rStyle w:val="HideTWBExt"/>
          <w:b w:val="0"/>
          <w:noProof w:val="0"/>
        </w:rPr>
        <w:t>&lt;/RepeatBlock-By&gt;</w:t>
      </w:r>
    </w:p>
    <w:p w14:paraId="299D406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0BDA071" w14:textId="77777777" w:rsidR="009757BF" w:rsidRPr="006507D7" w:rsidRDefault="009757BF" w:rsidP="009757BF">
      <w:pPr>
        <w:pStyle w:val="NormalBold"/>
      </w:pPr>
      <w:r w:rsidRPr="006507D7">
        <w:rPr>
          <w:rStyle w:val="HideTWBExt"/>
          <w:b w:val="0"/>
          <w:noProof w:val="0"/>
        </w:rPr>
        <w:t>&lt;Article&gt;</w:t>
      </w:r>
      <w:r w:rsidRPr="006507D7">
        <w:t>Punkt 30</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249404E" w14:textId="77777777" w:rsidTr="007B1910">
        <w:trPr>
          <w:trHeight w:hRule="exact" w:val="240"/>
          <w:jc w:val="center"/>
        </w:trPr>
        <w:tc>
          <w:tcPr>
            <w:tcW w:w="9752" w:type="dxa"/>
            <w:gridSpan w:val="2"/>
            <w:tcBorders>
              <w:top w:val="nil"/>
              <w:left w:val="nil"/>
              <w:bottom w:val="nil"/>
              <w:right w:val="nil"/>
            </w:tcBorders>
          </w:tcPr>
          <w:p w14:paraId="55C0D8C7" w14:textId="77777777" w:rsidR="009757BF" w:rsidRPr="006507D7" w:rsidRDefault="009757BF" w:rsidP="007B1910"/>
        </w:tc>
      </w:tr>
      <w:tr w:rsidR="00716F9A" w:rsidRPr="006507D7" w14:paraId="1DF14C82" w14:textId="77777777" w:rsidTr="007B1910">
        <w:trPr>
          <w:trHeight w:val="240"/>
          <w:jc w:val="center"/>
        </w:trPr>
        <w:tc>
          <w:tcPr>
            <w:tcW w:w="4876" w:type="dxa"/>
            <w:tcBorders>
              <w:top w:val="nil"/>
              <w:left w:val="nil"/>
              <w:bottom w:val="nil"/>
              <w:right w:val="nil"/>
            </w:tcBorders>
          </w:tcPr>
          <w:p w14:paraId="2F34CD6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7B88C76" w14:textId="77777777" w:rsidR="009757BF" w:rsidRPr="006507D7" w:rsidRDefault="009757BF" w:rsidP="007B1910">
            <w:pPr>
              <w:pStyle w:val="AmColumnHeading"/>
            </w:pPr>
            <w:r w:rsidRPr="006507D7">
              <w:t>Ændringsforslag</w:t>
            </w:r>
          </w:p>
        </w:tc>
      </w:tr>
      <w:tr w:rsidR="00716F9A" w:rsidRPr="006507D7" w14:paraId="567769A4" w14:textId="77777777" w:rsidTr="007B1910">
        <w:trPr>
          <w:jc w:val="center"/>
        </w:trPr>
        <w:tc>
          <w:tcPr>
            <w:tcW w:w="4876" w:type="dxa"/>
            <w:tcBorders>
              <w:top w:val="nil"/>
              <w:left w:val="nil"/>
              <w:bottom w:val="nil"/>
              <w:right w:val="nil"/>
            </w:tcBorders>
          </w:tcPr>
          <w:p w14:paraId="4D10CF33" w14:textId="77777777" w:rsidR="009757BF" w:rsidRPr="006507D7" w:rsidRDefault="009757BF" w:rsidP="007B1910">
            <w:pPr>
              <w:pStyle w:val="Normal6a"/>
            </w:pPr>
            <w:r w:rsidRPr="006507D7">
              <w:rPr>
                <w:b/>
                <w:i/>
              </w:rPr>
              <w:t>30.</w:t>
            </w:r>
            <w:r w:rsidRPr="006507D7">
              <w:tab/>
            </w:r>
            <w:r w:rsidRPr="006507D7">
              <w:rPr>
                <w:b/>
                <w:i/>
              </w:rPr>
              <w:t>er dybt bekymret over krænkelser af grundlæggende rettigheder, der lettes af eller knytter sig til anvendelsen af EU-midler i nogle medlemsstater, navnlig på områderne boliger og uddannelsesmæssig segregering, modtagelsesforhold for asylansøgere, institutionalisering af personer med handicap og af børn, og inden for visse byfornyelsesinitiativer; opfordrer Kommissionen til at medtage henstillinger vedrørende disse krænkelser i sin årlige rapport om retsstatssituationen; foreslår, at en specifik andel af EU-midlerne øremærkes til uafhængig overvågning af EU-finansierede foranstaltninger, herunder vurderinger af deres indvirkning på de retlige og grundlæggende rettigheder, samt til juridisk forskning, strategiske retssager og uafhængig evaluering af potentielle overtrædelser, og at inddrage civilsamfundsorganisationerne kraftigt heri;</w:t>
            </w:r>
          </w:p>
        </w:tc>
        <w:tc>
          <w:tcPr>
            <w:tcW w:w="4876" w:type="dxa"/>
            <w:tcBorders>
              <w:top w:val="nil"/>
              <w:left w:val="nil"/>
              <w:bottom w:val="nil"/>
              <w:right w:val="nil"/>
            </w:tcBorders>
          </w:tcPr>
          <w:p w14:paraId="18E9A54E" w14:textId="77777777" w:rsidR="009757BF" w:rsidRPr="006507D7" w:rsidRDefault="009757BF" w:rsidP="007B1910">
            <w:pPr>
              <w:pStyle w:val="Normal6a"/>
            </w:pPr>
            <w:r w:rsidRPr="006507D7">
              <w:rPr>
                <w:b/>
                <w:i/>
              </w:rPr>
              <w:t>udgår</w:t>
            </w:r>
          </w:p>
        </w:tc>
      </w:tr>
    </w:tbl>
    <w:p w14:paraId="3E1C9D4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ACAB1CA" w14:textId="77777777" w:rsidR="009757BF" w:rsidRPr="006507D7" w:rsidRDefault="009757BF" w:rsidP="009757BF">
      <w:r w:rsidRPr="006507D7">
        <w:rPr>
          <w:rStyle w:val="HideTWBExt"/>
          <w:noProof w:val="0"/>
        </w:rPr>
        <w:t>&lt;/Amend&gt;</w:t>
      </w:r>
    </w:p>
    <w:p w14:paraId="55E4BEE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580</w:t>
      </w:r>
      <w:r w:rsidRPr="006507D7">
        <w:rPr>
          <w:rStyle w:val="HideTWBExt"/>
          <w:b w:val="0"/>
          <w:noProof w:val="0"/>
        </w:rPr>
        <w:t>&lt;/NumAm&gt;</w:t>
      </w:r>
    </w:p>
    <w:p w14:paraId="437C8D44"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1C445261" w14:textId="77777777" w:rsidR="009757BF" w:rsidRPr="006507D7" w:rsidRDefault="009757BF" w:rsidP="009757BF">
      <w:pPr>
        <w:pStyle w:val="NormalBold"/>
      </w:pPr>
      <w:r w:rsidRPr="006507D7">
        <w:rPr>
          <w:rStyle w:val="HideTWBExt"/>
          <w:b w:val="0"/>
          <w:noProof w:val="0"/>
        </w:rPr>
        <w:t>&lt;/RepeatBlock-By&gt;</w:t>
      </w:r>
    </w:p>
    <w:p w14:paraId="0419239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3761A5C" w14:textId="77777777" w:rsidR="009757BF" w:rsidRPr="006507D7" w:rsidRDefault="009757BF" w:rsidP="009757BF">
      <w:pPr>
        <w:pStyle w:val="NormalBold"/>
      </w:pPr>
      <w:r w:rsidRPr="006507D7">
        <w:rPr>
          <w:rStyle w:val="HideTWBExt"/>
          <w:b w:val="0"/>
          <w:noProof w:val="0"/>
        </w:rPr>
        <w:t>&lt;Article&gt;</w:t>
      </w:r>
      <w:r w:rsidRPr="006507D7">
        <w:t>Punkt 30</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A82F33E" w14:textId="77777777" w:rsidTr="007B1910">
        <w:trPr>
          <w:trHeight w:hRule="exact" w:val="240"/>
          <w:jc w:val="center"/>
        </w:trPr>
        <w:tc>
          <w:tcPr>
            <w:tcW w:w="9752" w:type="dxa"/>
            <w:gridSpan w:val="2"/>
            <w:tcBorders>
              <w:top w:val="nil"/>
              <w:left w:val="nil"/>
              <w:bottom w:val="nil"/>
              <w:right w:val="nil"/>
            </w:tcBorders>
          </w:tcPr>
          <w:p w14:paraId="74DE2D76" w14:textId="77777777" w:rsidR="009757BF" w:rsidRPr="006507D7" w:rsidRDefault="009757BF" w:rsidP="007B1910"/>
        </w:tc>
      </w:tr>
      <w:tr w:rsidR="00716F9A" w:rsidRPr="006507D7" w14:paraId="4147C579" w14:textId="77777777" w:rsidTr="007B1910">
        <w:trPr>
          <w:trHeight w:val="240"/>
          <w:jc w:val="center"/>
        </w:trPr>
        <w:tc>
          <w:tcPr>
            <w:tcW w:w="4876" w:type="dxa"/>
            <w:tcBorders>
              <w:top w:val="nil"/>
              <w:left w:val="nil"/>
              <w:bottom w:val="nil"/>
              <w:right w:val="nil"/>
            </w:tcBorders>
          </w:tcPr>
          <w:p w14:paraId="5CBA503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2A50F45" w14:textId="77777777" w:rsidR="009757BF" w:rsidRPr="006507D7" w:rsidRDefault="009757BF" w:rsidP="007B1910">
            <w:pPr>
              <w:pStyle w:val="AmColumnHeading"/>
            </w:pPr>
            <w:r w:rsidRPr="006507D7">
              <w:t>Ændringsforslag</w:t>
            </w:r>
          </w:p>
        </w:tc>
      </w:tr>
      <w:tr w:rsidR="00716F9A" w:rsidRPr="006507D7" w14:paraId="40AB7403" w14:textId="77777777" w:rsidTr="007B1910">
        <w:trPr>
          <w:jc w:val="center"/>
        </w:trPr>
        <w:tc>
          <w:tcPr>
            <w:tcW w:w="4876" w:type="dxa"/>
            <w:tcBorders>
              <w:top w:val="nil"/>
              <w:left w:val="nil"/>
              <w:bottom w:val="nil"/>
              <w:right w:val="nil"/>
            </w:tcBorders>
          </w:tcPr>
          <w:p w14:paraId="796F9316" w14:textId="77777777" w:rsidR="009757BF" w:rsidRPr="006507D7" w:rsidRDefault="009757BF" w:rsidP="007B1910">
            <w:pPr>
              <w:pStyle w:val="Normal6a"/>
            </w:pPr>
            <w:r w:rsidRPr="006507D7">
              <w:t>30.</w:t>
            </w:r>
            <w:r w:rsidRPr="006507D7">
              <w:tab/>
              <w:t xml:space="preserve">er dybt bekymret over </w:t>
            </w:r>
            <w:r w:rsidRPr="006507D7">
              <w:rPr>
                <w:b/>
                <w:bCs/>
                <w:i/>
                <w:iCs/>
              </w:rPr>
              <w:t xml:space="preserve">krænkelser af grundlæggende rettigheder, der lettes af eller knytter sig til anvendelsen </w:t>
            </w:r>
            <w:r w:rsidRPr="006507D7">
              <w:t>af EU-midler</w:t>
            </w:r>
            <w:r w:rsidRPr="006507D7">
              <w:rPr>
                <w:b/>
                <w:bCs/>
                <w:i/>
                <w:iCs/>
              </w:rPr>
              <w:t xml:space="preserve"> i nogle medlemsstater</w:t>
            </w:r>
            <w:r w:rsidRPr="006507D7">
              <w:rPr>
                <w:b/>
                <w:i/>
              </w:rPr>
              <w:t>, navnlig på områderne boliger og uddannelsesmæssig segregering, modtagelsesforhold for asylansøgere, institutionalisering af personer med handicap og af børn, og inden for</w:t>
            </w:r>
            <w:r w:rsidRPr="006507D7">
              <w:rPr>
                <w:b/>
                <w:bCs/>
                <w:i/>
                <w:iCs/>
              </w:rPr>
              <w:t xml:space="preserve"> visse byfornyelsesinitiativer</w:t>
            </w:r>
            <w:r w:rsidRPr="006507D7">
              <w:t xml:space="preserve">; </w:t>
            </w:r>
            <w:r w:rsidRPr="006507D7">
              <w:rPr>
                <w:b/>
                <w:i/>
              </w:rPr>
              <w:t>opfordrer Kommissionen til at medtage henstillinger vedrørende disse krænkelser i sin årlige rapport om retsstatssituationen;</w:t>
            </w:r>
            <w:r w:rsidRPr="006507D7">
              <w:t xml:space="preserve"> </w:t>
            </w:r>
            <w:r w:rsidRPr="006507D7">
              <w:rPr>
                <w:b/>
                <w:i/>
              </w:rPr>
              <w:t>foreslår, at en specifik andel af EU-midlerne øremærkes til uafhængig overvågning af EU-finansierede foranstaltninger, herunder vurderinger af deres indvirkning på de retlige og grundlæggende rettigheder, samt til juridisk forskning, strategiske retssager og uafhængig evaluering af potentielle overtrædelser, og at inddrage civilsamfundsorganisationerne kraftigt heri;</w:t>
            </w:r>
          </w:p>
        </w:tc>
        <w:tc>
          <w:tcPr>
            <w:tcW w:w="4876" w:type="dxa"/>
            <w:tcBorders>
              <w:top w:val="nil"/>
              <w:left w:val="nil"/>
              <w:bottom w:val="nil"/>
              <w:right w:val="nil"/>
            </w:tcBorders>
          </w:tcPr>
          <w:p w14:paraId="486AB4EB" w14:textId="77777777" w:rsidR="009757BF" w:rsidRPr="006507D7" w:rsidRDefault="009757BF" w:rsidP="007B1910">
            <w:pPr>
              <w:pStyle w:val="Normal6a"/>
            </w:pPr>
            <w:r w:rsidRPr="006507D7">
              <w:t>30.</w:t>
            </w:r>
            <w:r w:rsidRPr="006507D7">
              <w:tab/>
              <w:t xml:space="preserve">er dybt bekymret over </w:t>
            </w:r>
            <w:r w:rsidRPr="006507D7">
              <w:rPr>
                <w:b/>
                <w:bCs/>
                <w:i/>
                <w:iCs/>
              </w:rPr>
              <w:t xml:space="preserve">den høje grad af misbrug </w:t>
            </w:r>
            <w:r w:rsidRPr="006507D7">
              <w:t>af EU-midler;</w:t>
            </w:r>
          </w:p>
        </w:tc>
      </w:tr>
    </w:tbl>
    <w:p w14:paraId="0C8E6C5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4EDFD405" w14:textId="77777777" w:rsidR="009757BF" w:rsidRPr="006507D7" w:rsidRDefault="009757BF" w:rsidP="009757BF">
      <w:r w:rsidRPr="006507D7">
        <w:rPr>
          <w:rStyle w:val="HideTWBExt"/>
          <w:noProof w:val="0"/>
        </w:rPr>
        <w:t>&lt;/Amend&gt;</w:t>
      </w:r>
    </w:p>
    <w:p w14:paraId="7F6B36B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581</w:t>
      </w:r>
      <w:r w:rsidRPr="006507D7">
        <w:rPr>
          <w:rStyle w:val="HideTWBExt"/>
          <w:b w:val="0"/>
          <w:noProof w:val="0"/>
        </w:rPr>
        <w:t>&lt;/NumAm&gt;</w:t>
      </w:r>
    </w:p>
    <w:p w14:paraId="4F1F0237"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73A4DC02" w14:textId="77777777" w:rsidR="009757BF" w:rsidRPr="006507D7" w:rsidRDefault="009757BF" w:rsidP="009757BF">
      <w:pPr>
        <w:pStyle w:val="NormalBold"/>
      </w:pPr>
      <w:r w:rsidRPr="006507D7">
        <w:rPr>
          <w:rStyle w:val="HideTWBExt"/>
          <w:b w:val="0"/>
          <w:noProof w:val="0"/>
        </w:rPr>
        <w:t>&lt;/RepeatBlock-By&gt;</w:t>
      </w:r>
    </w:p>
    <w:p w14:paraId="1699256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C3B960A" w14:textId="77777777" w:rsidR="009757BF" w:rsidRPr="006507D7" w:rsidRDefault="009757BF" w:rsidP="009757BF">
      <w:pPr>
        <w:pStyle w:val="NormalBold"/>
      </w:pPr>
      <w:r w:rsidRPr="006507D7">
        <w:rPr>
          <w:rStyle w:val="HideTWBExt"/>
          <w:b w:val="0"/>
          <w:noProof w:val="0"/>
        </w:rPr>
        <w:t>&lt;Article&gt;</w:t>
      </w:r>
      <w:r w:rsidRPr="006507D7">
        <w:t>Punkt 30</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F8E571C" w14:textId="77777777" w:rsidTr="007B1910">
        <w:trPr>
          <w:trHeight w:hRule="exact" w:val="240"/>
          <w:jc w:val="center"/>
        </w:trPr>
        <w:tc>
          <w:tcPr>
            <w:tcW w:w="9752" w:type="dxa"/>
            <w:gridSpan w:val="2"/>
            <w:tcBorders>
              <w:top w:val="nil"/>
              <w:left w:val="nil"/>
              <w:bottom w:val="nil"/>
              <w:right w:val="nil"/>
            </w:tcBorders>
          </w:tcPr>
          <w:p w14:paraId="64F7C004" w14:textId="77777777" w:rsidR="009757BF" w:rsidRPr="006507D7" w:rsidRDefault="009757BF" w:rsidP="007B1910"/>
        </w:tc>
      </w:tr>
      <w:tr w:rsidR="00716F9A" w:rsidRPr="006507D7" w14:paraId="2F5594FD" w14:textId="77777777" w:rsidTr="007B1910">
        <w:trPr>
          <w:trHeight w:val="240"/>
          <w:jc w:val="center"/>
        </w:trPr>
        <w:tc>
          <w:tcPr>
            <w:tcW w:w="4876" w:type="dxa"/>
            <w:tcBorders>
              <w:top w:val="nil"/>
              <w:left w:val="nil"/>
              <w:bottom w:val="nil"/>
              <w:right w:val="nil"/>
            </w:tcBorders>
          </w:tcPr>
          <w:p w14:paraId="62B0981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BC7E980" w14:textId="77777777" w:rsidR="009757BF" w:rsidRPr="006507D7" w:rsidRDefault="009757BF" w:rsidP="007B1910">
            <w:pPr>
              <w:pStyle w:val="AmColumnHeading"/>
            </w:pPr>
            <w:r w:rsidRPr="006507D7">
              <w:t>Ændringsforslag</w:t>
            </w:r>
          </w:p>
        </w:tc>
      </w:tr>
      <w:tr w:rsidR="00716F9A" w:rsidRPr="006507D7" w14:paraId="7518C466" w14:textId="77777777" w:rsidTr="007B1910">
        <w:trPr>
          <w:jc w:val="center"/>
        </w:trPr>
        <w:tc>
          <w:tcPr>
            <w:tcW w:w="4876" w:type="dxa"/>
            <w:tcBorders>
              <w:top w:val="nil"/>
              <w:left w:val="nil"/>
              <w:bottom w:val="nil"/>
              <w:right w:val="nil"/>
            </w:tcBorders>
          </w:tcPr>
          <w:p w14:paraId="01417E50" w14:textId="77777777" w:rsidR="009757BF" w:rsidRPr="006507D7" w:rsidRDefault="009757BF" w:rsidP="007B1910">
            <w:pPr>
              <w:pStyle w:val="Normal6a"/>
            </w:pPr>
            <w:r w:rsidRPr="006507D7">
              <w:t>30.</w:t>
            </w:r>
            <w:r w:rsidRPr="006507D7">
              <w:tab/>
            </w:r>
            <w:r w:rsidRPr="006507D7">
              <w:rPr>
                <w:b/>
                <w:bCs/>
                <w:i/>
                <w:iCs/>
              </w:rPr>
              <w:t xml:space="preserve">er dybt bekymret over krænkelser </w:t>
            </w:r>
            <w:r w:rsidRPr="006507D7">
              <w:t>af grundlæggende rettigheder</w:t>
            </w:r>
            <w:r w:rsidRPr="006507D7">
              <w:rPr>
                <w:b/>
                <w:bCs/>
                <w:i/>
                <w:iCs/>
              </w:rPr>
              <w:t xml:space="preserve">, der lettes af eller knytter sig til anvendelsen af EU-midler </w:t>
            </w:r>
            <w:r w:rsidRPr="006507D7">
              <w:t>i nogle medlemsstater</w:t>
            </w:r>
            <w:r w:rsidRPr="006507D7">
              <w:rPr>
                <w:b/>
                <w:bCs/>
                <w:i/>
                <w:iCs/>
              </w:rPr>
              <w:t>, navnlig på områderne boliger og uddannelsesmæssig segregering, modtagelsesforhold for asylansøgere, institutionalisering af personer med handicap og af børn, og inden for visse byfornyelsesinitiativer</w:t>
            </w:r>
            <w:r w:rsidRPr="006507D7">
              <w:t xml:space="preserve">; opfordrer Kommissionen til at medtage henstillinger vedrørende disse krænkelser i sin årlige rapport om retsstatssituationen; </w:t>
            </w:r>
            <w:r w:rsidRPr="006507D7">
              <w:rPr>
                <w:b/>
                <w:i/>
              </w:rPr>
              <w:t>foreslår, at en specifik andel af EU-midlerne øremærkes til uafhængig overvågning af EU-finansierede foranstaltninger, herunder vurderinger af deres indvirkning på de retlige og grundlæggende rettigheder, samt til juridisk forskning, strategiske retssager og uafhængig evaluering af potentielle overtrædelser, og at inddrage civilsamfundsorganisationerne kraftigt heri;</w:t>
            </w:r>
          </w:p>
        </w:tc>
        <w:tc>
          <w:tcPr>
            <w:tcW w:w="4876" w:type="dxa"/>
            <w:tcBorders>
              <w:top w:val="nil"/>
              <w:left w:val="nil"/>
              <w:bottom w:val="nil"/>
              <w:right w:val="nil"/>
            </w:tcBorders>
          </w:tcPr>
          <w:p w14:paraId="489772B7" w14:textId="77777777" w:rsidR="009757BF" w:rsidRPr="006507D7" w:rsidRDefault="009757BF" w:rsidP="007B1910">
            <w:pPr>
              <w:pStyle w:val="Normal6a"/>
            </w:pPr>
            <w:r w:rsidRPr="006507D7">
              <w:t>30.</w:t>
            </w:r>
            <w:r w:rsidRPr="006507D7">
              <w:tab/>
            </w:r>
            <w:r w:rsidRPr="006507D7">
              <w:rPr>
                <w:b/>
                <w:bCs/>
                <w:i/>
                <w:iCs/>
              </w:rPr>
              <w:t xml:space="preserve">henleder opmærksomheden på spørgsmålet om krænkelse </w:t>
            </w:r>
            <w:r w:rsidRPr="006507D7">
              <w:t>af grundlæggende rettigheder</w:t>
            </w:r>
            <w:r w:rsidRPr="006507D7">
              <w:rPr>
                <w:b/>
                <w:bCs/>
                <w:i/>
                <w:iCs/>
              </w:rPr>
              <w:t>, som er mere udtalt</w:t>
            </w:r>
            <w:r w:rsidRPr="006507D7">
              <w:t xml:space="preserve"> i nogle medlemsstater</w:t>
            </w:r>
            <w:r w:rsidRPr="006507D7">
              <w:rPr>
                <w:b/>
                <w:bCs/>
                <w:i/>
                <w:iCs/>
              </w:rPr>
              <w:t>, navnlig i såkaldte no-go-zoner</w:t>
            </w:r>
            <w:r w:rsidRPr="006507D7">
              <w:t>; opfordrer Kommissionen til at medtage henstillinger vedrørende disse krænkelser i sin årlige rapport om retsstatssituationen;</w:t>
            </w:r>
          </w:p>
        </w:tc>
      </w:tr>
    </w:tbl>
    <w:p w14:paraId="5233744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1B002E3F" w14:textId="77777777" w:rsidR="009757BF" w:rsidRPr="006507D7" w:rsidRDefault="009757BF" w:rsidP="009757BF">
      <w:r w:rsidRPr="006507D7">
        <w:rPr>
          <w:rStyle w:val="HideTWBExt"/>
          <w:noProof w:val="0"/>
        </w:rPr>
        <w:t>&lt;/Amend&gt;</w:t>
      </w:r>
    </w:p>
    <w:p w14:paraId="2C9F6D1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582</w:t>
      </w:r>
      <w:r w:rsidRPr="006507D7">
        <w:rPr>
          <w:rStyle w:val="HideTWBExt"/>
          <w:b w:val="0"/>
          <w:noProof w:val="0"/>
        </w:rPr>
        <w:t>&lt;/NumAm&gt;</w:t>
      </w:r>
    </w:p>
    <w:p w14:paraId="7B27E709"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Jean-Marc Germain, Cecilia Strada</w:t>
      </w:r>
      <w:r w:rsidRPr="006507D7">
        <w:rPr>
          <w:rStyle w:val="HideTWBExt"/>
          <w:b w:val="0"/>
          <w:noProof w:val="0"/>
        </w:rPr>
        <w:t>&lt;/Members&gt;</w:t>
      </w:r>
    </w:p>
    <w:p w14:paraId="44D73782" w14:textId="77777777" w:rsidR="009757BF" w:rsidRPr="006507D7" w:rsidRDefault="009757BF" w:rsidP="009757BF">
      <w:pPr>
        <w:pStyle w:val="NormalBold"/>
      </w:pPr>
      <w:r w:rsidRPr="006507D7">
        <w:rPr>
          <w:rStyle w:val="HideTWBExt"/>
          <w:b w:val="0"/>
          <w:noProof w:val="0"/>
        </w:rPr>
        <w:t>&lt;/RepeatBlock-By&gt;</w:t>
      </w:r>
    </w:p>
    <w:p w14:paraId="0F795E2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E1DD589" w14:textId="77777777" w:rsidR="009757BF" w:rsidRPr="006507D7" w:rsidRDefault="009757BF" w:rsidP="009757BF">
      <w:pPr>
        <w:pStyle w:val="NormalBold"/>
      </w:pPr>
      <w:r w:rsidRPr="006507D7">
        <w:rPr>
          <w:rStyle w:val="HideTWBExt"/>
          <w:b w:val="0"/>
          <w:noProof w:val="0"/>
        </w:rPr>
        <w:t>&lt;Article&gt;</w:t>
      </w:r>
      <w:r w:rsidRPr="006507D7">
        <w:t>Punkt 30</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026FA0E" w14:textId="77777777" w:rsidTr="007B1910">
        <w:trPr>
          <w:trHeight w:hRule="exact" w:val="240"/>
          <w:jc w:val="center"/>
        </w:trPr>
        <w:tc>
          <w:tcPr>
            <w:tcW w:w="9752" w:type="dxa"/>
            <w:gridSpan w:val="2"/>
            <w:tcBorders>
              <w:top w:val="nil"/>
              <w:left w:val="nil"/>
              <w:bottom w:val="nil"/>
              <w:right w:val="nil"/>
            </w:tcBorders>
          </w:tcPr>
          <w:p w14:paraId="1995BAAB" w14:textId="77777777" w:rsidR="009757BF" w:rsidRPr="006507D7" w:rsidRDefault="009757BF" w:rsidP="007B1910"/>
        </w:tc>
      </w:tr>
      <w:tr w:rsidR="00716F9A" w:rsidRPr="006507D7" w14:paraId="47CBC6F2" w14:textId="77777777" w:rsidTr="007B1910">
        <w:trPr>
          <w:trHeight w:val="240"/>
          <w:jc w:val="center"/>
        </w:trPr>
        <w:tc>
          <w:tcPr>
            <w:tcW w:w="4876" w:type="dxa"/>
            <w:tcBorders>
              <w:top w:val="nil"/>
              <w:left w:val="nil"/>
              <w:bottom w:val="nil"/>
              <w:right w:val="nil"/>
            </w:tcBorders>
          </w:tcPr>
          <w:p w14:paraId="1253ACF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F1EB328" w14:textId="77777777" w:rsidR="009757BF" w:rsidRPr="006507D7" w:rsidRDefault="009757BF" w:rsidP="007B1910">
            <w:pPr>
              <w:pStyle w:val="AmColumnHeading"/>
            </w:pPr>
            <w:r w:rsidRPr="006507D7">
              <w:t>Ændringsforslag</w:t>
            </w:r>
          </w:p>
        </w:tc>
      </w:tr>
      <w:tr w:rsidR="00716F9A" w:rsidRPr="006507D7" w14:paraId="5FC9AE6D" w14:textId="77777777" w:rsidTr="007B1910">
        <w:trPr>
          <w:jc w:val="center"/>
        </w:trPr>
        <w:tc>
          <w:tcPr>
            <w:tcW w:w="4876" w:type="dxa"/>
            <w:tcBorders>
              <w:top w:val="nil"/>
              <w:left w:val="nil"/>
              <w:bottom w:val="nil"/>
              <w:right w:val="nil"/>
            </w:tcBorders>
          </w:tcPr>
          <w:p w14:paraId="6F9BFB57" w14:textId="77777777" w:rsidR="009757BF" w:rsidRPr="006507D7" w:rsidRDefault="009757BF" w:rsidP="007B1910">
            <w:pPr>
              <w:pStyle w:val="Normal6a"/>
            </w:pPr>
            <w:r w:rsidRPr="006507D7">
              <w:t>30.</w:t>
            </w:r>
            <w:r w:rsidRPr="006507D7">
              <w:tab/>
              <w:t>er dybt bekymret over krænkelser af grundlæggende rettigheder</w:t>
            </w:r>
            <w:r w:rsidRPr="006507D7">
              <w:rPr>
                <w:b/>
                <w:i/>
              </w:rPr>
              <w:t>, der lettes af eller knytter</w:t>
            </w:r>
            <w:r w:rsidRPr="006507D7">
              <w:t xml:space="preserve"> sig til anvendelsen af EU-midler i nogle medlemsstater, navnlig på områderne boliger og uddannelsesmæssig segregering, modtagelsesforhold for asylansøgere, institutionalisering af personer med handicap og </w:t>
            </w:r>
            <w:r w:rsidRPr="006507D7">
              <w:rPr>
                <w:b/>
                <w:i/>
              </w:rPr>
              <w:t>af</w:t>
            </w:r>
            <w:r w:rsidRPr="006507D7">
              <w:t xml:space="preserve"> børn, og inden for visse byfornyelsesinitiativer; opfordrer Kommissionen til at medtage henstillinger vedrørende disse krænkelser i sin årlige rapport om retsstatssituationen; </w:t>
            </w:r>
            <w:r w:rsidRPr="006507D7">
              <w:rPr>
                <w:b/>
                <w:i/>
              </w:rPr>
              <w:t>foreslår, at en specifik andel af EU-midlerne øremærkes til uafhængig overvågning af EU-finansierede foranstaltninger, herunder vurderinger af deres indvirkning på de retlige og grundlæggende rettigheder, samt til juridisk forskning, strategiske retssager og uafhængig evaluering af potentielle overtrædelser,</w:t>
            </w:r>
            <w:r w:rsidRPr="006507D7">
              <w:t xml:space="preserve"> og </w:t>
            </w:r>
            <w:r w:rsidRPr="006507D7">
              <w:rPr>
                <w:b/>
                <w:i/>
              </w:rPr>
              <w:t>at inddrage civilsamfundsorganisationerne kraftigt heri</w:t>
            </w:r>
            <w:r w:rsidRPr="006507D7">
              <w:t>;</w:t>
            </w:r>
          </w:p>
        </w:tc>
        <w:tc>
          <w:tcPr>
            <w:tcW w:w="4876" w:type="dxa"/>
            <w:tcBorders>
              <w:top w:val="nil"/>
              <w:left w:val="nil"/>
              <w:bottom w:val="nil"/>
              <w:right w:val="nil"/>
            </w:tcBorders>
          </w:tcPr>
          <w:p w14:paraId="4E06391B" w14:textId="77777777" w:rsidR="009757BF" w:rsidRPr="006507D7" w:rsidRDefault="009757BF" w:rsidP="007B1910">
            <w:pPr>
              <w:pStyle w:val="Normal6a"/>
            </w:pPr>
            <w:r w:rsidRPr="006507D7">
              <w:t>30.</w:t>
            </w:r>
            <w:r w:rsidRPr="006507D7">
              <w:tab/>
              <w:t xml:space="preserve">er dybt bekymret over </w:t>
            </w:r>
            <w:r w:rsidRPr="006507D7">
              <w:rPr>
                <w:b/>
                <w:i/>
              </w:rPr>
              <w:t>rapporter fra civilsamfundsorganisationer, hvoraf det fremgår, at visse</w:t>
            </w:r>
            <w:r w:rsidRPr="006507D7">
              <w:t xml:space="preserve"> krænkelser af grundlæggende rettigheder </w:t>
            </w:r>
            <w:r w:rsidRPr="006507D7">
              <w:rPr>
                <w:b/>
                <w:i/>
              </w:rPr>
              <w:t>kan have knyttet</w:t>
            </w:r>
            <w:r w:rsidRPr="006507D7">
              <w:t xml:space="preserve"> sig til anvendelsen af </w:t>
            </w:r>
            <w:r w:rsidRPr="006507D7">
              <w:rPr>
                <w:b/>
                <w:i/>
              </w:rPr>
              <w:t>visse</w:t>
            </w:r>
            <w:r w:rsidRPr="006507D7">
              <w:t xml:space="preserve"> EU-midler i nogle medlemsstater, navnlig på områderne boliger og uddannelsesmæssig segregering, modtagelsesforhold for asylansøgere, institutionalisering af personer med handicap og børn, og inden for visse byfornyelsesinitiativer</w:t>
            </w:r>
            <w:r w:rsidRPr="006507D7">
              <w:rPr>
                <w:b/>
                <w:i/>
              </w:rPr>
              <w:t>; opfordrer Kommissionen til grundigt at undersøge, om sådanne overtrædelser forekommer i EU-finansierede programmer eller projekter, og til, hvis sådanne overtrædelser konstateres, at betragte de relevante grundforudsætninger og genopretnings- og resiliensfacilitetens milepæle som uopfyldte og dermed suspendere yderligere betalinger, indtil manglerne er afhjulpet</w:t>
            </w:r>
            <w:r w:rsidRPr="006507D7">
              <w:t xml:space="preserve">; opfordrer Kommissionen til at medtage henstillinger vedrørende disse krænkelser i sin årlige rapport om retsstatssituationen; </w:t>
            </w:r>
            <w:r w:rsidRPr="006507D7">
              <w:rPr>
                <w:b/>
                <w:i/>
              </w:rPr>
              <w:t>opfordrer til passende finansiering af organer såsom Den Europæiske Anklagemyndighed</w:t>
            </w:r>
            <w:r w:rsidRPr="006507D7">
              <w:t xml:space="preserve"> og </w:t>
            </w:r>
            <w:r w:rsidRPr="006507D7">
              <w:rPr>
                <w:b/>
                <w:i/>
              </w:rPr>
              <w:t>Det Europæiske Kontor for Bekæmpelse af Svig for at sikre deres evne til effektivt at efterforske overtrædelser af retsstatsprincippet, der skader EU's finansielle interesser</w:t>
            </w:r>
            <w:r w:rsidRPr="006507D7">
              <w:t>;</w:t>
            </w:r>
          </w:p>
        </w:tc>
      </w:tr>
    </w:tbl>
    <w:p w14:paraId="573581D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AC2BA58" w14:textId="77777777" w:rsidR="009757BF" w:rsidRPr="006507D7" w:rsidRDefault="009757BF" w:rsidP="009757BF">
      <w:r w:rsidRPr="006507D7">
        <w:rPr>
          <w:rStyle w:val="HideTWBExt"/>
          <w:noProof w:val="0"/>
        </w:rPr>
        <w:t>&lt;/Amend&gt;</w:t>
      </w:r>
    </w:p>
    <w:p w14:paraId="3146214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583</w:t>
      </w:r>
      <w:r w:rsidRPr="006507D7">
        <w:rPr>
          <w:rStyle w:val="HideTWBExt"/>
          <w:b w:val="0"/>
          <w:noProof w:val="0"/>
        </w:rPr>
        <w:t>&lt;/NumAm&gt;</w:t>
      </w:r>
    </w:p>
    <w:p w14:paraId="6A77AEA1" w14:textId="77777777" w:rsidR="009757BF" w:rsidRPr="006507D7" w:rsidRDefault="009757BF" w:rsidP="009757BF">
      <w:pPr>
        <w:pStyle w:val="NormalBold"/>
      </w:pPr>
      <w:r w:rsidRPr="006507D7">
        <w:rPr>
          <w:rStyle w:val="HideTWBExt"/>
          <w:b w:val="0"/>
          <w:noProof w:val="0"/>
        </w:rPr>
        <w:t>&lt;RepeatBlock-By&gt;&lt;Members&gt;</w:t>
      </w:r>
      <w:r w:rsidRPr="006507D7">
        <w:t>Diana Riba i Giner</w:t>
      </w:r>
      <w:r w:rsidRPr="006507D7">
        <w:rPr>
          <w:rStyle w:val="HideTWBExt"/>
          <w:b w:val="0"/>
          <w:noProof w:val="0"/>
        </w:rPr>
        <w:t>&lt;/Members&gt;</w:t>
      </w:r>
    </w:p>
    <w:p w14:paraId="0C7350C6" w14:textId="77777777" w:rsidR="009757BF" w:rsidRPr="006507D7" w:rsidRDefault="009757BF" w:rsidP="009757BF">
      <w:pPr>
        <w:pStyle w:val="NormalBold"/>
      </w:pPr>
      <w:r w:rsidRPr="006507D7">
        <w:rPr>
          <w:rStyle w:val="HideTWBExt"/>
          <w:b w:val="0"/>
          <w:noProof w:val="0"/>
        </w:rPr>
        <w:t>&lt;/RepeatBlock-By&gt;</w:t>
      </w:r>
    </w:p>
    <w:p w14:paraId="3EEE803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EB89D7C" w14:textId="77777777" w:rsidR="009757BF" w:rsidRPr="006507D7" w:rsidRDefault="009757BF" w:rsidP="009757BF">
      <w:pPr>
        <w:pStyle w:val="NormalBold"/>
      </w:pPr>
      <w:r w:rsidRPr="006507D7">
        <w:rPr>
          <w:rStyle w:val="HideTWBExt"/>
          <w:b w:val="0"/>
          <w:noProof w:val="0"/>
        </w:rPr>
        <w:t>&lt;Article&gt;</w:t>
      </w:r>
      <w:r w:rsidRPr="006507D7">
        <w:t>Punkt 30</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D5CD60C" w14:textId="77777777" w:rsidTr="007B1910">
        <w:trPr>
          <w:trHeight w:hRule="exact" w:val="240"/>
          <w:jc w:val="center"/>
        </w:trPr>
        <w:tc>
          <w:tcPr>
            <w:tcW w:w="9752" w:type="dxa"/>
            <w:gridSpan w:val="2"/>
            <w:tcBorders>
              <w:top w:val="nil"/>
              <w:left w:val="nil"/>
              <w:bottom w:val="nil"/>
              <w:right w:val="nil"/>
            </w:tcBorders>
          </w:tcPr>
          <w:p w14:paraId="6B7E7509" w14:textId="77777777" w:rsidR="009757BF" w:rsidRPr="006507D7" w:rsidRDefault="009757BF" w:rsidP="007B1910"/>
        </w:tc>
      </w:tr>
      <w:tr w:rsidR="00716F9A" w:rsidRPr="006507D7" w14:paraId="7ED36BDE" w14:textId="77777777" w:rsidTr="007B1910">
        <w:trPr>
          <w:trHeight w:val="240"/>
          <w:jc w:val="center"/>
        </w:trPr>
        <w:tc>
          <w:tcPr>
            <w:tcW w:w="4876" w:type="dxa"/>
            <w:tcBorders>
              <w:top w:val="nil"/>
              <w:left w:val="nil"/>
              <w:bottom w:val="nil"/>
              <w:right w:val="nil"/>
            </w:tcBorders>
          </w:tcPr>
          <w:p w14:paraId="1D8C8D4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4140368" w14:textId="77777777" w:rsidR="009757BF" w:rsidRPr="006507D7" w:rsidRDefault="009757BF" w:rsidP="007B1910">
            <w:pPr>
              <w:pStyle w:val="AmColumnHeading"/>
            </w:pPr>
            <w:r w:rsidRPr="006507D7">
              <w:t>Ændringsforslag</w:t>
            </w:r>
          </w:p>
        </w:tc>
      </w:tr>
      <w:tr w:rsidR="00716F9A" w:rsidRPr="006507D7" w14:paraId="611F1C30" w14:textId="77777777" w:rsidTr="007B1910">
        <w:trPr>
          <w:jc w:val="center"/>
        </w:trPr>
        <w:tc>
          <w:tcPr>
            <w:tcW w:w="4876" w:type="dxa"/>
            <w:tcBorders>
              <w:top w:val="nil"/>
              <w:left w:val="nil"/>
              <w:bottom w:val="nil"/>
              <w:right w:val="nil"/>
            </w:tcBorders>
          </w:tcPr>
          <w:p w14:paraId="0FDE219B" w14:textId="77777777" w:rsidR="009757BF" w:rsidRPr="006507D7" w:rsidRDefault="009757BF" w:rsidP="007B1910">
            <w:pPr>
              <w:pStyle w:val="Normal6a"/>
            </w:pPr>
            <w:r w:rsidRPr="006507D7">
              <w:t>30.</w:t>
            </w:r>
            <w:r w:rsidRPr="006507D7">
              <w:tab/>
              <w:t>er dybt bekymret over krænkelser af grundlæggende rettigheder, der lettes af eller knytter sig til anvendelsen af EU-midler i nogle medlemsstater, navnlig på områderne boliger og uddannelsesmæssig segregering, modtagelsesforhold for asylansøgere, institutionalisering af personer med handicap og af børn, og inden for visse byfornyelsesinitiativer; opfordrer Kommissionen til at medtage henstillinger vedrørende disse krænkelser i sin årlige rapport om retsstatssituationen; foreslår, at en specifik andel af EU-midlerne øremærkes til uafhængig overvågning af EU-finansierede foranstaltninger, herunder vurderinger af deres indvirkning på de retlige og grundlæggende rettigheder, samt til juridisk forskning, strategiske retssager og uafhængig evaluering af potentielle overtrædelser, og at inddrage civilsamfundsorganisationerne kraftigt heri;</w:t>
            </w:r>
          </w:p>
        </w:tc>
        <w:tc>
          <w:tcPr>
            <w:tcW w:w="4876" w:type="dxa"/>
            <w:tcBorders>
              <w:top w:val="nil"/>
              <w:left w:val="nil"/>
              <w:bottom w:val="nil"/>
              <w:right w:val="nil"/>
            </w:tcBorders>
          </w:tcPr>
          <w:p w14:paraId="57BBF7D2" w14:textId="77777777" w:rsidR="009757BF" w:rsidRPr="006507D7" w:rsidRDefault="009757BF" w:rsidP="007B1910">
            <w:pPr>
              <w:pStyle w:val="Normal6a"/>
            </w:pPr>
            <w:r w:rsidRPr="006507D7">
              <w:t>30.</w:t>
            </w:r>
            <w:r w:rsidRPr="006507D7">
              <w:tab/>
              <w:t xml:space="preserve">er dybt bekymret over krænkelser af </w:t>
            </w:r>
            <w:r w:rsidRPr="006507D7">
              <w:rPr>
                <w:b/>
                <w:i/>
              </w:rPr>
              <w:t>retsstatsprincippet og</w:t>
            </w:r>
            <w:r w:rsidRPr="006507D7">
              <w:t xml:space="preserve"> grundlæggende rettigheder, der lettes af eller knytter sig til anvendelsen af EU-midler i nogle medlemsstater, navnlig på områderne boliger og uddannelsesmæssig segregering, modtagelsesforhold for asylansøgere, institutionalisering af personer med handicap og af børn, og inden for visse byfornyelsesinitiativer; opfordrer Kommissionen til at medtage henstillinger vedrørende disse krænkelser i sin årlige rapport om retsstatssituationen; foreslår, at en specifik andel af EU-midlerne øremærkes til uafhængig overvågning af EU-finansierede foranstaltninger, herunder vurderinger af deres indvirkning på de retlige og grundlæggende rettigheder, samt til juridisk forskning, strategiske retssager og uafhængig evaluering af potentielle overtrædelser, og at inddrage civilsamfundsorganisationerne kraftigt heri;</w:t>
            </w:r>
          </w:p>
        </w:tc>
      </w:tr>
    </w:tbl>
    <w:p w14:paraId="018942A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9CF5CD0" w14:textId="77777777" w:rsidR="009757BF" w:rsidRPr="006507D7" w:rsidRDefault="009757BF" w:rsidP="009757BF">
      <w:r w:rsidRPr="006507D7">
        <w:rPr>
          <w:rStyle w:val="HideTWBExt"/>
          <w:noProof w:val="0"/>
        </w:rPr>
        <w:t>&lt;/Amend&gt;</w:t>
      </w:r>
    </w:p>
    <w:p w14:paraId="38A3183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584</w:t>
      </w:r>
      <w:r w:rsidRPr="006507D7">
        <w:rPr>
          <w:rStyle w:val="HideTWBExt"/>
          <w:b w:val="0"/>
          <w:noProof w:val="0"/>
        </w:rPr>
        <w:t>&lt;/NumAm&gt;</w:t>
      </w:r>
    </w:p>
    <w:p w14:paraId="63E429C7"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43239B8C" w14:textId="77777777" w:rsidR="009757BF" w:rsidRPr="006507D7" w:rsidRDefault="009757BF" w:rsidP="009757BF">
      <w:pPr>
        <w:pStyle w:val="NormalBold"/>
      </w:pPr>
      <w:r w:rsidRPr="006507D7">
        <w:rPr>
          <w:rStyle w:val="HideTWBExt"/>
          <w:b w:val="0"/>
          <w:noProof w:val="0"/>
        </w:rPr>
        <w:t>&lt;/RepeatBlock-By&gt;</w:t>
      </w:r>
    </w:p>
    <w:p w14:paraId="4813250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1811960" w14:textId="77777777" w:rsidR="009757BF" w:rsidRPr="006507D7" w:rsidRDefault="009757BF" w:rsidP="009757BF">
      <w:pPr>
        <w:pStyle w:val="NormalBold"/>
      </w:pPr>
      <w:r w:rsidRPr="006507D7">
        <w:rPr>
          <w:rStyle w:val="HideTWBExt"/>
          <w:b w:val="0"/>
          <w:noProof w:val="0"/>
        </w:rPr>
        <w:t>&lt;Article&gt;</w:t>
      </w:r>
      <w:r w:rsidRPr="006507D7">
        <w:t>Punkt 30</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E5769BF" w14:textId="77777777" w:rsidTr="007B1910">
        <w:trPr>
          <w:trHeight w:hRule="exact" w:val="240"/>
          <w:jc w:val="center"/>
        </w:trPr>
        <w:tc>
          <w:tcPr>
            <w:tcW w:w="9752" w:type="dxa"/>
            <w:gridSpan w:val="2"/>
            <w:tcBorders>
              <w:top w:val="nil"/>
              <w:left w:val="nil"/>
              <w:bottom w:val="nil"/>
              <w:right w:val="nil"/>
            </w:tcBorders>
          </w:tcPr>
          <w:p w14:paraId="70B72D72" w14:textId="77777777" w:rsidR="009757BF" w:rsidRPr="006507D7" w:rsidRDefault="009757BF" w:rsidP="007B1910"/>
        </w:tc>
      </w:tr>
      <w:tr w:rsidR="00716F9A" w:rsidRPr="006507D7" w14:paraId="76B44B49" w14:textId="77777777" w:rsidTr="007B1910">
        <w:trPr>
          <w:trHeight w:val="240"/>
          <w:jc w:val="center"/>
        </w:trPr>
        <w:tc>
          <w:tcPr>
            <w:tcW w:w="4876" w:type="dxa"/>
            <w:tcBorders>
              <w:top w:val="nil"/>
              <w:left w:val="nil"/>
              <w:bottom w:val="nil"/>
              <w:right w:val="nil"/>
            </w:tcBorders>
          </w:tcPr>
          <w:p w14:paraId="3A809DA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32BE9C6" w14:textId="77777777" w:rsidR="009757BF" w:rsidRPr="006507D7" w:rsidRDefault="009757BF" w:rsidP="007B1910">
            <w:pPr>
              <w:pStyle w:val="AmColumnHeading"/>
            </w:pPr>
            <w:r w:rsidRPr="006507D7">
              <w:t>Ændringsforslag</w:t>
            </w:r>
          </w:p>
        </w:tc>
      </w:tr>
      <w:tr w:rsidR="00716F9A" w:rsidRPr="006507D7" w14:paraId="6B243B48" w14:textId="77777777" w:rsidTr="007B1910">
        <w:trPr>
          <w:jc w:val="center"/>
        </w:trPr>
        <w:tc>
          <w:tcPr>
            <w:tcW w:w="4876" w:type="dxa"/>
            <w:tcBorders>
              <w:top w:val="nil"/>
              <w:left w:val="nil"/>
              <w:bottom w:val="nil"/>
              <w:right w:val="nil"/>
            </w:tcBorders>
          </w:tcPr>
          <w:p w14:paraId="7DB9212F" w14:textId="77777777" w:rsidR="009757BF" w:rsidRPr="006507D7" w:rsidRDefault="009757BF" w:rsidP="007B1910">
            <w:pPr>
              <w:pStyle w:val="Normal6a"/>
            </w:pPr>
            <w:r w:rsidRPr="006507D7">
              <w:t>30.</w:t>
            </w:r>
            <w:r w:rsidRPr="006507D7">
              <w:tab/>
            </w:r>
            <w:r w:rsidRPr="006507D7">
              <w:rPr>
                <w:b/>
                <w:i/>
              </w:rPr>
              <w:t>er dybt bekymret over krænkelser af</w:t>
            </w:r>
            <w:r w:rsidRPr="006507D7">
              <w:t xml:space="preserve"> grundlæggende rettigheder</w:t>
            </w:r>
            <w:r w:rsidRPr="006507D7">
              <w:rPr>
                <w:b/>
                <w:i/>
              </w:rPr>
              <w:t>, der lettes af eller knytter sig til anvendelsen af EU-midler</w:t>
            </w:r>
            <w:r w:rsidRPr="006507D7">
              <w:t xml:space="preserve"> i nogle medlemsstater</w:t>
            </w:r>
            <w:r w:rsidRPr="006507D7">
              <w:rPr>
                <w:b/>
                <w:i/>
              </w:rPr>
              <w:t xml:space="preserve">, navnlig på områderne boliger og uddannelsesmæssig segregering, modtagelsesforhold for asylansøgere, institutionalisering af personer med handicap og af børn, og inden for visse byfornyelsesinitiativer; </w:t>
            </w:r>
            <w:r w:rsidRPr="006507D7">
              <w:t xml:space="preserve">opfordrer Kommissionen til at </w:t>
            </w:r>
            <w:r w:rsidRPr="006507D7">
              <w:rPr>
                <w:b/>
                <w:i/>
              </w:rPr>
              <w:t>medtage henstillinger vedrørende disse krænkelser i sin årlige rapport om retsstatssituationen; foreslår, at en specifik andel af EU-midlerne øremærkes til uafhængig overvågning af</w:t>
            </w:r>
            <w:r w:rsidRPr="006507D7">
              <w:t xml:space="preserve"> EU-finansierede foranstaltninger, herunder </w:t>
            </w:r>
            <w:r w:rsidRPr="006507D7">
              <w:rPr>
                <w:b/>
                <w:i/>
              </w:rPr>
              <w:t>vurderinger af deres indvirkning på de</w:t>
            </w:r>
            <w:r w:rsidRPr="006507D7">
              <w:t xml:space="preserve"> retlige og grundlæggende rettigheder</w:t>
            </w:r>
            <w:r w:rsidRPr="006507D7">
              <w:rPr>
                <w:b/>
                <w:i/>
              </w:rPr>
              <w:t>, samt til juridisk forskning, strategiske retssager og uafhængig evaluering af potentielle overtrædelser, og at inddrage civilsamfundsorganisationerne kraftigt heri</w:t>
            </w:r>
            <w:r w:rsidRPr="006507D7">
              <w:t>;</w:t>
            </w:r>
          </w:p>
        </w:tc>
        <w:tc>
          <w:tcPr>
            <w:tcW w:w="4876" w:type="dxa"/>
            <w:tcBorders>
              <w:top w:val="nil"/>
              <w:left w:val="nil"/>
              <w:bottom w:val="nil"/>
              <w:right w:val="nil"/>
            </w:tcBorders>
          </w:tcPr>
          <w:p w14:paraId="423AF70B" w14:textId="77777777" w:rsidR="009757BF" w:rsidRPr="006507D7" w:rsidRDefault="009757BF" w:rsidP="007B1910">
            <w:pPr>
              <w:pStyle w:val="Normal6a"/>
            </w:pPr>
            <w:r w:rsidRPr="006507D7">
              <w:t>30.</w:t>
            </w:r>
            <w:r w:rsidRPr="006507D7">
              <w:tab/>
            </w:r>
            <w:r w:rsidRPr="006507D7">
              <w:rPr>
                <w:b/>
                <w:i/>
              </w:rPr>
              <w:t>bemærker med bekymring tegn på potentielle risici for de</w:t>
            </w:r>
            <w:r w:rsidRPr="006507D7">
              <w:t xml:space="preserve"> grundlæggende rettigheder </w:t>
            </w:r>
            <w:r w:rsidRPr="006507D7">
              <w:rPr>
                <w:b/>
                <w:i/>
              </w:rPr>
              <w:t>i forbindelse med gennemførelsen af visse EU-finansierede programmer</w:t>
            </w:r>
            <w:r w:rsidRPr="006507D7">
              <w:t xml:space="preserve"> i nogle medlemsstater</w:t>
            </w:r>
            <w:r w:rsidRPr="006507D7">
              <w:rPr>
                <w:b/>
                <w:i/>
              </w:rPr>
              <w:t xml:space="preserve">; </w:t>
            </w:r>
            <w:r w:rsidRPr="006507D7">
              <w:t xml:space="preserve">opfordrer </w:t>
            </w:r>
            <w:r w:rsidRPr="006507D7">
              <w:rPr>
                <w:b/>
                <w:i/>
              </w:rPr>
              <w:t>endvidere</w:t>
            </w:r>
            <w:r w:rsidRPr="006507D7">
              <w:t xml:space="preserve"> Kommissionen </w:t>
            </w:r>
            <w:r w:rsidRPr="006507D7">
              <w:rPr>
                <w:b/>
                <w:i/>
              </w:rPr>
              <w:t>og medlemsstaterne</w:t>
            </w:r>
            <w:r w:rsidRPr="006507D7">
              <w:t xml:space="preserve"> til at </w:t>
            </w:r>
            <w:r w:rsidRPr="006507D7">
              <w:rPr>
                <w:b/>
                <w:i/>
              </w:rPr>
              <w:t>styrke uafhængige overvågningsordninger for</w:t>
            </w:r>
            <w:r w:rsidRPr="006507D7">
              <w:t xml:space="preserve"> EU-finansierede foranstaltninger, herunder </w:t>
            </w:r>
            <w:r w:rsidRPr="006507D7">
              <w:rPr>
                <w:b/>
                <w:i/>
              </w:rPr>
              <w:t>gennem konsekvensanalyser vedrørende</w:t>
            </w:r>
            <w:r w:rsidRPr="006507D7">
              <w:t xml:space="preserve"> retlige og grundlæggende rettigheder </w:t>
            </w:r>
            <w:r w:rsidRPr="006507D7">
              <w:rPr>
                <w:b/>
                <w:i/>
              </w:rPr>
              <w:t>og uafhængige evalueringer, med henblik på at sikre overholdelse af EU-retten og chartret om grundlæggende rettigheder</w:t>
            </w:r>
            <w:r w:rsidRPr="006507D7">
              <w:t>;</w:t>
            </w:r>
          </w:p>
        </w:tc>
      </w:tr>
    </w:tbl>
    <w:p w14:paraId="680334A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E07383D" w14:textId="77777777" w:rsidR="009757BF" w:rsidRPr="006507D7" w:rsidRDefault="009757BF" w:rsidP="009757BF">
      <w:r w:rsidRPr="006507D7">
        <w:rPr>
          <w:rStyle w:val="HideTWBExt"/>
          <w:noProof w:val="0"/>
        </w:rPr>
        <w:t>&lt;/Amend&gt;</w:t>
      </w:r>
    </w:p>
    <w:p w14:paraId="47989D7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585</w:t>
      </w:r>
      <w:r w:rsidRPr="006507D7">
        <w:rPr>
          <w:rStyle w:val="HideTWBExt"/>
          <w:b w:val="0"/>
          <w:noProof w:val="0"/>
        </w:rPr>
        <w:t>&lt;/NumAm&gt;</w:t>
      </w:r>
    </w:p>
    <w:p w14:paraId="44DE1009"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161A0463" w14:textId="77777777" w:rsidR="009757BF" w:rsidRPr="006507D7" w:rsidRDefault="009757BF" w:rsidP="009757BF">
      <w:pPr>
        <w:pStyle w:val="NormalBold"/>
      </w:pPr>
      <w:r w:rsidRPr="006507D7">
        <w:rPr>
          <w:rStyle w:val="HideTWBExt"/>
          <w:b w:val="0"/>
          <w:noProof w:val="0"/>
        </w:rPr>
        <w:t>&lt;/RepeatBlock-By&gt;</w:t>
      </w:r>
    </w:p>
    <w:p w14:paraId="7F26F8A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51DB201" w14:textId="77777777" w:rsidR="009757BF" w:rsidRPr="006507D7" w:rsidRDefault="009757BF" w:rsidP="009757BF">
      <w:pPr>
        <w:pStyle w:val="NormalBold"/>
      </w:pPr>
      <w:r w:rsidRPr="006507D7">
        <w:rPr>
          <w:rStyle w:val="HideTWBExt"/>
          <w:b w:val="0"/>
          <w:noProof w:val="0"/>
        </w:rPr>
        <w:t>&lt;Article&gt;</w:t>
      </w:r>
      <w:r w:rsidRPr="006507D7">
        <w:t>Punkt 30 a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5052993" w14:textId="77777777" w:rsidTr="007B1910">
        <w:trPr>
          <w:trHeight w:hRule="exact" w:val="240"/>
          <w:jc w:val="center"/>
        </w:trPr>
        <w:tc>
          <w:tcPr>
            <w:tcW w:w="9752" w:type="dxa"/>
            <w:gridSpan w:val="2"/>
            <w:tcBorders>
              <w:top w:val="nil"/>
              <w:left w:val="nil"/>
              <w:bottom w:val="nil"/>
              <w:right w:val="nil"/>
            </w:tcBorders>
          </w:tcPr>
          <w:p w14:paraId="2F427EBF" w14:textId="77777777" w:rsidR="009757BF" w:rsidRPr="006507D7" w:rsidRDefault="009757BF" w:rsidP="007B1910"/>
        </w:tc>
      </w:tr>
      <w:tr w:rsidR="00716F9A" w:rsidRPr="006507D7" w14:paraId="44543D22" w14:textId="77777777" w:rsidTr="007B1910">
        <w:trPr>
          <w:trHeight w:val="240"/>
          <w:jc w:val="center"/>
        </w:trPr>
        <w:tc>
          <w:tcPr>
            <w:tcW w:w="4876" w:type="dxa"/>
            <w:tcBorders>
              <w:top w:val="nil"/>
              <w:left w:val="nil"/>
              <w:bottom w:val="nil"/>
              <w:right w:val="nil"/>
            </w:tcBorders>
          </w:tcPr>
          <w:p w14:paraId="5218AB1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7697904" w14:textId="77777777" w:rsidR="009757BF" w:rsidRPr="006507D7" w:rsidRDefault="009757BF" w:rsidP="007B1910">
            <w:pPr>
              <w:pStyle w:val="AmColumnHeading"/>
            </w:pPr>
            <w:r w:rsidRPr="006507D7">
              <w:t>Ændringsforslag</w:t>
            </w:r>
          </w:p>
        </w:tc>
      </w:tr>
      <w:tr w:rsidR="00716F9A" w:rsidRPr="006507D7" w14:paraId="2B6A6859" w14:textId="77777777" w:rsidTr="007B1910">
        <w:trPr>
          <w:jc w:val="center"/>
        </w:trPr>
        <w:tc>
          <w:tcPr>
            <w:tcW w:w="4876" w:type="dxa"/>
            <w:tcBorders>
              <w:top w:val="nil"/>
              <w:left w:val="nil"/>
              <w:bottom w:val="nil"/>
              <w:right w:val="nil"/>
            </w:tcBorders>
          </w:tcPr>
          <w:p w14:paraId="6EBA2168" w14:textId="77777777" w:rsidR="009757BF" w:rsidRPr="006507D7" w:rsidRDefault="009757BF" w:rsidP="007B1910">
            <w:pPr>
              <w:pStyle w:val="Normal6a"/>
            </w:pPr>
          </w:p>
        </w:tc>
        <w:tc>
          <w:tcPr>
            <w:tcW w:w="4876" w:type="dxa"/>
            <w:tcBorders>
              <w:top w:val="nil"/>
              <w:left w:val="nil"/>
              <w:bottom w:val="nil"/>
              <w:right w:val="nil"/>
            </w:tcBorders>
          </w:tcPr>
          <w:p w14:paraId="75A08DBC" w14:textId="37DB10AF" w:rsidR="009757BF" w:rsidRPr="006507D7" w:rsidRDefault="009757BF" w:rsidP="003633C7">
            <w:pPr>
              <w:pStyle w:val="Normal6a"/>
            </w:pPr>
            <w:r w:rsidRPr="006507D7">
              <w:rPr>
                <w:b/>
                <w:i/>
              </w:rPr>
              <w:t>30a.</w:t>
            </w:r>
            <w:r w:rsidRPr="006507D7">
              <w:tab/>
            </w:r>
            <w:r w:rsidRPr="006507D7">
              <w:rPr>
                <w:b/>
                <w:i/>
              </w:rPr>
              <w:t>understreger, at konditionalitetsmekanismen efter de præciseringer, som EU-Domstolen har fremlagt, tjener til at beskytte EU-budgettet og ikke til at beskytte selve retsstatsprincippet; advarer mod at indføre den komplekse konditionalitetsmekanisme, som under påskud af angiveligt at sikre overholdelse af retsstatsprincippet i hele EU-retten, ud over dens budgetmæssige dimension, kan fordreje målene for europæisk integration og true det europæiske projekts fremtid;</w:t>
            </w:r>
            <w:r w:rsidRPr="006507D7">
              <w:t xml:space="preserve"> </w:t>
            </w:r>
            <w:r w:rsidRPr="006507D7">
              <w:rPr>
                <w:b/>
                <w:i/>
              </w:rPr>
              <w:t>opfordrer Kommissionen til at anvende mekanismen upartisk og kun i tilfælde, hvor betingelserne for dens anvendelse rent faktisk er opfyldt, og til at afstå fra at anvende dobbelte standarder, navnlig da selve grundlaget og begrundelsen for denne mekanisme giver anledning til alvorlig bekymring;</w:t>
            </w:r>
          </w:p>
        </w:tc>
      </w:tr>
    </w:tbl>
    <w:p w14:paraId="2C31EC5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12445618" w14:textId="77777777" w:rsidR="009757BF" w:rsidRPr="006507D7" w:rsidRDefault="009757BF" w:rsidP="009757BF">
      <w:r w:rsidRPr="006507D7">
        <w:rPr>
          <w:rStyle w:val="HideTWBExt"/>
          <w:noProof w:val="0"/>
        </w:rPr>
        <w:t>&lt;/Amend&gt;</w:t>
      </w:r>
    </w:p>
    <w:p w14:paraId="573D6D9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586</w:t>
      </w:r>
      <w:r w:rsidRPr="006507D7">
        <w:rPr>
          <w:rStyle w:val="HideTWBExt"/>
          <w:b w:val="0"/>
          <w:noProof w:val="0"/>
        </w:rPr>
        <w:t>&lt;/NumAm&gt;</w:t>
      </w:r>
    </w:p>
    <w:p w14:paraId="6AA1D73A" w14:textId="77777777" w:rsidR="009757BF" w:rsidRPr="006507D7" w:rsidRDefault="009757BF" w:rsidP="009757BF">
      <w:pPr>
        <w:pStyle w:val="NormalBold"/>
      </w:pPr>
      <w:r w:rsidRPr="006507D7">
        <w:rPr>
          <w:rStyle w:val="HideTWBExt"/>
          <w:b w:val="0"/>
          <w:noProof w:val="0"/>
        </w:rPr>
        <w:t>&lt;RepeatBlock-By&gt;&lt;Members&gt;</w:t>
      </w:r>
      <w:r w:rsidRPr="006507D7">
        <w:t>Céline Imart, Nadine Morano</w:t>
      </w:r>
      <w:r w:rsidRPr="006507D7">
        <w:rPr>
          <w:rStyle w:val="HideTWBExt"/>
          <w:b w:val="0"/>
          <w:noProof w:val="0"/>
        </w:rPr>
        <w:t>&lt;/Members&gt;</w:t>
      </w:r>
    </w:p>
    <w:p w14:paraId="5DCAADB3" w14:textId="77777777" w:rsidR="009757BF" w:rsidRPr="006507D7" w:rsidRDefault="009757BF" w:rsidP="009757BF">
      <w:pPr>
        <w:pStyle w:val="NormalBold"/>
      </w:pPr>
      <w:r w:rsidRPr="006507D7">
        <w:rPr>
          <w:rStyle w:val="HideTWBExt"/>
          <w:b w:val="0"/>
          <w:noProof w:val="0"/>
        </w:rPr>
        <w:t>&lt;/RepeatBlock-By&gt;</w:t>
      </w:r>
    </w:p>
    <w:p w14:paraId="43769FD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8DFDA72" w14:textId="77777777" w:rsidR="009757BF" w:rsidRPr="006507D7" w:rsidRDefault="009757BF" w:rsidP="009757BF">
      <w:pPr>
        <w:pStyle w:val="NormalBold"/>
      </w:pPr>
      <w:r w:rsidRPr="006507D7">
        <w:rPr>
          <w:rStyle w:val="HideTWBExt"/>
          <w:b w:val="0"/>
          <w:noProof w:val="0"/>
        </w:rPr>
        <w:t>&lt;Article&gt;</w:t>
      </w:r>
      <w:r w:rsidRPr="006507D7">
        <w:t>Punkt 30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67DFF4B" w14:textId="77777777" w:rsidTr="007B1910">
        <w:trPr>
          <w:trHeight w:hRule="exact" w:val="240"/>
          <w:jc w:val="center"/>
        </w:trPr>
        <w:tc>
          <w:tcPr>
            <w:tcW w:w="9752" w:type="dxa"/>
            <w:gridSpan w:val="2"/>
            <w:tcBorders>
              <w:top w:val="nil"/>
              <w:left w:val="nil"/>
              <w:bottom w:val="nil"/>
              <w:right w:val="nil"/>
            </w:tcBorders>
          </w:tcPr>
          <w:p w14:paraId="7ECC163C" w14:textId="77777777" w:rsidR="009757BF" w:rsidRPr="006507D7" w:rsidRDefault="009757BF" w:rsidP="007B1910"/>
        </w:tc>
      </w:tr>
      <w:tr w:rsidR="00716F9A" w:rsidRPr="006507D7" w14:paraId="46EA3A48" w14:textId="77777777" w:rsidTr="007B1910">
        <w:trPr>
          <w:trHeight w:val="240"/>
          <w:jc w:val="center"/>
        </w:trPr>
        <w:tc>
          <w:tcPr>
            <w:tcW w:w="4876" w:type="dxa"/>
            <w:tcBorders>
              <w:top w:val="nil"/>
              <w:left w:val="nil"/>
              <w:bottom w:val="nil"/>
              <w:right w:val="nil"/>
            </w:tcBorders>
          </w:tcPr>
          <w:p w14:paraId="5AB7D80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9E87C02" w14:textId="77777777" w:rsidR="009757BF" w:rsidRPr="006507D7" w:rsidRDefault="009757BF" w:rsidP="007B1910">
            <w:pPr>
              <w:pStyle w:val="AmColumnHeading"/>
            </w:pPr>
            <w:r w:rsidRPr="006507D7">
              <w:t>Ændringsforslag</w:t>
            </w:r>
          </w:p>
        </w:tc>
      </w:tr>
      <w:tr w:rsidR="00716F9A" w:rsidRPr="006507D7" w14:paraId="7D78C550" w14:textId="77777777" w:rsidTr="007B1910">
        <w:trPr>
          <w:jc w:val="center"/>
        </w:trPr>
        <w:tc>
          <w:tcPr>
            <w:tcW w:w="4876" w:type="dxa"/>
            <w:tcBorders>
              <w:top w:val="nil"/>
              <w:left w:val="nil"/>
              <w:bottom w:val="nil"/>
              <w:right w:val="nil"/>
            </w:tcBorders>
          </w:tcPr>
          <w:p w14:paraId="22CAC907" w14:textId="77777777" w:rsidR="009757BF" w:rsidRPr="006507D7" w:rsidRDefault="009757BF" w:rsidP="007B1910">
            <w:pPr>
              <w:pStyle w:val="Normal6a"/>
            </w:pPr>
          </w:p>
        </w:tc>
        <w:tc>
          <w:tcPr>
            <w:tcW w:w="4876" w:type="dxa"/>
            <w:tcBorders>
              <w:top w:val="nil"/>
              <w:left w:val="nil"/>
              <w:bottom w:val="nil"/>
              <w:right w:val="nil"/>
            </w:tcBorders>
          </w:tcPr>
          <w:p w14:paraId="588EE875" w14:textId="77777777" w:rsidR="009757BF" w:rsidRPr="006507D7" w:rsidRDefault="009757BF" w:rsidP="007B1910">
            <w:pPr>
              <w:pStyle w:val="Normal6a"/>
            </w:pPr>
            <w:r w:rsidRPr="006507D7">
              <w:rPr>
                <w:b/>
                <w:i/>
              </w:rPr>
              <w:t>30a.</w:t>
            </w:r>
            <w:r w:rsidRPr="006507D7">
              <w:tab/>
            </w:r>
            <w:r w:rsidRPr="006507D7">
              <w:rPr>
                <w:b/>
                <w:i/>
              </w:rPr>
              <w:t>understreger, at gennemsigtigheden og ansvaret i forbindelse med anvendelsen af EU-midler er vigtige retsstatslige elementer; udtrykker sin bekymring over konstateringerne i Revisionsrettens særberetning 11/2025 vedrørende uigennemsigtigheden omkring EU-finansierede NGO'er, herunder inden for rammerne af LIFE-programmet, hvilket svækker den demokratiske kontrol og borgernes tillid; opfordrer Kommissionen til hurtigt at afhjælpe de konstaterede mangler;</w:t>
            </w:r>
          </w:p>
        </w:tc>
      </w:tr>
    </w:tbl>
    <w:p w14:paraId="1D36951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{FR}</w:t>
      </w:r>
      <w:r w:rsidRPr="006507D7">
        <w:t>fr</w:t>
      </w:r>
      <w:r w:rsidRPr="006507D7">
        <w:rPr>
          <w:rStyle w:val="HideTWBExt"/>
          <w:noProof w:val="0"/>
        </w:rPr>
        <w:t>&lt;/Original&gt;</w:t>
      </w:r>
    </w:p>
    <w:p w14:paraId="52022CC1" w14:textId="77777777" w:rsidR="009757BF" w:rsidRPr="006507D7" w:rsidRDefault="009757BF" w:rsidP="009757BF">
      <w:r w:rsidRPr="006507D7">
        <w:rPr>
          <w:rStyle w:val="HideTWBExt"/>
          <w:noProof w:val="0"/>
        </w:rPr>
        <w:t>&lt;/Amend&gt;</w:t>
      </w:r>
    </w:p>
    <w:p w14:paraId="1769A51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587</w:t>
      </w:r>
      <w:r w:rsidRPr="006507D7">
        <w:rPr>
          <w:rStyle w:val="HideTWBExt"/>
          <w:b w:val="0"/>
          <w:noProof w:val="0"/>
        </w:rPr>
        <w:t>&lt;/NumAm&gt;</w:t>
      </w:r>
    </w:p>
    <w:p w14:paraId="4AF0671C" w14:textId="77777777" w:rsidR="009757BF" w:rsidRPr="006507D7" w:rsidRDefault="009757BF" w:rsidP="009757BF">
      <w:pPr>
        <w:pStyle w:val="NormalBold"/>
      </w:pPr>
      <w:r w:rsidRPr="006507D7">
        <w:rPr>
          <w:rStyle w:val="HideTWBExt"/>
          <w:b w:val="0"/>
          <w:noProof w:val="0"/>
        </w:rPr>
        <w:t>&lt;RepeatBlock-By&gt;&lt;Members&gt;</w:t>
      </w:r>
      <w:r w:rsidRPr="006507D7">
        <w:t>Marco Tarquinio, Sandro Ruotolo, Alessandro Zan, Juan Fernando López Aguilar, Cecilia Strada</w:t>
      </w:r>
      <w:r w:rsidRPr="006507D7">
        <w:rPr>
          <w:rStyle w:val="HideTWBExt"/>
          <w:b w:val="0"/>
          <w:noProof w:val="0"/>
        </w:rPr>
        <w:t>&lt;/Members&gt;</w:t>
      </w:r>
    </w:p>
    <w:p w14:paraId="03B076A4" w14:textId="77777777" w:rsidR="009757BF" w:rsidRPr="006507D7" w:rsidRDefault="009757BF" w:rsidP="009757BF">
      <w:pPr>
        <w:pStyle w:val="NormalBold"/>
      </w:pPr>
      <w:r w:rsidRPr="006507D7">
        <w:rPr>
          <w:rStyle w:val="HideTWBExt"/>
          <w:b w:val="0"/>
          <w:noProof w:val="0"/>
        </w:rPr>
        <w:t>&lt;/RepeatBlock-By&gt;</w:t>
      </w:r>
    </w:p>
    <w:p w14:paraId="23C4206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61C23C7" w14:textId="77777777" w:rsidR="009757BF" w:rsidRPr="006507D7" w:rsidRDefault="009757BF" w:rsidP="009757BF">
      <w:pPr>
        <w:pStyle w:val="NormalBold"/>
      </w:pPr>
      <w:r w:rsidRPr="006507D7">
        <w:rPr>
          <w:rStyle w:val="HideTWBExt"/>
          <w:b w:val="0"/>
          <w:noProof w:val="0"/>
        </w:rPr>
        <w:t>&lt;Article&gt;</w:t>
      </w:r>
      <w:r w:rsidRPr="006507D7">
        <w:t>Punkt 30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C03784E" w14:textId="77777777" w:rsidTr="007B1910">
        <w:trPr>
          <w:trHeight w:hRule="exact" w:val="240"/>
          <w:jc w:val="center"/>
        </w:trPr>
        <w:tc>
          <w:tcPr>
            <w:tcW w:w="9752" w:type="dxa"/>
            <w:gridSpan w:val="2"/>
            <w:tcBorders>
              <w:top w:val="nil"/>
              <w:left w:val="nil"/>
              <w:bottom w:val="nil"/>
              <w:right w:val="nil"/>
            </w:tcBorders>
          </w:tcPr>
          <w:p w14:paraId="709555A4" w14:textId="77777777" w:rsidR="009757BF" w:rsidRPr="006507D7" w:rsidRDefault="009757BF" w:rsidP="007B1910"/>
        </w:tc>
      </w:tr>
      <w:tr w:rsidR="00716F9A" w:rsidRPr="006507D7" w14:paraId="7DE250D0" w14:textId="77777777" w:rsidTr="007B1910">
        <w:trPr>
          <w:trHeight w:val="240"/>
          <w:jc w:val="center"/>
        </w:trPr>
        <w:tc>
          <w:tcPr>
            <w:tcW w:w="4876" w:type="dxa"/>
            <w:tcBorders>
              <w:top w:val="nil"/>
              <w:left w:val="nil"/>
              <w:bottom w:val="nil"/>
              <w:right w:val="nil"/>
            </w:tcBorders>
          </w:tcPr>
          <w:p w14:paraId="1C2B086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9EE1682" w14:textId="77777777" w:rsidR="009757BF" w:rsidRPr="006507D7" w:rsidRDefault="009757BF" w:rsidP="007B1910">
            <w:pPr>
              <w:pStyle w:val="AmColumnHeading"/>
            </w:pPr>
            <w:r w:rsidRPr="006507D7">
              <w:t>Ændringsforslag</w:t>
            </w:r>
          </w:p>
        </w:tc>
      </w:tr>
      <w:tr w:rsidR="00716F9A" w:rsidRPr="006507D7" w14:paraId="7C8FBCEC" w14:textId="77777777" w:rsidTr="007B1910">
        <w:trPr>
          <w:jc w:val="center"/>
        </w:trPr>
        <w:tc>
          <w:tcPr>
            <w:tcW w:w="4876" w:type="dxa"/>
            <w:tcBorders>
              <w:top w:val="nil"/>
              <w:left w:val="nil"/>
              <w:bottom w:val="nil"/>
              <w:right w:val="nil"/>
            </w:tcBorders>
          </w:tcPr>
          <w:p w14:paraId="6E4348BA" w14:textId="77777777" w:rsidR="009757BF" w:rsidRPr="006507D7" w:rsidRDefault="009757BF" w:rsidP="007B1910">
            <w:pPr>
              <w:pStyle w:val="Normal6a"/>
            </w:pPr>
          </w:p>
        </w:tc>
        <w:tc>
          <w:tcPr>
            <w:tcW w:w="4876" w:type="dxa"/>
            <w:tcBorders>
              <w:top w:val="nil"/>
              <w:left w:val="nil"/>
              <w:bottom w:val="nil"/>
              <w:right w:val="nil"/>
            </w:tcBorders>
          </w:tcPr>
          <w:p w14:paraId="2649E981" w14:textId="77777777" w:rsidR="009757BF" w:rsidRPr="006507D7" w:rsidRDefault="009757BF" w:rsidP="007B1910">
            <w:pPr>
              <w:pStyle w:val="Normal6a"/>
            </w:pPr>
            <w:r w:rsidRPr="006507D7">
              <w:rPr>
                <w:b/>
                <w:i/>
              </w:rPr>
              <w:t>30a.</w:t>
            </w:r>
            <w:r w:rsidRPr="006507D7">
              <w:tab/>
            </w:r>
            <w:r w:rsidRPr="006507D7">
              <w:rPr>
                <w:b/>
                <w:i/>
              </w:rPr>
              <w:t>minder om, at effektiv adgang til social beskyttelse, tilstrækkelig minimumsindkomst og ikkediskriminerende offentlige tjenester er afgørende for lige udøvelse af rettigheder; opfordrer Kommissionen til at betragte konsekvenserne af social udstødelse, ekstrem fattigdom og mangel på boliger som strukturelle faktorer, der undergraver lighed for loven;</w:t>
            </w:r>
          </w:p>
        </w:tc>
      </w:tr>
    </w:tbl>
    <w:p w14:paraId="314F996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5BBEA97" w14:textId="77777777" w:rsidR="009757BF" w:rsidRPr="006507D7" w:rsidRDefault="009757BF" w:rsidP="009757BF">
      <w:r w:rsidRPr="006507D7">
        <w:rPr>
          <w:rStyle w:val="HideTWBExt"/>
          <w:noProof w:val="0"/>
        </w:rPr>
        <w:t>&lt;/Amend&gt;</w:t>
      </w:r>
    </w:p>
    <w:p w14:paraId="3304886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588</w:t>
      </w:r>
      <w:r w:rsidRPr="006507D7">
        <w:rPr>
          <w:rStyle w:val="HideTWBExt"/>
          <w:b w:val="0"/>
          <w:noProof w:val="0"/>
        </w:rPr>
        <w:t>&lt;/NumAm&gt;</w:t>
      </w:r>
    </w:p>
    <w:p w14:paraId="4FF24A43" w14:textId="77777777" w:rsidR="009757BF" w:rsidRPr="006507D7" w:rsidRDefault="009757BF" w:rsidP="009757BF">
      <w:pPr>
        <w:pStyle w:val="NormalBold"/>
      </w:pPr>
      <w:r w:rsidRPr="006507D7">
        <w:rPr>
          <w:rStyle w:val="HideTWBExt"/>
          <w:b w:val="0"/>
          <w:noProof w:val="0"/>
        </w:rPr>
        <w:t>&lt;RepeatBlock-By&gt;&lt;Members&gt;</w:t>
      </w:r>
      <w:r w:rsidRPr="006507D7">
        <w:t>Marco Tarquinio, Sandro Ruotolo, Alessandro Zan, Juan Fernando López Aguilar, Cecilia Strada</w:t>
      </w:r>
      <w:r w:rsidRPr="006507D7">
        <w:rPr>
          <w:rStyle w:val="HideTWBExt"/>
          <w:b w:val="0"/>
          <w:noProof w:val="0"/>
        </w:rPr>
        <w:t>&lt;/Members&gt;</w:t>
      </w:r>
    </w:p>
    <w:p w14:paraId="1D17BA91" w14:textId="77777777" w:rsidR="009757BF" w:rsidRPr="006507D7" w:rsidRDefault="009757BF" w:rsidP="009757BF">
      <w:pPr>
        <w:pStyle w:val="NormalBold"/>
      </w:pPr>
      <w:r w:rsidRPr="006507D7">
        <w:rPr>
          <w:rStyle w:val="HideTWBExt"/>
          <w:b w:val="0"/>
          <w:noProof w:val="0"/>
        </w:rPr>
        <w:t>&lt;/RepeatBlock-By&gt;</w:t>
      </w:r>
    </w:p>
    <w:p w14:paraId="325D186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87EFFF0" w14:textId="77777777" w:rsidR="009757BF" w:rsidRPr="006507D7" w:rsidRDefault="009757BF" w:rsidP="009757BF">
      <w:pPr>
        <w:pStyle w:val="NormalBold"/>
      </w:pPr>
      <w:r w:rsidRPr="006507D7">
        <w:rPr>
          <w:rStyle w:val="HideTWBExt"/>
          <w:b w:val="0"/>
          <w:noProof w:val="0"/>
        </w:rPr>
        <w:t>&lt;Article&gt;</w:t>
      </w:r>
      <w:r w:rsidRPr="006507D7">
        <w:t>Punkt 30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AD73610" w14:textId="77777777" w:rsidTr="007B1910">
        <w:trPr>
          <w:trHeight w:hRule="exact" w:val="240"/>
          <w:jc w:val="center"/>
        </w:trPr>
        <w:tc>
          <w:tcPr>
            <w:tcW w:w="9752" w:type="dxa"/>
            <w:gridSpan w:val="2"/>
            <w:tcBorders>
              <w:top w:val="nil"/>
              <w:left w:val="nil"/>
              <w:bottom w:val="nil"/>
              <w:right w:val="nil"/>
            </w:tcBorders>
          </w:tcPr>
          <w:p w14:paraId="7B2D7B11" w14:textId="77777777" w:rsidR="009757BF" w:rsidRPr="006507D7" w:rsidRDefault="009757BF" w:rsidP="007B1910"/>
        </w:tc>
      </w:tr>
      <w:tr w:rsidR="00716F9A" w:rsidRPr="006507D7" w14:paraId="158DEE1A" w14:textId="77777777" w:rsidTr="007B1910">
        <w:trPr>
          <w:trHeight w:val="240"/>
          <w:jc w:val="center"/>
        </w:trPr>
        <w:tc>
          <w:tcPr>
            <w:tcW w:w="4876" w:type="dxa"/>
            <w:tcBorders>
              <w:top w:val="nil"/>
              <w:left w:val="nil"/>
              <w:bottom w:val="nil"/>
              <w:right w:val="nil"/>
            </w:tcBorders>
          </w:tcPr>
          <w:p w14:paraId="4D41B31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C806ACB" w14:textId="77777777" w:rsidR="009757BF" w:rsidRPr="006507D7" w:rsidRDefault="009757BF" w:rsidP="007B1910">
            <w:pPr>
              <w:pStyle w:val="AmColumnHeading"/>
            </w:pPr>
            <w:r w:rsidRPr="006507D7">
              <w:t>Ændringsforslag</w:t>
            </w:r>
          </w:p>
        </w:tc>
      </w:tr>
      <w:tr w:rsidR="00716F9A" w:rsidRPr="006507D7" w14:paraId="1C00C3A5" w14:textId="77777777" w:rsidTr="007B1910">
        <w:trPr>
          <w:jc w:val="center"/>
        </w:trPr>
        <w:tc>
          <w:tcPr>
            <w:tcW w:w="4876" w:type="dxa"/>
            <w:tcBorders>
              <w:top w:val="nil"/>
              <w:left w:val="nil"/>
              <w:bottom w:val="nil"/>
              <w:right w:val="nil"/>
            </w:tcBorders>
          </w:tcPr>
          <w:p w14:paraId="00F414C5" w14:textId="77777777" w:rsidR="009757BF" w:rsidRPr="006507D7" w:rsidRDefault="009757BF" w:rsidP="007B1910">
            <w:pPr>
              <w:pStyle w:val="Normal6a"/>
            </w:pPr>
          </w:p>
        </w:tc>
        <w:tc>
          <w:tcPr>
            <w:tcW w:w="4876" w:type="dxa"/>
            <w:tcBorders>
              <w:top w:val="nil"/>
              <w:left w:val="nil"/>
              <w:bottom w:val="nil"/>
              <w:right w:val="nil"/>
            </w:tcBorders>
          </w:tcPr>
          <w:p w14:paraId="2ECD7B52" w14:textId="77777777" w:rsidR="009757BF" w:rsidRPr="006507D7" w:rsidRDefault="009757BF" w:rsidP="007B1910">
            <w:pPr>
              <w:pStyle w:val="Normal6a"/>
            </w:pPr>
            <w:r w:rsidRPr="006507D7">
              <w:rPr>
                <w:b/>
                <w:i/>
              </w:rPr>
              <w:t>30b.</w:t>
            </w:r>
            <w:r w:rsidRPr="006507D7">
              <w:tab/>
            </w:r>
            <w:r w:rsidRPr="006507D7">
              <w:rPr>
                <w:b/>
                <w:i/>
              </w:rPr>
              <w:t>fremhæver, at de manglende fremskridt hen imod fællesskabsbaserede tjenester for personer med handicap giver anledning til alvorlig bekymring med hensyn til overholdelsen af forpligtelserne vedrørende grundlæggende rettigheder; opfordrer Kommissionen til at integrere gennemførelsen af konventionen om rettigheder for personer med handicap i sin analyse af retsstatsprincippet, herunder sikkerhedsforanstaltninger mod diskriminerende anvendelse af EU-midler;</w:t>
            </w:r>
          </w:p>
        </w:tc>
      </w:tr>
    </w:tbl>
    <w:p w14:paraId="645E618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3D04C4E" w14:textId="77777777" w:rsidR="009757BF" w:rsidRPr="006507D7" w:rsidRDefault="009757BF" w:rsidP="009757BF">
      <w:r w:rsidRPr="006507D7">
        <w:rPr>
          <w:rStyle w:val="HideTWBExt"/>
          <w:noProof w:val="0"/>
        </w:rPr>
        <w:t>&lt;/Amend&gt;</w:t>
      </w:r>
    </w:p>
    <w:p w14:paraId="70C41E9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589</w:t>
      </w:r>
      <w:r w:rsidRPr="006507D7">
        <w:rPr>
          <w:rStyle w:val="HideTWBExt"/>
          <w:b w:val="0"/>
          <w:noProof w:val="0"/>
        </w:rPr>
        <w:t>&lt;/NumAm&gt;</w:t>
      </w:r>
    </w:p>
    <w:p w14:paraId="2ED710C7"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0BAB6E80" w14:textId="77777777" w:rsidR="009757BF" w:rsidRPr="006507D7" w:rsidRDefault="009757BF" w:rsidP="009757BF">
      <w:pPr>
        <w:pStyle w:val="NormalBold"/>
      </w:pPr>
      <w:r w:rsidRPr="006507D7">
        <w:rPr>
          <w:rStyle w:val="HideTWBExt"/>
          <w:b w:val="0"/>
          <w:noProof w:val="0"/>
        </w:rPr>
        <w:t>&lt;/RepeatBlock-By&gt;</w:t>
      </w:r>
    </w:p>
    <w:p w14:paraId="4ABACD8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B6CD577" w14:textId="77777777" w:rsidR="009757BF" w:rsidRPr="006507D7" w:rsidRDefault="009757BF" w:rsidP="009757BF">
      <w:pPr>
        <w:pStyle w:val="NormalBold"/>
      </w:pPr>
      <w:r w:rsidRPr="006507D7">
        <w:rPr>
          <w:rStyle w:val="HideTWBExt"/>
          <w:b w:val="0"/>
          <w:noProof w:val="0"/>
        </w:rPr>
        <w:t>&lt;Article&gt;</w:t>
      </w:r>
      <w:r w:rsidRPr="006507D7">
        <w:t>Punkt 30 b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52D3773" w14:textId="77777777" w:rsidTr="007B1910">
        <w:trPr>
          <w:trHeight w:hRule="exact" w:val="240"/>
          <w:jc w:val="center"/>
        </w:trPr>
        <w:tc>
          <w:tcPr>
            <w:tcW w:w="9752" w:type="dxa"/>
            <w:gridSpan w:val="2"/>
            <w:tcBorders>
              <w:top w:val="nil"/>
              <w:left w:val="nil"/>
              <w:bottom w:val="nil"/>
              <w:right w:val="nil"/>
            </w:tcBorders>
          </w:tcPr>
          <w:p w14:paraId="1946335D" w14:textId="77777777" w:rsidR="009757BF" w:rsidRPr="006507D7" w:rsidRDefault="009757BF" w:rsidP="007B1910"/>
        </w:tc>
      </w:tr>
      <w:tr w:rsidR="00716F9A" w:rsidRPr="006507D7" w14:paraId="66C38A98" w14:textId="77777777" w:rsidTr="007B1910">
        <w:trPr>
          <w:trHeight w:val="240"/>
          <w:jc w:val="center"/>
        </w:trPr>
        <w:tc>
          <w:tcPr>
            <w:tcW w:w="4876" w:type="dxa"/>
            <w:tcBorders>
              <w:top w:val="nil"/>
              <w:left w:val="nil"/>
              <w:bottom w:val="nil"/>
              <w:right w:val="nil"/>
            </w:tcBorders>
          </w:tcPr>
          <w:p w14:paraId="22B5074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5E3FF3D" w14:textId="77777777" w:rsidR="009757BF" w:rsidRPr="006507D7" w:rsidRDefault="009757BF" w:rsidP="007B1910">
            <w:pPr>
              <w:pStyle w:val="AmColumnHeading"/>
            </w:pPr>
            <w:r w:rsidRPr="006507D7">
              <w:t>Ændringsforslag</w:t>
            </w:r>
          </w:p>
        </w:tc>
      </w:tr>
      <w:tr w:rsidR="00716F9A" w:rsidRPr="006507D7" w14:paraId="06A5B420" w14:textId="77777777" w:rsidTr="007B1910">
        <w:trPr>
          <w:jc w:val="center"/>
        </w:trPr>
        <w:tc>
          <w:tcPr>
            <w:tcW w:w="4876" w:type="dxa"/>
            <w:tcBorders>
              <w:top w:val="nil"/>
              <w:left w:val="nil"/>
              <w:bottom w:val="nil"/>
              <w:right w:val="nil"/>
            </w:tcBorders>
          </w:tcPr>
          <w:p w14:paraId="76A8D556" w14:textId="77777777" w:rsidR="009757BF" w:rsidRPr="006507D7" w:rsidRDefault="009757BF" w:rsidP="007B1910">
            <w:pPr>
              <w:pStyle w:val="Normal6a"/>
            </w:pPr>
          </w:p>
        </w:tc>
        <w:tc>
          <w:tcPr>
            <w:tcW w:w="4876" w:type="dxa"/>
            <w:tcBorders>
              <w:top w:val="nil"/>
              <w:left w:val="nil"/>
              <w:bottom w:val="nil"/>
              <w:right w:val="nil"/>
            </w:tcBorders>
          </w:tcPr>
          <w:p w14:paraId="460D4891" w14:textId="77777777" w:rsidR="009757BF" w:rsidRPr="006507D7" w:rsidRDefault="009757BF" w:rsidP="007B1910">
            <w:pPr>
              <w:pStyle w:val="Normal6a"/>
            </w:pPr>
            <w:r w:rsidRPr="006507D7">
              <w:rPr>
                <w:b/>
                <w:i/>
              </w:rPr>
              <w:t>30b.</w:t>
            </w:r>
            <w:r w:rsidRPr="006507D7">
              <w:tab/>
            </w:r>
            <w:r w:rsidRPr="006507D7">
              <w:rPr>
                <w:b/>
                <w:i/>
              </w:rPr>
              <w:t>bemærker, at der også er forekommet tilfælde af misbrug af EU-midler i EU-institutionerne, hvilket viser behovet for at anvende ensartede standarder for ansvarlighed over for alle enheder, der anvender EU-midler, herunder Kommissionen og dens agenturer;</w:t>
            </w:r>
          </w:p>
        </w:tc>
      </w:tr>
    </w:tbl>
    <w:p w14:paraId="1DFBF41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65D0B0C2" w14:textId="77777777" w:rsidR="009757BF" w:rsidRPr="006507D7" w:rsidRDefault="009757BF" w:rsidP="009757BF">
      <w:r w:rsidRPr="006507D7">
        <w:rPr>
          <w:rStyle w:val="HideTWBExt"/>
          <w:noProof w:val="0"/>
        </w:rPr>
        <w:t>&lt;/Amend&gt;</w:t>
      </w:r>
    </w:p>
    <w:p w14:paraId="1220EC4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590</w:t>
      </w:r>
      <w:r w:rsidRPr="006507D7">
        <w:rPr>
          <w:rStyle w:val="HideTWBExt"/>
          <w:b w:val="0"/>
          <w:noProof w:val="0"/>
        </w:rPr>
        <w:t>&lt;/NumAm&gt;</w:t>
      </w:r>
    </w:p>
    <w:p w14:paraId="14154D0B"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Laurence Trochu, Jacek Ozdoba, Stephen Nikola Bartulica</w:t>
      </w:r>
      <w:r w:rsidRPr="006507D7">
        <w:rPr>
          <w:rStyle w:val="HideTWBExt"/>
          <w:b w:val="0"/>
          <w:noProof w:val="0"/>
        </w:rPr>
        <w:t>&lt;/Members&gt;</w:t>
      </w:r>
    </w:p>
    <w:p w14:paraId="10394C08" w14:textId="77777777" w:rsidR="009757BF" w:rsidRPr="006507D7" w:rsidRDefault="009757BF" w:rsidP="009757BF">
      <w:pPr>
        <w:pStyle w:val="NormalBold"/>
      </w:pPr>
      <w:r w:rsidRPr="006507D7">
        <w:rPr>
          <w:rStyle w:val="HideTWBExt"/>
          <w:b w:val="0"/>
          <w:noProof w:val="0"/>
        </w:rPr>
        <w:t>&lt;/RepeatBlock-By&gt;</w:t>
      </w:r>
    </w:p>
    <w:p w14:paraId="012688C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E591048" w14:textId="77777777" w:rsidR="009757BF" w:rsidRPr="006507D7" w:rsidRDefault="009757BF" w:rsidP="009757BF">
      <w:pPr>
        <w:pStyle w:val="NormalBold"/>
      </w:pPr>
      <w:r w:rsidRPr="006507D7">
        <w:rPr>
          <w:rStyle w:val="HideTWBExt"/>
          <w:b w:val="0"/>
          <w:noProof w:val="0"/>
        </w:rPr>
        <w:t>&lt;Article&gt;</w:t>
      </w:r>
      <w:r w:rsidRPr="006507D7">
        <w:t>Punkt 31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8E70437" w14:textId="77777777" w:rsidTr="007B1910">
        <w:trPr>
          <w:trHeight w:hRule="exact" w:val="240"/>
          <w:jc w:val="center"/>
        </w:trPr>
        <w:tc>
          <w:tcPr>
            <w:tcW w:w="9752" w:type="dxa"/>
            <w:gridSpan w:val="2"/>
            <w:tcBorders>
              <w:top w:val="nil"/>
              <w:left w:val="nil"/>
              <w:bottom w:val="nil"/>
              <w:right w:val="nil"/>
            </w:tcBorders>
          </w:tcPr>
          <w:p w14:paraId="79D26E86" w14:textId="77777777" w:rsidR="009757BF" w:rsidRPr="006507D7" w:rsidRDefault="009757BF" w:rsidP="007B1910"/>
        </w:tc>
      </w:tr>
      <w:tr w:rsidR="00716F9A" w:rsidRPr="006507D7" w14:paraId="1A7BF3E7" w14:textId="77777777" w:rsidTr="007B1910">
        <w:trPr>
          <w:trHeight w:val="240"/>
          <w:jc w:val="center"/>
        </w:trPr>
        <w:tc>
          <w:tcPr>
            <w:tcW w:w="4876" w:type="dxa"/>
            <w:tcBorders>
              <w:top w:val="nil"/>
              <w:left w:val="nil"/>
              <w:bottom w:val="nil"/>
              <w:right w:val="nil"/>
            </w:tcBorders>
          </w:tcPr>
          <w:p w14:paraId="71997D6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86DE1CB" w14:textId="77777777" w:rsidR="009757BF" w:rsidRPr="006507D7" w:rsidRDefault="009757BF" w:rsidP="007B1910">
            <w:pPr>
              <w:pStyle w:val="AmColumnHeading"/>
            </w:pPr>
            <w:r w:rsidRPr="006507D7">
              <w:t>Ændringsforslag</w:t>
            </w:r>
          </w:p>
        </w:tc>
      </w:tr>
      <w:tr w:rsidR="00716F9A" w:rsidRPr="006507D7" w14:paraId="5FD310C9" w14:textId="77777777" w:rsidTr="007B1910">
        <w:trPr>
          <w:jc w:val="center"/>
        </w:trPr>
        <w:tc>
          <w:tcPr>
            <w:tcW w:w="4876" w:type="dxa"/>
            <w:tcBorders>
              <w:top w:val="nil"/>
              <w:left w:val="nil"/>
              <w:bottom w:val="nil"/>
              <w:right w:val="nil"/>
            </w:tcBorders>
          </w:tcPr>
          <w:p w14:paraId="20489F84" w14:textId="77777777" w:rsidR="009757BF" w:rsidRPr="006507D7" w:rsidRDefault="009757BF" w:rsidP="007B1910">
            <w:pPr>
              <w:pStyle w:val="Normal6a"/>
            </w:pPr>
            <w:r w:rsidRPr="006507D7">
              <w:rPr>
                <w:b/>
                <w:i/>
              </w:rPr>
              <w:t>31.</w:t>
            </w:r>
            <w:r w:rsidRPr="006507D7">
              <w:tab/>
            </w:r>
            <w:r w:rsidRPr="006507D7">
              <w:rPr>
                <w:b/>
                <w:i/>
              </w:rPr>
              <w:t>insisterer på, at de foranstaltninger, der er nødvendige for frigivelse af EU-midler, som fastlagt i de relevante afgørelser truffet i henhold til forordningen om fælles bestemmelser, forordningen om genopretnings- og resiliensfaciliteten</w:t>
            </w:r>
            <w:r w:rsidRPr="006507D7">
              <w:rPr>
                <w:b/>
                <w:i/>
                <w:vertAlign w:val="superscript"/>
              </w:rPr>
              <w:t>50</w:t>
            </w:r>
            <w:r w:rsidRPr="006507D7">
              <w:rPr>
                <w:b/>
                <w:i/>
              </w:rPr>
              <w:t xml:space="preserve"> og forordningen om konditionalitet vedrørende retsstatsprincippet, skal vurderes på en sammenhængende måde som en samlet pakke, og at der ikke bør foretages udbetalinger, så længe der fortsat er mangler; mener, at Kommissionen i henhold til forordningen om konditionalitet vedrørende retsstatsprincippet bør træffe yderligere foranstaltninger med hensyn til andre overtrædelser af retsstatsprincippet såsom dem, der vedrører retssystemet;</w:t>
            </w:r>
          </w:p>
        </w:tc>
        <w:tc>
          <w:tcPr>
            <w:tcW w:w="4876" w:type="dxa"/>
            <w:tcBorders>
              <w:top w:val="nil"/>
              <w:left w:val="nil"/>
              <w:bottom w:val="nil"/>
              <w:right w:val="nil"/>
            </w:tcBorders>
          </w:tcPr>
          <w:p w14:paraId="1D1C4014" w14:textId="77777777" w:rsidR="009757BF" w:rsidRPr="006507D7" w:rsidRDefault="009757BF" w:rsidP="007B1910">
            <w:pPr>
              <w:pStyle w:val="Normal6a"/>
            </w:pPr>
            <w:r w:rsidRPr="006507D7">
              <w:rPr>
                <w:b/>
                <w:i/>
              </w:rPr>
              <w:t>udgår</w:t>
            </w:r>
          </w:p>
        </w:tc>
      </w:tr>
      <w:tr w:rsidR="00716F9A" w:rsidRPr="006507D7" w14:paraId="28140A9F" w14:textId="77777777" w:rsidTr="007B1910">
        <w:trPr>
          <w:jc w:val="center"/>
        </w:trPr>
        <w:tc>
          <w:tcPr>
            <w:tcW w:w="4876" w:type="dxa"/>
            <w:tcBorders>
              <w:top w:val="nil"/>
              <w:left w:val="nil"/>
              <w:bottom w:val="nil"/>
              <w:right w:val="nil"/>
            </w:tcBorders>
          </w:tcPr>
          <w:p w14:paraId="3F37E0D6"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5DB94835" w14:textId="77777777" w:rsidR="009757BF" w:rsidRPr="006507D7" w:rsidRDefault="009757BF" w:rsidP="007B1910"/>
        </w:tc>
      </w:tr>
      <w:tr w:rsidR="00716F9A" w:rsidRPr="006507D7" w14:paraId="3CDE1ABD" w14:textId="77777777" w:rsidTr="007B1910">
        <w:trPr>
          <w:jc w:val="center"/>
        </w:trPr>
        <w:tc>
          <w:tcPr>
            <w:tcW w:w="4876" w:type="dxa"/>
            <w:tcBorders>
              <w:top w:val="nil"/>
              <w:left w:val="nil"/>
              <w:bottom w:val="nil"/>
              <w:right w:val="nil"/>
            </w:tcBorders>
          </w:tcPr>
          <w:p w14:paraId="23E848C9" w14:textId="77777777" w:rsidR="009757BF" w:rsidRPr="006507D7" w:rsidRDefault="009757BF" w:rsidP="007B1910">
            <w:pPr>
              <w:pStyle w:val="Normal6a"/>
            </w:pPr>
            <w:r w:rsidRPr="006507D7">
              <w:rPr>
                <w:b/>
                <w:i/>
                <w:vertAlign w:val="superscript"/>
              </w:rPr>
              <w:t xml:space="preserve">50 </w:t>
            </w:r>
            <w:r w:rsidRPr="006507D7">
              <w:rPr>
                <w:b/>
                <w:i/>
              </w:rPr>
              <w:t>Europa-Parlamentets og Rådets forordning (EU) 2021/241 af 12. februar 2021 om oprettelse af genopretnings- og resiliensfaciliteten (EUT L 57 af 18.2.2021, s. 17, ELI: http://data.europa.eu/eli/reg/2021/241/oj).</w:t>
            </w:r>
          </w:p>
        </w:tc>
        <w:tc>
          <w:tcPr>
            <w:tcW w:w="4876" w:type="dxa"/>
            <w:tcBorders>
              <w:top w:val="nil"/>
              <w:left w:val="nil"/>
              <w:bottom w:val="nil"/>
              <w:right w:val="nil"/>
            </w:tcBorders>
          </w:tcPr>
          <w:p w14:paraId="213D0463" w14:textId="77777777" w:rsidR="009757BF" w:rsidRPr="006507D7" w:rsidRDefault="009757BF" w:rsidP="007B1910"/>
        </w:tc>
      </w:tr>
    </w:tbl>
    <w:p w14:paraId="2FB4972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E17B2D9" w14:textId="77777777" w:rsidR="009757BF" w:rsidRPr="006507D7" w:rsidRDefault="009757BF" w:rsidP="009757BF">
      <w:r w:rsidRPr="006507D7">
        <w:rPr>
          <w:rStyle w:val="HideTWBExt"/>
          <w:noProof w:val="0"/>
        </w:rPr>
        <w:t>&lt;/Amend&gt;</w:t>
      </w:r>
    </w:p>
    <w:p w14:paraId="0374270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591</w:t>
      </w:r>
      <w:r w:rsidRPr="006507D7">
        <w:rPr>
          <w:rStyle w:val="HideTWBExt"/>
          <w:b w:val="0"/>
          <w:noProof w:val="0"/>
        </w:rPr>
        <w:t>&lt;/NumAm&gt;</w:t>
      </w:r>
    </w:p>
    <w:p w14:paraId="1A09AD81"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0051FAAB" w14:textId="77777777" w:rsidR="009757BF" w:rsidRPr="006507D7" w:rsidRDefault="009757BF" w:rsidP="009757BF">
      <w:pPr>
        <w:pStyle w:val="NormalBold"/>
      </w:pPr>
      <w:r w:rsidRPr="006507D7">
        <w:rPr>
          <w:rStyle w:val="HideTWBExt"/>
          <w:b w:val="0"/>
          <w:noProof w:val="0"/>
        </w:rPr>
        <w:t>&lt;/RepeatBlock-By&gt;</w:t>
      </w:r>
    </w:p>
    <w:p w14:paraId="640A2C9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55C843A" w14:textId="77777777" w:rsidR="009757BF" w:rsidRPr="006507D7" w:rsidRDefault="009757BF" w:rsidP="009757BF">
      <w:pPr>
        <w:pStyle w:val="NormalBold"/>
      </w:pPr>
      <w:r w:rsidRPr="006507D7">
        <w:rPr>
          <w:rStyle w:val="HideTWBExt"/>
          <w:b w:val="0"/>
          <w:noProof w:val="0"/>
        </w:rPr>
        <w:t>&lt;Article&gt;</w:t>
      </w:r>
      <w:r w:rsidRPr="006507D7">
        <w:t>Punkt 31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5BB89C5" w14:textId="77777777" w:rsidTr="007B1910">
        <w:trPr>
          <w:trHeight w:hRule="exact" w:val="240"/>
          <w:jc w:val="center"/>
        </w:trPr>
        <w:tc>
          <w:tcPr>
            <w:tcW w:w="9752" w:type="dxa"/>
            <w:gridSpan w:val="2"/>
            <w:tcBorders>
              <w:top w:val="nil"/>
              <w:left w:val="nil"/>
              <w:bottom w:val="nil"/>
              <w:right w:val="nil"/>
            </w:tcBorders>
          </w:tcPr>
          <w:p w14:paraId="79498D38" w14:textId="77777777" w:rsidR="009757BF" w:rsidRPr="006507D7" w:rsidRDefault="009757BF" w:rsidP="007B1910"/>
        </w:tc>
      </w:tr>
      <w:tr w:rsidR="00716F9A" w:rsidRPr="006507D7" w14:paraId="47E463B2" w14:textId="77777777" w:rsidTr="007B1910">
        <w:trPr>
          <w:trHeight w:val="240"/>
          <w:jc w:val="center"/>
        </w:trPr>
        <w:tc>
          <w:tcPr>
            <w:tcW w:w="4876" w:type="dxa"/>
            <w:tcBorders>
              <w:top w:val="nil"/>
              <w:left w:val="nil"/>
              <w:bottom w:val="nil"/>
              <w:right w:val="nil"/>
            </w:tcBorders>
          </w:tcPr>
          <w:p w14:paraId="56A0F7B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84D4887" w14:textId="77777777" w:rsidR="009757BF" w:rsidRPr="006507D7" w:rsidRDefault="009757BF" w:rsidP="007B1910">
            <w:pPr>
              <w:pStyle w:val="AmColumnHeading"/>
            </w:pPr>
            <w:r w:rsidRPr="006507D7">
              <w:t>Ændringsforslag</w:t>
            </w:r>
          </w:p>
        </w:tc>
      </w:tr>
      <w:tr w:rsidR="00716F9A" w:rsidRPr="006507D7" w14:paraId="6E29AEEF" w14:textId="77777777" w:rsidTr="007B1910">
        <w:trPr>
          <w:jc w:val="center"/>
        </w:trPr>
        <w:tc>
          <w:tcPr>
            <w:tcW w:w="4876" w:type="dxa"/>
            <w:tcBorders>
              <w:top w:val="nil"/>
              <w:left w:val="nil"/>
              <w:bottom w:val="nil"/>
              <w:right w:val="nil"/>
            </w:tcBorders>
          </w:tcPr>
          <w:p w14:paraId="1FD178DC" w14:textId="77777777" w:rsidR="009757BF" w:rsidRPr="006507D7" w:rsidRDefault="009757BF" w:rsidP="007B1910">
            <w:pPr>
              <w:pStyle w:val="Normal6a"/>
            </w:pPr>
            <w:r w:rsidRPr="006507D7">
              <w:rPr>
                <w:b/>
                <w:i/>
              </w:rPr>
              <w:t>31.</w:t>
            </w:r>
            <w:r w:rsidRPr="006507D7">
              <w:tab/>
            </w:r>
            <w:r w:rsidRPr="006507D7">
              <w:rPr>
                <w:b/>
                <w:i/>
              </w:rPr>
              <w:t>insisterer på, at de foranstaltninger, der er nødvendige for frigivelse af EU-midler, som fastlagt i de relevante afgørelser truffet i henhold til forordningen om fælles bestemmelser, forordningen om genopretnings- og resiliensfaciliteten</w:t>
            </w:r>
            <w:r w:rsidRPr="006507D7">
              <w:rPr>
                <w:b/>
                <w:i/>
                <w:vertAlign w:val="superscript"/>
              </w:rPr>
              <w:t>50</w:t>
            </w:r>
            <w:r w:rsidRPr="006507D7">
              <w:rPr>
                <w:b/>
                <w:i/>
              </w:rPr>
              <w:t xml:space="preserve"> og forordningen om konditionalitet vedrørende retsstatsprincippet, skal vurderes på en sammenhængende måde som en samlet pakke, og at der ikke bør foretages udbetalinger, så længe der fortsat er mangler; mener, at Kommissionen i henhold til forordningen om konditionalitet vedrørende retsstatsprincippet bør træffe yderligere foranstaltninger med hensyn til andre overtrædelser af retsstatsprincippet såsom dem, der vedrører retssystemet;</w:t>
            </w:r>
          </w:p>
        </w:tc>
        <w:tc>
          <w:tcPr>
            <w:tcW w:w="4876" w:type="dxa"/>
            <w:tcBorders>
              <w:top w:val="nil"/>
              <w:left w:val="nil"/>
              <w:bottom w:val="nil"/>
              <w:right w:val="nil"/>
            </w:tcBorders>
          </w:tcPr>
          <w:p w14:paraId="4216578E" w14:textId="77777777" w:rsidR="009757BF" w:rsidRPr="006507D7" w:rsidRDefault="009757BF" w:rsidP="007B1910">
            <w:pPr>
              <w:pStyle w:val="Normal6a"/>
            </w:pPr>
            <w:r w:rsidRPr="006507D7">
              <w:rPr>
                <w:b/>
                <w:i/>
              </w:rPr>
              <w:t>udgår</w:t>
            </w:r>
          </w:p>
        </w:tc>
      </w:tr>
      <w:tr w:rsidR="00716F9A" w:rsidRPr="006507D7" w14:paraId="30676CF9" w14:textId="77777777" w:rsidTr="007B1910">
        <w:trPr>
          <w:jc w:val="center"/>
        </w:trPr>
        <w:tc>
          <w:tcPr>
            <w:tcW w:w="4876" w:type="dxa"/>
            <w:tcBorders>
              <w:top w:val="nil"/>
              <w:left w:val="nil"/>
              <w:bottom w:val="nil"/>
              <w:right w:val="nil"/>
            </w:tcBorders>
          </w:tcPr>
          <w:p w14:paraId="50290A8C"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51868349" w14:textId="77777777" w:rsidR="009757BF" w:rsidRPr="006507D7" w:rsidRDefault="009757BF" w:rsidP="007B1910"/>
        </w:tc>
      </w:tr>
      <w:tr w:rsidR="00716F9A" w:rsidRPr="006507D7" w14:paraId="1A4A91D4" w14:textId="77777777" w:rsidTr="007B1910">
        <w:trPr>
          <w:jc w:val="center"/>
        </w:trPr>
        <w:tc>
          <w:tcPr>
            <w:tcW w:w="4876" w:type="dxa"/>
            <w:tcBorders>
              <w:top w:val="nil"/>
              <w:left w:val="nil"/>
              <w:bottom w:val="nil"/>
              <w:right w:val="nil"/>
            </w:tcBorders>
          </w:tcPr>
          <w:p w14:paraId="0ACC640D" w14:textId="77777777" w:rsidR="009757BF" w:rsidRPr="006507D7" w:rsidRDefault="009757BF" w:rsidP="007B1910">
            <w:pPr>
              <w:pStyle w:val="Normal6a"/>
            </w:pPr>
            <w:r w:rsidRPr="006507D7">
              <w:rPr>
                <w:b/>
                <w:i/>
                <w:vertAlign w:val="superscript"/>
              </w:rPr>
              <w:t>50</w:t>
            </w:r>
            <w:r w:rsidRPr="006507D7">
              <w:rPr>
                <w:b/>
                <w:i/>
              </w:rPr>
              <w:t xml:space="preserve"> Europa-Parlamentets og Rådets forordning (EU) 2021/241 af 12. februar 2021 om oprettelse af genopretnings- og resiliensfaciliteten (EUT L 57 af 18.2.2021, s. 17, ELI: http://data.europa.eu/eli/reg/2021/241/oj).</w:t>
            </w:r>
          </w:p>
        </w:tc>
        <w:tc>
          <w:tcPr>
            <w:tcW w:w="4876" w:type="dxa"/>
            <w:tcBorders>
              <w:top w:val="nil"/>
              <w:left w:val="nil"/>
              <w:bottom w:val="nil"/>
              <w:right w:val="nil"/>
            </w:tcBorders>
          </w:tcPr>
          <w:p w14:paraId="5E270729" w14:textId="77777777" w:rsidR="009757BF" w:rsidRPr="006507D7" w:rsidRDefault="009757BF" w:rsidP="007B1910"/>
        </w:tc>
      </w:tr>
    </w:tbl>
    <w:p w14:paraId="39C9350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70329AC" w14:textId="77777777" w:rsidR="009757BF" w:rsidRPr="006507D7" w:rsidRDefault="009757BF" w:rsidP="009757BF">
      <w:r w:rsidRPr="006507D7">
        <w:rPr>
          <w:rStyle w:val="HideTWBExt"/>
          <w:noProof w:val="0"/>
        </w:rPr>
        <w:t>&lt;/Amend&gt;</w:t>
      </w:r>
    </w:p>
    <w:p w14:paraId="203601C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592</w:t>
      </w:r>
      <w:r w:rsidRPr="006507D7">
        <w:rPr>
          <w:rStyle w:val="HideTWBExt"/>
          <w:b w:val="0"/>
          <w:noProof w:val="0"/>
        </w:rPr>
        <w:t>&lt;/NumAm&gt;</w:t>
      </w:r>
    </w:p>
    <w:p w14:paraId="52EE61AB" w14:textId="77777777" w:rsidR="009757BF" w:rsidRPr="006507D7" w:rsidRDefault="009757BF" w:rsidP="009757BF">
      <w:pPr>
        <w:pStyle w:val="NormalBold"/>
      </w:pPr>
      <w:r w:rsidRPr="006507D7">
        <w:rPr>
          <w:rStyle w:val="HideTWBExt"/>
          <w:b w:val="0"/>
          <w:noProof w:val="0"/>
        </w:rPr>
        <w:t>&lt;RepeatBlock-By&gt;&lt;Members&gt;</w:t>
      </w:r>
      <w:r w:rsidRPr="006507D7">
        <w:t>Diana Riba i Giner</w:t>
      </w:r>
      <w:r w:rsidRPr="006507D7">
        <w:rPr>
          <w:rStyle w:val="HideTWBExt"/>
          <w:b w:val="0"/>
          <w:noProof w:val="0"/>
        </w:rPr>
        <w:t>&lt;/Members&gt;</w:t>
      </w:r>
    </w:p>
    <w:p w14:paraId="1E25B012" w14:textId="77777777" w:rsidR="009757BF" w:rsidRPr="006507D7" w:rsidRDefault="009757BF" w:rsidP="009757BF">
      <w:pPr>
        <w:pStyle w:val="NormalBold"/>
      </w:pPr>
      <w:r w:rsidRPr="006507D7">
        <w:rPr>
          <w:rStyle w:val="HideTWBExt"/>
          <w:b w:val="0"/>
          <w:noProof w:val="0"/>
        </w:rPr>
        <w:t>&lt;/RepeatBlock-By&gt;</w:t>
      </w:r>
    </w:p>
    <w:p w14:paraId="26E058F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7C0C416" w14:textId="77777777" w:rsidR="009757BF" w:rsidRPr="006507D7" w:rsidRDefault="009757BF" w:rsidP="009757BF">
      <w:pPr>
        <w:pStyle w:val="NormalBold"/>
      </w:pPr>
      <w:r w:rsidRPr="006507D7">
        <w:rPr>
          <w:rStyle w:val="HideTWBExt"/>
          <w:b w:val="0"/>
          <w:noProof w:val="0"/>
        </w:rPr>
        <w:t>&lt;Article&gt;</w:t>
      </w:r>
      <w:r w:rsidRPr="006507D7">
        <w:t>Punkt 31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1AE4195" w14:textId="77777777" w:rsidTr="007B1910">
        <w:trPr>
          <w:trHeight w:hRule="exact" w:val="240"/>
          <w:jc w:val="center"/>
        </w:trPr>
        <w:tc>
          <w:tcPr>
            <w:tcW w:w="9752" w:type="dxa"/>
            <w:gridSpan w:val="2"/>
            <w:tcBorders>
              <w:top w:val="nil"/>
              <w:left w:val="nil"/>
              <w:bottom w:val="nil"/>
              <w:right w:val="nil"/>
            </w:tcBorders>
          </w:tcPr>
          <w:p w14:paraId="092F2BC1" w14:textId="77777777" w:rsidR="009757BF" w:rsidRPr="006507D7" w:rsidRDefault="009757BF" w:rsidP="007B1910"/>
        </w:tc>
      </w:tr>
      <w:tr w:rsidR="00716F9A" w:rsidRPr="006507D7" w14:paraId="5DE1B466" w14:textId="77777777" w:rsidTr="007B1910">
        <w:trPr>
          <w:trHeight w:val="240"/>
          <w:jc w:val="center"/>
        </w:trPr>
        <w:tc>
          <w:tcPr>
            <w:tcW w:w="4876" w:type="dxa"/>
            <w:tcBorders>
              <w:top w:val="nil"/>
              <w:left w:val="nil"/>
              <w:bottom w:val="nil"/>
              <w:right w:val="nil"/>
            </w:tcBorders>
          </w:tcPr>
          <w:p w14:paraId="4516F35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C82B836" w14:textId="77777777" w:rsidR="009757BF" w:rsidRPr="006507D7" w:rsidRDefault="009757BF" w:rsidP="007B1910">
            <w:pPr>
              <w:pStyle w:val="AmColumnHeading"/>
            </w:pPr>
            <w:r w:rsidRPr="006507D7">
              <w:t>Ændringsforslag</w:t>
            </w:r>
          </w:p>
        </w:tc>
      </w:tr>
      <w:tr w:rsidR="00716F9A" w:rsidRPr="006507D7" w14:paraId="79A489E8" w14:textId="77777777" w:rsidTr="007B1910">
        <w:trPr>
          <w:jc w:val="center"/>
        </w:trPr>
        <w:tc>
          <w:tcPr>
            <w:tcW w:w="4876" w:type="dxa"/>
            <w:tcBorders>
              <w:top w:val="nil"/>
              <w:left w:val="nil"/>
              <w:bottom w:val="nil"/>
              <w:right w:val="nil"/>
            </w:tcBorders>
          </w:tcPr>
          <w:p w14:paraId="36D2A384" w14:textId="77777777" w:rsidR="009757BF" w:rsidRPr="006507D7" w:rsidRDefault="009757BF" w:rsidP="007B1910">
            <w:pPr>
              <w:pStyle w:val="Normal6a"/>
            </w:pPr>
            <w:r w:rsidRPr="006507D7">
              <w:t>31.</w:t>
            </w:r>
            <w:r w:rsidRPr="006507D7">
              <w:tab/>
              <w:t>insisterer på, at de foranstaltninger, der er nødvendige for frigivelse af EU-midler, som fastlagt i de relevante afgørelser truffet i henhold til forordningen om fælles bestemmelser, forordningen om genopretnings- og resiliensfaciliteten</w:t>
            </w:r>
            <w:r w:rsidRPr="006507D7">
              <w:rPr>
                <w:vertAlign w:val="superscript"/>
              </w:rPr>
              <w:t>50</w:t>
            </w:r>
            <w:r w:rsidRPr="006507D7">
              <w:t xml:space="preserve"> og forordningen om konditionalitet vedrørende retsstatsprincippet, skal vurderes på en sammenhængende måde som en </w:t>
            </w:r>
            <w:r w:rsidRPr="006507D7">
              <w:rPr>
                <w:b/>
                <w:i/>
              </w:rPr>
              <w:t>samlet pakke</w:t>
            </w:r>
            <w:r w:rsidRPr="006507D7">
              <w:t>, og at der ikke bør foretages udbetalinger, så længe der fortsat er mangler; mener, at Kommissionen i henhold til forordningen om konditionalitet vedrørende retsstatsprincippet bør træffe yderligere foranstaltninger med hensyn til andre overtrædelser af retsstatsprincippet såsom dem, der vedrører retssystemet;</w:t>
            </w:r>
          </w:p>
        </w:tc>
        <w:tc>
          <w:tcPr>
            <w:tcW w:w="4876" w:type="dxa"/>
            <w:tcBorders>
              <w:top w:val="nil"/>
              <w:left w:val="nil"/>
              <w:bottom w:val="nil"/>
              <w:right w:val="nil"/>
            </w:tcBorders>
          </w:tcPr>
          <w:p w14:paraId="49D7DF76" w14:textId="77777777" w:rsidR="009757BF" w:rsidRPr="006507D7" w:rsidRDefault="009757BF" w:rsidP="007B1910">
            <w:pPr>
              <w:pStyle w:val="Normal6a"/>
            </w:pPr>
            <w:r w:rsidRPr="006507D7">
              <w:t>31.</w:t>
            </w:r>
            <w:r w:rsidRPr="006507D7">
              <w:tab/>
              <w:t>insisterer på, at de foranstaltninger, der er nødvendige for frigivelse af EU-midler, som fastlagt i de relevante afgørelser truffet i henhold til forordningen om fælles bestemmelser, forordningen om genopretnings- og resiliensfaciliteten</w:t>
            </w:r>
            <w:r w:rsidRPr="006507D7">
              <w:rPr>
                <w:vertAlign w:val="superscript"/>
              </w:rPr>
              <w:t>50</w:t>
            </w:r>
            <w:r w:rsidRPr="006507D7">
              <w:t xml:space="preserve"> og forordningen om konditionalitet vedrørende retsstatsprincippet, skal vurderes på en sammenhængende måde som en </w:t>
            </w:r>
            <w:r w:rsidRPr="006507D7">
              <w:rPr>
                <w:b/>
                <w:i/>
              </w:rPr>
              <w:t>del af den samme gnidningsfri og sammenhængende værktøjskasse</w:t>
            </w:r>
            <w:r w:rsidRPr="006507D7">
              <w:t xml:space="preserve">, og at der ikke bør foretages udbetalinger, så længe der fortsat er mangler; mener, at Kommissionen i henhold til forordningen om konditionalitet vedrørende retsstatsprincippet bør træffe yderligere foranstaltninger </w:t>
            </w:r>
            <w:r w:rsidRPr="006507D7">
              <w:rPr>
                <w:b/>
                <w:i/>
              </w:rPr>
              <w:t>i tilfældet med Ungarn</w:t>
            </w:r>
            <w:r w:rsidRPr="006507D7">
              <w:t xml:space="preserve"> med hensyn til andre overtrædelser af retsstatsprincippet såsom dem, der vedrører retssystemet; </w:t>
            </w:r>
            <w:r w:rsidRPr="006507D7">
              <w:rPr>
                <w:b/>
                <w:i/>
              </w:rPr>
              <w:t>understreger, at forordningen om konditionalitet har været et vigtigt redskab til at beskytte EU's finansielle interesser mod overtrædelser af retsstatsprincippet, og at den bør anvendes, når dens retlige betingelser er opfyldt i hele EU-budgettet, herunder resultatbaserede instrumenter samt finansiering i henhold til artikel 122 i TEUF; understreger, at navnlig mangler med hensyn til retsstatsprincippet, der påvirker retsvæsenet, og tilsidesættelserne vedrører retssystemets funktion og i tilfælde såsom overtrædelser af regler, manipulation af eller favorisering i forbindelse med udbud og ansøgninger, der involverer EU-finansiering, samt administrativ chikane, der krænker ligebehandlingen af lokale og regionale myndigheder, virksomheder eller andre endelige modtagere og støttemodtagere, og deres adgang til EU-midler samt udbud, revisionsorganer, foranstaltninger til bekæmpelse af korruption eller kontrolsystemer udgør direkte risici for Unionens budget og kræver konsekvent og stringent anvendelse af konditionalitet; fremhæver, at politisering af den offentlige forvaltning og unødig koncentration i udbudsprocedurer udgør systemiske retsstatsrisici, der truer forsvarlig økonomisk forvaltning; </w:t>
            </w:r>
          </w:p>
        </w:tc>
      </w:tr>
      <w:tr w:rsidR="00716F9A" w:rsidRPr="006507D7" w14:paraId="16969903" w14:textId="77777777" w:rsidTr="007B1910">
        <w:trPr>
          <w:jc w:val="center"/>
        </w:trPr>
        <w:tc>
          <w:tcPr>
            <w:tcW w:w="4876" w:type="dxa"/>
            <w:tcBorders>
              <w:top w:val="nil"/>
              <w:left w:val="nil"/>
              <w:bottom w:val="nil"/>
              <w:right w:val="nil"/>
            </w:tcBorders>
          </w:tcPr>
          <w:p w14:paraId="384B7388"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419BF1C3" w14:textId="77777777" w:rsidR="009757BF" w:rsidRPr="006507D7" w:rsidRDefault="009757BF" w:rsidP="007B1910">
            <w:pPr>
              <w:pStyle w:val="Normal6a"/>
            </w:pPr>
            <w:r w:rsidRPr="006507D7">
              <w:rPr>
                <w:b/>
                <w:i/>
              </w:rPr>
              <w:t>_________________</w:t>
            </w:r>
          </w:p>
        </w:tc>
      </w:tr>
      <w:tr w:rsidR="00716F9A" w:rsidRPr="006507D7" w14:paraId="12C067F5" w14:textId="77777777" w:rsidTr="007B1910">
        <w:trPr>
          <w:jc w:val="center"/>
        </w:trPr>
        <w:tc>
          <w:tcPr>
            <w:tcW w:w="4876" w:type="dxa"/>
            <w:tcBorders>
              <w:top w:val="nil"/>
              <w:left w:val="nil"/>
              <w:bottom w:val="nil"/>
              <w:right w:val="nil"/>
            </w:tcBorders>
          </w:tcPr>
          <w:p w14:paraId="2A78D365" w14:textId="77777777" w:rsidR="009757BF" w:rsidRPr="006507D7" w:rsidRDefault="009757BF" w:rsidP="007B1910">
            <w:pPr>
              <w:pStyle w:val="Normal6a"/>
            </w:pPr>
            <w:r w:rsidRPr="006507D7">
              <w:rPr>
                <w:vertAlign w:val="superscript"/>
              </w:rPr>
              <w:t>50</w:t>
            </w:r>
            <w:r w:rsidRPr="006507D7">
              <w:t xml:space="preserve"> Europa-Parlamentets og Rådets forordning (EU) 2021/241 af 12. februar 2021 om oprettelse af genopretnings- og resiliensfaciliteten (EUT L 57 af 18.2.2021, s. 17, ELI: http://data.europa.eu/eli/reg/2021/241/oj).</w:t>
            </w:r>
          </w:p>
        </w:tc>
        <w:tc>
          <w:tcPr>
            <w:tcW w:w="4876" w:type="dxa"/>
            <w:tcBorders>
              <w:top w:val="nil"/>
              <w:left w:val="nil"/>
              <w:bottom w:val="nil"/>
              <w:right w:val="nil"/>
            </w:tcBorders>
          </w:tcPr>
          <w:p w14:paraId="78529238" w14:textId="77777777" w:rsidR="009757BF" w:rsidRPr="006507D7" w:rsidRDefault="009757BF" w:rsidP="007B1910">
            <w:pPr>
              <w:pStyle w:val="Normal6a"/>
            </w:pPr>
            <w:r w:rsidRPr="006507D7">
              <w:rPr>
                <w:vertAlign w:val="superscript"/>
              </w:rPr>
              <w:t>50</w:t>
            </w:r>
            <w:r w:rsidRPr="006507D7">
              <w:t xml:space="preserve"> Europa-Parlamentets og Rådets forordning (EU) 2021/241 af 12. februar 2021 om oprettelse af genopretnings- og resiliensfaciliteten (EUT L 57 af 18.2.2021, s. 17, ELI: http://data.europa.eu/eli/reg/2021/241/oj).</w:t>
            </w:r>
          </w:p>
        </w:tc>
      </w:tr>
    </w:tbl>
    <w:p w14:paraId="7A60CDF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ECB2E49" w14:textId="77777777" w:rsidR="009757BF" w:rsidRPr="006507D7" w:rsidRDefault="009757BF" w:rsidP="009757BF">
      <w:r w:rsidRPr="006507D7">
        <w:rPr>
          <w:rStyle w:val="HideTWBExt"/>
          <w:noProof w:val="0"/>
        </w:rPr>
        <w:t>&lt;/Amend&gt;</w:t>
      </w:r>
    </w:p>
    <w:p w14:paraId="3DA6070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593</w:t>
      </w:r>
      <w:r w:rsidRPr="006507D7">
        <w:rPr>
          <w:rStyle w:val="HideTWBExt"/>
          <w:b w:val="0"/>
          <w:noProof w:val="0"/>
        </w:rPr>
        <w:t>&lt;/NumAm&gt;</w:t>
      </w:r>
    </w:p>
    <w:p w14:paraId="2569298F" w14:textId="77777777" w:rsidR="009757BF" w:rsidRPr="006507D7" w:rsidRDefault="009757BF" w:rsidP="009757BF">
      <w:pPr>
        <w:pStyle w:val="NormalBold"/>
      </w:pPr>
      <w:r w:rsidRPr="006507D7">
        <w:rPr>
          <w:rStyle w:val="HideTWBExt"/>
          <w:b w:val="0"/>
          <w:noProof w:val="0"/>
        </w:rPr>
        <w:t>&lt;RepeatBlock-By&gt;&lt;Members&gt;</w:t>
      </w:r>
      <w:r w:rsidRPr="006507D7">
        <w:t>Nikola Minchev, Moritz Körner, Irena Joveva, Malik Azmani</w:t>
      </w:r>
      <w:r w:rsidRPr="006507D7">
        <w:rPr>
          <w:rStyle w:val="HideTWBExt"/>
          <w:b w:val="0"/>
          <w:noProof w:val="0"/>
        </w:rPr>
        <w:t>&lt;/Members&gt;</w:t>
      </w:r>
    </w:p>
    <w:p w14:paraId="4E6C1064" w14:textId="77777777" w:rsidR="009757BF" w:rsidRPr="006507D7" w:rsidRDefault="009757BF" w:rsidP="009757BF">
      <w:pPr>
        <w:pStyle w:val="NormalBold"/>
      </w:pPr>
      <w:r w:rsidRPr="006507D7">
        <w:rPr>
          <w:rStyle w:val="HideTWBExt"/>
          <w:b w:val="0"/>
          <w:noProof w:val="0"/>
        </w:rPr>
        <w:t>&lt;/RepeatBlock-By&gt;</w:t>
      </w:r>
    </w:p>
    <w:p w14:paraId="22BDA41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04C14EA" w14:textId="77777777" w:rsidR="009757BF" w:rsidRPr="006507D7" w:rsidRDefault="009757BF" w:rsidP="009757BF">
      <w:pPr>
        <w:pStyle w:val="NormalBold"/>
      </w:pPr>
      <w:r w:rsidRPr="006507D7">
        <w:rPr>
          <w:rStyle w:val="HideTWBExt"/>
          <w:b w:val="0"/>
          <w:noProof w:val="0"/>
        </w:rPr>
        <w:t>&lt;Article&gt;</w:t>
      </w:r>
      <w:r w:rsidRPr="006507D7">
        <w:t>Punkt 31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ACB4CC3" w14:textId="77777777" w:rsidTr="007B1910">
        <w:trPr>
          <w:trHeight w:hRule="exact" w:val="240"/>
          <w:jc w:val="center"/>
        </w:trPr>
        <w:tc>
          <w:tcPr>
            <w:tcW w:w="9752" w:type="dxa"/>
            <w:gridSpan w:val="2"/>
            <w:tcBorders>
              <w:top w:val="nil"/>
              <w:left w:val="nil"/>
              <w:bottom w:val="nil"/>
              <w:right w:val="nil"/>
            </w:tcBorders>
          </w:tcPr>
          <w:p w14:paraId="61CB2EB2" w14:textId="77777777" w:rsidR="009757BF" w:rsidRPr="006507D7" w:rsidRDefault="009757BF" w:rsidP="007B1910"/>
        </w:tc>
      </w:tr>
      <w:tr w:rsidR="00716F9A" w:rsidRPr="006507D7" w14:paraId="496D2E45" w14:textId="77777777" w:rsidTr="007B1910">
        <w:trPr>
          <w:trHeight w:val="240"/>
          <w:jc w:val="center"/>
        </w:trPr>
        <w:tc>
          <w:tcPr>
            <w:tcW w:w="4876" w:type="dxa"/>
            <w:tcBorders>
              <w:top w:val="nil"/>
              <w:left w:val="nil"/>
              <w:bottom w:val="nil"/>
              <w:right w:val="nil"/>
            </w:tcBorders>
          </w:tcPr>
          <w:p w14:paraId="744CB67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E010D6F" w14:textId="77777777" w:rsidR="009757BF" w:rsidRPr="006507D7" w:rsidRDefault="009757BF" w:rsidP="007B1910">
            <w:pPr>
              <w:pStyle w:val="AmColumnHeading"/>
            </w:pPr>
            <w:r w:rsidRPr="006507D7">
              <w:t>Ændringsforslag</w:t>
            </w:r>
          </w:p>
        </w:tc>
      </w:tr>
      <w:tr w:rsidR="00716F9A" w:rsidRPr="006507D7" w14:paraId="310942D8" w14:textId="77777777" w:rsidTr="007B1910">
        <w:trPr>
          <w:jc w:val="center"/>
        </w:trPr>
        <w:tc>
          <w:tcPr>
            <w:tcW w:w="4876" w:type="dxa"/>
            <w:tcBorders>
              <w:top w:val="nil"/>
              <w:left w:val="nil"/>
              <w:bottom w:val="nil"/>
              <w:right w:val="nil"/>
            </w:tcBorders>
          </w:tcPr>
          <w:p w14:paraId="7C94E9D3" w14:textId="77777777" w:rsidR="009757BF" w:rsidRPr="006507D7" w:rsidRDefault="009757BF" w:rsidP="007B1910">
            <w:pPr>
              <w:pStyle w:val="Normal6a"/>
            </w:pPr>
            <w:r w:rsidRPr="006507D7">
              <w:t>31.</w:t>
            </w:r>
            <w:r w:rsidRPr="006507D7">
              <w:tab/>
              <w:t>insisterer på, at de foranstaltninger, der er nødvendige for frigivelse af EU-midler, som fastlagt i de relevante afgørelser truffet i henhold til forordningen om fælles bestemmelser, forordningen om genopretnings- og resiliensfaciliteten</w:t>
            </w:r>
            <w:r w:rsidRPr="006507D7">
              <w:rPr>
                <w:vertAlign w:val="superscript"/>
              </w:rPr>
              <w:t>50</w:t>
            </w:r>
            <w:r w:rsidRPr="006507D7">
              <w:t xml:space="preserve"> og forordningen om konditionalitet vedrørende retsstatsprincippet, skal vurderes på en sammenhængende måde som en samlet pakke, og at der ikke bør foretages udbetalinger, så længe der fortsat er mangler; mener, at Kommissionen i henhold til forordningen om konditionalitet vedrørende retsstatsprincippet bør træffe yderligere foranstaltninger med hensyn til andre overtrædelser af retsstatsprincippet såsom dem, der vedrører retssystemet;</w:t>
            </w:r>
          </w:p>
        </w:tc>
        <w:tc>
          <w:tcPr>
            <w:tcW w:w="4876" w:type="dxa"/>
            <w:tcBorders>
              <w:top w:val="nil"/>
              <w:left w:val="nil"/>
              <w:bottom w:val="nil"/>
              <w:right w:val="nil"/>
            </w:tcBorders>
          </w:tcPr>
          <w:p w14:paraId="77DB3EE8" w14:textId="77777777" w:rsidR="009757BF" w:rsidRPr="006507D7" w:rsidRDefault="009757BF" w:rsidP="007B1910">
            <w:pPr>
              <w:pStyle w:val="Normal6a"/>
            </w:pPr>
            <w:r w:rsidRPr="006507D7">
              <w:t>31.</w:t>
            </w:r>
            <w:r w:rsidRPr="006507D7">
              <w:tab/>
              <w:t>insisterer på, at de foranstaltninger, der er nødvendige for frigivelse af EU-midler, som fastlagt i de relevante afgørelser truffet i henhold til forordningen om fælles bestemmelser, forordningen om genopretnings- og resiliensfaciliteten</w:t>
            </w:r>
            <w:r w:rsidRPr="006507D7">
              <w:rPr>
                <w:vertAlign w:val="superscript"/>
              </w:rPr>
              <w:t>50</w:t>
            </w:r>
            <w:r w:rsidRPr="006507D7">
              <w:t xml:space="preserve"> og forordningen om konditionalitet vedrørende retsstatsprincippet, skal vurderes på en sammenhængende måde som en samlet pakke, og at der ikke bør foretages udbetalinger, så længe der fortsat er mangler; </w:t>
            </w:r>
            <w:r w:rsidRPr="006507D7">
              <w:rPr>
                <w:b/>
                <w:i/>
              </w:rPr>
              <w:t>opfordrer Kommissionen til at sikre, at en sådan vurdering altid forbliver fuldstændig upartisk og uden politisering, politiske forhandlinger eller overvejelser, der ikke vedrører objektiv overholdelse af retsstatsstandarderne;</w:t>
            </w:r>
            <w:r w:rsidRPr="006507D7">
              <w:t xml:space="preserve"> mener, at Kommissionen i henhold til forordningen om konditionalitet vedrørende retsstatsprincippet bør træffe yderligere foranstaltninger med hensyn til andre overtrædelser af retsstatsprincippet såsom dem, der vedrører retssystemet;</w:t>
            </w:r>
          </w:p>
        </w:tc>
      </w:tr>
      <w:tr w:rsidR="00716F9A" w:rsidRPr="006507D7" w14:paraId="5F9F053B" w14:textId="77777777" w:rsidTr="007B1910">
        <w:trPr>
          <w:jc w:val="center"/>
        </w:trPr>
        <w:tc>
          <w:tcPr>
            <w:tcW w:w="4876" w:type="dxa"/>
            <w:tcBorders>
              <w:top w:val="nil"/>
              <w:left w:val="nil"/>
              <w:bottom w:val="nil"/>
              <w:right w:val="nil"/>
            </w:tcBorders>
          </w:tcPr>
          <w:p w14:paraId="4B5615FC"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40964342" w14:textId="77777777" w:rsidR="009757BF" w:rsidRPr="006507D7" w:rsidRDefault="009757BF" w:rsidP="007B1910">
            <w:pPr>
              <w:pStyle w:val="Normal6a"/>
            </w:pPr>
            <w:r w:rsidRPr="006507D7">
              <w:rPr>
                <w:b/>
                <w:i/>
              </w:rPr>
              <w:t>_________________</w:t>
            </w:r>
          </w:p>
        </w:tc>
      </w:tr>
      <w:tr w:rsidR="00716F9A" w:rsidRPr="006507D7" w14:paraId="42CDC195" w14:textId="77777777" w:rsidTr="007B1910">
        <w:trPr>
          <w:jc w:val="center"/>
        </w:trPr>
        <w:tc>
          <w:tcPr>
            <w:tcW w:w="4876" w:type="dxa"/>
            <w:tcBorders>
              <w:top w:val="nil"/>
              <w:left w:val="nil"/>
              <w:bottom w:val="nil"/>
              <w:right w:val="nil"/>
            </w:tcBorders>
          </w:tcPr>
          <w:p w14:paraId="7298827F" w14:textId="77777777" w:rsidR="009757BF" w:rsidRPr="006507D7" w:rsidRDefault="009757BF" w:rsidP="007B1910">
            <w:pPr>
              <w:pStyle w:val="Normal6a"/>
            </w:pPr>
            <w:r w:rsidRPr="006507D7">
              <w:rPr>
                <w:vertAlign w:val="superscript"/>
              </w:rPr>
              <w:t>50</w:t>
            </w:r>
            <w:r w:rsidRPr="006507D7">
              <w:t xml:space="preserve"> Europa-Parlamentets og Rådets forordning (EU) 2021/241 af 12. februar 2021 om oprettelse af genopretnings- og resiliensfaciliteten (EUT L 57 af 18.2.2021, s. 17, ELI: http://data.europa.eu/eli/reg/2021/241/oj).</w:t>
            </w:r>
          </w:p>
        </w:tc>
        <w:tc>
          <w:tcPr>
            <w:tcW w:w="4876" w:type="dxa"/>
            <w:tcBorders>
              <w:top w:val="nil"/>
              <w:left w:val="nil"/>
              <w:bottom w:val="nil"/>
              <w:right w:val="nil"/>
            </w:tcBorders>
          </w:tcPr>
          <w:p w14:paraId="5FD328B6" w14:textId="77777777" w:rsidR="009757BF" w:rsidRPr="006507D7" w:rsidRDefault="009757BF" w:rsidP="007B1910">
            <w:pPr>
              <w:pStyle w:val="Normal6a"/>
            </w:pPr>
            <w:r w:rsidRPr="006507D7">
              <w:rPr>
                <w:vertAlign w:val="superscript"/>
              </w:rPr>
              <w:t>50</w:t>
            </w:r>
            <w:r w:rsidRPr="006507D7">
              <w:t xml:space="preserve"> Europa-Parlamentets og Rådets forordning (EU) 2021/241 af 12. februar 2021 om oprettelse af genopretnings- og resiliensfaciliteten (EUT L 57 af 18.2.2021, s. 17, ELI: http://data.europa.eu/eli/reg/2021/241/oj).</w:t>
            </w:r>
          </w:p>
        </w:tc>
      </w:tr>
    </w:tbl>
    <w:p w14:paraId="6A88477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929C3D9" w14:textId="77777777" w:rsidR="009757BF" w:rsidRPr="006507D7" w:rsidRDefault="009757BF" w:rsidP="009757BF">
      <w:r w:rsidRPr="006507D7">
        <w:rPr>
          <w:rStyle w:val="HideTWBExt"/>
          <w:noProof w:val="0"/>
        </w:rPr>
        <w:t>&lt;/Amend&gt;</w:t>
      </w:r>
    </w:p>
    <w:p w14:paraId="7BBA0A2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594</w:t>
      </w:r>
      <w:r w:rsidRPr="006507D7">
        <w:rPr>
          <w:rStyle w:val="HideTWBExt"/>
          <w:b w:val="0"/>
          <w:noProof w:val="0"/>
        </w:rPr>
        <w:t>&lt;/NumAm&gt;</w:t>
      </w:r>
    </w:p>
    <w:p w14:paraId="2B24AF92"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39704470" w14:textId="77777777" w:rsidR="009757BF" w:rsidRPr="006507D7" w:rsidRDefault="009757BF" w:rsidP="009757BF">
      <w:pPr>
        <w:pStyle w:val="NormalBold"/>
      </w:pPr>
      <w:r w:rsidRPr="006507D7">
        <w:rPr>
          <w:rStyle w:val="HideTWBExt"/>
          <w:b w:val="0"/>
          <w:noProof w:val="0"/>
        </w:rPr>
        <w:t>&lt;/RepeatBlock-By&gt;</w:t>
      </w:r>
    </w:p>
    <w:p w14:paraId="22FE52B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1B7B150" w14:textId="77777777" w:rsidR="009757BF" w:rsidRPr="006507D7" w:rsidRDefault="009757BF" w:rsidP="009757BF">
      <w:pPr>
        <w:pStyle w:val="NormalBold"/>
      </w:pPr>
      <w:r w:rsidRPr="006507D7">
        <w:rPr>
          <w:rStyle w:val="HideTWBExt"/>
          <w:b w:val="0"/>
          <w:noProof w:val="0"/>
        </w:rPr>
        <w:t>&lt;Article&gt;</w:t>
      </w:r>
      <w:r w:rsidRPr="006507D7">
        <w:t>Punkt 31</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5CF69E6" w14:textId="77777777" w:rsidTr="007B1910">
        <w:trPr>
          <w:trHeight w:hRule="exact" w:val="240"/>
          <w:jc w:val="center"/>
        </w:trPr>
        <w:tc>
          <w:tcPr>
            <w:tcW w:w="9752" w:type="dxa"/>
            <w:gridSpan w:val="2"/>
            <w:tcBorders>
              <w:top w:val="nil"/>
              <w:left w:val="nil"/>
              <w:bottom w:val="nil"/>
              <w:right w:val="nil"/>
            </w:tcBorders>
          </w:tcPr>
          <w:p w14:paraId="4F1A0F72" w14:textId="77777777" w:rsidR="009757BF" w:rsidRPr="006507D7" w:rsidRDefault="009757BF" w:rsidP="007B1910"/>
        </w:tc>
      </w:tr>
      <w:tr w:rsidR="00716F9A" w:rsidRPr="006507D7" w14:paraId="3FF7E3A1" w14:textId="77777777" w:rsidTr="007B1910">
        <w:trPr>
          <w:trHeight w:val="240"/>
          <w:jc w:val="center"/>
        </w:trPr>
        <w:tc>
          <w:tcPr>
            <w:tcW w:w="4876" w:type="dxa"/>
            <w:tcBorders>
              <w:top w:val="nil"/>
              <w:left w:val="nil"/>
              <w:bottom w:val="nil"/>
              <w:right w:val="nil"/>
            </w:tcBorders>
          </w:tcPr>
          <w:p w14:paraId="711E5C1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4BFDFC2" w14:textId="77777777" w:rsidR="009757BF" w:rsidRPr="006507D7" w:rsidRDefault="009757BF" w:rsidP="007B1910">
            <w:pPr>
              <w:pStyle w:val="AmColumnHeading"/>
            </w:pPr>
            <w:r w:rsidRPr="006507D7">
              <w:t>Ændringsforslag</w:t>
            </w:r>
          </w:p>
        </w:tc>
      </w:tr>
      <w:tr w:rsidR="00716F9A" w:rsidRPr="006507D7" w14:paraId="523E508D" w14:textId="77777777" w:rsidTr="007B1910">
        <w:trPr>
          <w:jc w:val="center"/>
        </w:trPr>
        <w:tc>
          <w:tcPr>
            <w:tcW w:w="4876" w:type="dxa"/>
            <w:tcBorders>
              <w:top w:val="nil"/>
              <w:left w:val="nil"/>
              <w:bottom w:val="nil"/>
              <w:right w:val="nil"/>
            </w:tcBorders>
          </w:tcPr>
          <w:p w14:paraId="23E45C46" w14:textId="77777777" w:rsidR="009757BF" w:rsidRPr="006507D7" w:rsidRDefault="009757BF" w:rsidP="007B1910">
            <w:pPr>
              <w:pStyle w:val="Normal6a"/>
            </w:pPr>
            <w:r w:rsidRPr="006507D7">
              <w:t>31.</w:t>
            </w:r>
            <w:r w:rsidRPr="006507D7">
              <w:tab/>
            </w:r>
            <w:r w:rsidRPr="006507D7">
              <w:rPr>
                <w:b/>
                <w:bCs/>
                <w:i/>
                <w:iCs/>
              </w:rPr>
              <w:t>insisterer på, at de foranstaltninger, der er nødvendige for frigivelse af EU-midler, som fastlagt i de relevante afgørelser truffet i henhold til</w:t>
            </w:r>
            <w:r w:rsidRPr="006507D7">
              <w:t xml:space="preserve"> forordningen om fælles bestemmelser, forordningen om genopretnings- og resiliensfaciliteten</w:t>
            </w:r>
            <w:r w:rsidRPr="006507D7">
              <w:rPr>
                <w:b/>
                <w:bCs/>
                <w:i/>
                <w:iCs/>
                <w:vertAlign w:val="superscript"/>
              </w:rPr>
              <w:t>50</w:t>
            </w:r>
            <w:r w:rsidRPr="006507D7">
              <w:t xml:space="preserve"> og forordningen om konditionalitet vedrørende retsstatsprincippet, </w:t>
            </w:r>
            <w:r w:rsidRPr="006507D7">
              <w:rPr>
                <w:b/>
                <w:bCs/>
                <w:i/>
                <w:iCs/>
              </w:rPr>
              <w:t>skal vurderes på en sammenhængende måde som en samlet</w:t>
            </w:r>
            <w:r w:rsidRPr="006507D7">
              <w:t xml:space="preserve"> pakke</w:t>
            </w:r>
            <w:r w:rsidRPr="006507D7">
              <w:rPr>
                <w:b/>
                <w:bCs/>
                <w:i/>
                <w:iCs/>
              </w:rPr>
              <w:t xml:space="preserve">, og at der ikke bør foretages </w:t>
            </w:r>
            <w:r w:rsidRPr="006507D7">
              <w:t>udbetalinger</w:t>
            </w:r>
            <w:r w:rsidRPr="006507D7">
              <w:rPr>
                <w:b/>
                <w:bCs/>
                <w:i/>
                <w:iCs/>
              </w:rPr>
              <w:t>, så længe der fortsat er mangler;</w:t>
            </w:r>
            <w:r w:rsidRPr="006507D7">
              <w:t xml:space="preserve"> </w:t>
            </w:r>
            <w:r w:rsidRPr="006507D7">
              <w:rPr>
                <w:b/>
                <w:bCs/>
                <w:i/>
                <w:iCs/>
              </w:rPr>
              <w:t>mener, at Kommissionen i henhold til forordningen om konditionalitet vedrørende retsstatsprincippet</w:t>
            </w:r>
            <w:r w:rsidRPr="006507D7">
              <w:t xml:space="preserve"> bør</w:t>
            </w:r>
            <w:r w:rsidRPr="006507D7">
              <w:rPr>
                <w:b/>
                <w:bCs/>
                <w:i/>
                <w:iCs/>
              </w:rPr>
              <w:t xml:space="preserve"> træffe yderligere foranstaltninger med hensyn til andre overtrædelser af retsstatsprincippet såsom dem, der vedrører</w:t>
            </w:r>
            <w:r w:rsidRPr="006507D7">
              <w:t xml:space="preserve"> retssystemet;</w:t>
            </w:r>
          </w:p>
        </w:tc>
        <w:tc>
          <w:tcPr>
            <w:tcW w:w="4876" w:type="dxa"/>
            <w:tcBorders>
              <w:top w:val="nil"/>
              <w:left w:val="nil"/>
              <w:bottom w:val="nil"/>
              <w:right w:val="nil"/>
            </w:tcBorders>
          </w:tcPr>
          <w:p w14:paraId="0AB4B988" w14:textId="77777777" w:rsidR="009757BF" w:rsidRPr="006507D7" w:rsidRDefault="009757BF" w:rsidP="007B1910">
            <w:pPr>
              <w:pStyle w:val="Normal6a"/>
            </w:pPr>
            <w:r w:rsidRPr="006507D7">
              <w:t>31.</w:t>
            </w:r>
            <w:r w:rsidRPr="006507D7">
              <w:tab/>
            </w:r>
            <w:r w:rsidRPr="006507D7">
              <w:rPr>
                <w:b/>
                <w:bCs/>
                <w:i/>
                <w:iCs/>
              </w:rPr>
              <w:t>modsætter sig behandlingen af forskellige fonde og betingelser for adgang til EU-midler som følge af</w:t>
            </w:r>
            <w:r w:rsidRPr="006507D7">
              <w:t xml:space="preserve"> forordningen om fælles bestemmelser, forordningen om genopretnings- og resiliensfaciliteten og forordningen om konditionalitet vedrørende retsstatsprincippet </w:t>
            </w:r>
            <w:r w:rsidRPr="006507D7">
              <w:rPr>
                <w:b/>
                <w:bCs/>
                <w:i/>
                <w:iCs/>
              </w:rPr>
              <w:t xml:space="preserve">som en enkelt holistisk </w:t>
            </w:r>
            <w:r w:rsidRPr="006507D7">
              <w:t>pakke</w:t>
            </w:r>
            <w:r w:rsidRPr="006507D7">
              <w:rPr>
                <w:b/>
                <w:bCs/>
                <w:i/>
                <w:iCs/>
              </w:rPr>
              <w:t>, hvis manglende overholdelse berettiger standsning af alle</w:t>
            </w:r>
            <w:r w:rsidRPr="006507D7">
              <w:t xml:space="preserve"> udbetalinger</w:t>
            </w:r>
            <w:r w:rsidRPr="006507D7">
              <w:rPr>
                <w:b/>
                <w:bCs/>
                <w:i/>
                <w:iCs/>
              </w:rPr>
              <w:t>;</w:t>
            </w:r>
            <w:r w:rsidRPr="006507D7">
              <w:t xml:space="preserve"> </w:t>
            </w:r>
            <w:r w:rsidRPr="006507D7">
              <w:rPr>
                <w:b/>
                <w:bCs/>
                <w:i/>
                <w:iCs/>
              </w:rPr>
              <w:t>understreger, at en sådan tilgang er i strid med proportionalitetsprincippet, fører til en uautoriseret udvidelse af Kommissionens beføjelser og risikerer at lægge politisk pres på medlemsstaterne;</w:t>
            </w:r>
            <w:r w:rsidRPr="006507D7">
              <w:t xml:space="preserve"> </w:t>
            </w:r>
            <w:r w:rsidRPr="006507D7">
              <w:rPr>
                <w:b/>
                <w:bCs/>
                <w:i/>
                <w:iCs/>
              </w:rPr>
              <w:t>mener, at vurderingen af opfyldelsen af betingelserne</w:t>
            </w:r>
            <w:r w:rsidRPr="006507D7">
              <w:t xml:space="preserve"> bør </w:t>
            </w:r>
            <w:r w:rsidRPr="006507D7">
              <w:rPr>
                <w:b/>
                <w:bCs/>
                <w:i/>
                <w:iCs/>
              </w:rPr>
              <w:t xml:space="preserve">foretages særskilt for hvert instrument og i overensstemmelse med dets retsgrundlag, mens konditionalitetsmekanismen ikke bør anvendes til at gribe ind på områder som organiseringen af </w:t>
            </w:r>
            <w:r w:rsidRPr="006507D7">
              <w:t>retssystemet</w:t>
            </w:r>
            <w:r w:rsidRPr="006507D7">
              <w:rPr>
                <w:b/>
                <w:bCs/>
                <w:i/>
                <w:iCs/>
              </w:rPr>
              <w:t>, som fortsat henhører under medlemsstaternes enekompetence</w:t>
            </w:r>
            <w:r w:rsidRPr="006507D7">
              <w:t>;</w:t>
            </w:r>
          </w:p>
        </w:tc>
      </w:tr>
      <w:tr w:rsidR="00716F9A" w:rsidRPr="006507D7" w14:paraId="3DEB1F10" w14:textId="77777777" w:rsidTr="007B1910">
        <w:trPr>
          <w:jc w:val="center"/>
        </w:trPr>
        <w:tc>
          <w:tcPr>
            <w:tcW w:w="4876" w:type="dxa"/>
            <w:tcBorders>
              <w:top w:val="nil"/>
              <w:left w:val="nil"/>
              <w:bottom w:val="nil"/>
              <w:right w:val="nil"/>
            </w:tcBorders>
          </w:tcPr>
          <w:p w14:paraId="3BA50944"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45613997" w14:textId="77777777" w:rsidR="009757BF" w:rsidRPr="006507D7" w:rsidRDefault="009757BF" w:rsidP="007B1910"/>
        </w:tc>
      </w:tr>
      <w:tr w:rsidR="00716F9A" w:rsidRPr="006507D7" w14:paraId="1490AD11" w14:textId="77777777" w:rsidTr="007B1910">
        <w:trPr>
          <w:jc w:val="center"/>
        </w:trPr>
        <w:tc>
          <w:tcPr>
            <w:tcW w:w="4876" w:type="dxa"/>
            <w:tcBorders>
              <w:top w:val="nil"/>
              <w:left w:val="nil"/>
              <w:bottom w:val="nil"/>
              <w:right w:val="nil"/>
            </w:tcBorders>
          </w:tcPr>
          <w:p w14:paraId="00136E0D" w14:textId="77777777" w:rsidR="009757BF" w:rsidRPr="006507D7" w:rsidRDefault="009757BF" w:rsidP="007B1910">
            <w:pPr>
              <w:pStyle w:val="Normal6a"/>
            </w:pPr>
            <w:r w:rsidRPr="006507D7">
              <w:rPr>
                <w:b/>
                <w:bCs/>
                <w:i/>
                <w:iCs/>
                <w:vertAlign w:val="superscript"/>
              </w:rPr>
              <w:t>50</w:t>
            </w:r>
            <w:r w:rsidRPr="006507D7">
              <w:rPr>
                <w:b/>
                <w:bCs/>
                <w:i/>
                <w:iCs/>
              </w:rPr>
              <w:t xml:space="preserve"> Europa-Parlamentets og Rådets forordning (EU) 2021/241 af 12. februar 2021 om oprettelse af genopretnings- og resiliensfaciliteten (EUT L 57 af 18.2.2021, s. 17, ELI: http://data.europa.eu/eli/reg/2021/241/oj).</w:t>
            </w:r>
          </w:p>
        </w:tc>
        <w:tc>
          <w:tcPr>
            <w:tcW w:w="4876" w:type="dxa"/>
            <w:tcBorders>
              <w:top w:val="nil"/>
              <w:left w:val="nil"/>
              <w:bottom w:val="nil"/>
              <w:right w:val="nil"/>
            </w:tcBorders>
          </w:tcPr>
          <w:p w14:paraId="047195E9" w14:textId="77777777" w:rsidR="009757BF" w:rsidRPr="006507D7" w:rsidRDefault="009757BF" w:rsidP="007B1910"/>
        </w:tc>
      </w:tr>
    </w:tbl>
    <w:p w14:paraId="0D4C26C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3D77AFFF" w14:textId="77777777" w:rsidR="009757BF" w:rsidRPr="006507D7" w:rsidRDefault="009757BF" w:rsidP="009757BF">
      <w:r w:rsidRPr="006507D7">
        <w:rPr>
          <w:rStyle w:val="HideTWBExt"/>
          <w:noProof w:val="0"/>
        </w:rPr>
        <w:t>&lt;/Amend&gt;</w:t>
      </w:r>
    </w:p>
    <w:p w14:paraId="3ABA652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595</w:t>
      </w:r>
      <w:r w:rsidRPr="006507D7">
        <w:rPr>
          <w:rStyle w:val="HideTWBExt"/>
          <w:b w:val="0"/>
          <w:noProof w:val="0"/>
        </w:rPr>
        <w:t>&lt;/NumAm&gt;</w:t>
      </w:r>
    </w:p>
    <w:p w14:paraId="1BC6BC98"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323DD4A2" w14:textId="77777777" w:rsidR="009757BF" w:rsidRPr="006507D7" w:rsidRDefault="009757BF" w:rsidP="009757BF">
      <w:pPr>
        <w:pStyle w:val="NormalBold"/>
      </w:pPr>
      <w:r w:rsidRPr="006507D7">
        <w:rPr>
          <w:rStyle w:val="HideTWBExt"/>
          <w:b w:val="0"/>
          <w:noProof w:val="0"/>
        </w:rPr>
        <w:t>&lt;/RepeatBlock-By&gt;</w:t>
      </w:r>
    </w:p>
    <w:p w14:paraId="0913144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BFDE84C" w14:textId="77777777" w:rsidR="009757BF" w:rsidRPr="006507D7" w:rsidRDefault="009757BF" w:rsidP="009757BF">
      <w:pPr>
        <w:pStyle w:val="NormalBold"/>
      </w:pPr>
      <w:r w:rsidRPr="006507D7">
        <w:rPr>
          <w:rStyle w:val="HideTWBExt"/>
          <w:b w:val="0"/>
          <w:noProof w:val="0"/>
        </w:rPr>
        <w:t>&lt;Article&gt;</w:t>
      </w:r>
      <w:r w:rsidRPr="006507D7">
        <w:t>Punkt 31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FD19EA7" w14:textId="77777777" w:rsidTr="007B1910">
        <w:trPr>
          <w:trHeight w:hRule="exact" w:val="240"/>
          <w:jc w:val="center"/>
        </w:trPr>
        <w:tc>
          <w:tcPr>
            <w:tcW w:w="9752" w:type="dxa"/>
            <w:gridSpan w:val="2"/>
            <w:tcBorders>
              <w:top w:val="nil"/>
              <w:left w:val="nil"/>
              <w:bottom w:val="nil"/>
              <w:right w:val="nil"/>
            </w:tcBorders>
          </w:tcPr>
          <w:p w14:paraId="16C572CB" w14:textId="77777777" w:rsidR="009757BF" w:rsidRPr="006507D7" w:rsidRDefault="009757BF" w:rsidP="007B1910"/>
        </w:tc>
      </w:tr>
      <w:tr w:rsidR="00716F9A" w:rsidRPr="006507D7" w14:paraId="6DB60BB4" w14:textId="77777777" w:rsidTr="007B1910">
        <w:trPr>
          <w:trHeight w:val="240"/>
          <w:jc w:val="center"/>
        </w:trPr>
        <w:tc>
          <w:tcPr>
            <w:tcW w:w="4876" w:type="dxa"/>
            <w:tcBorders>
              <w:top w:val="nil"/>
              <w:left w:val="nil"/>
              <w:bottom w:val="nil"/>
              <w:right w:val="nil"/>
            </w:tcBorders>
          </w:tcPr>
          <w:p w14:paraId="17C03C6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4D9AC5C" w14:textId="77777777" w:rsidR="009757BF" w:rsidRPr="006507D7" w:rsidRDefault="009757BF" w:rsidP="007B1910">
            <w:pPr>
              <w:pStyle w:val="AmColumnHeading"/>
            </w:pPr>
            <w:r w:rsidRPr="006507D7">
              <w:t>Ændringsforslag</w:t>
            </w:r>
          </w:p>
        </w:tc>
      </w:tr>
      <w:tr w:rsidR="00716F9A" w:rsidRPr="006507D7" w14:paraId="4E964AEF" w14:textId="77777777" w:rsidTr="007B1910">
        <w:trPr>
          <w:jc w:val="center"/>
        </w:trPr>
        <w:tc>
          <w:tcPr>
            <w:tcW w:w="4876" w:type="dxa"/>
            <w:tcBorders>
              <w:top w:val="nil"/>
              <w:left w:val="nil"/>
              <w:bottom w:val="nil"/>
              <w:right w:val="nil"/>
            </w:tcBorders>
          </w:tcPr>
          <w:p w14:paraId="7BEBE0C3" w14:textId="77777777" w:rsidR="009757BF" w:rsidRPr="006507D7" w:rsidRDefault="009757BF" w:rsidP="007B1910">
            <w:pPr>
              <w:pStyle w:val="Normal6a"/>
            </w:pPr>
            <w:r w:rsidRPr="006507D7">
              <w:t>31.</w:t>
            </w:r>
            <w:r w:rsidRPr="006507D7">
              <w:tab/>
            </w:r>
            <w:r w:rsidRPr="006507D7">
              <w:rPr>
                <w:b/>
                <w:i/>
              </w:rPr>
              <w:t>insisterer på</w:t>
            </w:r>
            <w:r w:rsidRPr="006507D7">
              <w:t xml:space="preserve">, at </w:t>
            </w:r>
            <w:r w:rsidRPr="006507D7">
              <w:rPr>
                <w:b/>
                <w:i/>
              </w:rPr>
              <w:t>de foranstaltninger, der er nødvendige for frigivelse af EU-midler, som fastlagt i de relevante afgørelser truffet i henhold til forordningen om fælles bestemmelser, forordningen om genopretnings- og resiliensfaciliteten</w:t>
            </w:r>
            <w:r w:rsidRPr="006507D7">
              <w:rPr>
                <w:b/>
                <w:i/>
                <w:vertAlign w:val="superscript"/>
              </w:rPr>
              <w:t>50</w:t>
            </w:r>
            <w:r w:rsidRPr="006507D7">
              <w:rPr>
                <w:b/>
                <w:i/>
              </w:rPr>
              <w:t xml:space="preserve"> og forordningen om konditionalitet vedrørende retsstatsprincippet, skal vurderes på en sammenhængende måde som en samlet pakke, og at der ikke bør foretages udbetalinger, så længe der fortsat er mangler; mener, at Kommissionen i henhold til forordningen om konditionalitet vedrørende retsstatsprincippet bør træffe yderligere foranstaltninger med hensyn til andre overtrædelser</w:t>
            </w:r>
            <w:r w:rsidRPr="006507D7">
              <w:t xml:space="preserve"> af retsstatsprincippet </w:t>
            </w:r>
            <w:r w:rsidRPr="006507D7">
              <w:rPr>
                <w:b/>
                <w:i/>
              </w:rPr>
              <w:t>såsom dem, der vedrører retssystemet</w:t>
            </w:r>
            <w:r w:rsidRPr="006507D7">
              <w:t>;</w:t>
            </w:r>
          </w:p>
        </w:tc>
        <w:tc>
          <w:tcPr>
            <w:tcW w:w="4876" w:type="dxa"/>
            <w:tcBorders>
              <w:top w:val="nil"/>
              <w:left w:val="nil"/>
              <w:bottom w:val="nil"/>
              <w:right w:val="nil"/>
            </w:tcBorders>
          </w:tcPr>
          <w:p w14:paraId="231A9A18" w14:textId="77777777" w:rsidR="009757BF" w:rsidRPr="006507D7" w:rsidRDefault="009757BF" w:rsidP="007B1910">
            <w:pPr>
              <w:pStyle w:val="Normal6a"/>
            </w:pPr>
            <w:r w:rsidRPr="006507D7">
              <w:t>31.</w:t>
            </w:r>
            <w:r w:rsidRPr="006507D7">
              <w:tab/>
            </w:r>
            <w:r w:rsidRPr="006507D7">
              <w:rPr>
                <w:b/>
                <w:i/>
              </w:rPr>
              <w:t>understreger</w:t>
            </w:r>
            <w:r w:rsidRPr="006507D7">
              <w:t xml:space="preserve">, at </w:t>
            </w:r>
            <w:r w:rsidRPr="006507D7">
              <w:rPr>
                <w:b/>
                <w:i/>
              </w:rPr>
              <w:t>beskyttelsen</w:t>
            </w:r>
            <w:r w:rsidRPr="006507D7">
              <w:t xml:space="preserve"> af retsstatsprincippet </w:t>
            </w:r>
            <w:r w:rsidRPr="006507D7">
              <w:rPr>
                <w:b/>
                <w:i/>
              </w:rPr>
              <w:t>er absolut nødvendig for at beskytte Unionens finansielle interesser</w:t>
            </w:r>
            <w:r w:rsidRPr="006507D7">
              <w:t xml:space="preserve">; </w:t>
            </w:r>
            <w:r w:rsidRPr="006507D7">
              <w:rPr>
                <w:b/>
                <w:i/>
              </w:rPr>
              <w:t>understreger, at uafhængige retssystemer, effektive rammer for bekæmpelse af korruption og gennemsigtige administrative procedurer er afgørende for at sikre, at EU-midler forvaltes, tildeles og anvendes i overensstemmelse med principperne om forsvarlig økonomisk forvaltning;</w:t>
            </w:r>
          </w:p>
        </w:tc>
      </w:tr>
      <w:tr w:rsidR="00716F9A" w:rsidRPr="006507D7" w14:paraId="0B96C520" w14:textId="77777777" w:rsidTr="007B1910">
        <w:trPr>
          <w:jc w:val="center"/>
        </w:trPr>
        <w:tc>
          <w:tcPr>
            <w:tcW w:w="4876" w:type="dxa"/>
            <w:tcBorders>
              <w:top w:val="nil"/>
              <w:left w:val="nil"/>
              <w:bottom w:val="nil"/>
              <w:right w:val="nil"/>
            </w:tcBorders>
          </w:tcPr>
          <w:p w14:paraId="76C57FD9"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11C69D8C" w14:textId="77777777" w:rsidR="009757BF" w:rsidRPr="006507D7" w:rsidRDefault="009757BF" w:rsidP="007B1910"/>
        </w:tc>
      </w:tr>
      <w:tr w:rsidR="00716F9A" w:rsidRPr="006507D7" w14:paraId="5215A597" w14:textId="77777777" w:rsidTr="007B1910">
        <w:trPr>
          <w:jc w:val="center"/>
        </w:trPr>
        <w:tc>
          <w:tcPr>
            <w:tcW w:w="4876" w:type="dxa"/>
            <w:tcBorders>
              <w:top w:val="nil"/>
              <w:left w:val="nil"/>
              <w:bottom w:val="nil"/>
              <w:right w:val="nil"/>
            </w:tcBorders>
          </w:tcPr>
          <w:p w14:paraId="3215181F" w14:textId="77777777" w:rsidR="009757BF" w:rsidRPr="006507D7" w:rsidRDefault="009757BF" w:rsidP="007B1910">
            <w:pPr>
              <w:pStyle w:val="Normal6a"/>
            </w:pPr>
            <w:r w:rsidRPr="006507D7">
              <w:rPr>
                <w:b/>
                <w:i/>
                <w:vertAlign w:val="superscript"/>
              </w:rPr>
              <w:t>50</w:t>
            </w:r>
            <w:r w:rsidRPr="006507D7">
              <w:rPr>
                <w:b/>
                <w:i/>
              </w:rPr>
              <w:t xml:space="preserve"> Europa-Parlamentets og Rådets forordning (EU) 2021/241 af 12. februar 2021 om oprettelse af genopretnings- og resiliensfaciliteten (EUT L 57 af 18.2.2021, s. 17, ELI: http://data.europa.eu/eli/reg/2021/241/oj).</w:t>
            </w:r>
          </w:p>
        </w:tc>
        <w:tc>
          <w:tcPr>
            <w:tcW w:w="4876" w:type="dxa"/>
            <w:tcBorders>
              <w:top w:val="nil"/>
              <w:left w:val="nil"/>
              <w:bottom w:val="nil"/>
              <w:right w:val="nil"/>
            </w:tcBorders>
          </w:tcPr>
          <w:p w14:paraId="6E4B1947" w14:textId="77777777" w:rsidR="009757BF" w:rsidRPr="006507D7" w:rsidRDefault="009757BF" w:rsidP="007B1910"/>
        </w:tc>
      </w:tr>
    </w:tbl>
    <w:p w14:paraId="237E61C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27AEE68" w14:textId="77777777" w:rsidR="009757BF" w:rsidRPr="006507D7" w:rsidRDefault="009757BF" w:rsidP="009757BF">
      <w:r w:rsidRPr="006507D7">
        <w:rPr>
          <w:rStyle w:val="HideTWBExt"/>
          <w:noProof w:val="0"/>
        </w:rPr>
        <w:t>&lt;/Amend&gt;</w:t>
      </w:r>
    </w:p>
    <w:p w14:paraId="21E289F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596</w:t>
      </w:r>
      <w:r w:rsidRPr="006507D7">
        <w:rPr>
          <w:rStyle w:val="HideTWBExt"/>
          <w:b w:val="0"/>
          <w:noProof w:val="0"/>
        </w:rPr>
        <w:t>&lt;/NumAm&gt;</w:t>
      </w:r>
    </w:p>
    <w:p w14:paraId="0AD34F7A"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679CBC22" w14:textId="77777777" w:rsidR="009757BF" w:rsidRPr="006507D7" w:rsidRDefault="009757BF" w:rsidP="009757BF">
      <w:pPr>
        <w:pStyle w:val="NormalBold"/>
      </w:pPr>
      <w:r w:rsidRPr="006507D7">
        <w:rPr>
          <w:rStyle w:val="HideTWBExt"/>
          <w:b w:val="0"/>
          <w:noProof w:val="0"/>
        </w:rPr>
        <w:t>&lt;/RepeatBlock-By&gt;</w:t>
      </w:r>
    </w:p>
    <w:p w14:paraId="02EA42C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0100795" w14:textId="77777777" w:rsidR="009757BF" w:rsidRPr="006507D7" w:rsidRDefault="009757BF" w:rsidP="009757BF">
      <w:pPr>
        <w:pStyle w:val="NormalBold"/>
      </w:pPr>
      <w:r w:rsidRPr="006507D7">
        <w:rPr>
          <w:rStyle w:val="HideTWBExt"/>
          <w:b w:val="0"/>
          <w:noProof w:val="0"/>
        </w:rPr>
        <w:t>&lt;Article&gt;</w:t>
      </w:r>
      <w:r w:rsidRPr="006507D7">
        <w:t>Punkt 31</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CE8EE01" w14:textId="77777777" w:rsidTr="007B1910">
        <w:trPr>
          <w:trHeight w:hRule="exact" w:val="240"/>
          <w:jc w:val="center"/>
        </w:trPr>
        <w:tc>
          <w:tcPr>
            <w:tcW w:w="9752" w:type="dxa"/>
            <w:gridSpan w:val="2"/>
            <w:tcBorders>
              <w:top w:val="nil"/>
              <w:left w:val="nil"/>
              <w:bottom w:val="nil"/>
              <w:right w:val="nil"/>
            </w:tcBorders>
          </w:tcPr>
          <w:p w14:paraId="31FFC9AE" w14:textId="77777777" w:rsidR="009757BF" w:rsidRPr="006507D7" w:rsidRDefault="009757BF" w:rsidP="007B1910"/>
        </w:tc>
      </w:tr>
      <w:tr w:rsidR="00716F9A" w:rsidRPr="006507D7" w14:paraId="6E7232E7" w14:textId="77777777" w:rsidTr="007B1910">
        <w:trPr>
          <w:trHeight w:val="240"/>
          <w:jc w:val="center"/>
        </w:trPr>
        <w:tc>
          <w:tcPr>
            <w:tcW w:w="4876" w:type="dxa"/>
            <w:tcBorders>
              <w:top w:val="nil"/>
              <w:left w:val="nil"/>
              <w:bottom w:val="nil"/>
              <w:right w:val="nil"/>
            </w:tcBorders>
          </w:tcPr>
          <w:p w14:paraId="4EFF756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946DBFC" w14:textId="77777777" w:rsidR="009757BF" w:rsidRPr="006507D7" w:rsidRDefault="009757BF" w:rsidP="007B1910">
            <w:pPr>
              <w:pStyle w:val="AmColumnHeading"/>
            </w:pPr>
            <w:r w:rsidRPr="006507D7">
              <w:t>Ændringsforslag</w:t>
            </w:r>
          </w:p>
        </w:tc>
      </w:tr>
      <w:tr w:rsidR="00716F9A" w:rsidRPr="006507D7" w14:paraId="09A0930C" w14:textId="77777777" w:rsidTr="007B1910">
        <w:trPr>
          <w:jc w:val="center"/>
        </w:trPr>
        <w:tc>
          <w:tcPr>
            <w:tcW w:w="4876" w:type="dxa"/>
            <w:tcBorders>
              <w:top w:val="nil"/>
              <w:left w:val="nil"/>
              <w:bottom w:val="nil"/>
              <w:right w:val="nil"/>
            </w:tcBorders>
          </w:tcPr>
          <w:p w14:paraId="2E17B863" w14:textId="77777777" w:rsidR="009757BF" w:rsidRPr="006507D7" w:rsidRDefault="009757BF" w:rsidP="007B1910">
            <w:pPr>
              <w:pStyle w:val="Normal6a"/>
            </w:pPr>
            <w:r w:rsidRPr="006507D7">
              <w:t>31.</w:t>
            </w:r>
            <w:r w:rsidRPr="006507D7">
              <w:tab/>
            </w:r>
            <w:r w:rsidRPr="006507D7">
              <w:rPr>
                <w:b/>
                <w:bCs/>
                <w:i/>
                <w:iCs/>
              </w:rPr>
              <w:t>insisterer på</w:t>
            </w:r>
            <w:r w:rsidRPr="006507D7">
              <w:t>, at de foranstaltninger, der er nødvendige for frigivelse af EU-midler, som fastlagt i de relevante afgørelser truffet i henhold til forordningen om fælles bestemmelser, forordningen om genopretnings- og resiliensfaciliteten</w:t>
            </w:r>
            <w:r w:rsidRPr="006507D7">
              <w:rPr>
                <w:vertAlign w:val="superscript"/>
              </w:rPr>
              <w:t>50</w:t>
            </w:r>
            <w:r w:rsidRPr="006507D7">
              <w:t xml:space="preserve"> og forordningen om konditionalitet vedrørende retsstatsprincippet, skal vurderes </w:t>
            </w:r>
            <w:r w:rsidRPr="006507D7">
              <w:rPr>
                <w:b/>
                <w:bCs/>
                <w:i/>
                <w:iCs/>
              </w:rPr>
              <w:t>på en sammenhængende måde som en samlet pakke, og at der ikke bør foretages udbetalinger, så længe der fortsat er mangler;</w:t>
            </w:r>
            <w:r w:rsidRPr="006507D7">
              <w:t xml:space="preserve"> </w:t>
            </w:r>
            <w:r w:rsidRPr="006507D7">
              <w:rPr>
                <w:b/>
                <w:bCs/>
                <w:i/>
                <w:iCs/>
              </w:rPr>
              <w:t>mener, at</w:t>
            </w:r>
            <w:r w:rsidRPr="006507D7">
              <w:t xml:space="preserve"> Kommissionen i henhold til forordningen om konditionalitet vedrørende retsstatsprincippet</w:t>
            </w:r>
            <w:r w:rsidRPr="006507D7">
              <w:rPr>
                <w:b/>
                <w:bCs/>
                <w:i/>
                <w:iCs/>
              </w:rPr>
              <w:t xml:space="preserve"> bør træffe yderligere foranstaltninger med hensyn til andre overtrædelser af retsstatsprincippet</w:t>
            </w:r>
            <w:r w:rsidRPr="006507D7">
              <w:t xml:space="preserve"> </w:t>
            </w:r>
            <w:r w:rsidRPr="006507D7">
              <w:rPr>
                <w:b/>
                <w:i/>
              </w:rPr>
              <w:t>såsom dem, der vedrører retssystemet</w:t>
            </w:r>
            <w:r w:rsidRPr="006507D7">
              <w:t>;</w:t>
            </w:r>
          </w:p>
        </w:tc>
        <w:tc>
          <w:tcPr>
            <w:tcW w:w="4876" w:type="dxa"/>
            <w:tcBorders>
              <w:top w:val="nil"/>
              <w:left w:val="nil"/>
              <w:bottom w:val="nil"/>
              <w:right w:val="nil"/>
            </w:tcBorders>
          </w:tcPr>
          <w:p w14:paraId="5F097A2A" w14:textId="77777777" w:rsidR="009757BF" w:rsidRPr="006507D7" w:rsidRDefault="009757BF" w:rsidP="007B1910">
            <w:pPr>
              <w:pStyle w:val="Normal6a"/>
            </w:pPr>
            <w:r w:rsidRPr="006507D7">
              <w:t>31.</w:t>
            </w:r>
            <w:r w:rsidRPr="006507D7">
              <w:tab/>
            </w:r>
            <w:r w:rsidRPr="006507D7">
              <w:rPr>
                <w:b/>
                <w:bCs/>
                <w:i/>
                <w:iCs/>
              </w:rPr>
              <w:t>er overbevist om</w:t>
            </w:r>
            <w:r w:rsidRPr="006507D7">
              <w:t>, at de foranstaltninger, der er nødvendige for frigivelse af EU-midler, som fastlagt i de relevante afgørelser truffet i henhold til forordningen om fælles bestemmelser, forordningen om genopretnings- og resiliensfaciliteten</w:t>
            </w:r>
            <w:r w:rsidRPr="006507D7">
              <w:rPr>
                <w:vertAlign w:val="superscript"/>
              </w:rPr>
              <w:t>50</w:t>
            </w:r>
            <w:r w:rsidRPr="006507D7">
              <w:t xml:space="preserve"> og forordningen om konditionalitet vedrørende retsstatsprincippet, skal vurderes</w:t>
            </w:r>
            <w:r w:rsidRPr="006507D7">
              <w:rPr>
                <w:b/>
                <w:bCs/>
                <w:i/>
                <w:iCs/>
              </w:rPr>
              <w:t xml:space="preserve"> fra sag til sag;</w:t>
            </w:r>
            <w:r w:rsidRPr="006507D7">
              <w:t xml:space="preserve"> </w:t>
            </w:r>
            <w:r w:rsidRPr="006507D7">
              <w:rPr>
                <w:b/>
                <w:bCs/>
                <w:i/>
                <w:iCs/>
              </w:rPr>
              <w:t>fordømmer på det kraftigste andre institutioners forsøg på at påvirke</w:t>
            </w:r>
            <w:r w:rsidRPr="006507D7">
              <w:t xml:space="preserve"> Kommissionen </w:t>
            </w:r>
            <w:r w:rsidRPr="006507D7">
              <w:rPr>
                <w:b/>
                <w:bCs/>
                <w:i/>
                <w:iCs/>
              </w:rPr>
              <w:t>med hensyn til, hvordan den bør handle</w:t>
            </w:r>
            <w:r w:rsidRPr="006507D7">
              <w:t xml:space="preserve"> i henhold til forordningen om konditionalitet vedrørende retsstatsprincippet;</w:t>
            </w:r>
          </w:p>
        </w:tc>
      </w:tr>
      <w:tr w:rsidR="00716F9A" w:rsidRPr="006507D7" w14:paraId="0726F2E0" w14:textId="77777777" w:rsidTr="007B1910">
        <w:trPr>
          <w:jc w:val="center"/>
        </w:trPr>
        <w:tc>
          <w:tcPr>
            <w:tcW w:w="4876" w:type="dxa"/>
            <w:tcBorders>
              <w:top w:val="nil"/>
              <w:left w:val="nil"/>
              <w:bottom w:val="nil"/>
              <w:right w:val="nil"/>
            </w:tcBorders>
          </w:tcPr>
          <w:p w14:paraId="7035FB83"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61FECDB8" w14:textId="77777777" w:rsidR="009757BF" w:rsidRPr="006507D7" w:rsidRDefault="009757BF" w:rsidP="007B1910">
            <w:pPr>
              <w:pStyle w:val="Normal6a"/>
            </w:pPr>
            <w:r w:rsidRPr="006507D7">
              <w:rPr>
                <w:b/>
                <w:i/>
              </w:rPr>
              <w:t>_________________</w:t>
            </w:r>
          </w:p>
        </w:tc>
      </w:tr>
      <w:tr w:rsidR="00716F9A" w:rsidRPr="006507D7" w14:paraId="251493C8" w14:textId="77777777" w:rsidTr="007B1910">
        <w:trPr>
          <w:jc w:val="center"/>
        </w:trPr>
        <w:tc>
          <w:tcPr>
            <w:tcW w:w="4876" w:type="dxa"/>
            <w:tcBorders>
              <w:top w:val="nil"/>
              <w:left w:val="nil"/>
              <w:bottom w:val="nil"/>
              <w:right w:val="nil"/>
            </w:tcBorders>
          </w:tcPr>
          <w:p w14:paraId="7C40257B" w14:textId="77777777" w:rsidR="009757BF" w:rsidRPr="006507D7" w:rsidRDefault="009757BF" w:rsidP="007B1910">
            <w:pPr>
              <w:pStyle w:val="Normal6a"/>
            </w:pPr>
            <w:r w:rsidRPr="006507D7">
              <w:rPr>
                <w:vertAlign w:val="superscript"/>
              </w:rPr>
              <w:t>50</w:t>
            </w:r>
            <w:r w:rsidRPr="006507D7">
              <w:t xml:space="preserve"> Europa-Parlamentets og Rådets forordning (EU) 2021/241 af 12. februar 2021 om oprettelse af genopretnings- og resiliensfaciliteten (EUT L 57 af 18.2.2021, s. 17, ELI: http://data.europa.eu/eli/reg/2021/241/oj).</w:t>
            </w:r>
          </w:p>
        </w:tc>
        <w:tc>
          <w:tcPr>
            <w:tcW w:w="4876" w:type="dxa"/>
            <w:tcBorders>
              <w:top w:val="nil"/>
              <w:left w:val="nil"/>
              <w:bottom w:val="nil"/>
              <w:right w:val="nil"/>
            </w:tcBorders>
          </w:tcPr>
          <w:p w14:paraId="43EAE308" w14:textId="77777777" w:rsidR="009757BF" w:rsidRPr="006507D7" w:rsidRDefault="009757BF" w:rsidP="007B1910">
            <w:pPr>
              <w:pStyle w:val="Normal6a"/>
            </w:pPr>
            <w:r w:rsidRPr="006507D7">
              <w:rPr>
                <w:vertAlign w:val="superscript"/>
              </w:rPr>
              <w:t>50</w:t>
            </w:r>
            <w:r w:rsidRPr="006507D7">
              <w:t xml:space="preserve"> Europa-Parlamentets og Rådets forordning (EU) 2021/241 af 12. februar 2021 om oprettelse af genopretnings- og resiliensfaciliteten (EUT L 57 af 18.2.2021, s. 17, ELI: http://data.europa.eu/eli/reg/2021/241/oj).</w:t>
            </w:r>
          </w:p>
        </w:tc>
      </w:tr>
    </w:tbl>
    <w:p w14:paraId="21762C6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4D918571" w14:textId="77777777" w:rsidR="009757BF" w:rsidRPr="006507D7" w:rsidRDefault="009757BF" w:rsidP="009757BF">
      <w:r w:rsidRPr="006507D7">
        <w:rPr>
          <w:rStyle w:val="HideTWBExt"/>
          <w:noProof w:val="0"/>
        </w:rPr>
        <w:t>&lt;/Amend&gt;</w:t>
      </w:r>
    </w:p>
    <w:p w14:paraId="5647AF4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597</w:t>
      </w:r>
      <w:r w:rsidRPr="006507D7">
        <w:rPr>
          <w:rStyle w:val="HideTWBExt"/>
          <w:b w:val="0"/>
          <w:noProof w:val="0"/>
        </w:rPr>
        <w:t>&lt;/NumAm&gt;</w:t>
      </w:r>
    </w:p>
    <w:p w14:paraId="171CA85E"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4173CE1A" w14:textId="77777777" w:rsidR="009757BF" w:rsidRPr="006507D7" w:rsidRDefault="009757BF" w:rsidP="009757BF">
      <w:pPr>
        <w:pStyle w:val="NormalBold"/>
      </w:pPr>
      <w:r w:rsidRPr="006507D7">
        <w:rPr>
          <w:rStyle w:val="HideTWBExt"/>
          <w:b w:val="0"/>
          <w:noProof w:val="0"/>
        </w:rPr>
        <w:t>&lt;/RepeatBlock-By&gt;</w:t>
      </w:r>
    </w:p>
    <w:p w14:paraId="12B69EE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2F9D2A4" w14:textId="77777777" w:rsidR="009757BF" w:rsidRPr="006507D7" w:rsidRDefault="009757BF" w:rsidP="009757BF">
      <w:pPr>
        <w:pStyle w:val="NormalBold"/>
      </w:pPr>
      <w:r w:rsidRPr="006507D7">
        <w:rPr>
          <w:rStyle w:val="HideTWBExt"/>
          <w:b w:val="0"/>
          <w:noProof w:val="0"/>
        </w:rPr>
        <w:t>&lt;Article&gt;</w:t>
      </w:r>
      <w:r w:rsidRPr="006507D7">
        <w:t>Punkt 31</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5B247FB" w14:textId="77777777" w:rsidTr="007B1910">
        <w:trPr>
          <w:trHeight w:hRule="exact" w:val="240"/>
          <w:jc w:val="center"/>
        </w:trPr>
        <w:tc>
          <w:tcPr>
            <w:tcW w:w="9752" w:type="dxa"/>
            <w:gridSpan w:val="2"/>
            <w:tcBorders>
              <w:top w:val="nil"/>
              <w:left w:val="nil"/>
              <w:bottom w:val="nil"/>
              <w:right w:val="nil"/>
            </w:tcBorders>
          </w:tcPr>
          <w:p w14:paraId="45129A32" w14:textId="77777777" w:rsidR="009757BF" w:rsidRPr="006507D7" w:rsidRDefault="009757BF" w:rsidP="007B1910"/>
        </w:tc>
      </w:tr>
      <w:tr w:rsidR="00716F9A" w:rsidRPr="006507D7" w14:paraId="5CB6BC52" w14:textId="77777777" w:rsidTr="007B1910">
        <w:trPr>
          <w:trHeight w:val="240"/>
          <w:jc w:val="center"/>
        </w:trPr>
        <w:tc>
          <w:tcPr>
            <w:tcW w:w="4876" w:type="dxa"/>
            <w:tcBorders>
              <w:top w:val="nil"/>
              <w:left w:val="nil"/>
              <w:bottom w:val="nil"/>
              <w:right w:val="nil"/>
            </w:tcBorders>
          </w:tcPr>
          <w:p w14:paraId="5380548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D37B20E" w14:textId="77777777" w:rsidR="009757BF" w:rsidRPr="006507D7" w:rsidRDefault="009757BF" w:rsidP="007B1910">
            <w:pPr>
              <w:pStyle w:val="AmColumnHeading"/>
            </w:pPr>
            <w:r w:rsidRPr="006507D7">
              <w:t>Ændringsforslag</w:t>
            </w:r>
          </w:p>
        </w:tc>
      </w:tr>
      <w:tr w:rsidR="00716F9A" w:rsidRPr="006507D7" w14:paraId="06228CF9" w14:textId="77777777" w:rsidTr="007B1910">
        <w:trPr>
          <w:jc w:val="center"/>
        </w:trPr>
        <w:tc>
          <w:tcPr>
            <w:tcW w:w="4876" w:type="dxa"/>
            <w:tcBorders>
              <w:top w:val="nil"/>
              <w:left w:val="nil"/>
              <w:bottom w:val="nil"/>
              <w:right w:val="nil"/>
            </w:tcBorders>
          </w:tcPr>
          <w:p w14:paraId="69636BBB" w14:textId="77777777" w:rsidR="009757BF" w:rsidRPr="006507D7" w:rsidRDefault="009757BF" w:rsidP="007B1910">
            <w:pPr>
              <w:pStyle w:val="Normal6a"/>
            </w:pPr>
            <w:r w:rsidRPr="006507D7">
              <w:t>31.</w:t>
            </w:r>
            <w:r w:rsidRPr="006507D7">
              <w:tab/>
              <w:t>insisterer på, at de foranstaltninger, der er nødvendige for frigivelse af EU-midler, som fastlagt i de relevante afgørelser truffet i henhold til forordningen om fælles bestemmelser, forordningen om genopretnings- og resiliensfaciliteten</w:t>
            </w:r>
            <w:r w:rsidRPr="006507D7">
              <w:rPr>
                <w:vertAlign w:val="superscript"/>
              </w:rPr>
              <w:t>50</w:t>
            </w:r>
            <w:r w:rsidRPr="006507D7">
              <w:t xml:space="preserve"> og forordningen om konditionalitet vedrørende retsstatsprincippet, skal vurderes på en sammenhængende måde som en samlet pakke, og at der ikke bør foretages udbetalinger, så længe der fortsat er mangler; mener, at Kommissionen i henhold til forordningen om konditionalitet vedrørende retsstatsprincippet bør træffe yderligere foranstaltninger med hensyn til andre overtrædelser af retsstatsprincippet såsom dem, der vedrører retssystemet;</w:t>
            </w:r>
          </w:p>
        </w:tc>
        <w:tc>
          <w:tcPr>
            <w:tcW w:w="4876" w:type="dxa"/>
            <w:tcBorders>
              <w:top w:val="nil"/>
              <w:left w:val="nil"/>
              <w:bottom w:val="nil"/>
              <w:right w:val="nil"/>
            </w:tcBorders>
          </w:tcPr>
          <w:p w14:paraId="2628CBE3" w14:textId="77777777" w:rsidR="009757BF" w:rsidRPr="006507D7" w:rsidRDefault="009757BF" w:rsidP="007B1910">
            <w:pPr>
              <w:pStyle w:val="Normal6a"/>
            </w:pPr>
            <w:r w:rsidRPr="006507D7">
              <w:t>31.</w:t>
            </w:r>
            <w:r w:rsidRPr="006507D7">
              <w:tab/>
              <w:t>insisterer på, at de foranstaltninger, der er nødvendige for frigivelse af EU-midler, som fastlagt i de relevante afgørelser truffet i henhold til forordningen om fælles bestemmelser, forordningen om genopretnings- og resiliensfaciliteten</w:t>
            </w:r>
            <w:r w:rsidRPr="006507D7">
              <w:rPr>
                <w:vertAlign w:val="superscript"/>
              </w:rPr>
              <w:t>50</w:t>
            </w:r>
            <w:r w:rsidRPr="006507D7">
              <w:t xml:space="preserve"> og forordningen om konditionalitet vedrørende retsstatsprincippet, skal vurderes på en sammenhængende måde</w:t>
            </w:r>
            <w:r w:rsidRPr="006507D7">
              <w:rPr>
                <w:b/>
                <w:bCs/>
              </w:rPr>
              <w:t xml:space="preserve"> </w:t>
            </w:r>
            <w:r w:rsidRPr="006507D7">
              <w:rPr>
                <w:b/>
                <w:bCs/>
                <w:i/>
                <w:iCs/>
              </w:rPr>
              <w:t>og</w:t>
            </w:r>
            <w:r w:rsidRPr="006507D7">
              <w:t xml:space="preserve"> </w:t>
            </w:r>
            <w:r w:rsidRPr="006507D7">
              <w:rPr>
                <w:b/>
                <w:bCs/>
                <w:i/>
                <w:iCs/>
              </w:rPr>
              <w:t>objektivt og præcist</w:t>
            </w:r>
            <w:r w:rsidRPr="006507D7">
              <w:t xml:space="preserve"> som en samlet pakke, og at der ikke bør foretages udbetalinger, så længe der fortsat er mangler; mener, at Kommissionen i henhold til forordningen om konditionalitet vedrørende retsstatsprincippet bør træffe yderligere foranstaltninger med hensyn til andre overtrædelser af retsstatsprincippet såsom dem, der vedrører retssystemet;</w:t>
            </w:r>
          </w:p>
        </w:tc>
      </w:tr>
      <w:tr w:rsidR="00716F9A" w:rsidRPr="006507D7" w14:paraId="000CF200" w14:textId="77777777" w:rsidTr="007B1910">
        <w:trPr>
          <w:jc w:val="center"/>
        </w:trPr>
        <w:tc>
          <w:tcPr>
            <w:tcW w:w="4876" w:type="dxa"/>
            <w:tcBorders>
              <w:top w:val="nil"/>
              <w:left w:val="nil"/>
              <w:bottom w:val="nil"/>
              <w:right w:val="nil"/>
            </w:tcBorders>
          </w:tcPr>
          <w:p w14:paraId="7686E733" w14:textId="77777777" w:rsidR="009757BF" w:rsidRPr="006507D7" w:rsidRDefault="009757BF" w:rsidP="007B1910">
            <w:pPr>
              <w:pStyle w:val="Normal6a"/>
            </w:pPr>
            <w:r w:rsidRPr="006507D7">
              <w:rPr>
                <w:b/>
                <w:i/>
              </w:rPr>
              <w:t>_________________</w:t>
            </w:r>
          </w:p>
        </w:tc>
        <w:tc>
          <w:tcPr>
            <w:tcW w:w="4876" w:type="dxa"/>
            <w:tcBorders>
              <w:top w:val="nil"/>
              <w:left w:val="nil"/>
              <w:bottom w:val="nil"/>
              <w:right w:val="nil"/>
            </w:tcBorders>
          </w:tcPr>
          <w:p w14:paraId="306078F4" w14:textId="77777777" w:rsidR="009757BF" w:rsidRPr="006507D7" w:rsidRDefault="009757BF" w:rsidP="007B1910">
            <w:pPr>
              <w:pStyle w:val="Normal6a"/>
            </w:pPr>
            <w:r w:rsidRPr="006507D7">
              <w:rPr>
                <w:b/>
                <w:i/>
              </w:rPr>
              <w:t>_________________</w:t>
            </w:r>
          </w:p>
        </w:tc>
      </w:tr>
      <w:tr w:rsidR="00716F9A" w:rsidRPr="006507D7" w14:paraId="7A2A810C" w14:textId="77777777" w:rsidTr="007B1910">
        <w:trPr>
          <w:jc w:val="center"/>
        </w:trPr>
        <w:tc>
          <w:tcPr>
            <w:tcW w:w="4876" w:type="dxa"/>
            <w:tcBorders>
              <w:top w:val="nil"/>
              <w:left w:val="nil"/>
              <w:bottom w:val="nil"/>
              <w:right w:val="nil"/>
            </w:tcBorders>
          </w:tcPr>
          <w:p w14:paraId="0BAC96D0" w14:textId="77777777" w:rsidR="009757BF" w:rsidRPr="006507D7" w:rsidRDefault="009757BF" w:rsidP="007B1910">
            <w:pPr>
              <w:pStyle w:val="Normal6a"/>
            </w:pPr>
            <w:r w:rsidRPr="006507D7">
              <w:rPr>
                <w:vertAlign w:val="superscript"/>
              </w:rPr>
              <w:t>50</w:t>
            </w:r>
            <w:r w:rsidRPr="006507D7">
              <w:t xml:space="preserve"> Europa-Parlamentets og Rådets forordning (EU) 2021/241 af 12. februar 2021 om oprettelse af genopretnings- og resiliensfaciliteten (EUT L 57 af 18.2.2021, s. 17, ELI: http://data.europa.eu/eli/reg/2021/241/oj).</w:t>
            </w:r>
          </w:p>
        </w:tc>
        <w:tc>
          <w:tcPr>
            <w:tcW w:w="4876" w:type="dxa"/>
            <w:tcBorders>
              <w:top w:val="nil"/>
              <w:left w:val="nil"/>
              <w:bottom w:val="nil"/>
              <w:right w:val="nil"/>
            </w:tcBorders>
          </w:tcPr>
          <w:p w14:paraId="77224E80" w14:textId="77777777" w:rsidR="009757BF" w:rsidRPr="006507D7" w:rsidRDefault="009757BF" w:rsidP="007B1910">
            <w:pPr>
              <w:pStyle w:val="Normal6a"/>
            </w:pPr>
            <w:r w:rsidRPr="006507D7">
              <w:rPr>
                <w:vertAlign w:val="superscript"/>
              </w:rPr>
              <w:t>50</w:t>
            </w:r>
            <w:r w:rsidRPr="006507D7">
              <w:t xml:space="preserve"> Europa-Parlamentets og Rådets forordning (EU) 2021/241 af 12. februar 2021 om oprettelse af genopretnings- og resiliensfaciliteten (EUT L 57 af 18.2.2021, s. 17, ELI: http://data.europa.eu/eli/reg/2021/241/oj).</w:t>
            </w:r>
          </w:p>
        </w:tc>
      </w:tr>
    </w:tbl>
    <w:p w14:paraId="4BA59D6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2B952003" w14:textId="77777777" w:rsidR="009757BF" w:rsidRPr="006507D7" w:rsidRDefault="009757BF" w:rsidP="009757BF">
      <w:r w:rsidRPr="006507D7">
        <w:rPr>
          <w:rStyle w:val="HideTWBExt"/>
          <w:noProof w:val="0"/>
        </w:rPr>
        <w:t>&lt;/Amend&gt;</w:t>
      </w:r>
    </w:p>
    <w:p w14:paraId="5470CDF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598</w:t>
      </w:r>
      <w:r w:rsidRPr="006507D7">
        <w:rPr>
          <w:rStyle w:val="HideTWBExt"/>
          <w:b w:val="0"/>
          <w:noProof w:val="0"/>
        </w:rPr>
        <w:t>&lt;/NumAm&gt;</w:t>
      </w:r>
    </w:p>
    <w:p w14:paraId="069AC923" w14:textId="77777777" w:rsidR="009757BF" w:rsidRPr="006507D7" w:rsidRDefault="009757BF" w:rsidP="009757BF">
      <w:pPr>
        <w:pStyle w:val="NormalBold"/>
      </w:pPr>
      <w:r w:rsidRPr="006507D7">
        <w:rPr>
          <w:rStyle w:val="HideTWBExt"/>
          <w:b w:val="0"/>
          <w:noProof w:val="0"/>
        </w:rPr>
        <w:t>&lt;RepeatBlock-By&gt;&lt;Members&gt;</w:t>
      </w:r>
      <w:r w:rsidRPr="006507D7">
        <w:t>Diana Riba i Giner</w:t>
      </w:r>
      <w:r w:rsidRPr="006507D7">
        <w:rPr>
          <w:rStyle w:val="HideTWBExt"/>
          <w:b w:val="0"/>
          <w:noProof w:val="0"/>
        </w:rPr>
        <w:t>&lt;/Members&gt;</w:t>
      </w:r>
    </w:p>
    <w:p w14:paraId="7B230AF8" w14:textId="77777777" w:rsidR="009757BF" w:rsidRPr="006507D7" w:rsidRDefault="009757BF" w:rsidP="009757BF">
      <w:pPr>
        <w:pStyle w:val="NormalBold"/>
      </w:pPr>
      <w:r w:rsidRPr="006507D7">
        <w:rPr>
          <w:rStyle w:val="HideTWBExt"/>
          <w:b w:val="0"/>
          <w:noProof w:val="0"/>
        </w:rPr>
        <w:t>&lt;/RepeatBlock-By&gt;</w:t>
      </w:r>
    </w:p>
    <w:p w14:paraId="0A68C25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FF402A1" w14:textId="77777777" w:rsidR="009757BF" w:rsidRPr="006507D7" w:rsidRDefault="009757BF" w:rsidP="009757BF">
      <w:pPr>
        <w:pStyle w:val="NormalBold"/>
      </w:pPr>
      <w:r w:rsidRPr="006507D7">
        <w:rPr>
          <w:rStyle w:val="HideTWBExt"/>
          <w:b w:val="0"/>
          <w:noProof w:val="0"/>
        </w:rPr>
        <w:t>&lt;Article&gt;</w:t>
      </w:r>
      <w:r w:rsidRPr="006507D7">
        <w:t>Punkt 31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25FC20D" w14:textId="77777777" w:rsidTr="007B1910">
        <w:trPr>
          <w:trHeight w:hRule="exact" w:val="240"/>
          <w:jc w:val="center"/>
        </w:trPr>
        <w:tc>
          <w:tcPr>
            <w:tcW w:w="9752" w:type="dxa"/>
            <w:gridSpan w:val="2"/>
            <w:tcBorders>
              <w:top w:val="nil"/>
              <w:left w:val="nil"/>
              <w:bottom w:val="nil"/>
              <w:right w:val="nil"/>
            </w:tcBorders>
          </w:tcPr>
          <w:p w14:paraId="7F15CCD3" w14:textId="77777777" w:rsidR="009757BF" w:rsidRPr="006507D7" w:rsidRDefault="009757BF" w:rsidP="007B1910"/>
        </w:tc>
      </w:tr>
      <w:tr w:rsidR="00716F9A" w:rsidRPr="006507D7" w14:paraId="1D6C8E3D" w14:textId="77777777" w:rsidTr="007B1910">
        <w:trPr>
          <w:trHeight w:val="240"/>
          <w:jc w:val="center"/>
        </w:trPr>
        <w:tc>
          <w:tcPr>
            <w:tcW w:w="4876" w:type="dxa"/>
            <w:tcBorders>
              <w:top w:val="nil"/>
              <w:left w:val="nil"/>
              <w:bottom w:val="nil"/>
              <w:right w:val="nil"/>
            </w:tcBorders>
          </w:tcPr>
          <w:p w14:paraId="2EA428E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AC18733" w14:textId="77777777" w:rsidR="009757BF" w:rsidRPr="006507D7" w:rsidRDefault="009757BF" w:rsidP="007B1910">
            <w:pPr>
              <w:pStyle w:val="AmColumnHeading"/>
            </w:pPr>
            <w:r w:rsidRPr="006507D7">
              <w:t>Ændringsforslag</w:t>
            </w:r>
          </w:p>
        </w:tc>
      </w:tr>
      <w:tr w:rsidR="00716F9A" w:rsidRPr="006507D7" w14:paraId="2B77B79E" w14:textId="77777777" w:rsidTr="007B1910">
        <w:trPr>
          <w:jc w:val="center"/>
        </w:trPr>
        <w:tc>
          <w:tcPr>
            <w:tcW w:w="4876" w:type="dxa"/>
            <w:tcBorders>
              <w:top w:val="nil"/>
              <w:left w:val="nil"/>
              <w:bottom w:val="nil"/>
              <w:right w:val="nil"/>
            </w:tcBorders>
          </w:tcPr>
          <w:p w14:paraId="68998469" w14:textId="77777777" w:rsidR="009757BF" w:rsidRPr="006507D7" w:rsidRDefault="009757BF" w:rsidP="007B1910">
            <w:pPr>
              <w:pStyle w:val="Normal6a"/>
            </w:pPr>
          </w:p>
        </w:tc>
        <w:tc>
          <w:tcPr>
            <w:tcW w:w="4876" w:type="dxa"/>
            <w:tcBorders>
              <w:top w:val="nil"/>
              <w:left w:val="nil"/>
              <w:bottom w:val="nil"/>
              <w:right w:val="nil"/>
            </w:tcBorders>
          </w:tcPr>
          <w:p w14:paraId="6479B092" w14:textId="77777777" w:rsidR="009757BF" w:rsidRPr="006507D7" w:rsidRDefault="009757BF" w:rsidP="007B1910">
            <w:pPr>
              <w:pStyle w:val="Normal6a"/>
            </w:pPr>
            <w:r w:rsidRPr="006507D7">
              <w:rPr>
                <w:b/>
                <w:i/>
              </w:rPr>
              <w:t>31a.</w:t>
            </w:r>
            <w:r w:rsidRPr="006507D7">
              <w:tab/>
            </w:r>
            <w:r w:rsidRPr="006507D7">
              <w:rPr>
                <w:b/>
                <w:i/>
              </w:rPr>
              <w:t>minder om, at de endelige modtagere af EU-midler, der ikke er offentlige enheder, ikke bør lide under negative konsekvenser som følge af problemer forårsaget af de nationale myndigheder, i tilfælde hvor der træffes budgetmæssige foranstaltninger; opfordrer atter Kommissionen til at sikre, at slutmodtagere eller modtagere af EU-midler ikke bliver frataget disse midler, som fastsat i forordningen om konditionalitet vedrørende retsstatsprincippet; opfordrer Kommissionen til at finde måder, hvorpå EU-midler kan fordeles via lokale myndigheder og NGO'er, hvis den pågældende regering ikke samarbejder om at udbedre de omhandlede mangler; angiver, at en mulig løsning er at stille bevillinger svarende til frigørelser under ordninger med konditionalitet til rådighed til brug under andre EU-instrumenter eller -programmer, der gennemføres ved direkte eller indirekte forvaltning, navnlig dem, der bidrager til at støtte europæisk demokrati, civilsamfundet, Unionens værdier eller bekæmpelsen af korruption;</w:t>
            </w:r>
          </w:p>
        </w:tc>
      </w:tr>
    </w:tbl>
    <w:p w14:paraId="2ACBF56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D9325F2" w14:textId="77777777" w:rsidR="009757BF" w:rsidRPr="006507D7" w:rsidRDefault="009757BF" w:rsidP="009757BF">
      <w:r w:rsidRPr="006507D7">
        <w:rPr>
          <w:rStyle w:val="HideTWBExt"/>
          <w:noProof w:val="0"/>
        </w:rPr>
        <w:t>&lt;/Amend&gt;</w:t>
      </w:r>
    </w:p>
    <w:p w14:paraId="101CB93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599</w:t>
      </w:r>
      <w:r w:rsidRPr="006507D7">
        <w:rPr>
          <w:rStyle w:val="HideTWBExt"/>
          <w:b w:val="0"/>
          <w:noProof w:val="0"/>
        </w:rPr>
        <w:t>&lt;/NumAm&gt;</w:t>
      </w:r>
    </w:p>
    <w:p w14:paraId="38FAD27E"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0969FF3F" w14:textId="77777777" w:rsidR="009757BF" w:rsidRPr="006507D7" w:rsidRDefault="009757BF" w:rsidP="009757BF">
      <w:pPr>
        <w:pStyle w:val="NormalBold"/>
      </w:pPr>
      <w:r w:rsidRPr="006507D7">
        <w:rPr>
          <w:rStyle w:val="HideTWBExt"/>
          <w:b w:val="0"/>
          <w:noProof w:val="0"/>
        </w:rPr>
        <w:t>&lt;/RepeatBlock-By&gt;</w:t>
      </w:r>
    </w:p>
    <w:p w14:paraId="4271D4B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3F9B570" w14:textId="77777777" w:rsidR="009757BF" w:rsidRPr="006507D7" w:rsidRDefault="009757BF" w:rsidP="009757BF">
      <w:pPr>
        <w:pStyle w:val="NormalBold"/>
      </w:pPr>
      <w:r w:rsidRPr="006507D7">
        <w:rPr>
          <w:rStyle w:val="HideTWBExt"/>
          <w:b w:val="0"/>
          <w:noProof w:val="0"/>
        </w:rPr>
        <w:t>&lt;Article&gt;</w:t>
      </w:r>
      <w:r w:rsidRPr="006507D7">
        <w:t>Punkt 31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EDD8C81" w14:textId="77777777" w:rsidTr="007B1910">
        <w:trPr>
          <w:trHeight w:hRule="exact" w:val="240"/>
          <w:jc w:val="center"/>
        </w:trPr>
        <w:tc>
          <w:tcPr>
            <w:tcW w:w="9752" w:type="dxa"/>
            <w:gridSpan w:val="2"/>
            <w:tcBorders>
              <w:top w:val="nil"/>
              <w:left w:val="nil"/>
              <w:bottom w:val="nil"/>
              <w:right w:val="nil"/>
            </w:tcBorders>
          </w:tcPr>
          <w:p w14:paraId="3DB25E6F" w14:textId="77777777" w:rsidR="009757BF" w:rsidRPr="006507D7" w:rsidRDefault="009757BF" w:rsidP="007B1910"/>
        </w:tc>
      </w:tr>
      <w:tr w:rsidR="00716F9A" w:rsidRPr="006507D7" w14:paraId="5EAC8BB1" w14:textId="77777777" w:rsidTr="007B1910">
        <w:trPr>
          <w:trHeight w:val="240"/>
          <w:jc w:val="center"/>
        </w:trPr>
        <w:tc>
          <w:tcPr>
            <w:tcW w:w="4876" w:type="dxa"/>
            <w:tcBorders>
              <w:top w:val="nil"/>
              <w:left w:val="nil"/>
              <w:bottom w:val="nil"/>
              <w:right w:val="nil"/>
            </w:tcBorders>
          </w:tcPr>
          <w:p w14:paraId="14643C4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46A5786" w14:textId="77777777" w:rsidR="009757BF" w:rsidRPr="006507D7" w:rsidRDefault="009757BF" w:rsidP="007B1910">
            <w:pPr>
              <w:pStyle w:val="AmColumnHeading"/>
            </w:pPr>
            <w:r w:rsidRPr="006507D7">
              <w:t>Ændringsforslag</w:t>
            </w:r>
          </w:p>
        </w:tc>
      </w:tr>
      <w:tr w:rsidR="00716F9A" w:rsidRPr="006507D7" w14:paraId="6F3FE913" w14:textId="77777777" w:rsidTr="007B1910">
        <w:trPr>
          <w:jc w:val="center"/>
        </w:trPr>
        <w:tc>
          <w:tcPr>
            <w:tcW w:w="4876" w:type="dxa"/>
            <w:tcBorders>
              <w:top w:val="nil"/>
              <w:left w:val="nil"/>
              <w:bottom w:val="nil"/>
              <w:right w:val="nil"/>
            </w:tcBorders>
          </w:tcPr>
          <w:p w14:paraId="1C77E13E" w14:textId="77777777" w:rsidR="009757BF" w:rsidRPr="006507D7" w:rsidRDefault="009757BF" w:rsidP="007B1910">
            <w:pPr>
              <w:pStyle w:val="Normal6a"/>
            </w:pPr>
          </w:p>
        </w:tc>
        <w:tc>
          <w:tcPr>
            <w:tcW w:w="4876" w:type="dxa"/>
            <w:tcBorders>
              <w:top w:val="nil"/>
              <w:left w:val="nil"/>
              <w:bottom w:val="nil"/>
              <w:right w:val="nil"/>
            </w:tcBorders>
          </w:tcPr>
          <w:p w14:paraId="3E08B621" w14:textId="77777777" w:rsidR="009757BF" w:rsidRPr="006507D7" w:rsidRDefault="009757BF" w:rsidP="007B1910">
            <w:pPr>
              <w:pStyle w:val="Normal6a"/>
            </w:pPr>
            <w:r w:rsidRPr="006507D7">
              <w:rPr>
                <w:b/>
                <w:i/>
              </w:rPr>
              <w:t>31a.</w:t>
            </w:r>
            <w:r w:rsidRPr="006507D7">
              <w:tab/>
            </w:r>
            <w:r w:rsidRPr="006507D7">
              <w:rPr>
                <w:b/>
                <w:i/>
              </w:rPr>
              <w:t>bemærker, at Kommissionens årlige rapport om retsstatssituationen udgør et væsentligt faktuelt grundlag for at kortlægge systemiske udfordringer, der kan påvirke den korrekte gennemførelse af EU-budgettet;</w:t>
            </w:r>
          </w:p>
        </w:tc>
      </w:tr>
    </w:tbl>
    <w:p w14:paraId="01DD7CF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910856C" w14:textId="77777777" w:rsidR="009757BF" w:rsidRPr="006507D7" w:rsidRDefault="009757BF" w:rsidP="009757BF">
      <w:r w:rsidRPr="006507D7">
        <w:rPr>
          <w:rStyle w:val="HideTWBExt"/>
          <w:noProof w:val="0"/>
        </w:rPr>
        <w:t>&lt;/Amend&gt;</w:t>
      </w:r>
    </w:p>
    <w:p w14:paraId="504400A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600</w:t>
      </w:r>
      <w:r w:rsidRPr="006507D7">
        <w:rPr>
          <w:rStyle w:val="HideTWBExt"/>
          <w:b w:val="0"/>
          <w:noProof w:val="0"/>
        </w:rPr>
        <w:t>&lt;/NumAm&gt;</w:t>
      </w:r>
    </w:p>
    <w:p w14:paraId="5BD92E67"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35D6004F" w14:textId="77777777" w:rsidR="009757BF" w:rsidRPr="006507D7" w:rsidRDefault="009757BF" w:rsidP="009757BF">
      <w:pPr>
        <w:pStyle w:val="NormalBold"/>
      </w:pPr>
      <w:r w:rsidRPr="006507D7">
        <w:rPr>
          <w:rStyle w:val="HideTWBExt"/>
          <w:b w:val="0"/>
          <w:noProof w:val="0"/>
        </w:rPr>
        <w:t>&lt;/RepeatBlock-By&gt;</w:t>
      </w:r>
    </w:p>
    <w:p w14:paraId="6DD696D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C657C29" w14:textId="77777777" w:rsidR="009757BF" w:rsidRPr="006507D7" w:rsidRDefault="009757BF" w:rsidP="009757BF">
      <w:pPr>
        <w:pStyle w:val="NormalBold"/>
      </w:pPr>
      <w:r w:rsidRPr="006507D7">
        <w:rPr>
          <w:rStyle w:val="HideTWBExt"/>
          <w:b w:val="0"/>
          <w:noProof w:val="0"/>
        </w:rPr>
        <w:t>&lt;Article&gt;</w:t>
      </w:r>
      <w:r w:rsidRPr="006507D7">
        <w:t>Punkt 31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3CBE89E" w14:textId="77777777" w:rsidTr="007B1910">
        <w:trPr>
          <w:trHeight w:hRule="exact" w:val="240"/>
          <w:jc w:val="center"/>
        </w:trPr>
        <w:tc>
          <w:tcPr>
            <w:tcW w:w="9752" w:type="dxa"/>
            <w:gridSpan w:val="2"/>
            <w:tcBorders>
              <w:top w:val="nil"/>
              <w:left w:val="nil"/>
              <w:bottom w:val="nil"/>
              <w:right w:val="nil"/>
            </w:tcBorders>
          </w:tcPr>
          <w:p w14:paraId="3C592ACE" w14:textId="77777777" w:rsidR="009757BF" w:rsidRPr="006507D7" w:rsidRDefault="009757BF" w:rsidP="007B1910"/>
        </w:tc>
      </w:tr>
      <w:tr w:rsidR="00716F9A" w:rsidRPr="006507D7" w14:paraId="22BFC81E" w14:textId="77777777" w:rsidTr="007B1910">
        <w:trPr>
          <w:trHeight w:val="240"/>
          <w:jc w:val="center"/>
        </w:trPr>
        <w:tc>
          <w:tcPr>
            <w:tcW w:w="4876" w:type="dxa"/>
            <w:tcBorders>
              <w:top w:val="nil"/>
              <w:left w:val="nil"/>
              <w:bottom w:val="nil"/>
              <w:right w:val="nil"/>
            </w:tcBorders>
          </w:tcPr>
          <w:p w14:paraId="00A7CFB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0D7680E" w14:textId="77777777" w:rsidR="009757BF" w:rsidRPr="006507D7" w:rsidRDefault="009757BF" w:rsidP="007B1910">
            <w:pPr>
              <w:pStyle w:val="AmColumnHeading"/>
            </w:pPr>
            <w:r w:rsidRPr="006507D7">
              <w:t>Ændringsforslag</w:t>
            </w:r>
          </w:p>
        </w:tc>
      </w:tr>
      <w:tr w:rsidR="00716F9A" w:rsidRPr="006507D7" w14:paraId="27D87730" w14:textId="77777777" w:rsidTr="007B1910">
        <w:trPr>
          <w:jc w:val="center"/>
        </w:trPr>
        <w:tc>
          <w:tcPr>
            <w:tcW w:w="4876" w:type="dxa"/>
            <w:tcBorders>
              <w:top w:val="nil"/>
              <w:left w:val="nil"/>
              <w:bottom w:val="nil"/>
              <w:right w:val="nil"/>
            </w:tcBorders>
          </w:tcPr>
          <w:p w14:paraId="326CDC79" w14:textId="77777777" w:rsidR="009757BF" w:rsidRPr="006507D7" w:rsidRDefault="009757BF" w:rsidP="007B1910">
            <w:pPr>
              <w:pStyle w:val="Normal6a"/>
            </w:pPr>
          </w:p>
        </w:tc>
        <w:tc>
          <w:tcPr>
            <w:tcW w:w="4876" w:type="dxa"/>
            <w:tcBorders>
              <w:top w:val="nil"/>
              <w:left w:val="nil"/>
              <w:bottom w:val="nil"/>
              <w:right w:val="nil"/>
            </w:tcBorders>
          </w:tcPr>
          <w:p w14:paraId="1552E2EE" w14:textId="77777777" w:rsidR="009757BF" w:rsidRPr="006507D7" w:rsidRDefault="009757BF" w:rsidP="007B1910">
            <w:pPr>
              <w:pStyle w:val="Normal6a"/>
            </w:pPr>
            <w:r w:rsidRPr="006507D7">
              <w:rPr>
                <w:b/>
                <w:i/>
              </w:rPr>
              <w:t>31b.</w:t>
            </w:r>
            <w:r w:rsidRPr="006507D7">
              <w:tab/>
            </w:r>
            <w:r w:rsidRPr="006507D7">
              <w:rPr>
                <w:b/>
                <w:i/>
              </w:rPr>
              <w:t>understreger, at konditionalitetsmekanismen vedrørende retsstatsprincippet udgør en integreret del af Unionens værktøjskasse til finansiel styring; mener, at dens formål er at beskytte EU-budgettet mod tilsidesættelser af retsstatsprincippet, der påvirker eller i alvorlig grad risikerer at påvirke den forsvarlige økonomiske forvaltning af EU-midler; opfordrer til en konsekvent, rettidig og upartisk anvendelse heraf;</w:t>
            </w:r>
          </w:p>
        </w:tc>
      </w:tr>
    </w:tbl>
    <w:p w14:paraId="3661452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CA6C567" w14:textId="77777777" w:rsidR="009757BF" w:rsidRPr="006507D7" w:rsidRDefault="009757BF" w:rsidP="009757BF">
      <w:r w:rsidRPr="006507D7">
        <w:rPr>
          <w:rStyle w:val="HideTWBExt"/>
          <w:noProof w:val="0"/>
        </w:rPr>
        <w:t>&lt;/Amend&gt;</w:t>
      </w:r>
    </w:p>
    <w:p w14:paraId="0A2D4C4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601</w:t>
      </w:r>
      <w:r w:rsidRPr="006507D7">
        <w:rPr>
          <w:rStyle w:val="HideTWBExt"/>
          <w:b w:val="0"/>
          <w:noProof w:val="0"/>
        </w:rPr>
        <w:t>&lt;/NumAm&gt;</w:t>
      </w:r>
    </w:p>
    <w:p w14:paraId="06D429AC"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144F51DA" w14:textId="77777777" w:rsidR="009757BF" w:rsidRPr="006507D7" w:rsidRDefault="009757BF" w:rsidP="009757BF">
      <w:pPr>
        <w:pStyle w:val="NormalBold"/>
      </w:pPr>
      <w:r w:rsidRPr="006507D7">
        <w:rPr>
          <w:rStyle w:val="HideTWBExt"/>
          <w:b w:val="0"/>
          <w:noProof w:val="0"/>
        </w:rPr>
        <w:t>&lt;/RepeatBlock-By&gt;</w:t>
      </w:r>
    </w:p>
    <w:p w14:paraId="4203CBA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6A95728" w14:textId="77777777" w:rsidR="009757BF" w:rsidRPr="006507D7" w:rsidRDefault="009757BF" w:rsidP="009757BF">
      <w:pPr>
        <w:pStyle w:val="NormalBold"/>
      </w:pPr>
      <w:r w:rsidRPr="006507D7">
        <w:rPr>
          <w:rStyle w:val="HideTWBExt"/>
          <w:b w:val="0"/>
          <w:noProof w:val="0"/>
        </w:rPr>
        <w:t>&lt;Article&gt;</w:t>
      </w:r>
      <w:r w:rsidRPr="006507D7">
        <w:t>Punkt 32</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62295F7" w14:textId="77777777" w:rsidTr="007B1910">
        <w:trPr>
          <w:trHeight w:hRule="exact" w:val="240"/>
          <w:jc w:val="center"/>
        </w:trPr>
        <w:tc>
          <w:tcPr>
            <w:tcW w:w="9752" w:type="dxa"/>
            <w:gridSpan w:val="2"/>
            <w:tcBorders>
              <w:top w:val="nil"/>
              <w:left w:val="nil"/>
              <w:bottom w:val="nil"/>
              <w:right w:val="nil"/>
            </w:tcBorders>
          </w:tcPr>
          <w:p w14:paraId="498172EC" w14:textId="77777777" w:rsidR="009757BF" w:rsidRPr="006507D7" w:rsidRDefault="009757BF" w:rsidP="007B1910"/>
        </w:tc>
      </w:tr>
      <w:tr w:rsidR="00716F9A" w:rsidRPr="006507D7" w14:paraId="1409AC32" w14:textId="77777777" w:rsidTr="007B1910">
        <w:trPr>
          <w:trHeight w:val="240"/>
          <w:jc w:val="center"/>
        </w:trPr>
        <w:tc>
          <w:tcPr>
            <w:tcW w:w="4876" w:type="dxa"/>
            <w:tcBorders>
              <w:top w:val="nil"/>
              <w:left w:val="nil"/>
              <w:bottom w:val="nil"/>
              <w:right w:val="nil"/>
            </w:tcBorders>
          </w:tcPr>
          <w:p w14:paraId="77DFCA1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F59D33D" w14:textId="77777777" w:rsidR="009757BF" w:rsidRPr="006507D7" w:rsidRDefault="009757BF" w:rsidP="007B1910">
            <w:pPr>
              <w:pStyle w:val="AmColumnHeading"/>
            </w:pPr>
            <w:r w:rsidRPr="006507D7">
              <w:t>Ændringsforslag</w:t>
            </w:r>
          </w:p>
        </w:tc>
      </w:tr>
      <w:tr w:rsidR="00716F9A" w:rsidRPr="006507D7" w14:paraId="7EE38810" w14:textId="77777777" w:rsidTr="007B1910">
        <w:trPr>
          <w:jc w:val="center"/>
        </w:trPr>
        <w:tc>
          <w:tcPr>
            <w:tcW w:w="4876" w:type="dxa"/>
            <w:tcBorders>
              <w:top w:val="nil"/>
              <w:left w:val="nil"/>
              <w:bottom w:val="nil"/>
              <w:right w:val="nil"/>
            </w:tcBorders>
          </w:tcPr>
          <w:p w14:paraId="521FB641" w14:textId="77777777" w:rsidR="009757BF" w:rsidRPr="006507D7" w:rsidRDefault="009757BF" w:rsidP="007B1910">
            <w:pPr>
              <w:pStyle w:val="Normal6a"/>
            </w:pPr>
            <w:r w:rsidRPr="006507D7">
              <w:rPr>
                <w:b/>
                <w:i/>
              </w:rPr>
              <w:t>32.</w:t>
            </w:r>
            <w:r w:rsidRPr="006507D7">
              <w:tab/>
            </w:r>
            <w:r w:rsidRPr="006507D7">
              <w:rPr>
                <w:b/>
                <w:i/>
              </w:rPr>
              <w:t>glæder sig over forslaget i Kommissionens udkast til den flerårige finansielle ramme for 2028-2034 om, at tildelingen af næsten halvdelen af midlerne skal være betinget af overholdelse af retsstatsprincippet og chartret, inden de godkendes;</w:t>
            </w:r>
          </w:p>
        </w:tc>
        <w:tc>
          <w:tcPr>
            <w:tcW w:w="4876" w:type="dxa"/>
            <w:tcBorders>
              <w:top w:val="nil"/>
              <w:left w:val="nil"/>
              <w:bottom w:val="nil"/>
              <w:right w:val="nil"/>
            </w:tcBorders>
          </w:tcPr>
          <w:p w14:paraId="259FCF61" w14:textId="77777777" w:rsidR="009757BF" w:rsidRPr="006507D7" w:rsidRDefault="009757BF" w:rsidP="007B1910">
            <w:pPr>
              <w:pStyle w:val="Normal6a"/>
            </w:pPr>
            <w:r w:rsidRPr="006507D7">
              <w:rPr>
                <w:b/>
                <w:i/>
              </w:rPr>
              <w:t>udgår</w:t>
            </w:r>
          </w:p>
        </w:tc>
      </w:tr>
    </w:tbl>
    <w:p w14:paraId="79E7C71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4BCECD19" w14:textId="77777777" w:rsidR="009757BF" w:rsidRPr="006507D7" w:rsidRDefault="009757BF" w:rsidP="009757BF">
      <w:r w:rsidRPr="006507D7">
        <w:rPr>
          <w:rStyle w:val="HideTWBExt"/>
          <w:noProof w:val="0"/>
        </w:rPr>
        <w:t>&lt;/Amend&gt;</w:t>
      </w:r>
    </w:p>
    <w:p w14:paraId="14F40DD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602</w:t>
      </w:r>
      <w:r w:rsidRPr="006507D7">
        <w:rPr>
          <w:rStyle w:val="HideTWBExt"/>
          <w:b w:val="0"/>
          <w:noProof w:val="0"/>
        </w:rPr>
        <w:t>&lt;/NumAm&gt;</w:t>
      </w:r>
    </w:p>
    <w:p w14:paraId="71C37380" w14:textId="77777777" w:rsidR="009757BF" w:rsidRPr="006507D7" w:rsidRDefault="009757BF" w:rsidP="009757BF">
      <w:pPr>
        <w:pStyle w:val="NormalBold"/>
      </w:pPr>
      <w:r w:rsidRPr="006507D7">
        <w:rPr>
          <w:rStyle w:val="HideTWBExt"/>
          <w:b w:val="0"/>
          <w:noProof w:val="0"/>
        </w:rPr>
        <w:t>&lt;RepeatBlock-By&gt;&lt;Members&gt;</w:t>
      </w:r>
      <w:r w:rsidRPr="006507D7">
        <w:t>Nadine Morano, François-Xavier Bellamy, Céline Imart, Christophe Gomart</w:t>
      </w:r>
      <w:r w:rsidRPr="006507D7">
        <w:rPr>
          <w:rStyle w:val="HideTWBExt"/>
          <w:b w:val="0"/>
          <w:noProof w:val="0"/>
        </w:rPr>
        <w:t>&lt;/Members&gt;</w:t>
      </w:r>
    </w:p>
    <w:p w14:paraId="7232EE82" w14:textId="77777777" w:rsidR="009757BF" w:rsidRPr="006507D7" w:rsidRDefault="009757BF" w:rsidP="009757BF">
      <w:pPr>
        <w:pStyle w:val="NormalBold"/>
      </w:pPr>
      <w:r w:rsidRPr="006507D7">
        <w:rPr>
          <w:rStyle w:val="HideTWBExt"/>
          <w:b w:val="0"/>
          <w:noProof w:val="0"/>
        </w:rPr>
        <w:t>&lt;/RepeatBlock-By&gt;</w:t>
      </w:r>
    </w:p>
    <w:p w14:paraId="26F4D88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A2485A6" w14:textId="77777777" w:rsidR="009757BF" w:rsidRPr="006507D7" w:rsidRDefault="009757BF" w:rsidP="009757BF">
      <w:pPr>
        <w:pStyle w:val="NormalBold"/>
      </w:pPr>
      <w:r w:rsidRPr="006507D7">
        <w:rPr>
          <w:rStyle w:val="HideTWBExt"/>
          <w:b w:val="0"/>
          <w:noProof w:val="0"/>
        </w:rPr>
        <w:t>&lt;Article&gt;</w:t>
      </w:r>
      <w:r w:rsidRPr="006507D7">
        <w:t>Punkt 32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28C4952" w14:textId="77777777" w:rsidTr="007B1910">
        <w:trPr>
          <w:trHeight w:hRule="exact" w:val="240"/>
          <w:jc w:val="center"/>
        </w:trPr>
        <w:tc>
          <w:tcPr>
            <w:tcW w:w="9752" w:type="dxa"/>
            <w:gridSpan w:val="2"/>
            <w:tcBorders>
              <w:top w:val="nil"/>
              <w:left w:val="nil"/>
              <w:bottom w:val="nil"/>
              <w:right w:val="nil"/>
            </w:tcBorders>
          </w:tcPr>
          <w:p w14:paraId="0627DE6A" w14:textId="77777777" w:rsidR="009757BF" w:rsidRPr="006507D7" w:rsidRDefault="009757BF" w:rsidP="007B1910"/>
        </w:tc>
      </w:tr>
      <w:tr w:rsidR="00716F9A" w:rsidRPr="006507D7" w14:paraId="3D8B0B9D" w14:textId="77777777" w:rsidTr="007B1910">
        <w:trPr>
          <w:trHeight w:val="240"/>
          <w:jc w:val="center"/>
        </w:trPr>
        <w:tc>
          <w:tcPr>
            <w:tcW w:w="4876" w:type="dxa"/>
            <w:tcBorders>
              <w:top w:val="nil"/>
              <w:left w:val="nil"/>
              <w:bottom w:val="nil"/>
              <w:right w:val="nil"/>
            </w:tcBorders>
          </w:tcPr>
          <w:p w14:paraId="1AE5AD3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8325245" w14:textId="77777777" w:rsidR="009757BF" w:rsidRPr="006507D7" w:rsidRDefault="009757BF" w:rsidP="007B1910">
            <w:pPr>
              <w:pStyle w:val="AmColumnHeading"/>
            </w:pPr>
            <w:r w:rsidRPr="006507D7">
              <w:t>Ændringsforslag</w:t>
            </w:r>
          </w:p>
        </w:tc>
      </w:tr>
      <w:tr w:rsidR="00716F9A" w:rsidRPr="006507D7" w14:paraId="07281322" w14:textId="77777777" w:rsidTr="007B1910">
        <w:trPr>
          <w:jc w:val="center"/>
        </w:trPr>
        <w:tc>
          <w:tcPr>
            <w:tcW w:w="4876" w:type="dxa"/>
            <w:tcBorders>
              <w:top w:val="nil"/>
              <w:left w:val="nil"/>
              <w:bottom w:val="nil"/>
              <w:right w:val="nil"/>
            </w:tcBorders>
          </w:tcPr>
          <w:p w14:paraId="1A496B44" w14:textId="77777777" w:rsidR="009757BF" w:rsidRPr="006507D7" w:rsidRDefault="009757BF" w:rsidP="007B1910">
            <w:pPr>
              <w:pStyle w:val="Normal6a"/>
            </w:pPr>
            <w:r w:rsidRPr="006507D7">
              <w:rPr>
                <w:b/>
                <w:i/>
              </w:rPr>
              <w:t>32.</w:t>
            </w:r>
            <w:r w:rsidRPr="006507D7">
              <w:tab/>
            </w:r>
            <w:r w:rsidRPr="006507D7">
              <w:rPr>
                <w:b/>
                <w:i/>
              </w:rPr>
              <w:t>glæder sig over forslaget i Kommissionens udkast til den flerårige finansielle ramme for 2028-2034 om, at tildelingen af næsten halvdelen af midlerne skal være betinget af overholdelse af retsstatsprincippet og chartret, inden de godkendes;</w:t>
            </w:r>
          </w:p>
        </w:tc>
        <w:tc>
          <w:tcPr>
            <w:tcW w:w="4876" w:type="dxa"/>
            <w:tcBorders>
              <w:top w:val="nil"/>
              <w:left w:val="nil"/>
              <w:bottom w:val="nil"/>
              <w:right w:val="nil"/>
            </w:tcBorders>
          </w:tcPr>
          <w:p w14:paraId="0DA4D265" w14:textId="77777777" w:rsidR="009757BF" w:rsidRPr="006507D7" w:rsidRDefault="009757BF" w:rsidP="007B1910">
            <w:pPr>
              <w:pStyle w:val="Normal6a"/>
            </w:pPr>
            <w:r w:rsidRPr="006507D7">
              <w:rPr>
                <w:b/>
                <w:i/>
              </w:rPr>
              <w:t>udgår</w:t>
            </w:r>
          </w:p>
        </w:tc>
      </w:tr>
    </w:tbl>
    <w:p w14:paraId="2772B9C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{FR}</w:t>
      </w:r>
      <w:r w:rsidRPr="006507D7">
        <w:t>fr</w:t>
      </w:r>
      <w:r w:rsidRPr="006507D7">
        <w:rPr>
          <w:rStyle w:val="HideTWBExt"/>
          <w:noProof w:val="0"/>
        </w:rPr>
        <w:t>&lt;/Original&gt;</w:t>
      </w:r>
    </w:p>
    <w:p w14:paraId="774E94A8" w14:textId="77777777" w:rsidR="009757BF" w:rsidRPr="006507D7" w:rsidRDefault="009757BF" w:rsidP="009757BF">
      <w:r w:rsidRPr="006507D7">
        <w:rPr>
          <w:rStyle w:val="HideTWBExt"/>
          <w:noProof w:val="0"/>
        </w:rPr>
        <w:t>&lt;/Amend&gt;</w:t>
      </w:r>
    </w:p>
    <w:p w14:paraId="09FCF27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603</w:t>
      </w:r>
      <w:r w:rsidRPr="006507D7">
        <w:rPr>
          <w:rStyle w:val="HideTWBExt"/>
          <w:b w:val="0"/>
          <w:noProof w:val="0"/>
        </w:rPr>
        <w:t>&lt;/NumAm&gt;</w:t>
      </w:r>
    </w:p>
    <w:p w14:paraId="47EFBAE4"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52E1A4FA" w14:textId="77777777" w:rsidR="009757BF" w:rsidRPr="006507D7" w:rsidRDefault="009757BF" w:rsidP="009757BF">
      <w:pPr>
        <w:pStyle w:val="NormalBold"/>
      </w:pPr>
      <w:r w:rsidRPr="006507D7">
        <w:rPr>
          <w:rStyle w:val="HideTWBExt"/>
          <w:b w:val="0"/>
          <w:noProof w:val="0"/>
        </w:rPr>
        <w:t>&lt;/RepeatBlock-By&gt;</w:t>
      </w:r>
    </w:p>
    <w:p w14:paraId="3582F71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C4E1940" w14:textId="77777777" w:rsidR="009757BF" w:rsidRPr="006507D7" w:rsidRDefault="009757BF" w:rsidP="009757BF">
      <w:pPr>
        <w:pStyle w:val="NormalBold"/>
      </w:pPr>
      <w:r w:rsidRPr="006507D7">
        <w:rPr>
          <w:rStyle w:val="HideTWBExt"/>
          <w:b w:val="0"/>
          <w:noProof w:val="0"/>
        </w:rPr>
        <w:t>&lt;Article&gt;</w:t>
      </w:r>
      <w:r w:rsidRPr="006507D7">
        <w:t>Punkt 32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2FFCCDC" w14:textId="77777777" w:rsidTr="007B1910">
        <w:trPr>
          <w:trHeight w:hRule="exact" w:val="240"/>
          <w:jc w:val="center"/>
        </w:trPr>
        <w:tc>
          <w:tcPr>
            <w:tcW w:w="9752" w:type="dxa"/>
            <w:gridSpan w:val="2"/>
            <w:tcBorders>
              <w:top w:val="nil"/>
              <w:left w:val="nil"/>
              <w:bottom w:val="nil"/>
              <w:right w:val="nil"/>
            </w:tcBorders>
          </w:tcPr>
          <w:p w14:paraId="5B2B9BAB" w14:textId="77777777" w:rsidR="009757BF" w:rsidRPr="006507D7" w:rsidRDefault="009757BF" w:rsidP="007B1910"/>
        </w:tc>
      </w:tr>
      <w:tr w:rsidR="00716F9A" w:rsidRPr="006507D7" w14:paraId="006EA2F4" w14:textId="77777777" w:rsidTr="007B1910">
        <w:trPr>
          <w:trHeight w:val="240"/>
          <w:jc w:val="center"/>
        </w:trPr>
        <w:tc>
          <w:tcPr>
            <w:tcW w:w="4876" w:type="dxa"/>
            <w:tcBorders>
              <w:top w:val="nil"/>
              <w:left w:val="nil"/>
              <w:bottom w:val="nil"/>
              <w:right w:val="nil"/>
            </w:tcBorders>
          </w:tcPr>
          <w:p w14:paraId="1A62D05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BDE7656" w14:textId="77777777" w:rsidR="009757BF" w:rsidRPr="006507D7" w:rsidRDefault="009757BF" w:rsidP="007B1910">
            <w:pPr>
              <w:pStyle w:val="AmColumnHeading"/>
            </w:pPr>
            <w:r w:rsidRPr="006507D7">
              <w:t>Ændringsforslag</w:t>
            </w:r>
          </w:p>
        </w:tc>
      </w:tr>
      <w:tr w:rsidR="00716F9A" w:rsidRPr="006507D7" w14:paraId="6A1A9BCD" w14:textId="77777777" w:rsidTr="007B1910">
        <w:trPr>
          <w:jc w:val="center"/>
        </w:trPr>
        <w:tc>
          <w:tcPr>
            <w:tcW w:w="4876" w:type="dxa"/>
            <w:tcBorders>
              <w:top w:val="nil"/>
              <w:left w:val="nil"/>
              <w:bottom w:val="nil"/>
              <w:right w:val="nil"/>
            </w:tcBorders>
          </w:tcPr>
          <w:p w14:paraId="2F6E18B9" w14:textId="77777777" w:rsidR="009757BF" w:rsidRPr="006507D7" w:rsidRDefault="009757BF" w:rsidP="007B1910">
            <w:pPr>
              <w:pStyle w:val="Normal6a"/>
            </w:pPr>
            <w:r w:rsidRPr="006507D7">
              <w:rPr>
                <w:b/>
                <w:i/>
              </w:rPr>
              <w:t>32.</w:t>
            </w:r>
            <w:r w:rsidRPr="006507D7">
              <w:tab/>
            </w:r>
            <w:r w:rsidRPr="006507D7">
              <w:rPr>
                <w:b/>
                <w:i/>
              </w:rPr>
              <w:t>glæder sig over forslaget i Kommissionens udkast til den flerårige finansielle ramme for 2028-2034 om, at tildelingen af næsten halvdelen af midlerne skal være betinget af overholdelse af retsstatsprincippet og chartret, inden de godkendes;</w:t>
            </w:r>
          </w:p>
        </w:tc>
        <w:tc>
          <w:tcPr>
            <w:tcW w:w="4876" w:type="dxa"/>
            <w:tcBorders>
              <w:top w:val="nil"/>
              <w:left w:val="nil"/>
              <w:bottom w:val="nil"/>
              <w:right w:val="nil"/>
            </w:tcBorders>
          </w:tcPr>
          <w:p w14:paraId="2DB73FE2" w14:textId="77777777" w:rsidR="009757BF" w:rsidRPr="006507D7" w:rsidRDefault="009757BF" w:rsidP="007B1910">
            <w:pPr>
              <w:pStyle w:val="Normal6a"/>
            </w:pPr>
            <w:r w:rsidRPr="006507D7">
              <w:rPr>
                <w:b/>
                <w:i/>
              </w:rPr>
              <w:t>udgår</w:t>
            </w:r>
          </w:p>
        </w:tc>
      </w:tr>
    </w:tbl>
    <w:p w14:paraId="19D7EFB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C14E2CE" w14:textId="77777777" w:rsidR="009757BF" w:rsidRPr="006507D7" w:rsidRDefault="009757BF" w:rsidP="009757BF">
      <w:r w:rsidRPr="006507D7">
        <w:rPr>
          <w:rStyle w:val="HideTWBExt"/>
          <w:noProof w:val="0"/>
        </w:rPr>
        <w:t>&lt;/Amend&gt;</w:t>
      </w:r>
    </w:p>
    <w:p w14:paraId="0AEA6CD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604</w:t>
      </w:r>
      <w:r w:rsidRPr="006507D7">
        <w:rPr>
          <w:rStyle w:val="HideTWBExt"/>
          <w:b w:val="0"/>
          <w:noProof w:val="0"/>
        </w:rPr>
        <w:t>&lt;/NumAm&gt;</w:t>
      </w:r>
    </w:p>
    <w:p w14:paraId="5E5F2FC7"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Laurence Trochu, Jacek Ozdoba, Stephen Nikola Bartulica</w:t>
      </w:r>
      <w:r w:rsidRPr="006507D7">
        <w:rPr>
          <w:rStyle w:val="HideTWBExt"/>
          <w:b w:val="0"/>
          <w:noProof w:val="0"/>
        </w:rPr>
        <w:t>&lt;/Members&gt;</w:t>
      </w:r>
    </w:p>
    <w:p w14:paraId="04B8DFCC" w14:textId="77777777" w:rsidR="009757BF" w:rsidRPr="006507D7" w:rsidRDefault="009757BF" w:rsidP="009757BF">
      <w:pPr>
        <w:pStyle w:val="NormalBold"/>
      </w:pPr>
      <w:r w:rsidRPr="006507D7">
        <w:rPr>
          <w:rStyle w:val="HideTWBExt"/>
          <w:b w:val="0"/>
          <w:noProof w:val="0"/>
        </w:rPr>
        <w:t>&lt;/RepeatBlock-By&gt;</w:t>
      </w:r>
    </w:p>
    <w:p w14:paraId="436E38A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67F2FB5" w14:textId="77777777" w:rsidR="009757BF" w:rsidRPr="006507D7" w:rsidRDefault="009757BF" w:rsidP="009757BF">
      <w:pPr>
        <w:pStyle w:val="NormalBold"/>
      </w:pPr>
      <w:r w:rsidRPr="006507D7">
        <w:rPr>
          <w:rStyle w:val="HideTWBExt"/>
          <w:b w:val="0"/>
          <w:noProof w:val="0"/>
        </w:rPr>
        <w:t>&lt;Article&gt;</w:t>
      </w:r>
      <w:r w:rsidRPr="006507D7">
        <w:t>Punkt 32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D2D1B57" w14:textId="77777777" w:rsidTr="007B1910">
        <w:trPr>
          <w:trHeight w:hRule="exact" w:val="240"/>
          <w:jc w:val="center"/>
        </w:trPr>
        <w:tc>
          <w:tcPr>
            <w:tcW w:w="9752" w:type="dxa"/>
            <w:gridSpan w:val="2"/>
            <w:tcBorders>
              <w:top w:val="nil"/>
              <w:left w:val="nil"/>
              <w:bottom w:val="nil"/>
              <w:right w:val="nil"/>
            </w:tcBorders>
          </w:tcPr>
          <w:p w14:paraId="08562DF1" w14:textId="77777777" w:rsidR="009757BF" w:rsidRPr="006507D7" w:rsidRDefault="009757BF" w:rsidP="007B1910"/>
        </w:tc>
      </w:tr>
      <w:tr w:rsidR="00716F9A" w:rsidRPr="006507D7" w14:paraId="3241DDD0" w14:textId="77777777" w:rsidTr="007B1910">
        <w:trPr>
          <w:trHeight w:val="240"/>
          <w:jc w:val="center"/>
        </w:trPr>
        <w:tc>
          <w:tcPr>
            <w:tcW w:w="4876" w:type="dxa"/>
            <w:tcBorders>
              <w:top w:val="nil"/>
              <w:left w:val="nil"/>
              <w:bottom w:val="nil"/>
              <w:right w:val="nil"/>
            </w:tcBorders>
          </w:tcPr>
          <w:p w14:paraId="767EB98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6A1A4F2" w14:textId="77777777" w:rsidR="009757BF" w:rsidRPr="006507D7" w:rsidRDefault="009757BF" w:rsidP="007B1910">
            <w:pPr>
              <w:pStyle w:val="AmColumnHeading"/>
            </w:pPr>
            <w:r w:rsidRPr="006507D7">
              <w:t>Ændringsforslag</w:t>
            </w:r>
          </w:p>
        </w:tc>
      </w:tr>
      <w:tr w:rsidR="00716F9A" w:rsidRPr="006507D7" w14:paraId="33F61D7D" w14:textId="77777777" w:rsidTr="007B1910">
        <w:trPr>
          <w:jc w:val="center"/>
        </w:trPr>
        <w:tc>
          <w:tcPr>
            <w:tcW w:w="4876" w:type="dxa"/>
            <w:tcBorders>
              <w:top w:val="nil"/>
              <w:left w:val="nil"/>
              <w:bottom w:val="nil"/>
              <w:right w:val="nil"/>
            </w:tcBorders>
          </w:tcPr>
          <w:p w14:paraId="23E73ED2" w14:textId="77777777" w:rsidR="009757BF" w:rsidRPr="006507D7" w:rsidRDefault="009757BF" w:rsidP="007B1910">
            <w:pPr>
              <w:pStyle w:val="Normal6a"/>
            </w:pPr>
            <w:r w:rsidRPr="006507D7">
              <w:rPr>
                <w:b/>
                <w:i/>
              </w:rPr>
              <w:t>32.</w:t>
            </w:r>
            <w:r w:rsidRPr="006507D7">
              <w:tab/>
            </w:r>
            <w:r w:rsidRPr="006507D7">
              <w:rPr>
                <w:b/>
                <w:i/>
              </w:rPr>
              <w:t>glæder sig over forslaget i Kommissionens udkast til den flerårige finansielle ramme for 2028-2034 om, at tildelingen af næsten halvdelen af midlerne skal være betinget af overholdelse af retsstatsprincippet og chartret, inden de godkendes;</w:t>
            </w:r>
          </w:p>
        </w:tc>
        <w:tc>
          <w:tcPr>
            <w:tcW w:w="4876" w:type="dxa"/>
            <w:tcBorders>
              <w:top w:val="nil"/>
              <w:left w:val="nil"/>
              <w:bottom w:val="nil"/>
              <w:right w:val="nil"/>
            </w:tcBorders>
          </w:tcPr>
          <w:p w14:paraId="7961B1FD" w14:textId="77777777" w:rsidR="009757BF" w:rsidRPr="006507D7" w:rsidRDefault="009757BF" w:rsidP="007B1910">
            <w:pPr>
              <w:pStyle w:val="Normal6a"/>
            </w:pPr>
            <w:r w:rsidRPr="006507D7">
              <w:rPr>
                <w:b/>
                <w:i/>
              </w:rPr>
              <w:t>udgår</w:t>
            </w:r>
          </w:p>
        </w:tc>
      </w:tr>
    </w:tbl>
    <w:p w14:paraId="03D6118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66AA4E8" w14:textId="77777777" w:rsidR="009757BF" w:rsidRPr="006507D7" w:rsidRDefault="009757BF" w:rsidP="009757BF">
      <w:r w:rsidRPr="006507D7">
        <w:rPr>
          <w:rStyle w:val="HideTWBExt"/>
          <w:noProof w:val="0"/>
        </w:rPr>
        <w:t>&lt;/Amend&gt;</w:t>
      </w:r>
    </w:p>
    <w:p w14:paraId="4358C7F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605</w:t>
      </w:r>
      <w:r w:rsidRPr="006507D7">
        <w:rPr>
          <w:rStyle w:val="HideTWBExt"/>
          <w:b w:val="0"/>
          <w:noProof w:val="0"/>
        </w:rPr>
        <w:t>&lt;/NumAm&gt;</w:t>
      </w:r>
    </w:p>
    <w:p w14:paraId="3FFC0847" w14:textId="77777777" w:rsidR="009757BF" w:rsidRPr="006507D7" w:rsidRDefault="009757BF" w:rsidP="009757BF">
      <w:pPr>
        <w:pStyle w:val="NormalBold"/>
      </w:pPr>
      <w:r w:rsidRPr="006507D7">
        <w:rPr>
          <w:rStyle w:val="HideTWBExt"/>
          <w:b w:val="0"/>
          <w:noProof w:val="0"/>
        </w:rPr>
        <w:t>&lt;RepeatBlock-By&gt;&lt;Members&gt;</w:t>
      </w:r>
      <w:r w:rsidRPr="006507D7">
        <w:t>Diana Riba i Giner</w:t>
      </w:r>
      <w:r w:rsidRPr="006507D7">
        <w:rPr>
          <w:rStyle w:val="HideTWBExt"/>
          <w:b w:val="0"/>
          <w:noProof w:val="0"/>
        </w:rPr>
        <w:t>&lt;/Members&gt;</w:t>
      </w:r>
    </w:p>
    <w:p w14:paraId="42D65273" w14:textId="77777777" w:rsidR="009757BF" w:rsidRPr="006507D7" w:rsidRDefault="009757BF" w:rsidP="009757BF">
      <w:pPr>
        <w:pStyle w:val="NormalBold"/>
      </w:pPr>
      <w:r w:rsidRPr="006507D7">
        <w:rPr>
          <w:rStyle w:val="HideTWBExt"/>
          <w:b w:val="0"/>
          <w:noProof w:val="0"/>
        </w:rPr>
        <w:t>&lt;/RepeatBlock-By&gt;</w:t>
      </w:r>
    </w:p>
    <w:p w14:paraId="3325EAA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0A70F0F" w14:textId="77777777" w:rsidR="009757BF" w:rsidRPr="006507D7" w:rsidRDefault="009757BF" w:rsidP="009757BF">
      <w:pPr>
        <w:pStyle w:val="NormalBold"/>
      </w:pPr>
      <w:r w:rsidRPr="006507D7">
        <w:rPr>
          <w:rStyle w:val="HideTWBExt"/>
          <w:b w:val="0"/>
          <w:noProof w:val="0"/>
        </w:rPr>
        <w:t>&lt;Article&gt;</w:t>
      </w:r>
      <w:r w:rsidRPr="006507D7">
        <w:t>Punkt 32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8AA177F" w14:textId="77777777" w:rsidTr="007B1910">
        <w:trPr>
          <w:trHeight w:hRule="exact" w:val="240"/>
          <w:jc w:val="center"/>
        </w:trPr>
        <w:tc>
          <w:tcPr>
            <w:tcW w:w="9752" w:type="dxa"/>
            <w:gridSpan w:val="2"/>
            <w:tcBorders>
              <w:top w:val="nil"/>
              <w:left w:val="nil"/>
              <w:bottom w:val="nil"/>
              <w:right w:val="nil"/>
            </w:tcBorders>
          </w:tcPr>
          <w:p w14:paraId="33F993DB" w14:textId="77777777" w:rsidR="009757BF" w:rsidRPr="006507D7" w:rsidRDefault="009757BF" w:rsidP="007B1910"/>
        </w:tc>
      </w:tr>
      <w:tr w:rsidR="00716F9A" w:rsidRPr="006507D7" w14:paraId="32369562" w14:textId="77777777" w:rsidTr="007B1910">
        <w:trPr>
          <w:trHeight w:val="240"/>
          <w:jc w:val="center"/>
        </w:trPr>
        <w:tc>
          <w:tcPr>
            <w:tcW w:w="4876" w:type="dxa"/>
            <w:tcBorders>
              <w:top w:val="nil"/>
              <w:left w:val="nil"/>
              <w:bottom w:val="nil"/>
              <w:right w:val="nil"/>
            </w:tcBorders>
          </w:tcPr>
          <w:p w14:paraId="00541BF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5C06D87" w14:textId="77777777" w:rsidR="009757BF" w:rsidRPr="006507D7" w:rsidRDefault="009757BF" w:rsidP="007B1910">
            <w:pPr>
              <w:pStyle w:val="AmColumnHeading"/>
            </w:pPr>
            <w:r w:rsidRPr="006507D7">
              <w:t>Ændringsforslag</w:t>
            </w:r>
          </w:p>
        </w:tc>
      </w:tr>
      <w:tr w:rsidR="00716F9A" w:rsidRPr="006507D7" w14:paraId="70B229DD" w14:textId="77777777" w:rsidTr="007B1910">
        <w:trPr>
          <w:jc w:val="center"/>
        </w:trPr>
        <w:tc>
          <w:tcPr>
            <w:tcW w:w="4876" w:type="dxa"/>
            <w:tcBorders>
              <w:top w:val="nil"/>
              <w:left w:val="nil"/>
              <w:bottom w:val="nil"/>
              <w:right w:val="nil"/>
            </w:tcBorders>
          </w:tcPr>
          <w:p w14:paraId="730DA172" w14:textId="77777777" w:rsidR="009757BF" w:rsidRPr="006507D7" w:rsidRDefault="009757BF" w:rsidP="007B1910">
            <w:pPr>
              <w:pStyle w:val="Normal6a"/>
            </w:pPr>
            <w:r w:rsidRPr="006507D7">
              <w:t>32.</w:t>
            </w:r>
            <w:r w:rsidRPr="006507D7">
              <w:tab/>
              <w:t>glæder sig over forslaget i Kommissionens udkast til den flerårige finansielle ramme for 2028-2034 om, at tildelingen af næsten halvdelen af midlerne skal være betinget af overholdelse af retsstatsprincippet og chartret, inden de godkendes;</w:t>
            </w:r>
          </w:p>
        </w:tc>
        <w:tc>
          <w:tcPr>
            <w:tcW w:w="4876" w:type="dxa"/>
            <w:tcBorders>
              <w:top w:val="nil"/>
              <w:left w:val="nil"/>
              <w:bottom w:val="nil"/>
              <w:right w:val="nil"/>
            </w:tcBorders>
          </w:tcPr>
          <w:p w14:paraId="6CF7923D" w14:textId="77777777" w:rsidR="009757BF" w:rsidRPr="006507D7" w:rsidRDefault="009757BF" w:rsidP="007B1910">
            <w:pPr>
              <w:pStyle w:val="Normal6a"/>
            </w:pPr>
            <w:r w:rsidRPr="006507D7">
              <w:t>32.</w:t>
            </w:r>
            <w:r w:rsidRPr="006507D7">
              <w:tab/>
              <w:t xml:space="preserve">glæder sig over forslaget i Kommissionens udkast til den flerårige finansielle ramme for 2028-2034 om, at tildelingen af næsten halvdelen af midlerne skal være betinget af overholdelse af retsstatsprincippet og chartret, inden de godkendes; </w:t>
            </w:r>
            <w:r w:rsidRPr="006507D7">
              <w:rPr>
                <w:b/>
                <w:i/>
              </w:rPr>
              <w:t>glæder sig over, at forslaget opretholder horisontale betingelser for overholdelse af retsstatsprincippet og chartret om delt forvaltning og indfører dem for den fælles landbrugspolitik; mener, at en sådan tilgang til konditionalitet vil kunne løse de konstaterede problemer vedrørende muligheden for at påvirke de suspenderede beløb og beskyttelsen af endelige modtagere, eftersom forslaget fastsætter, at midlerne igen skal stilles til rådighed til anvendelse under direkte eller indirekte forvaltning, navnlig de instrumenter og programmer, der bidrager til at støtte Europas demokrati, civilsamfundet, Unionens værdier eller bekæmpelsen af korruption; anmoder om, at midler, der er suspenderet eller indefrosset på grund af krænkelser af de værdier, der er nedfældet i artikel 2 i TEU, skal betragtes som mistede for den pågældende medlemsstat og ikke må omfordeles til denne stat, men anbefaler, at de midler, der stilles til rådighed igen, i det mindste delvist omdirigeres til ikkestatslige aktører i den medlemsstat, hvor krænkelserne fandt sted; mener imidlertid, at de horisontale betingelser bør omfatte alle de værdier, der er nedfældet i artikel 2 i TEU, og at beslutningsproceduren bør være identisk og kulminere i Kommissionens afgørelser;</w:t>
            </w:r>
          </w:p>
        </w:tc>
      </w:tr>
    </w:tbl>
    <w:p w14:paraId="7DFCFF4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DDAAB66" w14:textId="77777777" w:rsidR="009757BF" w:rsidRPr="006507D7" w:rsidRDefault="009757BF" w:rsidP="009757BF">
      <w:r w:rsidRPr="006507D7">
        <w:rPr>
          <w:rStyle w:val="HideTWBExt"/>
          <w:noProof w:val="0"/>
        </w:rPr>
        <w:t>&lt;/Amend&gt;</w:t>
      </w:r>
    </w:p>
    <w:p w14:paraId="618B53D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606</w:t>
      </w:r>
      <w:r w:rsidRPr="006507D7">
        <w:rPr>
          <w:rStyle w:val="HideTWBExt"/>
          <w:b w:val="0"/>
          <w:noProof w:val="0"/>
        </w:rPr>
        <w:t>&lt;/NumAm&gt;</w:t>
      </w:r>
    </w:p>
    <w:p w14:paraId="391CF1B8"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 Sophie Wilmès</w:t>
      </w:r>
      <w:r w:rsidRPr="006507D7">
        <w:rPr>
          <w:rStyle w:val="HideTWBExt"/>
          <w:b w:val="0"/>
          <w:noProof w:val="0"/>
        </w:rPr>
        <w:t>&lt;/Members&gt;</w:t>
      </w:r>
    </w:p>
    <w:p w14:paraId="2671EEAC" w14:textId="77777777" w:rsidR="009757BF" w:rsidRPr="006507D7" w:rsidRDefault="009757BF" w:rsidP="009757BF">
      <w:pPr>
        <w:pStyle w:val="NormalBold"/>
      </w:pPr>
      <w:r w:rsidRPr="006507D7">
        <w:rPr>
          <w:rStyle w:val="HideTWBExt"/>
          <w:b w:val="0"/>
          <w:noProof w:val="0"/>
        </w:rPr>
        <w:t>&lt;/RepeatBlock-By&gt;</w:t>
      </w:r>
    </w:p>
    <w:p w14:paraId="7BDDF34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CC9FC5A" w14:textId="77777777" w:rsidR="009757BF" w:rsidRPr="006507D7" w:rsidRDefault="009757BF" w:rsidP="009757BF">
      <w:pPr>
        <w:pStyle w:val="NormalBold"/>
      </w:pPr>
      <w:r w:rsidRPr="006507D7">
        <w:rPr>
          <w:rStyle w:val="HideTWBExt"/>
          <w:b w:val="0"/>
          <w:noProof w:val="0"/>
        </w:rPr>
        <w:t>&lt;Article&gt;</w:t>
      </w:r>
      <w:r w:rsidRPr="006507D7">
        <w:t>Punkt 32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5E0A412" w14:textId="77777777" w:rsidTr="007B1910">
        <w:trPr>
          <w:trHeight w:hRule="exact" w:val="240"/>
          <w:jc w:val="center"/>
        </w:trPr>
        <w:tc>
          <w:tcPr>
            <w:tcW w:w="9752" w:type="dxa"/>
            <w:gridSpan w:val="2"/>
            <w:tcBorders>
              <w:top w:val="nil"/>
              <w:left w:val="nil"/>
              <w:bottom w:val="nil"/>
              <w:right w:val="nil"/>
            </w:tcBorders>
          </w:tcPr>
          <w:p w14:paraId="3BE2C65D" w14:textId="77777777" w:rsidR="009757BF" w:rsidRPr="006507D7" w:rsidRDefault="009757BF" w:rsidP="007B1910"/>
        </w:tc>
      </w:tr>
      <w:tr w:rsidR="00716F9A" w:rsidRPr="006507D7" w14:paraId="7F180CCD" w14:textId="77777777" w:rsidTr="007B1910">
        <w:trPr>
          <w:trHeight w:val="240"/>
          <w:jc w:val="center"/>
        </w:trPr>
        <w:tc>
          <w:tcPr>
            <w:tcW w:w="4876" w:type="dxa"/>
            <w:tcBorders>
              <w:top w:val="nil"/>
              <w:left w:val="nil"/>
              <w:bottom w:val="nil"/>
              <w:right w:val="nil"/>
            </w:tcBorders>
          </w:tcPr>
          <w:p w14:paraId="1603088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D6BE40A" w14:textId="77777777" w:rsidR="009757BF" w:rsidRPr="006507D7" w:rsidRDefault="009757BF" w:rsidP="007B1910">
            <w:pPr>
              <w:pStyle w:val="AmColumnHeading"/>
            </w:pPr>
            <w:r w:rsidRPr="006507D7">
              <w:t>Ændringsforslag</w:t>
            </w:r>
          </w:p>
        </w:tc>
      </w:tr>
      <w:tr w:rsidR="00716F9A" w:rsidRPr="006507D7" w14:paraId="3DF4CE4D" w14:textId="77777777" w:rsidTr="007B1910">
        <w:trPr>
          <w:jc w:val="center"/>
        </w:trPr>
        <w:tc>
          <w:tcPr>
            <w:tcW w:w="4876" w:type="dxa"/>
            <w:tcBorders>
              <w:top w:val="nil"/>
              <w:left w:val="nil"/>
              <w:bottom w:val="nil"/>
              <w:right w:val="nil"/>
            </w:tcBorders>
          </w:tcPr>
          <w:p w14:paraId="58B00504" w14:textId="77777777" w:rsidR="009757BF" w:rsidRPr="006507D7" w:rsidRDefault="009757BF" w:rsidP="007B1910">
            <w:pPr>
              <w:pStyle w:val="Normal6a"/>
            </w:pPr>
            <w:r w:rsidRPr="006507D7">
              <w:t>32.</w:t>
            </w:r>
            <w:r w:rsidRPr="006507D7">
              <w:tab/>
            </w:r>
            <w:r w:rsidRPr="006507D7">
              <w:rPr>
                <w:b/>
                <w:i/>
              </w:rPr>
              <w:t>glæder sig over forslaget i Kommissionens udkast til den flerårige finansielle ramme for 2028-2034 om, at tildelingen af næsten halvdelen af midlerne skal være betinget af</w:t>
            </w:r>
            <w:r w:rsidRPr="006507D7">
              <w:t xml:space="preserve"> overholdelse af </w:t>
            </w:r>
            <w:r w:rsidRPr="006507D7">
              <w:rPr>
                <w:b/>
                <w:i/>
              </w:rPr>
              <w:t>retsstatsprincippet og chartret, inden de godkendes</w:t>
            </w:r>
            <w:r w:rsidRPr="006507D7">
              <w:t>;</w:t>
            </w:r>
          </w:p>
        </w:tc>
        <w:tc>
          <w:tcPr>
            <w:tcW w:w="4876" w:type="dxa"/>
            <w:tcBorders>
              <w:top w:val="nil"/>
              <w:left w:val="nil"/>
              <w:bottom w:val="nil"/>
              <w:right w:val="nil"/>
            </w:tcBorders>
          </w:tcPr>
          <w:p w14:paraId="73BD3DB2" w14:textId="77777777" w:rsidR="009757BF" w:rsidRPr="006507D7" w:rsidRDefault="009757BF" w:rsidP="007B1910">
            <w:pPr>
              <w:pStyle w:val="Normal6a"/>
            </w:pPr>
            <w:r w:rsidRPr="006507D7">
              <w:t>32.</w:t>
            </w:r>
            <w:r w:rsidRPr="006507D7">
              <w:tab/>
            </w:r>
            <w:r w:rsidRPr="006507D7">
              <w:rPr>
                <w:b/>
                <w:i/>
              </w:rPr>
              <w:t>fremhæver, at medlemsstaternes fulde overholdelse af retsstatsprincippet og EU's charter om grundlæggende rettigheder skal betragtes som en væsentlig forudsætning for at modtage EU-midler; understreger, at fuld</w:t>
            </w:r>
            <w:r w:rsidRPr="006507D7">
              <w:t xml:space="preserve"> overholdelse af </w:t>
            </w:r>
            <w:r w:rsidRPr="006507D7">
              <w:rPr>
                <w:b/>
                <w:i/>
              </w:rPr>
              <w:t>disse betingelser skal gå forud for godkendelsen af alle EU-finansierede programmer og projekter, der indgives af offentlige myndigheder, og at manglende overholdelse skal føre til en øjeblikkelig suspension af al EU-finansiering, indtil der er gennemført passende foranstaltninger</w:t>
            </w:r>
            <w:r w:rsidRPr="006507D7">
              <w:t xml:space="preserve">; </w:t>
            </w:r>
            <w:r w:rsidRPr="006507D7">
              <w:rPr>
                <w:b/>
                <w:i/>
              </w:rPr>
              <w:t>understreger, at når en sådan suspension finder sted, skal princippet om "intelligent konditionalitet" anvendes fuldt ud for at sikre, at støttemodtagere, der er uafhængige af de ansvarlige myndigheder i medlemsstaterne, fortsat kan få fuld adgang til EU-finansiering;</w:t>
            </w:r>
          </w:p>
        </w:tc>
      </w:tr>
    </w:tbl>
    <w:p w14:paraId="739B248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1D556F7" w14:textId="77777777" w:rsidR="009757BF" w:rsidRPr="006507D7" w:rsidRDefault="009757BF" w:rsidP="009757BF">
      <w:r w:rsidRPr="006507D7">
        <w:rPr>
          <w:rStyle w:val="HideTWBExt"/>
          <w:noProof w:val="0"/>
        </w:rPr>
        <w:t>&lt;/Amend&gt;</w:t>
      </w:r>
    </w:p>
    <w:p w14:paraId="5A17573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607</w:t>
      </w:r>
      <w:r w:rsidRPr="006507D7">
        <w:rPr>
          <w:rStyle w:val="HideTWBExt"/>
          <w:b w:val="0"/>
          <w:noProof w:val="0"/>
        </w:rPr>
        <w:t>&lt;/NumAm&gt;</w:t>
      </w:r>
    </w:p>
    <w:p w14:paraId="4C7914DF"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Jean-Marc Germain, Cecilia Strada</w:t>
      </w:r>
      <w:r w:rsidRPr="006507D7">
        <w:rPr>
          <w:rStyle w:val="HideTWBExt"/>
          <w:b w:val="0"/>
          <w:noProof w:val="0"/>
        </w:rPr>
        <w:t>&lt;/Members&gt;</w:t>
      </w:r>
    </w:p>
    <w:p w14:paraId="5C228494" w14:textId="77777777" w:rsidR="009757BF" w:rsidRPr="006507D7" w:rsidRDefault="009757BF" w:rsidP="009757BF">
      <w:pPr>
        <w:pStyle w:val="NormalBold"/>
      </w:pPr>
      <w:r w:rsidRPr="006507D7">
        <w:rPr>
          <w:rStyle w:val="HideTWBExt"/>
          <w:b w:val="0"/>
          <w:noProof w:val="0"/>
        </w:rPr>
        <w:t>&lt;/RepeatBlock-By&gt;</w:t>
      </w:r>
    </w:p>
    <w:p w14:paraId="33450C3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AF35E44" w14:textId="77777777" w:rsidR="009757BF" w:rsidRPr="006507D7" w:rsidRDefault="009757BF" w:rsidP="009757BF">
      <w:pPr>
        <w:pStyle w:val="NormalBold"/>
      </w:pPr>
      <w:r w:rsidRPr="006507D7">
        <w:rPr>
          <w:rStyle w:val="HideTWBExt"/>
          <w:b w:val="0"/>
          <w:noProof w:val="0"/>
        </w:rPr>
        <w:t>&lt;Article&gt;</w:t>
      </w:r>
      <w:r w:rsidRPr="006507D7">
        <w:t>Punkt 32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C05CAB8" w14:textId="77777777" w:rsidTr="007B1910">
        <w:trPr>
          <w:trHeight w:hRule="exact" w:val="240"/>
          <w:jc w:val="center"/>
        </w:trPr>
        <w:tc>
          <w:tcPr>
            <w:tcW w:w="9752" w:type="dxa"/>
            <w:gridSpan w:val="2"/>
            <w:tcBorders>
              <w:top w:val="nil"/>
              <w:left w:val="nil"/>
              <w:bottom w:val="nil"/>
              <w:right w:val="nil"/>
            </w:tcBorders>
          </w:tcPr>
          <w:p w14:paraId="65745C4C" w14:textId="77777777" w:rsidR="009757BF" w:rsidRPr="006507D7" w:rsidRDefault="009757BF" w:rsidP="007B1910"/>
        </w:tc>
      </w:tr>
      <w:tr w:rsidR="00716F9A" w:rsidRPr="006507D7" w14:paraId="34CF7CE0" w14:textId="77777777" w:rsidTr="007B1910">
        <w:trPr>
          <w:trHeight w:val="240"/>
          <w:jc w:val="center"/>
        </w:trPr>
        <w:tc>
          <w:tcPr>
            <w:tcW w:w="4876" w:type="dxa"/>
            <w:tcBorders>
              <w:top w:val="nil"/>
              <w:left w:val="nil"/>
              <w:bottom w:val="nil"/>
              <w:right w:val="nil"/>
            </w:tcBorders>
          </w:tcPr>
          <w:p w14:paraId="453EB90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24D26A0" w14:textId="77777777" w:rsidR="009757BF" w:rsidRPr="006507D7" w:rsidRDefault="009757BF" w:rsidP="007B1910">
            <w:pPr>
              <w:pStyle w:val="AmColumnHeading"/>
            </w:pPr>
            <w:r w:rsidRPr="006507D7">
              <w:t>Ændringsforslag</w:t>
            </w:r>
          </w:p>
        </w:tc>
      </w:tr>
      <w:tr w:rsidR="00716F9A" w:rsidRPr="006507D7" w14:paraId="46CA490E" w14:textId="77777777" w:rsidTr="007B1910">
        <w:trPr>
          <w:jc w:val="center"/>
        </w:trPr>
        <w:tc>
          <w:tcPr>
            <w:tcW w:w="4876" w:type="dxa"/>
            <w:tcBorders>
              <w:top w:val="nil"/>
              <w:left w:val="nil"/>
              <w:bottom w:val="nil"/>
              <w:right w:val="nil"/>
            </w:tcBorders>
          </w:tcPr>
          <w:p w14:paraId="16F6726C" w14:textId="77777777" w:rsidR="009757BF" w:rsidRPr="006507D7" w:rsidRDefault="009757BF" w:rsidP="007B1910">
            <w:pPr>
              <w:pStyle w:val="Normal6a"/>
            </w:pPr>
            <w:r w:rsidRPr="006507D7">
              <w:t>32.</w:t>
            </w:r>
            <w:r w:rsidRPr="006507D7">
              <w:tab/>
              <w:t>glæder sig over forslaget i Kommissionens udkast til den flerårige finansielle ramme for 2028-2034 om, at tildelingen af næsten halvdelen af midlerne skal være betinget af overholdelse af retsstatsprincippet og chartret, inden de godkendes;</w:t>
            </w:r>
          </w:p>
        </w:tc>
        <w:tc>
          <w:tcPr>
            <w:tcW w:w="4876" w:type="dxa"/>
            <w:tcBorders>
              <w:top w:val="nil"/>
              <w:left w:val="nil"/>
              <w:bottom w:val="nil"/>
              <w:right w:val="nil"/>
            </w:tcBorders>
          </w:tcPr>
          <w:p w14:paraId="079052EF" w14:textId="77777777" w:rsidR="009757BF" w:rsidRPr="006507D7" w:rsidRDefault="009757BF" w:rsidP="007B1910">
            <w:pPr>
              <w:pStyle w:val="Normal6a"/>
            </w:pPr>
            <w:r w:rsidRPr="006507D7">
              <w:t>32.</w:t>
            </w:r>
            <w:r w:rsidRPr="006507D7">
              <w:tab/>
              <w:t xml:space="preserve">glæder sig over forslaget i Kommissionens udkast til den flerårige finansielle ramme for 2028-2034 om, at tildelingen af næsten halvdelen af midlerne skal være betinget af overholdelse af retsstatsprincippet og chartret, inden de godkendes; </w:t>
            </w:r>
            <w:r w:rsidRPr="006507D7">
              <w:rPr>
                <w:b/>
                <w:i/>
              </w:rPr>
              <w:t>bemærker, at det nye forslag indfører horisontale betingelser for overholdelse af retsstatsprincippet og chartret; er bekymret over overlapningerne med den nyligt foreslåede konditionalitetsmekanisme i den kommende flerårige finansielle ramme; opfordrer til en samlet, sammenhængende og omfattende ramme på tværs af alle EU-programmer inden for rammerne af forordningen om konditionalitet;</w:t>
            </w:r>
          </w:p>
        </w:tc>
      </w:tr>
    </w:tbl>
    <w:p w14:paraId="59617AB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BACEBFD" w14:textId="77777777" w:rsidR="009757BF" w:rsidRPr="006507D7" w:rsidRDefault="009757BF" w:rsidP="009757BF">
      <w:r w:rsidRPr="006507D7">
        <w:rPr>
          <w:rStyle w:val="HideTWBExt"/>
          <w:noProof w:val="0"/>
        </w:rPr>
        <w:t>&lt;/Amend&gt;</w:t>
      </w:r>
    </w:p>
    <w:p w14:paraId="17017CA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608</w:t>
      </w:r>
      <w:r w:rsidRPr="006507D7">
        <w:rPr>
          <w:rStyle w:val="HideTWBExt"/>
          <w:b w:val="0"/>
          <w:noProof w:val="0"/>
        </w:rPr>
        <w:t>&lt;/NumAm&gt;</w:t>
      </w:r>
    </w:p>
    <w:p w14:paraId="2F16E583"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1C6F8ED6" w14:textId="77777777" w:rsidR="009757BF" w:rsidRPr="006507D7" w:rsidRDefault="009757BF" w:rsidP="009757BF">
      <w:pPr>
        <w:pStyle w:val="NormalBold"/>
      </w:pPr>
      <w:r w:rsidRPr="006507D7">
        <w:rPr>
          <w:rStyle w:val="HideTWBExt"/>
          <w:b w:val="0"/>
          <w:noProof w:val="0"/>
        </w:rPr>
        <w:t>&lt;/RepeatBlock-By&gt;</w:t>
      </w:r>
    </w:p>
    <w:p w14:paraId="7EC75CB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13CC26E" w14:textId="77777777" w:rsidR="009757BF" w:rsidRPr="006507D7" w:rsidRDefault="009757BF" w:rsidP="009757BF">
      <w:pPr>
        <w:pStyle w:val="NormalBold"/>
      </w:pPr>
      <w:r w:rsidRPr="006507D7">
        <w:rPr>
          <w:rStyle w:val="HideTWBExt"/>
          <w:b w:val="0"/>
          <w:noProof w:val="0"/>
        </w:rPr>
        <w:t>&lt;Article&gt;</w:t>
      </w:r>
      <w:r w:rsidRPr="006507D7">
        <w:t>Punkt 32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079C77E" w14:textId="77777777" w:rsidTr="007B1910">
        <w:trPr>
          <w:trHeight w:hRule="exact" w:val="240"/>
          <w:jc w:val="center"/>
        </w:trPr>
        <w:tc>
          <w:tcPr>
            <w:tcW w:w="9752" w:type="dxa"/>
            <w:gridSpan w:val="2"/>
            <w:tcBorders>
              <w:top w:val="nil"/>
              <w:left w:val="nil"/>
              <w:bottom w:val="nil"/>
              <w:right w:val="nil"/>
            </w:tcBorders>
          </w:tcPr>
          <w:p w14:paraId="52FBC9CE" w14:textId="77777777" w:rsidR="009757BF" w:rsidRPr="006507D7" w:rsidRDefault="009757BF" w:rsidP="007B1910"/>
        </w:tc>
      </w:tr>
      <w:tr w:rsidR="00716F9A" w:rsidRPr="006507D7" w14:paraId="3661228B" w14:textId="77777777" w:rsidTr="007B1910">
        <w:trPr>
          <w:trHeight w:val="240"/>
          <w:jc w:val="center"/>
        </w:trPr>
        <w:tc>
          <w:tcPr>
            <w:tcW w:w="4876" w:type="dxa"/>
            <w:tcBorders>
              <w:top w:val="nil"/>
              <w:left w:val="nil"/>
              <w:bottom w:val="nil"/>
              <w:right w:val="nil"/>
            </w:tcBorders>
          </w:tcPr>
          <w:p w14:paraId="7AE6F69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98E6263" w14:textId="77777777" w:rsidR="009757BF" w:rsidRPr="006507D7" w:rsidRDefault="009757BF" w:rsidP="007B1910">
            <w:pPr>
              <w:pStyle w:val="AmColumnHeading"/>
            </w:pPr>
            <w:r w:rsidRPr="006507D7">
              <w:t>Ændringsforslag</w:t>
            </w:r>
          </w:p>
        </w:tc>
      </w:tr>
      <w:tr w:rsidR="00716F9A" w:rsidRPr="006507D7" w14:paraId="24527260" w14:textId="77777777" w:rsidTr="007B1910">
        <w:trPr>
          <w:jc w:val="center"/>
        </w:trPr>
        <w:tc>
          <w:tcPr>
            <w:tcW w:w="4876" w:type="dxa"/>
            <w:tcBorders>
              <w:top w:val="nil"/>
              <w:left w:val="nil"/>
              <w:bottom w:val="nil"/>
              <w:right w:val="nil"/>
            </w:tcBorders>
          </w:tcPr>
          <w:p w14:paraId="4776F946" w14:textId="77777777" w:rsidR="009757BF" w:rsidRPr="006507D7" w:rsidRDefault="009757BF" w:rsidP="007B1910">
            <w:pPr>
              <w:pStyle w:val="Normal6a"/>
            </w:pPr>
            <w:r w:rsidRPr="006507D7">
              <w:t>32.</w:t>
            </w:r>
            <w:r w:rsidRPr="006507D7">
              <w:tab/>
            </w:r>
            <w:r w:rsidRPr="006507D7">
              <w:rPr>
                <w:b/>
                <w:i/>
              </w:rPr>
              <w:t>glæder sig over</w:t>
            </w:r>
            <w:r w:rsidRPr="006507D7">
              <w:t xml:space="preserve"> forslaget i Kommissionens udkast til den flerårige finansielle ramme for 2028-2034 om, at tildelingen af næsten halvdelen af midlerne skal være betinget af overholdelse af retsstatsprincippet og chartret, inden de godkendes;</w:t>
            </w:r>
          </w:p>
        </w:tc>
        <w:tc>
          <w:tcPr>
            <w:tcW w:w="4876" w:type="dxa"/>
            <w:tcBorders>
              <w:top w:val="nil"/>
              <w:left w:val="nil"/>
              <w:bottom w:val="nil"/>
              <w:right w:val="nil"/>
            </w:tcBorders>
          </w:tcPr>
          <w:p w14:paraId="3A45D6E9" w14:textId="77777777" w:rsidR="009757BF" w:rsidRPr="006507D7" w:rsidRDefault="009757BF" w:rsidP="007B1910">
            <w:pPr>
              <w:pStyle w:val="Normal6a"/>
            </w:pPr>
            <w:r w:rsidRPr="006507D7">
              <w:t>32.</w:t>
            </w:r>
            <w:r w:rsidRPr="006507D7">
              <w:tab/>
            </w:r>
            <w:r w:rsidRPr="006507D7">
              <w:rPr>
                <w:b/>
                <w:i/>
              </w:rPr>
              <w:t>understreger</w:t>
            </w:r>
            <w:r w:rsidRPr="006507D7">
              <w:t xml:space="preserve"> forslaget i Kommissionens udkast til den flerårige finansielle ramme for 2028-2034 om, at tildelingen af næsten halvdelen af midlerne skal være betinget af overholdelse af retsstatsprincippet og chartret, inden de godkendes; </w:t>
            </w:r>
            <w:r w:rsidRPr="006507D7">
              <w:rPr>
                <w:b/>
                <w:i/>
              </w:rPr>
              <w:t>understreger, at en sådan tilgang styrker Unionens evne til at beskytte sine finansielle interesser og sikre, at EU-finansiering støtter politikker, der er baseret på grundlæggende rettigheder og demokratiske principper;</w:t>
            </w:r>
          </w:p>
        </w:tc>
      </w:tr>
    </w:tbl>
    <w:p w14:paraId="09FA9C8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E539DBD" w14:textId="77777777" w:rsidR="009757BF" w:rsidRPr="006507D7" w:rsidRDefault="009757BF" w:rsidP="009757BF">
      <w:r w:rsidRPr="006507D7">
        <w:rPr>
          <w:rStyle w:val="HideTWBExt"/>
          <w:noProof w:val="0"/>
        </w:rPr>
        <w:t>&lt;/Amend&gt;</w:t>
      </w:r>
    </w:p>
    <w:p w14:paraId="4A77994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609</w:t>
      </w:r>
      <w:r w:rsidRPr="006507D7">
        <w:rPr>
          <w:rStyle w:val="HideTWBExt"/>
          <w:b w:val="0"/>
          <w:noProof w:val="0"/>
        </w:rPr>
        <w:t>&lt;/NumAm&gt;</w:t>
      </w:r>
    </w:p>
    <w:p w14:paraId="69413354"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055B103C" w14:textId="77777777" w:rsidR="009757BF" w:rsidRPr="006507D7" w:rsidRDefault="009757BF" w:rsidP="009757BF">
      <w:pPr>
        <w:pStyle w:val="NormalBold"/>
      </w:pPr>
      <w:r w:rsidRPr="006507D7">
        <w:rPr>
          <w:rStyle w:val="HideTWBExt"/>
          <w:b w:val="0"/>
          <w:noProof w:val="0"/>
        </w:rPr>
        <w:t>&lt;/RepeatBlock-By&gt;</w:t>
      </w:r>
    </w:p>
    <w:p w14:paraId="118A84C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A154607" w14:textId="77777777" w:rsidR="009757BF" w:rsidRPr="006507D7" w:rsidRDefault="009757BF" w:rsidP="009757BF">
      <w:pPr>
        <w:pStyle w:val="NormalBold"/>
      </w:pPr>
      <w:r w:rsidRPr="006507D7">
        <w:rPr>
          <w:rStyle w:val="HideTWBExt"/>
          <w:b w:val="0"/>
          <w:noProof w:val="0"/>
        </w:rPr>
        <w:t>&lt;Article&gt;</w:t>
      </w:r>
      <w:r w:rsidRPr="006507D7">
        <w:t>Punkt 32</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2952B7F" w14:textId="77777777" w:rsidTr="007B1910">
        <w:trPr>
          <w:trHeight w:hRule="exact" w:val="240"/>
          <w:jc w:val="center"/>
        </w:trPr>
        <w:tc>
          <w:tcPr>
            <w:tcW w:w="9752" w:type="dxa"/>
            <w:gridSpan w:val="2"/>
            <w:tcBorders>
              <w:top w:val="nil"/>
              <w:left w:val="nil"/>
              <w:bottom w:val="nil"/>
              <w:right w:val="nil"/>
            </w:tcBorders>
          </w:tcPr>
          <w:p w14:paraId="6D2C2BB2" w14:textId="77777777" w:rsidR="009757BF" w:rsidRPr="006507D7" w:rsidRDefault="009757BF" w:rsidP="007B1910"/>
        </w:tc>
      </w:tr>
      <w:tr w:rsidR="00716F9A" w:rsidRPr="006507D7" w14:paraId="63D6393B" w14:textId="77777777" w:rsidTr="007B1910">
        <w:trPr>
          <w:trHeight w:val="240"/>
          <w:jc w:val="center"/>
        </w:trPr>
        <w:tc>
          <w:tcPr>
            <w:tcW w:w="4876" w:type="dxa"/>
            <w:tcBorders>
              <w:top w:val="nil"/>
              <w:left w:val="nil"/>
              <w:bottom w:val="nil"/>
              <w:right w:val="nil"/>
            </w:tcBorders>
          </w:tcPr>
          <w:p w14:paraId="3FB28D4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FE23348" w14:textId="77777777" w:rsidR="009757BF" w:rsidRPr="006507D7" w:rsidRDefault="009757BF" w:rsidP="007B1910">
            <w:pPr>
              <w:pStyle w:val="AmColumnHeading"/>
            </w:pPr>
            <w:r w:rsidRPr="006507D7">
              <w:t>Ændringsforslag</w:t>
            </w:r>
          </w:p>
        </w:tc>
      </w:tr>
      <w:tr w:rsidR="00716F9A" w:rsidRPr="006507D7" w14:paraId="71C3D11A" w14:textId="77777777" w:rsidTr="007B1910">
        <w:trPr>
          <w:jc w:val="center"/>
        </w:trPr>
        <w:tc>
          <w:tcPr>
            <w:tcW w:w="4876" w:type="dxa"/>
            <w:tcBorders>
              <w:top w:val="nil"/>
              <w:left w:val="nil"/>
              <w:bottom w:val="nil"/>
              <w:right w:val="nil"/>
            </w:tcBorders>
          </w:tcPr>
          <w:p w14:paraId="2C5E71BD" w14:textId="77777777" w:rsidR="009757BF" w:rsidRPr="006507D7" w:rsidRDefault="009757BF" w:rsidP="007B1910">
            <w:pPr>
              <w:pStyle w:val="Normal6a"/>
            </w:pPr>
            <w:r w:rsidRPr="006507D7">
              <w:t>32.</w:t>
            </w:r>
            <w:r w:rsidRPr="006507D7">
              <w:tab/>
            </w:r>
            <w:r w:rsidRPr="006507D7">
              <w:rPr>
                <w:b/>
                <w:bCs/>
                <w:i/>
                <w:iCs/>
              </w:rPr>
              <w:t>glæder sig over</w:t>
            </w:r>
            <w:r w:rsidRPr="006507D7">
              <w:t xml:space="preserve"> forslaget i Kommissionens udkast til den flerårige finansielle ramme for 2028-2034 om, at tildelingen af næsten halvdelen af midlerne skal være betinget af overholdelse af retsstatsprincippet og chartret, inden de godkendes;</w:t>
            </w:r>
          </w:p>
        </w:tc>
        <w:tc>
          <w:tcPr>
            <w:tcW w:w="4876" w:type="dxa"/>
            <w:tcBorders>
              <w:top w:val="nil"/>
              <w:left w:val="nil"/>
              <w:bottom w:val="nil"/>
              <w:right w:val="nil"/>
            </w:tcBorders>
          </w:tcPr>
          <w:p w14:paraId="3E3E2951" w14:textId="77777777" w:rsidR="009757BF" w:rsidRPr="006507D7" w:rsidRDefault="009757BF" w:rsidP="007B1910">
            <w:pPr>
              <w:pStyle w:val="Normal6a"/>
            </w:pPr>
            <w:r w:rsidRPr="006507D7">
              <w:t>32.</w:t>
            </w:r>
            <w:r w:rsidRPr="006507D7">
              <w:tab/>
            </w:r>
            <w:r w:rsidRPr="006507D7">
              <w:rPr>
                <w:b/>
                <w:bCs/>
                <w:i/>
                <w:iCs/>
              </w:rPr>
              <w:t>bemærker</w:t>
            </w:r>
            <w:r w:rsidRPr="006507D7">
              <w:t xml:space="preserve"> forslaget i Kommissionens udkast til den flerårige finansielle ramme for 2028-2034 om, at tildelingen af næsten halvdelen af midlerne skal være betinget af overholdelse af retsstatsprincippet og chartret, inden de godkendes; </w:t>
            </w:r>
            <w:r w:rsidRPr="006507D7">
              <w:rPr>
                <w:b/>
                <w:i/>
              </w:rPr>
              <w:t>understreger, at det nøje vil overvåge, hvordan midlerne tildeles, og om mekanismen misbruges til politiske foranstaltninger mod "besværlige" repræsentanter for medlemsstaterne;</w:t>
            </w:r>
          </w:p>
        </w:tc>
      </w:tr>
    </w:tbl>
    <w:p w14:paraId="0039D9F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466CAF61" w14:textId="77777777" w:rsidR="009757BF" w:rsidRPr="006507D7" w:rsidRDefault="009757BF" w:rsidP="009757BF">
      <w:r w:rsidRPr="006507D7">
        <w:rPr>
          <w:rStyle w:val="HideTWBExt"/>
          <w:noProof w:val="0"/>
        </w:rPr>
        <w:t>&lt;/Amend&gt;</w:t>
      </w:r>
    </w:p>
    <w:p w14:paraId="21D1759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610</w:t>
      </w:r>
      <w:r w:rsidRPr="006507D7">
        <w:rPr>
          <w:rStyle w:val="HideTWBExt"/>
          <w:b w:val="0"/>
          <w:noProof w:val="0"/>
        </w:rPr>
        <w:t>&lt;/NumAm&gt;</w:t>
      </w:r>
    </w:p>
    <w:p w14:paraId="7B9A2681"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63C42995" w14:textId="77777777" w:rsidR="009757BF" w:rsidRPr="006507D7" w:rsidRDefault="009757BF" w:rsidP="009757BF">
      <w:pPr>
        <w:pStyle w:val="NormalBold"/>
      </w:pPr>
      <w:r w:rsidRPr="006507D7">
        <w:rPr>
          <w:rStyle w:val="HideTWBExt"/>
          <w:b w:val="0"/>
          <w:noProof w:val="0"/>
        </w:rPr>
        <w:t>&lt;/RepeatBlock-By&gt;</w:t>
      </w:r>
    </w:p>
    <w:p w14:paraId="777C29B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15A5E73" w14:textId="77777777" w:rsidR="009757BF" w:rsidRPr="006507D7" w:rsidRDefault="009757BF" w:rsidP="009757BF">
      <w:pPr>
        <w:pStyle w:val="NormalBold"/>
      </w:pPr>
      <w:r w:rsidRPr="006507D7">
        <w:rPr>
          <w:rStyle w:val="HideTWBExt"/>
          <w:b w:val="0"/>
          <w:noProof w:val="0"/>
        </w:rPr>
        <w:t>&lt;Article&gt;</w:t>
      </w:r>
      <w:r w:rsidRPr="006507D7">
        <w:t>Punkt 32</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77857E7" w14:textId="77777777" w:rsidTr="007B1910">
        <w:trPr>
          <w:trHeight w:hRule="exact" w:val="240"/>
          <w:jc w:val="center"/>
        </w:trPr>
        <w:tc>
          <w:tcPr>
            <w:tcW w:w="9752" w:type="dxa"/>
            <w:gridSpan w:val="2"/>
            <w:tcBorders>
              <w:top w:val="nil"/>
              <w:left w:val="nil"/>
              <w:bottom w:val="nil"/>
              <w:right w:val="nil"/>
            </w:tcBorders>
          </w:tcPr>
          <w:p w14:paraId="32E64881" w14:textId="77777777" w:rsidR="009757BF" w:rsidRPr="006507D7" w:rsidRDefault="009757BF" w:rsidP="007B1910"/>
        </w:tc>
      </w:tr>
      <w:tr w:rsidR="00716F9A" w:rsidRPr="006507D7" w14:paraId="5A64906F" w14:textId="77777777" w:rsidTr="007B1910">
        <w:trPr>
          <w:trHeight w:val="240"/>
          <w:jc w:val="center"/>
        </w:trPr>
        <w:tc>
          <w:tcPr>
            <w:tcW w:w="4876" w:type="dxa"/>
            <w:tcBorders>
              <w:top w:val="nil"/>
              <w:left w:val="nil"/>
              <w:bottom w:val="nil"/>
              <w:right w:val="nil"/>
            </w:tcBorders>
          </w:tcPr>
          <w:p w14:paraId="6ED106F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4062273" w14:textId="77777777" w:rsidR="009757BF" w:rsidRPr="006507D7" w:rsidRDefault="009757BF" w:rsidP="007B1910">
            <w:pPr>
              <w:pStyle w:val="AmColumnHeading"/>
            </w:pPr>
            <w:r w:rsidRPr="006507D7">
              <w:t>Ændringsforslag</w:t>
            </w:r>
          </w:p>
        </w:tc>
      </w:tr>
      <w:tr w:rsidR="00716F9A" w:rsidRPr="006507D7" w14:paraId="1D221280" w14:textId="77777777" w:rsidTr="007B1910">
        <w:trPr>
          <w:jc w:val="center"/>
        </w:trPr>
        <w:tc>
          <w:tcPr>
            <w:tcW w:w="4876" w:type="dxa"/>
            <w:tcBorders>
              <w:top w:val="nil"/>
              <w:left w:val="nil"/>
              <w:bottom w:val="nil"/>
              <w:right w:val="nil"/>
            </w:tcBorders>
          </w:tcPr>
          <w:p w14:paraId="5F05D96D" w14:textId="77777777" w:rsidR="009757BF" w:rsidRPr="006507D7" w:rsidRDefault="009757BF" w:rsidP="007B1910">
            <w:pPr>
              <w:pStyle w:val="Normal6a"/>
            </w:pPr>
            <w:r w:rsidRPr="006507D7">
              <w:t>32.</w:t>
            </w:r>
            <w:r w:rsidRPr="006507D7">
              <w:tab/>
            </w:r>
            <w:r w:rsidRPr="006507D7">
              <w:rPr>
                <w:b/>
                <w:bCs/>
                <w:i/>
                <w:iCs/>
              </w:rPr>
              <w:t>glæder sig over</w:t>
            </w:r>
            <w:r w:rsidRPr="006507D7">
              <w:t xml:space="preserve"> forslaget i Kommissionens udkast til den flerårige finansielle ramme for 2028-2034 om, at tildelingen af næsten halvdelen af midlerne skal være betinget af overholdelse af retsstatsprincippet og chartret, inden de godkendes;</w:t>
            </w:r>
          </w:p>
        </w:tc>
        <w:tc>
          <w:tcPr>
            <w:tcW w:w="4876" w:type="dxa"/>
            <w:tcBorders>
              <w:top w:val="nil"/>
              <w:left w:val="nil"/>
              <w:bottom w:val="nil"/>
              <w:right w:val="nil"/>
            </w:tcBorders>
          </w:tcPr>
          <w:p w14:paraId="7E730209" w14:textId="77777777" w:rsidR="009757BF" w:rsidRPr="006507D7" w:rsidRDefault="009757BF" w:rsidP="007B1910">
            <w:pPr>
              <w:pStyle w:val="Normal6a"/>
            </w:pPr>
            <w:r w:rsidRPr="006507D7">
              <w:t>32.</w:t>
            </w:r>
            <w:r w:rsidRPr="006507D7">
              <w:tab/>
            </w:r>
            <w:r w:rsidRPr="006507D7">
              <w:rPr>
                <w:b/>
                <w:bCs/>
                <w:i/>
                <w:iCs/>
              </w:rPr>
              <w:t>modsætter sig på det kraftigste</w:t>
            </w:r>
            <w:r w:rsidRPr="006507D7">
              <w:t xml:space="preserve"> forslaget i Kommissionens udkast til den flerårige finansielle ramme for 2028-2034 om, at tildelingen af næsten halvdelen af midlerne skal være betinget af overholdelse af retsstatsprincippet og chartret, inden de godkendes;</w:t>
            </w:r>
          </w:p>
        </w:tc>
      </w:tr>
    </w:tbl>
    <w:p w14:paraId="3F2C7C7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28AF8B0B" w14:textId="77777777" w:rsidR="009757BF" w:rsidRPr="006507D7" w:rsidRDefault="009757BF" w:rsidP="009757BF">
      <w:r w:rsidRPr="006507D7">
        <w:rPr>
          <w:rStyle w:val="HideTWBExt"/>
          <w:noProof w:val="0"/>
        </w:rPr>
        <w:t>&lt;/Amend&gt;</w:t>
      </w:r>
    </w:p>
    <w:p w14:paraId="7804A58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611</w:t>
      </w:r>
      <w:r w:rsidRPr="006507D7">
        <w:rPr>
          <w:rStyle w:val="HideTWBExt"/>
          <w:b w:val="0"/>
          <w:noProof w:val="0"/>
        </w:rPr>
        <w:t>&lt;/NumAm&gt;</w:t>
      </w:r>
    </w:p>
    <w:p w14:paraId="65502754"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Sophie Wilmès, Jean-Marc Germain, Cecilia Strada</w:t>
      </w:r>
      <w:r w:rsidRPr="006507D7">
        <w:rPr>
          <w:rStyle w:val="HideTWBExt"/>
          <w:b w:val="0"/>
          <w:noProof w:val="0"/>
        </w:rPr>
        <w:t>&lt;/Members&gt;</w:t>
      </w:r>
    </w:p>
    <w:p w14:paraId="4F01AD56" w14:textId="77777777" w:rsidR="009757BF" w:rsidRPr="006507D7" w:rsidRDefault="009757BF" w:rsidP="009757BF">
      <w:pPr>
        <w:pStyle w:val="NormalBold"/>
      </w:pPr>
      <w:r w:rsidRPr="006507D7">
        <w:rPr>
          <w:rStyle w:val="HideTWBExt"/>
          <w:b w:val="0"/>
          <w:noProof w:val="0"/>
        </w:rPr>
        <w:t>&lt;/RepeatBlock-By&gt;</w:t>
      </w:r>
    </w:p>
    <w:p w14:paraId="0E63A4B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FB1FC16" w14:textId="77777777" w:rsidR="009757BF" w:rsidRPr="006507D7" w:rsidRDefault="009757BF" w:rsidP="009757BF">
      <w:pPr>
        <w:pStyle w:val="NormalBold"/>
      </w:pPr>
      <w:r w:rsidRPr="006507D7">
        <w:rPr>
          <w:rStyle w:val="HideTWBExt"/>
          <w:b w:val="0"/>
          <w:noProof w:val="0"/>
        </w:rPr>
        <w:t>&lt;Article&gt;</w:t>
      </w:r>
      <w:r w:rsidRPr="006507D7">
        <w:t>Punkt 32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DCFA98D" w14:textId="77777777" w:rsidTr="007B1910">
        <w:trPr>
          <w:trHeight w:hRule="exact" w:val="240"/>
          <w:jc w:val="center"/>
        </w:trPr>
        <w:tc>
          <w:tcPr>
            <w:tcW w:w="9752" w:type="dxa"/>
            <w:gridSpan w:val="2"/>
            <w:tcBorders>
              <w:top w:val="nil"/>
              <w:left w:val="nil"/>
              <w:bottom w:val="nil"/>
              <w:right w:val="nil"/>
            </w:tcBorders>
          </w:tcPr>
          <w:p w14:paraId="0A208D0C" w14:textId="77777777" w:rsidR="009757BF" w:rsidRPr="006507D7" w:rsidRDefault="009757BF" w:rsidP="007B1910"/>
        </w:tc>
      </w:tr>
      <w:tr w:rsidR="00716F9A" w:rsidRPr="006507D7" w14:paraId="73351E6A" w14:textId="77777777" w:rsidTr="007B1910">
        <w:trPr>
          <w:trHeight w:val="240"/>
          <w:jc w:val="center"/>
        </w:trPr>
        <w:tc>
          <w:tcPr>
            <w:tcW w:w="4876" w:type="dxa"/>
            <w:tcBorders>
              <w:top w:val="nil"/>
              <w:left w:val="nil"/>
              <w:bottom w:val="nil"/>
              <w:right w:val="nil"/>
            </w:tcBorders>
          </w:tcPr>
          <w:p w14:paraId="42A855C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EF04934" w14:textId="77777777" w:rsidR="009757BF" w:rsidRPr="006507D7" w:rsidRDefault="009757BF" w:rsidP="007B1910">
            <w:pPr>
              <w:pStyle w:val="AmColumnHeading"/>
            </w:pPr>
            <w:r w:rsidRPr="006507D7">
              <w:t>Ændringsforslag</w:t>
            </w:r>
          </w:p>
        </w:tc>
      </w:tr>
      <w:tr w:rsidR="00716F9A" w:rsidRPr="006507D7" w14:paraId="55F1B581" w14:textId="77777777" w:rsidTr="007B1910">
        <w:trPr>
          <w:jc w:val="center"/>
        </w:trPr>
        <w:tc>
          <w:tcPr>
            <w:tcW w:w="4876" w:type="dxa"/>
            <w:tcBorders>
              <w:top w:val="nil"/>
              <w:left w:val="nil"/>
              <w:bottom w:val="nil"/>
              <w:right w:val="nil"/>
            </w:tcBorders>
          </w:tcPr>
          <w:p w14:paraId="57DCB022" w14:textId="77777777" w:rsidR="009757BF" w:rsidRPr="006507D7" w:rsidRDefault="009757BF" w:rsidP="007B1910">
            <w:pPr>
              <w:pStyle w:val="Normal6a"/>
            </w:pPr>
          </w:p>
        </w:tc>
        <w:tc>
          <w:tcPr>
            <w:tcW w:w="4876" w:type="dxa"/>
            <w:tcBorders>
              <w:top w:val="nil"/>
              <w:left w:val="nil"/>
              <w:bottom w:val="nil"/>
              <w:right w:val="nil"/>
            </w:tcBorders>
          </w:tcPr>
          <w:p w14:paraId="485DEA48" w14:textId="77777777" w:rsidR="009757BF" w:rsidRPr="006507D7" w:rsidRDefault="009757BF" w:rsidP="007B1910">
            <w:pPr>
              <w:pStyle w:val="Normal6a"/>
            </w:pPr>
            <w:r w:rsidRPr="006507D7">
              <w:rPr>
                <w:b/>
                <w:i/>
              </w:rPr>
              <w:t>32a.</w:t>
            </w:r>
            <w:r w:rsidRPr="006507D7">
              <w:tab/>
            </w:r>
            <w:r w:rsidRPr="006507D7">
              <w:rPr>
                <w:b/>
                <w:i/>
              </w:rPr>
              <w:t>understreger behovet for at øge synergierne mellem de forskellige retsstatsværktøjer og deres forbindelse til EU-budgettet, som også anerkendt i kommissionsformandens tale om Unionens tilstand, og for at styrke forbindelserne mellem henstillingerne i den årlige rapport om retsstatssituationen og den finansielle støtte fra EU-budgettet; beklager manglen på detaljer om, hvordan denne sammenhæng er etableret, i den årlige rapport om retsstatssituationen for 2025 og især i dens anbefalinger; opfordrer Kommissionen til at omsætte de landespecifikke henstillinger fra sine årlige rapporter om retsstatssituationen til konkrete milepæle, som medlemsstaterne systematisk skal reagere på, og som, hvor det er relevant, kan tjene som dokumentation til at begrunde aktiveringen af forordningen om konditionalitet;</w:t>
            </w:r>
          </w:p>
        </w:tc>
      </w:tr>
    </w:tbl>
    <w:p w14:paraId="34CCFE8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74DC475" w14:textId="77777777" w:rsidR="009757BF" w:rsidRPr="006507D7" w:rsidRDefault="009757BF" w:rsidP="009757BF">
      <w:r w:rsidRPr="006507D7">
        <w:rPr>
          <w:rStyle w:val="HideTWBExt"/>
          <w:noProof w:val="0"/>
        </w:rPr>
        <w:t>&lt;/Amend&gt;</w:t>
      </w:r>
    </w:p>
    <w:p w14:paraId="25F44F3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612</w:t>
      </w:r>
      <w:r w:rsidRPr="006507D7">
        <w:rPr>
          <w:rStyle w:val="HideTWBExt"/>
          <w:b w:val="0"/>
          <w:noProof w:val="0"/>
        </w:rPr>
        <w:t>&lt;/NumAm&gt;</w:t>
      </w:r>
    </w:p>
    <w:p w14:paraId="2890AD54" w14:textId="77777777" w:rsidR="009757BF" w:rsidRPr="006507D7" w:rsidRDefault="009757BF" w:rsidP="009757BF">
      <w:pPr>
        <w:pStyle w:val="NormalBold"/>
      </w:pPr>
      <w:r w:rsidRPr="006507D7">
        <w:rPr>
          <w:rStyle w:val="HideTWBExt"/>
          <w:b w:val="0"/>
          <w:noProof w:val="0"/>
        </w:rPr>
        <w:t>&lt;RepeatBlock-By&gt;&lt;Members&gt;</w:t>
      </w:r>
      <w:r w:rsidRPr="006507D7">
        <w:t>Sandro Ruotolo, Pina Picierno, Marco Tarquinio, Alessandro Zan, Juan Fernando López Aguilar, Cecilia Strada</w:t>
      </w:r>
      <w:r w:rsidRPr="006507D7">
        <w:rPr>
          <w:rStyle w:val="HideTWBExt"/>
          <w:b w:val="0"/>
          <w:noProof w:val="0"/>
        </w:rPr>
        <w:t>&lt;/Members&gt;</w:t>
      </w:r>
    </w:p>
    <w:p w14:paraId="51564502" w14:textId="77777777" w:rsidR="009757BF" w:rsidRPr="006507D7" w:rsidRDefault="009757BF" w:rsidP="009757BF">
      <w:pPr>
        <w:pStyle w:val="NormalBold"/>
      </w:pPr>
      <w:r w:rsidRPr="006507D7">
        <w:rPr>
          <w:rStyle w:val="HideTWBExt"/>
          <w:b w:val="0"/>
          <w:noProof w:val="0"/>
        </w:rPr>
        <w:t>&lt;/RepeatBlock-By&gt;</w:t>
      </w:r>
    </w:p>
    <w:p w14:paraId="75A2413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CAD56AA" w14:textId="77777777" w:rsidR="009757BF" w:rsidRPr="006507D7" w:rsidRDefault="009757BF" w:rsidP="009757BF">
      <w:pPr>
        <w:pStyle w:val="NormalBold"/>
      </w:pPr>
      <w:r w:rsidRPr="006507D7">
        <w:rPr>
          <w:rStyle w:val="HideTWBExt"/>
          <w:b w:val="0"/>
          <w:noProof w:val="0"/>
        </w:rPr>
        <w:t>&lt;Article&gt;</w:t>
      </w:r>
      <w:r w:rsidRPr="006507D7">
        <w:t>Punkt 32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FBBE389" w14:textId="77777777" w:rsidTr="007B1910">
        <w:trPr>
          <w:trHeight w:hRule="exact" w:val="240"/>
          <w:jc w:val="center"/>
        </w:trPr>
        <w:tc>
          <w:tcPr>
            <w:tcW w:w="9752" w:type="dxa"/>
            <w:gridSpan w:val="2"/>
            <w:tcBorders>
              <w:top w:val="nil"/>
              <w:left w:val="nil"/>
              <w:bottom w:val="nil"/>
              <w:right w:val="nil"/>
            </w:tcBorders>
          </w:tcPr>
          <w:p w14:paraId="50E296B1" w14:textId="77777777" w:rsidR="009757BF" w:rsidRPr="006507D7" w:rsidRDefault="009757BF" w:rsidP="007B1910"/>
        </w:tc>
      </w:tr>
      <w:tr w:rsidR="00716F9A" w:rsidRPr="006507D7" w14:paraId="6F8740E6" w14:textId="77777777" w:rsidTr="007B1910">
        <w:trPr>
          <w:trHeight w:val="240"/>
          <w:jc w:val="center"/>
        </w:trPr>
        <w:tc>
          <w:tcPr>
            <w:tcW w:w="4876" w:type="dxa"/>
            <w:tcBorders>
              <w:top w:val="nil"/>
              <w:left w:val="nil"/>
              <w:bottom w:val="nil"/>
              <w:right w:val="nil"/>
            </w:tcBorders>
          </w:tcPr>
          <w:p w14:paraId="0614D37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8005344" w14:textId="77777777" w:rsidR="009757BF" w:rsidRPr="006507D7" w:rsidRDefault="009757BF" w:rsidP="007B1910">
            <w:pPr>
              <w:pStyle w:val="AmColumnHeading"/>
            </w:pPr>
            <w:r w:rsidRPr="006507D7">
              <w:t>Ændringsforslag</w:t>
            </w:r>
          </w:p>
        </w:tc>
      </w:tr>
      <w:tr w:rsidR="00716F9A" w:rsidRPr="006507D7" w14:paraId="2035E4C1" w14:textId="77777777" w:rsidTr="007B1910">
        <w:trPr>
          <w:jc w:val="center"/>
        </w:trPr>
        <w:tc>
          <w:tcPr>
            <w:tcW w:w="4876" w:type="dxa"/>
            <w:tcBorders>
              <w:top w:val="nil"/>
              <w:left w:val="nil"/>
              <w:bottom w:val="nil"/>
              <w:right w:val="nil"/>
            </w:tcBorders>
          </w:tcPr>
          <w:p w14:paraId="32D1B8A8" w14:textId="77777777" w:rsidR="009757BF" w:rsidRPr="006507D7" w:rsidRDefault="009757BF" w:rsidP="007B1910">
            <w:pPr>
              <w:pStyle w:val="Normal6a"/>
            </w:pPr>
          </w:p>
        </w:tc>
        <w:tc>
          <w:tcPr>
            <w:tcW w:w="4876" w:type="dxa"/>
            <w:tcBorders>
              <w:top w:val="nil"/>
              <w:left w:val="nil"/>
              <w:bottom w:val="nil"/>
              <w:right w:val="nil"/>
            </w:tcBorders>
          </w:tcPr>
          <w:p w14:paraId="32A5DDAC" w14:textId="77777777" w:rsidR="009757BF" w:rsidRPr="006507D7" w:rsidRDefault="009757BF" w:rsidP="007B1910">
            <w:pPr>
              <w:pStyle w:val="Normal6a"/>
            </w:pPr>
            <w:r w:rsidRPr="006507D7">
              <w:rPr>
                <w:b/>
                <w:i/>
              </w:rPr>
              <w:t>32a.</w:t>
            </w:r>
            <w:r w:rsidRPr="006507D7">
              <w:tab/>
            </w:r>
            <w:r w:rsidRPr="006507D7">
              <w:rPr>
                <w:b/>
                <w:i/>
              </w:rPr>
              <w:t>beklager rapporter, der viser, at visse EU-midler kan være blevet anvendt til at støtte virksomheder, der er involveret i udvikling eller eksport af indgribende overvågningsteknologier, herunder spyware; opfordrer Kommissionen til at sikre fuld gennemsigtighed med hensyn til alle sådanne tildelinger og til straks at offentliggøre en detaljeret liste over de berørte støttemodtagere, programmer og beløb samt de foranstaltninger, der er truffet for at forhindre misbrug af EU-midler;</w:t>
            </w:r>
          </w:p>
        </w:tc>
      </w:tr>
    </w:tbl>
    <w:p w14:paraId="4E958EB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A90CAB6" w14:textId="77777777" w:rsidR="009757BF" w:rsidRPr="006507D7" w:rsidRDefault="009757BF" w:rsidP="009757BF">
      <w:r w:rsidRPr="006507D7">
        <w:rPr>
          <w:rStyle w:val="HideTWBExt"/>
          <w:noProof w:val="0"/>
        </w:rPr>
        <w:t>&lt;/Amend&gt;</w:t>
      </w:r>
    </w:p>
    <w:p w14:paraId="0C0C3BD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613</w:t>
      </w:r>
      <w:r w:rsidRPr="006507D7">
        <w:rPr>
          <w:rStyle w:val="HideTWBExt"/>
          <w:b w:val="0"/>
          <w:noProof w:val="0"/>
        </w:rPr>
        <w:t>&lt;/NumAm&gt;</w:t>
      </w:r>
    </w:p>
    <w:p w14:paraId="4C5F8D94"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08C739A4" w14:textId="77777777" w:rsidR="009757BF" w:rsidRPr="006507D7" w:rsidRDefault="009757BF" w:rsidP="009757BF">
      <w:pPr>
        <w:pStyle w:val="NormalBold"/>
      </w:pPr>
      <w:r w:rsidRPr="006507D7">
        <w:rPr>
          <w:rStyle w:val="HideTWBExt"/>
          <w:b w:val="0"/>
          <w:noProof w:val="0"/>
        </w:rPr>
        <w:t>&lt;/RepeatBlock-By&gt;</w:t>
      </w:r>
    </w:p>
    <w:p w14:paraId="5DFAF80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0093DBF" w14:textId="77777777" w:rsidR="009757BF" w:rsidRPr="006507D7" w:rsidRDefault="009757BF" w:rsidP="009757BF">
      <w:pPr>
        <w:pStyle w:val="NormalBold"/>
      </w:pPr>
      <w:r w:rsidRPr="006507D7">
        <w:rPr>
          <w:rStyle w:val="HideTWBExt"/>
          <w:b w:val="0"/>
          <w:noProof w:val="0"/>
        </w:rPr>
        <w:t>&lt;Article&gt;</w:t>
      </w:r>
      <w:r w:rsidRPr="006507D7">
        <w:t>Punkt 32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6702CEC" w14:textId="77777777" w:rsidTr="007B1910">
        <w:trPr>
          <w:trHeight w:hRule="exact" w:val="240"/>
          <w:jc w:val="center"/>
        </w:trPr>
        <w:tc>
          <w:tcPr>
            <w:tcW w:w="9752" w:type="dxa"/>
            <w:gridSpan w:val="2"/>
            <w:tcBorders>
              <w:top w:val="nil"/>
              <w:left w:val="nil"/>
              <w:bottom w:val="nil"/>
              <w:right w:val="nil"/>
            </w:tcBorders>
          </w:tcPr>
          <w:p w14:paraId="7D9273C4" w14:textId="77777777" w:rsidR="009757BF" w:rsidRPr="006507D7" w:rsidRDefault="009757BF" w:rsidP="007B1910"/>
        </w:tc>
      </w:tr>
      <w:tr w:rsidR="00716F9A" w:rsidRPr="006507D7" w14:paraId="2DA57907" w14:textId="77777777" w:rsidTr="007B1910">
        <w:trPr>
          <w:trHeight w:val="240"/>
          <w:jc w:val="center"/>
        </w:trPr>
        <w:tc>
          <w:tcPr>
            <w:tcW w:w="4876" w:type="dxa"/>
            <w:tcBorders>
              <w:top w:val="nil"/>
              <w:left w:val="nil"/>
              <w:bottom w:val="nil"/>
              <w:right w:val="nil"/>
            </w:tcBorders>
          </w:tcPr>
          <w:p w14:paraId="487857F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BD4614C" w14:textId="77777777" w:rsidR="009757BF" w:rsidRPr="006507D7" w:rsidRDefault="009757BF" w:rsidP="007B1910">
            <w:pPr>
              <w:pStyle w:val="AmColumnHeading"/>
            </w:pPr>
            <w:r w:rsidRPr="006507D7">
              <w:t>Ændringsforslag</w:t>
            </w:r>
          </w:p>
        </w:tc>
      </w:tr>
      <w:tr w:rsidR="00716F9A" w:rsidRPr="006507D7" w14:paraId="143183FF" w14:textId="77777777" w:rsidTr="007B1910">
        <w:trPr>
          <w:jc w:val="center"/>
        </w:trPr>
        <w:tc>
          <w:tcPr>
            <w:tcW w:w="4876" w:type="dxa"/>
            <w:tcBorders>
              <w:top w:val="nil"/>
              <w:left w:val="nil"/>
              <w:bottom w:val="nil"/>
              <w:right w:val="nil"/>
            </w:tcBorders>
          </w:tcPr>
          <w:p w14:paraId="4020C1E8" w14:textId="77777777" w:rsidR="009757BF" w:rsidRPr="006507D7" w:rsidRDefault="009757BF" w:rsidP="007B1910">
            <w:pPr>
              <w:pStyle w:val="Normal6a"/>
            </w:pPr>
          </w:p>
        </w:tc>
        <w:tc>
          <w:tcPr>
            <w:tcW w:w="4876" w:type="dxa"/>
            <w:tcBorders>
              <w:top w:val="nil"/>
              <w:left w:val="nil"/>
              <w:bottom w:val="nil"/>
              <w:right w:val="nil"/>
            </w:tcBorders>
          </w:tcPr>
          <w:p w14:paraId="43BBBC3F" w14:textId="77777777" w:rsidR="009757BF" w:rsidRPr="006507D7" w:rsidRDefault="009757BF" w:rsidP="007B1910">
            <w:pPr>
              <w:pStyle w:val="Normal6a"/>
            </w:pPr>
            <w:r w:rsidRPr="006507D7">
              <w:rPr>
                <w:b/>
                <w:i/>
              </w:rPr>
              <w:t>32a.</w:t>
            </w:r>
            <w:r w:rsidRPr="006507D7">
              <w:tab/>
            </w:r>
            <w:r w:rsidRPr="006507D7">
              <w:rPr>
                <w:b/>
                <w:i/>
              </w:rPr>
              <w:t>opfordrer Kommissionen til at styrke den strukturerede og systematiske koordinering mellem de relevante generaldirektorater, der er involveret i retsstatsprincippet, grundlæggende rettigheder, retlige anliggender, budgetgennemførelse, udvidelse, det indre marked og indre anliggender, med henblik på at sikre politikkohærens, konsekvens i vurderingerne og effektiv opfølgning på tværs af alle instrumenter og finansieringsprogrammer, der vedrører disse områder;</w:t>
            </w:r>
          </w:p>
        </w:tc>
      </w:tr>
    </w:tbl>
    <w:p w14:paraId="4AA18F9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30DCE40" w14:textId="77777777" w:rsidR="009757BF" w:rsidRPr="006507D7" w:rsidRDefault="009757BF" w:rsidP="009757BF">
      <w:r w:rsidRPr="006507D7">
        <w:rPr>
          <w:rStyle w:val="HideTWBExt"/>
          <w:noProof w:val="0"/>
        </w:rPr>
        <w:t>&lt;/Amend&gt;</w:t>
      </w:r>
    </w:p>
    <w:p w14:paraId="3F50BD8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614</w:t>
      </w:r>
      <w:r w:rsidRPr="006507D7">
        <w:rPr>
          <w:rStyle w:val="HideTWBExt"/>
          <w:b w:val="0"/>
          <w:noProof w:val="0"/>
        </w:rPr>
        <w:t>&lt;/NumAm&gt;</w:t>
      </w:r>
    </w:p>
    <w:p w14:paraId="1782CB44"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Jadwiga Wiśniewska, Laurence Trochu, Jacek Ozdoba, Stephen Nikola Bartulica</w:t>
      </w:r>
      <w:r w:rsidRPr="006507D7">
        <w:rPr>
          <w:rStyle w:val="HideTWBExt"/>
          <w:b w:val="0"/>
          <w:noProof w:val="0"/>
        </w:rPr>
        <w:t>&lt;/Members&gt;</w:t>
      </w:r>
    </w:p>
    <w:p w14:paraId="0FBCBB89" w14:textId="77777777" w:rsidR="009757BF" w:rsidRPr="006507D7" w:rsidRDefault="009757BF" w:rsidP="009757BF">
      <w:pPr>
        <w:pStyle w:val="NormalBold"/>
      </w:pPr>
      <w:r w:rsidRPr="006507D7">
        <w:rPr>
          <w:rStyle w:val="HideTWBExt"/>
          <w:b w:val="0"/>
          <w:noProof w:val="0"/>
        </w:rPr>
        <w:t>&lt;/RepeatBlock-By&gt;</w:t>
      </w:r>
    </w:p>
    <w:p w14:paraId="5673235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A201076" w14:textId="77777777" w:rsidR="009757BF" w:rsidRPr="006507D7" w:rsidRDefault="009757BF" w:rsidP="009757BF">
      <w:pPr>
        <w:pStyle w:val="NormalBold"/>
      </w:pPr>
      <w:r w:rsidRPr="006507D7">
        <w:rPr>
          <w:rStyle w:val="HideTWBExt"/>
          <w:b w:val="0"/>
          <w:noProof w:val="0"/>
        </w:rPr>
        <w:t>&lt;Article&gt;</w:t>
      </w:r>
      <w:r w:rsidRPr="006507D7">
        <w:t>Punkt 32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5EE742E" w14:textId="77777777" w:rsidTr="007B1910">
        <w:trPr>
          <w:trHeight w:hRule="exact" w:val="240"/>
          <w:jc w:val="center"/>
        </w:trPr>
        <w:tc>
          <w:tcPr>
            <w:tcW w:w="9752" w:type="dxa"/>
            <w:gridSpan w:val="2"/>
            <w:tcBorders>
              <w:top w:val="nil"/>
              <w:left w:val="nil"/>
              <w:bottom w:val="nil"/>
              <w:right w:val="nil"/>
            </w:tcBorders>
          </w:tcPr>
          <w:p w14:paraId="5B242D65" w14:textId="77777777" w:rsidR="009757BF" w:rsidRPr="006507D7" w:rsidRDefault="009757BF" w:rsidP="007B1910"/>
        </w:tc>
      </w:tr>
      <w:tr w:rsidR="00716F9A" w:rsidRPr="006507D7" w14:paraId="1AAB4A57" w14:textId="77777777" w:rsidTr="007B1910">
        <w:trPr>
          <w:trHeight w:val="240"/>
          <w:jc w:val="center"/>
        </w:trPr>
        <w:tc>
          <w:tcPr>
            <w:tcW w:w="4876" w:type="dxa"/>
            <w:tcBorders>
              <w:top w:val="nil"/>
              <w:left w:val="nil"/>
              <w:bottom w:val="nil"/>
              <w:right w:val="nil"/>
            </w:tcBorders>
          </w:tcPr>
          <w:p w14:paraId="77EBBF2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A1249F0" w14:textId="77777777" w:rsidR="009757BF" w:rsidRPr="006507D7" w:rsidRDefault="009757BF" w:rsidP="007B1910">
            <w:pPr>
              <w:pStyle w:val="AmColumnHeading"/>
            </w:pPr>
            <w:r w:rsidRPr="006507D7">
              <w:t>Ændringsforslag</w:t>
            </w:r>
          </w:p>
        </w:tc>
      </w:tr>
      <w:tr w:rsidR="00716F9A" w:rsidRPr="006507D7" w14:paraId="6FFF821A" w14:textId="77777777" w:rsidTr="007B1910">
        <w:trPr>
          <w:jc w:val="center"/>
        </w:trPr>
        <w:tc>
          <w:tcPr>
            <w:tcW w:w="4876" w:type="dxa"/>
            <w:tcBorders>
              <w:top w:val="nil"/>
              <w:left w:val="nil"/>
              <w:bottom w:val="nil"/>
              <w:right w:val="nil"/>
            </w:tcBorders>
          </w:tcPr>
          <w:p w14:paraId="384FB064" w14:textId="77777777" w:rsidR="009757BF" w:rsidRPr="006507D7" w:rsidRDefault="009757BF" w:rsidP="007B1910">
            <w:pPr>
              <w:pStyle w:val="Normal6a"/>
            </w:pPr>
          </w:p>
        </w:tc>
        <w:tc>
          <w:tcPr>
            <w:tcW w:w="4876" w:type="dxa"/>
            <w:tcBorders>
              <w:top w:val="nil"/>
              <w:left w:val="nil"/>
              <w:bottom w:val="nil"/>
              <w:right w:val="nil"/>
            </w:tcBorders>
          </w:tcPr>
          <w:p w14:paraId="642EBC6D" w14:textId="77777777" w:rsidR="009757BF" w:rsidRPr="006507D7" w:rsidRDefault="009757BF" w:rsidP="007B1910">
            <w:pPr>
              <w:pStyle w:val="Normal6a"/>
            </w:pPr>
            <w:r w:rsidRPr="006507D7">
              <w:rPr>
                <w:b/>
                <w:i/>
              </w:rPr>
              <w:t>32a.</w:t>
            </w:r>
            <w:r w:rsidRPr="006507D7">
              <w:tab/>
            </w:r>
            <w:r w:rsidRPr="006507D7">
              <w:rPr>
                <w:b/>
                <w:i/>
              </w:rPr>
              <w:t>opfordrer Kommissionen til ikke at udnytte konditionalitetsmekanismen, som bør begrænses til at beskytte EU-budgettet mod korruption, til politiske formål med henblik på at pålægge ideologiske valg;</w:t>
            </w:r>
          </w:p>
        </w:tc>
      </w:tr>
    </w:tbl>
    <w:p w14:paraId="382F1DD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298F829" w14:textId="77777777" w:rsidR="009757BF" w:rsidRPr="006507D7" w:rsidRDefault="009757BF" w:rsidP="009757BF">
      <w:r w:rsidRPr="006507D7">
        <w:rPr>
          <w:rStyle w:val="HideTWBExt"/>
          <w:noProof w:val="0"/>
        </w:rPr>
        <w:t>&lt;/Amend&gt;</w:t>
      </w:r>
    </w:p>
    <w:p w14:paraId="59C3BF7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615</w:t>
      </w:r>
      <w:r w:rsidRPr="006507D7">
        <w:rPr>
          <w:rStyle w:val="HideTWBExt"/>
          <w:b w:val="0"/>
          <w:noProof w:val="0"/>
        </w:rPr>
        <w:t>&lt;/NumAm&gt;</w:t>
      </w:r>
    </w:p>
    <w:p w14:paraId="4595A06F"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Sophie Wilmès, Jean-Marc Germain, Cecilia Strada</w:t>
      </w:r>
      <w:r w:rsidRPr="006507D7">
        <w:rPr>
          <w:rStyle w:val="HideTWBExt"/>
          <w:b w:val="0"/>
          <w:noProof w:val="0"/>
        </w:rPr>
        <w:t>&lt;/Members&gt;</w:t>
      </w:r>
    </w:p>
    <w:p w14:paraId="1838987F" w14:textId="77777777" w:rsidR="009757BF" w:rsidRPr="006507D7" w:rsidRDefault="009757BF" w:rsidP="009757BF">
      <w:pPr>
        <w:pStyle w:val="NormalBold"/>
      </w:pPr>
      <w:r w:rsidRPr="006507D7">
        <w:rPr>
          <w:rStyle w:val="HideTWBExt"/>
          <w:b w:val="0"/>
          <w:noProof w:val="0"/>
        </w:rPr>
        <w:t>&lt;/RepeatBlock-By&gt;</w:t>
      </w:r>
    </w:p>
    <w:p w14:paraId="4E3EEF4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F6DE735" w14:textId="77777777" w:rsidR="009757BF" w:rsidRPr="006507D7" w:rsidRDefault="009757BF" w:rsidP="009757BF">
      <w:pPr>
        <w:pStyle w:val="NormalBold"/>
      </w:pPr>
      <w:r w:rsidRPr="006507D7">
        <w:rPr>
          <w:rStyle w:val="HideTWBExt"/>
          <w:b w:val="0"/>
          <w:noProof w:val="0"/>
        </w:rPr>
        <w:t>&lt;Article&gt;</w:t>
      </w:r>
      <w:r w:rsidRPr="006507D7">
        <w:t>Punkt 32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2D779E7" w14:textId="77777777" w:rsidTr="007B1910">
        <w:trPr>
          <w:trHeight w:hRule="exact" w:val="240"/>
          <w:jc w:val="center"/>
        </w:trPr>
        <w:tc>
          <w:tcPr>
            <w:tcW w:w="9752" w:type="dxa"/>
            <w:gridSpan w:val="2"/>
            <w:tcBorders>
              <w:top w:val="nil"/>
              <w:left w:val="nil"/>
              <w:bottom w:val="nil"/>
              <w:right w:val="nil"/>
            </w:tcBorders>
          </w:tcPr>
          <w:p w14:paraId="164BBE7D" w14:textId="77777777" w:rsidR="009757BF" w:rsidRPr="006507D7" w:rsidRDefault="009757BF" w:rsidP="007B1910"/>
        </w:tc>
      </w:tr>
      <w:tr w:rsidR="00716F9A" w:rsidRPr="006507D7" w14:paraId="3FC8B97D" w14:textId="77777777" w:rsidTr="007B1910">
        <w:trPr>
          <w:trHeight w:val="240"/>
          <w:jc w:val="center"/>
        </w:trPr>
        <w:tc>
          <w:tcPr>
            <w:tcW w:w="4876" w:type="dxa"/>
            <w:tcBorders>
              <w:top w:val="nil"/>
              <w:left w:val="nil"/>
              <w:bottom w:val="nil"/>
              <w:right w:val="nil"/>
            </w:tcBorders>
          </w:tcPr>
          <w:p w14:paraId="4F6C917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315A0DB" w14:textId="77777777" w:rsidR="009757BF" w:rsidRPr="006507D7" w:rsidRDefault="009757BF" w:rsidP="007B1910">
            <w:pPr>
              <w:pStyle w:val="AmColumnHeading"/>
            </w:pPr>
            <w:r w:rsidRPr="006507D7">
              <w:t>Ændringsforslag</w:t>
            </w:r>
          </w:p>
        </w:tc>
      </w:tr>
      <w:tr w:rsidR="00716F9A" w:rsidRPr="006507D7" w14:paraId="4CD40421" w14:textId="77777777" w:rsidTr="007B1910">
        <w:trPr>
          <w:jc w:val="center"/>
        </w:trPr>
        <w:tc>
          <w:tcPr>
            <w:tcW w:w="4876" w:type="dxa"/>
            <w:tcBorders>
              <w:top w:val="nil"/>
              <w:left w:val="nil"/>
              <w:bottom w:val="nil"/>
              <w:right w:val="nil"/>
            </w:tcBorders>
          </w:tcPr>
          <w:p w14:paraId="1280D8A3" w14:textId="77777777" w:rsidR="009757BF" w:rsidRPr="006507D7" w:rsidRDefault="009757BF" w:rsidP="007B1910">
            <w:pPr>
              <w:pStyle w:val="Normal6a"/>
            </w:pPr>
          </w:p>
        </w:tc>
        <w:tc>
          <w:tcPr>
            <w:tcW w:w="4876" w:type="dxa"/>
            <w:tcBorders>
              <w:top w:val="nil"/>
              <w:left w:val="nil"/>
              <w:bottom w:val="nil"/>
              <w:right w:val="nil"/>
            </w:tcBorders>
          </w:tcPr>
          <w:p w14:paraId="7403B217" w14:textId="77777777" w:rsidR="009757BF" w:rsidRPr="006507D7" w:rsidRDefault="009757BF" w:rsidP="007B1910">
            <w:pPr>
              <w:pStyle w:val="Normal6a"/>
            </w:pPr>
            <w:r w:rsidRPr="006507D7">
              <w:rPr>
                <w:b/>
                <w:i/>
              </w:rPr>
              <w:t>32b.</w:t>
            </w:r>
            <w:r w:rsidRPr="006507D7">
              <w:tab/>
            </w:r>
            <w:r w:rsidRPr="006507D7">
              <w:rPr>
                <w:b/>
                <w:i/>
              </w:rPr>
              <w:t>understreger, at der er behov for en mere intelligent tilgang for at beskytte endelige modtagere og støttemodtagere, navnlig dem, der lider under konsekvenserne af mangler på retsstatsområdet, mod at blive berørt, når EU-midler til deres respektive regeringer suspenderes som følge af overtrædelser af retsstatsprincippet; minder om, at de medlemsstater, der er omfattet af foranstaltninger vedtaget i henhold til forordningen om konditionalitet, er forpligtet til fortsat at opfylde alle forpligtelser over for slutmodtagere og tilskudsmodtagere; understreger, at eventuelle foranstaltninger til at sikre, at legitime slutmodtagere og tilskudsmodtagere fortsat kan få adgang til EU-midler, ikke bør svække anvendelsen af forordningen om konditionalitet;</w:t>
            </w:r>
          </w:p>
        </w:tc>
      </w:tr>
    </w:tbl>
    <w:p w14:paraId="7CAF55D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D7D93AA" w14:textId="77777777" w:rsidR="009757BF" w:rsidRPr="006507D7" w:rsidRDefault="009757BF" w:rsidP="009757BF">
      <w:r w:rsidRPr="006507D7">
        <w:rPr>
          <w:rStyle w:val="HideTWBExt"/>
          <w:noProof w:val="0"/>
        </w:rPr>
        <w:t>&lt;/Amend&gt;</w:t>
      </w:r>
    </w:p>
    <w:p w14:paraId="1FB5463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616</w:t>
      </w:r>
      <w:r w:rsidRPr="006507D7">
        <w:rPr>
          <w:rStyle w:val="HideTWBExt"/>
          <w:b w:val="0"/>
          <w:noProof w:val="0"/>
        </w:rPr>
        <w:t>&lt;/NumAm&gt;</w:t>
      </w:r>
    </w:p>
    <w:p w14:paraId="08547F56"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2CA5AC4F" w14:textId="77777777" w:rsidR="009757BF" w:rsidRPr="006507D7" w:rsidRDefault="009757BF" w:rsidP="009757BF">
      <w:pPr>
        <w:pStyle w:val="NormalBold"/>
      </w:pPr>
      <w:r w:rsidRPr="006507D7">
        <w:rPr>
          <w:rStyle w:val="HideTWBExt"/>
          <w:b w:val="0"/>
          <w:noProof w:val="0"/>
        </w:rPr>
        <w:t>&lt;/RepeatBlock-By&gt;</w:t>
      </w:r>
    </w:p>
    <w:p w14:paraId="6AD010A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B1C2BEA" w14:textId="77777777" w:rsidR="009757BF" w:rsidRPr="006507D7" w:rsidRDefault="009757BF" w:rsidP="009757BF">
      <w:pPr>
        <w:pStyle w:val="NormalBold"/>
      </w:pPr>
      <w:r w:rsidRPr="006507D7">
        <w:rPr>
          <w:rStyle w:val="HideTWBExt"/>
          <w:b w:val="0"/>
          <w:noProof w:val="0"/>
        </w:rPr>
        <w:t>&lt;Article&gt;</w:t>
      </w:r>
      <w:r w:rsidRPr="006507D7">
        <w:t>Punkt 32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1E91E9B" w14:textId="77777777" w:rsidTr="007B1910">
        <w:trPr>
          <w:trHeight w:hRule="exact" w:val="240"/>
          <w:jc w:val="center"/>
        </w:trPr>
        <w:tc>
          <w:tcPr>
            <w:tcW w:w="9752" w:type="dxa"/>
            <w:gridSpan w:val="2"/>
            <w:tcBorders>
              <w:top w:val="nil"/>
              <w:left w:val="nil"/>
              <w:bottom w:val="nil"/>
              <w:right w:val="nil"/>
            </w:tcBorders>
          </w:tcPr>
          <w:p w14:paraId="12CD880D" w14:textId="77777777" w:rsidR="009757BF" w:rsidRPr="006507D7" w:rsidRDefault="009757BF" w:rsidP="007B1910"/>
        </w:tc>
      </w:tr>
      <w:tr w:rsidR="00716F9A" w:rsidRPr="006507D7" w14:paraId="0D26D6E0" w14:textId="77777777" w:rsidTr="007B1910">
        <w:trPr>
          <w:trHeight w:val="240"/>
          <w:jc w:val="center"/>
        </w:trPr>
        <w:tc>
          <w:tcPr>
            <w:tcW w:w="4876" w:type="dxa"/>
            <w:tcBorders>
              <w:top w:val="nil"/>
              <w:left w:val="nil"/>
              <w:bottom w:val="nil"/>
              <w:right w:val="nil"/>
            </w:tcBorders>
          </w:tcPr>
          <w:p w14:paraId="17480FE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295F00C" w14:textId="77777777" w:rsidR="009757BF" w:rsidRPr="006507D7" w:rsidRDefault="009757BF" w:rsidP="007B1910">
            <w:pPr>
              <w:pStyle w:val="AmColumnHeading"/>
            </w:pPr>
            <w:r w:rsidRPr="006507D7">
              <w:t>Ændringsforslag</w:t>
            </w:r>
          </w:p>
        </w:tc>
      </w:tr>
      <w:tr w:rsidR="00716F9A" w:rsidRPr="006507D7" w14:paraId="7CFF146B" w14:textId="77777777" w:rsidTr="007B1910">
        <w:trPr>
          <w:jc w:val="center"/>
        </w:trPr>
        <w:tc>
          <w:tcPr>
            <w:tcW w:w="4876" w:type="dxa"/>
            <w:tcBorders>
              <w:top w:val="nil"/>
              <w:left w:val="nil"/>
              <w:bottom w:val="nil"/>
              <w:right w:val="nil"/>
            </w:tcBorders>
          </w:tcPr>
          <w:p w14:paraId="260E130A" w14:textId="77777777" w:rsidR="009757BF" w:rsidRPr="006507D7" w:rsidRDefault="009757BF" w:rsidP="007B1910">
            <w:pPr>
              <w:pStyle w:val="Normal6a"/>
            </w:pPr>
          </w:p>
        </w:tc>
        <w:tc>
          <w:tcPr>
            <w:tcW w:w="4876" w:type="dxa"/>
            <w:tcBorders>
              <w:top w:val="nil"/>
              <w:left w:val="nil"/>
              <w:bottom w:val="nil"/>
              <w:right w:val="nil"/>
            </w:tcBorders>
          </w:tcPr>
          <w:p w14:paraId="04FD1AF0" w14:textId="77777777" w:rsidR="009757BF" w:rsidRPr="006507D7" w:rsidRDefault="009757BF" w:rsidP="007B1910">
            <w:pPr>
              <w:pStyle w:val="Normal6a"/>
            </w:pPr>
            <w:r w:rsidRPr="006507D7">
              <w:rPr>
                <w:b/>
                <w:i/>
              </w:rPr>
              <w:t>32b.</w:t>
            </w:r>
            <w:r w:rsidRPr="006507D7">
              <w:tab/>
            </w:r>
            <w:r w:rsidRPr="006507D7">
              <w:rPr>
                <w:b/>
                <w:i/>
              </w:rPr>
              <w:t>opfordrer Kommissionen til klart at definere kriterierne og indikatorerne til vurdering af eksistensen og effektiviteten af de "passende mekanismer", som medlemsstaterne skal påvise, for at deres nationale og regionale planer kan godkendes, med henblik på at sikre fortsat overholdelse af retsstatsprincippet og chartret om grundlæggende rettigheder under hele gennemførelsen af EU-midler; opfordrer endvidere til gennemsigtige og verificerbare vurderingsprocedurer, herunder, hvor det er relevant, fastsættelse af specifikke milepæle eller konditionalitetsbenchmarks i forbindelse med udbetaling af midler;</w:t>
            </w:r>
          </w:p>
        </w:tc>
      </w:tr>
    </w:tbl>
    <w:p w14:paraId="60BF45A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4E01061" w14:textId="77777777" w:rsidR="009757BF" w:rsidRPr="006507D7" w:rsidRDefault="009757BF" w:rsidP="009757BF">
      <w:r w:rsidRPr="006507D7">
        <w:rPr>
          <w:rStyle w:val="HideTWBExt"/>
          <w:noProof w:val="0"/>
        </w:rPr>
        <w:t>&lt;/Amend&gt;</w:t>
      </w:r>
    </w:p>
    <w:p w14:paraId="3877516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617</w:t>
      </w:r>
      <w:r w:rsidRPr="006507D7">
        <w:rPr>
          <w:rStyle w:val="HideTWBExt"/>
          <w:b w:val="0"/>
          <w:noProof w:val="0"/>
        </w:rPr>
        <w:t>&lt;/NumAm&gt;</w:t>
      </w:r>
    </w:p>
    <w:p w14:paraId="54799A47"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58207DCB" w14:textId="77777777" w:rsidR="009757BF" w:rsidRPr="006507D7" w:rsidRDefault="009757BF" w:rsidP="009757BF">
      <w:pPr>
        <w:pStyle w:val="NormalBold"/>
      </w:pPr>
      <w:r w:rsidRPr="006507D7">
        <w:rPr>
          <w:rStyle w:val="HideTWBExt"/>
          <w:b w:val="0"/>
          <w:noProof w:val="0"/>
        </w:rPr>
        <w:t>&lt;/RepeatBlock-By&gt;</w:t>
      </w:r>
    </w:p>
    <w:p w14:paraId="7186B31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790FA67" w14:textId="77777777" w:rsidR="009757BF" w:rsidRPr="006507D7" w:rsidRDefault="009757BF" w:rsidP="009757BF">
      <w:pPr>
        <w:pStyle w:val="NormalBold"/>
      </w:pPr>
      <w:r w:rsidRPr="006507D7">
        <w:rPr>
          <w:rStyle w:val="HideTWBExt"/>
          <w:b w:val="0"/>
          <w:noProof w:val="0"/>
        </w:rPr>
        <w:t>&lt;Article&gt;</w:t>
      </w:r>
      <w:r w:rsidRPr="006507D7">
        <w:t>Punkt 32 c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9BE606F" w14:textId="77777777" w:rsidTr="007B1910">
        <w:trPr>
          <w:trHeight w:hRule="exact" w:val="240"/>
          <w:jc w:val="center"/>
        </w:trPr>
        <w:tc>
          <w:tcPr>
            <w:tcW w:w="9752" w:type="dxa"/>
            <w:gridSpan w:val="2"/>
            <w:tcBorders>
              <w:top w:val="nil"/>
              <w:left w:val="nil"/>
              <w:bottom w:val="nil"/>
              <w:right w:val="nil"/>
            </w:tcBorders>
          </w:tcPr>
          <w:p w14:paraId="6FE3303C" w14:textId="77777777" w:rsidR="009757BF" w:rsidRPr="006507D7" w:rsidRDefault="009757BF" w:rsidP="007B1910"/>
        </w:tc>
      </w:tr>
      <w:tr w:rsidR="00716F9A" w:rsidRPr="006507D7" w14:paraId="2E70608E" w14:textId="77777777" w:rsidTr="007B1910">
        <w:trPr>
          <w:trHeight w:val="240"/>
          <w:jc w:val="center"/>
        </w:trPr>
        <w:tc>
          <w:tcPr>
            <w:tcW w:w="4876" w:type="dxa"/>
            <w:tcBorders>
              <w:top w:val="nil"/>
              <w:left w:val="nil"/>
              <w:bottom w:val="nil"/>
              <w:right w:val="nil"/>
            </w:tcBorders>
          </w:tcPr>
          <w:p w14:paraId="17867F3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DCBCC7C" w14:textId="77777777" w:rsidR="009757BF" w:rsidRPr="006507D7" w:rsidRDefault="009757BF" w:rsidP="007B1910">
            <w:pPr>
              <w:pStyle w:val="AmColumnHeading"/>
            </w:pPr>
            <w:r w:rsidRPr="006507D7">
              <w:t>Ændringsforslag</w:t>
            </w:r>
          </w:p>
        </w:tc>
      </w:tr>
      <w:tr w:rsidR="00716F9A" w:rsidRPr="006507D7" w14:paraId="008D477A" w14:textId="77777777" w:rsidTr="007B1910">
        <w:trPr>
          <w:jc w:val="center"/>
        </w:trPr>
        <w:tc>
          <w:tcPr>
            <w:tcW w:w="4876" w:type="dxa"/>
            <w:tcBorders>
              <w:top w:val="nil"/>
              <w:left w:val="nil"/>
              <w:bottom w:val="nil"/>
              <w:right w:val="nil"/>
            </w:tcBorders>
          </w:tcPr>
          <w:p w14:paraId="2834E135" w14:textId="77777777" w:rsidR="009757BF" w:rsidRPr="006507D7" w:rsidRDefault="009757BF" w:rsidP="007B1910">
            <w:pPr>
              <w:pStyle w:val="Normal6a"/>
            </w:pPr>
          </w:p>
        </w:tc>
        <w:tc>
          <w:tcPr>
            <w:tcW w:w="4876" w:type="dxa"/>
            <w:tcBorders>
              <w:top w:val="nil"/>
              <w:left w:val="nil"/>
              <w:bottom w:val="nil"/>
              <w:right w:val="nil"/>
            </w:tcBorders>
          </w:tcPr>
          <w:p w14:paraId="0FB07BE2" w14:textId="77777777" w:rsidR="009757BF" w:rsidRPr="006507D7" w:rsidRDefault="009757BF" w:rsidP="007B1910">
            <w:pPr>
              <w:pStyle w:val="Normal6a"/>
            </w:pPr>
            <w:r w:rsidRPr="006507D7">
              <w:rPr>
                <w:b/>
                <w:i/>
              </w:rPr>
              <w:t>32c.</w:t>
            </w:r>
            <w:r w:rsidRPr="006507D7">
              <w:tab/>
            </w:r>
            <w:r w:rsidRPr="006507D7">
              <w:rPr>
                <w:b/>
                <w:i/>
              </w:rPr>
              <w:t>glæder sig over princippet om, at endelige støttemodtagere ikke bør straffes med suspension af EU-midler som følge af overtrædelser af retsstatsprincippet eller chartret om grundlæggende rettigheder; understreger imidlertid behovet for fuld klarhed med hensyn til de praktiske metoder til at sikre fortsat adgang for de endelige støttemodtagere; opfordrer Kommissionen til at udstikke klare retningslinjer om dette spørgsmål for at garantere retssikkerhed, effektiv beskyttelse af støttemodtagere og reel budgetmæssig ansvarlighed;</w:t>
            </w:r>
          </w:p>
        </w:tc>
      </w:tr>
    </w:tbl>
    <w:p w14:paraId="46FBB38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1239305" w14:textId="77777777" w:rsidR="009757BF" w:rsidRPr="006507D7" w:rsidRDefault="009757BF" w:rsidP="009757BF">
      <w:r w:rsidRPr="006507D7">
        <w:rPr>
          <w:rStyle w:val="HideTWBExt"/>
          <w:noProof w:val="0"/>
        </w:rPr>
        <w:t>&lt;/Amend&gt;</w:t>
      </w:r>
    </w:p>
    <w:p w14:paraId="439037F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618</w:t>
      </w:r>
      <w:r w:rsidRPr="006507D7">
        <w:rPr>
          <w:rStyle w:val="HideTWBExt"/>
          <w:b w:val="0"/>
          <w:noProof w:val="0"/>
        </w:rPr>
        <w:t>&lt;/NumAm&gt;</w:t>
      </w:r>
    </w:p>
    <w:p w14:paraId="0EC024A0"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7C49C771" w14:textId="77777777" w:rsidR="009757BF" w:rsidRPr="006507D7" w:rsidRDefault="009757BF" w:rsidP="009757BF">
      <w:pPr>
        <w:pStyle w:val="NormalBold"/>
      </w:pPr>
      <w:r w:rsidRPr="006507D7">
        <w:rPr>
          <w:rStyle w:val="HideTWBExt"/>
          <w:b w:val="0"/>
          <w:noProof w:val="0"/>
        </w:rPr>
        <w:t>&lt;/RepeatBlock-By&gt;</w:t>
      </w:r>
    </w:p>
    <w:p w14:paraId="3575388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D068442" w14:textId="77777777" w:rsidR="009757BF" w:rsidRPr="006507D7" w:rsidRDefault="009757BF" w:rsidP="009757BF">
      <w:pPr>
        <w:pStyle w:val="NormalBold"/>
      </w:pPr>
      <w:r w:rsidRPr="006507D7">
        <w:rPr>
          <w:rStyle w:val="HideTWBExt"/>
          <w:b w:val="0"/>
          <w:noProof w:val="0"/>
        </w:rPr>
        <w:t>&lt;Article&gt;</w:t>
      </w:r>
      <w:r w:rsidRPr="006507D7">
        <w:t>Punkt 32 d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AB1F25B" w14:textId="77777777" w:rsidTr="007B1910">
        <w:trPr>
          <w:trHeight w:hRule="exact" w:val="240"/>
          <w:jc w:val="center"/>
        </w:trPr>
        <w:tc>
          <w:tcPr>
            <w:tcW w:w="9752" w:type="dxa"/>
            <w:gridSpan w:val="2"/>
            <w:tcBorders>
              <w:top w:val="nil"/>
              <w:left w:val="nil"/>
              <w:bottom w:val="nil"/>
              <w:right w:val="nil"/>
            </w:tcBorders>
          </w:tcPr>
          <w:p w14:paraId="2E0CC36D" w14:textId="77777777" w:rsidR="009757BF" w:rsidRPr="006507D7" w:rsidRDefault="009757BF" w:rsidP="007B1910"/>
        </w:tc>
      </w:tr>
      <w:tr w:rsidR="00716F9A" w:rsidRPr="006507D7" w14:paraId="2B1AE573" w14:textId="77777777" w:rsidTr="007B1910">
        <w:trPr>
          <w:trHeight w:val="240"/>
          <w:jc w:val="center"/>
        </w:trPr>
        <w:tc>
          <w:tcPr>
            <w:tcW w:w="4876" w:type="dxa"/>
            <w:tcBorders>
              <w:top w:val="nil"/>
              <w:left w:val="nil"/>
              <w:bottom w:val="nil"/>
              <w:right w:val="nil"/>
            </w:tcBorders>
          </w:tcPr>
          <w:p w14:paraId="57AB6B0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635701D" w14:textId="77777777" w:rsidR="009757BF" w:rsidRPr="006507D7" w:rsidRDefault="009757BF" w:rsidP="007B1910">
            <w:pPr>
              <w:pStyle w:val="AmColumnHeading"/>
            </w:pPr>
            <w:r w:rsidRPr="006507D7">
              <w:t>Ændringsforslag</w:t>
            </w:r>
          </w:p>
        </w:tc>
      </w:tr>
      <w:tr w:rsidR="00716F9A" w:rsidRPr="006507D7" w14:paraId="4AE77FCA" w14:textId="77777777" w:rsidTr="007B1910">
        <w:trPr>
          <w:jc w:val="center"/>
        </w:trPr>
        <w:tc>
          <w:tcPr>
            <w:tcW w:w="4876" w:type="dxa"/>
            <w:tcBorders>
              <w:top w:val="nil"/>
              <w:left w:val="nil"/>
              <w:bottom w:val="nil"/>
              <w:right w:val="nil"/>
            </w:tcBorders>
          </w:tcPr>
          <w:p w14:paraId="41E1293F" w14:textId="77777777" w:rsidR="009757BF" w:rsidRPr="006507D7" w:rsidRDefault="009757BF" w:rsidP="007B1910">
            <w:pPr>
              <w:pStyle w:val="Normal6a"/>
            </w:pPr>
          </w:p>
        </w:tc>
        <w:tc>
          <w:tcPr>
            <w:tcW w:w="4876" w:type="dxa"/>
            <w:tcBorders>
              <w:top w:val="nil"/>
              <w:left w:val="nil"/>
              <w:bottom w:val="nil"/>
              <w:right w:val="nil"/>
            </w:tcBorders>
          </w:tcPr>
          <w:p w14:paraId="75F81FC3" w14:textId="77777777" w:rsidR="009757BF" w:rsidRPr="006507D7" w:rsidRDefault="009757BF" w:rsidP="007B1910">
            <w:pPr>
              <w:pStyle w:val="Normal6a"/>
            </w:pPr>
            <w:r w:rsidRPr="006507D7">
              <w:rPr>
                <w:b/>
                <w:i/>
              </w:rPr>
              <w:t>32d.</w:t>
            </w:r>
            <w:r w:rsidRPr="006507D7">
              <w:tab/>
            </w:r>
            <w:r w:rsidRPr="006507D7">
              <w:rPr>
                <w:b/>
                <w:i/>
              </w:rPr>
              <w:t>opfordrer Kommissionen til at sikre, at enhver afgørelse om at suspendere, nedsætte eller blokere alle eller en del af betalingerne er baseret på klart definerede, gennemsigtige og forudsigelige vurderingstidspunkter under gennemførelsen af EU-midler i overensstemmelse med proportionalitetsprincippet og under hensyntagen til arten, varigheden, alvoren og omfanget af den konstaterede overtrædelse; understreger, at løbende overvågning som minimum skal suppleres med regelmæssige og formelt etablerede regelmæssige revisioner, herunder en årlig overensstemmelsesvurdering, der udtrykkeligt er knyttet til resultaterne af Kommissionens rapporter om retsstatssituationen, for at garantere retssikkerhed, ansvarlighed og effektivt ansvar for korrigerende foranstaltninger;</w:t>
            </w:r>
          </w:p>
        </w:tc>
      </w:tr>
    </w:tbl>
    <w:p w14:paraId="2E1E3D4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9219EEA" w14:textId="77777777" w:rsidR="009757BF" w:rsidRPr="006507D7" w:rsidRDefault="009757BF" w:rsidP="009757BF">
      <w:r w:rsidRPr="006507D7">
        <w:rPr>
          <w:rStyle w:val="HideTWBExt"/>
          <w:noProof w:val="0"/>
        </w:rPr>
        <w:t>&lt;/Amend&gt;</w:t>
      </w:r>
    </w:p>
    <w:p w14:paraId="1B98DC4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619</w:t>
      </w:r>
      <w:r w:rsidRPr="006507D7">
        <w:rPr>
          <w:rStyle w:val="HideTWBExt"/>
          <w:b w:val="0"/>
          <w:noProof w:val="0"/>
        </w:rPr>
        <w:t>&lt;/NumAm&gt;</w:t>
      </w:r>
    </w:p>
    <w:p w14:paraId="5248944C"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456DFA08" w14:textId="77777777" w:rsidR="009757BF" w:rsidRPr="006507D7" w:rsidRDefault="009757BF" w:rsidP="009757BF">
      <w:pPr>
        <w:pStyle w:val="NormalBold"/>
      </w:pPr>
      <w:r w:rsidRPr="006507D7">
        <w:rPr>
          <w:rStyle w:val="HideTWBExt"/>
          <w:b w:val="0"/>
          <w:noProof w:val="0"/>
        </w:rPr>
        <w:t>&lt;/RepeatBlock-By&gt;</w:t>
      </w:r>
    </w:p>
    <w:p w14:paraId="271DD74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ED7A3FE" w14:textId="77777777" w:rsidR="009757BF" w:rsidRPr="006507D7" w:rsidRDefault="009757BF" w:rsidP="009757BF">
      <w:pPr>
        <w:pStyle w:val="NormalBold"/>
      </w:pPr>
      <w:r w:rsidRPr="006507D7">
        <w:rPr>
          <w:rStyle w:val="HideTWBExt"/>
          <w:b w:val="0"/>
          <w:noProof w:val="0"/>
        </w:rPr>
        <w:t>&lt;Article&gt;</w:t>
      </w:r>
      <w:r w:rsidRPr="006507D7">
        <w:t>Punkt 32 e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165790E" w14:textId="77777777" w:rsidTr="007B1910">
        <w:trPr>
          <w:trHeight w:hRule="exact" w:val="240"/>
          <w:jc w:val="center"/>
        </w:trPr>
        <w:tc>
          <w:tcPr>
            <w:tcW w:w="9752" w:type="dxa"/>
            <w:gridSpan w:val="2"/>
            <w:tcBorders>
              <w:top w:val="nil"/>
              <w:left w:val="nil"/>
              <w:bottom w:val="nil"/>
              <w:right w:val="nil"/>
            </w:tcBorders>
          </w:tcPr>
          <w:p w14:paraId="71BB16C5" w14:textId="77777777" w:rsidR="009757BF" w:rsidRPr="006507D7" w:rsidRDefault="009757BF" w:rsidP="007B1910"/>
        </w:tc>
      </w:tr>
      <w:tr w:rsidR="00716F9A" w:rsidRPr="006507D7" w14:paraId="1BD8E974" w14:textId="77777777" w:rsidTr="007B1910">
        <w:trPr>
          <w:trHeight w:val="240"/>
          <w:jc w:val="center"/>
        </w:trPr>
        <w:tc>
          <w:tcPr>
            <w:tcW w:w="4876" w:type="dxa"/>
            <w:tcBorders>
              <w:top w:val="nil"/>
              <w:left w:val="nil"/>
              <w:bottom w:val="nil"/>
              <w:right w:val="nil"/>
            </w:tcBorders>
          </w:tcPr>
          <w:p w14:paraId="1CE1E0B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0774D30" w14:textId="77777777" w:rsidR="009757BF" w:rsidRPr="006507D7" w:rsidRDefault="009757BF" w:rsidP="007B1910">
            <w:pPr>
              <w:pStyle w:val="AmColumnHeading"/>
            </w:pPr>
            <w:r w:rsidRPr="006507D7">
              <w:t>Ændringsforslag</w:t>
            </w:r>
          </w:p>
        </w:tc>
      </w:tr>
      <w:tr w:rsidR="00716F9A" w:rsidRPr="006507D7" w14:paraId="2A8EA079" w14:textId="77777777" w:rsidTr="007B1910">
        <w:trPr>
          <w:jc w:val="center"/>
        </w:trPr>
        <w:tc>
          <w:tcPr>
            <w:tcW w:w="4876" w:type="dxa"/>
            <w:tcBorders>
              <w:top w:val="nil"/>
              <w:left w:val="nil"/>
              <w:bottom w:val="nil"/>
              <w:right w:val="nil"/>
            </w:tcBorders>
          </w:tcPr>
          <w:p w14:paraId="6B80D7C3" w14:textId="77777777" w:rsidR="009757BF" w:rsidRPr="006507D7" w:rsidRDefault="009757BF" w:rsidP="007B1910">
            <w:pPr>
              <w:pStyle w:val="Normal6a"/>
            </w:pPr>
          </w:p>
        </w:tc>
        <w:tc>
          <w:tcPr>
            <w:tcW w:w="4876" w:type="dxa"/>
            <w:tcBorders>
              <w:top w:val="nil"/>
              <w:left w:val="nil"/>
              <w:bottom w:val="nil"/>
              <w:right w:val="nil"/>
            </w:tcBorders>
          </w:tcPr>
          <w:p w14:paraId="48E23EC3" w14:textId="77777777" w:rsidR="009757BF" w:rsidRPr="006507D7" w:rsidRDefault="009757BF" w:rsidP="007B1910">
            <w:pPr>
              <w:pStyle w:val="Normal6a"/>
            </w:pPr>
            <w:r w:rsidRPr="006507D7">
              <w:rPr>
                <w:b/>
                <w:i/>
              </w:rPr>
              <w:t>32e.</w:t>
            </w:r>
            <w:r w:rsidRPr="006507D7">
              <w:tab/>
            </w:r>
            <w:r w:rsidRPr="006507D7">
              <w:rPr>
                <w:b/>
                <w:i/>
              </w:rPr>
              <w:t>minder endvidere om, at hvis EU-midler går endeligt tabt for en medlemsstat som følge af vedvarende krænkelser af retsstatsprincippet eller chartret om grundlæggende rettigheder, bør omfordelingen af dem under direkte eller indirekte forvaltning sikres på en gennemsigtig og målrettet måde, navnlig til programmer til støtte for demokrati, civilsamfundet, Unionens værdier og bekæmpelse af korruption; understreger, at en klart defineret andel af disse omfordelte midler, hvor det er relevant, bør kanaliseres til støtte for uafhængige civilsamfundsorganisationer, der opererer i den pågældende medlemsstat; og understreger, at en sådan omfordeling fuldt ud skal overholde principperne om forsvarlig økonomisk forvaltning og ligebehandling;</w:t>
            </w:r>
          </w:p>
        </w:tc>
      </w:tr>
    </w:tbl>
    <w:p w14:paraId="3CAF0F6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2EFE81F" w14:textId="77777777" w:rsidR="009757BF" w:rsidRPr="006507D7" w:rsidRDefault="009757BF" w:rsidP="009757BF">
      <w:r w:rsidRPr="006507D7">
        <w:rPr>
          <w:rStyle w:val="HideTWBExt"/>
          <w:noProof w:val="0"/>
        </w:rPr>
        <w:t>&lt;/Amend&gt;</w:t>
      </w:r>
    </w:p>
    <w:p w14:paraId="49B0754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620</w:t>
      </w:r>
      <w:r w:rsidRPr="006507D7">
        <w:rPr>
          <w:rStyle w:val="HideTWBExt"/>
          <w:b w:val="0"/>
          <w:noProof w:val="0"/>
        </w:rPr>
        <w:t>&lt;/NumAm&gt;</w:t>
      </w:r>
    </w:p>
    <w:p w14:paraId="11908DC0"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719AA782" w14:textId="77777777" w:rsidR="009757BF" w:rsidRPr="006507D7" w:rsidRDefault="009757BF" w:rsidP="009757BF">
      <w:pPr>
        <w:pStyle w:val="NormalBold"/>
      </w:pPr>
      <w:r w:rsidRPr="006507D7">
        <w:rPr>
          <w:rStyle w:val="HideTWBExt"/>
          <w:b w:val="0"/>
          <w:noProof w:val="0"/>
        </w:rPr>
        <w:t>&lt;/RepeatBlock-By&gt;</w:t>
      </w:r>
    </w:p>
    <w:p w14:paraId="55191F3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FD02820" w14:textId="77777777" w:rsidR="009757BF" w:rsidRPr="006507D7" w:rsidRDefault="009757BF" w:rsidP="009757BF">
      <w:pPr>
        <w:pStyle w:val="NormalBold"/>
      </w:pPr>
      <w:r w:rsidRPr="006507D7">
        <w:rPr>
          <w:rStyle w:val="HideTWBExt"/>
          <w:b w:val="0"/>
          <w:noProof w:val="0"/>
        </w:rPr>
        <w:t>&lt;Article&gt;</w:t>
      </w:r>
      <w:r w:rsidRPr="006507D7">
        <w:t>Punkt 32 f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C03422D" w14:textId="77777777" w:rsidTr="007B1910">
        <w:trPr>
          <w:trHeight w:hRule="exact" w:val="240"/>
          <w:jc w:val="center"/>
        </w:trPr>
        <w:tc>
          <w:tcPr>
            <w:tcW w:w="9752" w:type="dxa"/>
            <w:gridSpan w:val="2"/>
            <w:tcBorders>
              <w:top w:val="nil"/>
              <w:left w:val="nil"/>
              <w:bottom w:val="nil"/>
              <w:right w:val="nil"/>
            </w:tcBorders>
          </w:tcPr>
          <w:p w14:paraId="2FA0199C" w14:textId="77777777" w:rsidR="009757BF" w:rsidRPr="006507D7" w:rsidRDefault="009757BF" w:rsidP="007B1910"/>
        </w:tc>
      </w:tr>
      <w:tr w:rsidR="00716F9A" w:rsidRPr="006507D7" w14:paraId="2A455D11" w14:textId="77777777" w:rsidTr="007B1910">
        <w:trPr>
          <w:trHeight w:val="240"/>
          <w:jc w:val="center"/>
        </w:trPr>
        <w:tc>
          <w:tcPr>
            <w:tcW w:w="4876" w:type="dxa"/>
            <w:tcBorders>
              <w:top w:val="nil"/>
              <w:left w:val="nil"/>
              <w:bottom w:val="nil"/>
              <w:right w:val="nil"/>
            </w:tcBorders>
          </w:tcPr>
          <w:p w14:paraId="140E7D4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AE91132" w14:textId="77777777" w:rsidR="009757BF" w:rsidRPr="006507D7" w:rsidRDefault="009757BF" w:rsidP="007B1910">
            <w:pPr>
              <w:pStyle w:val="AmColumnHeading"/>
            </w:pPr>
            <w:r w:rsidRPr="006507D7">
              <w:t>Ændringsforslag</w:t>
            </w:r>
          </w:p>
        </w:tc>
      </w:tr>
      <w:tr w:rsidR="00716F9A" w:rsidRPr="006507D7" w14:paraId="4761A08C" w14:textId="77777777" w:rsidTr="007B1910">
        <w:trPr>
          <w:jc w:val="center"/>
        </w:trPr>
        <w:tc>
          <w:tcPr>
            <w:tcW w:w="4876" w:type="dxa"/>
            <w:tcBorders>
              <w:top w:val="nil"/>
              <w:left w:val="nil"/>
              <w:bottom w:val="nil"/>
              <w:right w:val="nil"/>
            </w:tcBorders>
          </w:tcPr>
          <w:p w14:paraId="42102DF7" w14:textId="77777777" w:rsidR="009757BF" w:rsidRPr="006507D7" w:rsidRDefault="009757BF" w:rsidP="007B1910">
            <w:pPr>
              <w:pStyle w:val="Normal6a"/>
            </w:pPr>
          </w:p>
        </w:tc>
        <w:tc>
          <w:tcPr>
            <w:tcW w:w="4876" w:type="dxa"/>
            <w:tcBorders>
              <w:top w:val="nil"/>
              <w:left w:val="nil"/>
              <w:bottom w:val="nil"/>
              <w:right w:val="nil"/>
            </w:tcBorders>
          </w:tcPr>
          <w:p w14:paraId="01C03FF1" w14:textId="77777777" w:rsidR="009757BF" w:rsidRPr="006507D7" w:rsidRDefault="009757BF" w:rsidP="007B1910">
            <w:pPr>
              <w:pStyle w:val="Normal6a"/>
            </w:pPr>
            <w:r w:rsidRPr="006507D7">
              <w:rPr>
                <w:b/>
                <w:i/>
              </w:rPr>
              <w:t>32f.</w:t>
            </w:r>
            <w:r w:rsidRPr="006507D7">
              <w:tab/>
            </w:r>
            <w:r w:rsidRPr="006507D7">
              <w:rPr>
                <w:b/>
                <w:i/>
              </w:rPr>
              <w:t>glæder sig over Kommissionens hensigt om at styrke forbindelsen mellem den årlige rapport om retsstatssituationen og EU's finansielle støtte som skitseret i kommissær McGraths mandat og i meddelelsen om FFR for 2028-2034; bemærker, at de foreslåede planer for nationale og regionale partnerskaber (NRP-planer) vil konsolidere store EU-midler i en fælles strategisk ramme pr. medlemsstat og gøre udbetalingerne stadig mere resultatbaserede; understreger, at der vil gælde konditionalitet vedrørende retsstatsprincippet for disse planer, hvilket kræver overholdelse af henstillingerne i rapporten om retsstatssituationen og gør det muligt at suspendere eller omfordele midler i tilfælde af vedvarende overtrædelser af retsstatsprincippet eller chartret om grundlæggende rettigheder, herunder gennem direkte støtte til demokrati, civilsamfundet og programmer til bekæmpelse af korruption;</w:t>
            </w:r>
          </w:p>
        </w:tc>
      </w:tr>
    </w:tbl>
    <w:p w14:paraId="0758E3D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8299CCC" w14:textId="77777777" w:rsidR="009757BF" w:rsidRPr="006507D7" w:rsidRDefault="009757BF" w:rsidP="009757BF">
      <w:r w:rsidRPr="006507D7">
        <w:rPr>
          <w:rStyle w:val="HideTWBExt"/>
          <w:noProof w:val="0"/>
        </w:rPr>
        <w:t>&lt;/Amend&gt;</w:t>
      </w:r>
    </w:p>
    <w:p w14:paraId="7C1BEA1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621</w:t>
      </w:r>
      <w:r w:rsidRPr="006507D7">
        <w:rPr>
          <w:rStyle w:val="HideTWBExt"/>
          <w:b w:val="0"/>
          <w:noProof w:val="0"/>
        </w:rPr>
        <w:t>&lt;/NumAm&gt;</w:t>
      </w:r>
    </w:p>
    <w:p w14:paraId="55F105B1"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1A74491F" w14:textId="77777777" w:rsidR="009757BF" w:rsidRPr="006507D7" w:rsidRDefault="009757BF" w:rsidP="009757BF">
      <w:pPr>
        <w:pStyle w:val="NormalBold"/>
      </w:pPr>
      <w:r w:rsidRPr="006507D7">
        <w:rPr>
          <w:rStyle w:val="HideTWBExt"/>
          <w:b w:val="0"/>
          <w:noProof w:val="0"/>
        </w:rPr>
        <w:t>&lt;/RepeatBlock-By&gt;</w:t>
      </w:r>
    </w:p>
    <w:p w14:paraId="7A25DA5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9371328" w14:textId="77777777" w:rsidR="009757BF" w:rsidRPr="006507D7" w:rsidRDefault="009757BF" w:rsidP="009757BF">
      <w:pPr>
        <w:pStyle w:val="NormalBold"/>
      </w:pPr>
      <w:r w:rsidRPr="006507D7">
        <w:rPr>
          <w:rStyle w:val="HideTWBExt"/>
          <w:b w:val="0"/>
          <w:noProof w:val="0"/>
        </w:rPr>
        <w:t>&lt;Article&gt;</w:t>
      </w:r>
      <w:r w:rsidRPr="006507D7">
        <w:t>Punkt 32 g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885FF09" w14:textId="77777777" w:rsidTr="007B1910">
        <w:trPr>
          <w:trHeight w:hRule="exact" w:val="240"/>
          <w:jc w:val="center"/>
        </w:trPr>
        <w:tc>
          <w:tcPr>
            <w:tcW w:w="9752" w:type="dxa"/>
            <w:gridSpan w:val="2"/>
            <w:tcBorders>
              <w:top w:val="nil"/>
              <w:left w:val="nil"/>
              <w:bottom w:val="nil"/>
              <w:right w:val="nil"/>
            </w:tcBorders>
          </w:tcPr>
          <w:p w14:paraId="70E69243" w14:textId="77777777" w:rsidR="009757BF" w:rsidRPr="006507D7" w:rsidRDefault="009757BF" w:rsidP="007B1910"/>
        </w:tc>
      </w:tr>
      <w:tr w:rsidR="00716F9A" w:rsidRPr="006507D7" w14:paraId="10DB5020" w14:textId="77777777" w:rsidTr="007B1910">
        <w:trPr>
          <w:trHeight w:val="240"/>
          <w:jc w:val="center"/>
        </w:trPr>
        <w:tc>
          <w:tcPr>
            <w:tcW w:w="4876" w:type="dxa"/>
            <w:tcBorders>
              <w:top w:val="nil"/>
              <w:left w:val="nil"/>
              <w:bottom w:val="nil"/>
              <w:right w:val="nil"/>
            </w:tcBorders>
          </w:tcPr>
          <w:p w14:paraId="2795EF4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E099664" w14:textId="77777777" w:rsidR="009757BF" w:rsidRPr="006507D7" w:rsidRDefault="009757BF" w:rsidP="007B1910">
            <w:pPr>
              <w:pStyle w:val="AmColumnHeading"/>
            </w:pPr>
            <w:r w:rsidRPr="006507D7">
              <w:t>Ændringsforslag</w:t>
            </w:r>
          </w:p>
        </w:tc>
      </w:tr>
      <w:tr w:rsidR="00716F9A" w:rsidRPr="006507D7" w14:paraId="358F8D7E" w14:textId="77777777" w:rsidTr="007B1910">
        <w:trPr>
          <w:jc w:val="center"/>
        </w:trPr>
        <w:tc>
          <w:tcPr>
            <w:tcW w:w="4876" w:type="dxa"/>
            <w:tcBorders>
              <w:top w:val="nil"/>
              <w:left w:val="nil"/>
              <w:bottom w:val="nil"/>
              <w:right w:val="nil"/>
            </w:tcBorders>
          </w:tcPr>
          <w:p w14:paraId="489D8E47" w14:textId="77777777" w:rsidR="009757BF" w:rsidRPr="006507D7" w:rsidRDefault="009757BF" w:rsidP="007B1910">
            <w:pPr>
              <w:pStyle w:val="Normal6a"/>
            </w:pPr>
          </w:p>
        </w:tc>
        <w:tc>
          <w:tcPr>
            <w:tcW w:w="4876" w:type="dxa"/>
            <w:tcBorders>
              <w:top w:val="nil"/>
              <w:left w:val="nil"/>
              <w:bottom w:val="nil"/>
              <w:right w:val="nil"/>
            </w:tcBorders>
          </w:tcPr>
          <w:p w14:paraId="5F680B8A" w14:textId="77777777" w:rsidR="009757BF" w:rsidRPr="006507D7" w:rsidRDefault="009757BF" w:rsidP="007B1910">
            <w:pPr>
              <w:pStyle w:val="Normal6a"/>
            </w:pPr>
            <w:r w:rsidRPr="006507D7">
              <w:rPr>
                <w:b/>
                <w:i/>
              </w:rPr>
              <w:t>32g.</w:t>
            </w:r>
            <w:r w:rsidRPr="006507D7">
              <w:tab/>
            </w:r>
            <w:r w:rsidRPr="006507D7">
              <w:rPr>
                <w:b/>
                <w:i/>
              </w:rPr>
              <w:t>opfordrer Kommissionen til at foretage en vurdering af de menneskelige ressourcer, der er nødvendige for konsekvent og effektivt at anvende forordningen om konditionalitet, og til at præcisere, hvad der udgør en tilstrækkelig direkte forbindelse mellem tilsidesættelser af retsstatsprincippet og EU's finansielle interesser, samt til at fastsætte kriterier for vurdering af effektiviteten af budgetmæssige og afhjælpende foranstaltninger, som Den Europæiske Revisionsret har anmodet om; opfordrer Kommissionen til systematisk for alle medlemsstater at indkredse, vurdere og dokumentere, hvordan retsstatsprincippet er blevet håndteret i henhold til forordningen om konditionalitet; minder om, at ethvert forslag om at ophæve budgetmæssige foranstaltninger bør være baseret på solide, omfattende og ajourførte oplysninger;</w:t>
            </w:r>
          </w:p>
        </w:tc>
      </w:tr>
    </w:tbl>
    <w:p w14:paraId="5F33E4E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4E057DD" w14:textId="77777777" w:rsidR="009757BF" w:rsidRPr="006507D7" w:rsidRDefault="009757BF" w:rsidP="009757BF">
      <w:r w:rsidRPr="006507D7">
        <w:rPr>
          <w:rStyle w:val="HideTWBExt"/>
          <w:noProof w:val="0"/>
        </w:rPr>
        <w:t>&lt;/Amend&gt;</w:t>
      </w:r>
    </w:p>
    <w:p w14:paraId="34FAAAC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622</w:t>
      </w:r>
      <w:r w:rsidRPr="006507D7">
        <w:rPr>
          <w:rStyle w:val="HideTWBExt"/>
          <w:b w:val="0"/>
          <w:noProof w:val="0"/>
        </w:rPr>
        <w:t>&lt;/NumAm&gt;</w:t>
      </w:r>
    </w:p>
    <w:p w14:paraId="0F7659FB"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 Sophie Wilmès</w:t>
      </w:r>
      <w:r w:rsidRPr="006507D7">
        <w:rPr>
          <w:rStyle w:val="HideTWBExt"/>
          <w:b w:val="0"/>
          <w:noProof w:val="0"/>
        </w:rPr>
        <w:t>&lt;/Members&gt;</w:t>
      </w:r>
    </w:p>
    <w:p w14:paraId="4A66A2D0" w14:textId="77777777" w:rsidR="009757BF" w:rsidRPr="006507D7" w:rsidRDefault="009757BF" w:rsidP="009757BF">
      <w:pPr>
        <w:pStyle w:val="NormalBold"/>
      </w:pPr>
      <w:r w:rsidRPr="006507D7">
        <w:rPr>
          <w:rStyle w:val="HideTWBExt"/>
          <w:b w:val="0"/>
          <w:noProof w:val="0"/>
        </w:rPr>
        <w:t>&lt;/RepeatBlock-By&gt;</w:t>
      </w:r>
    </w:p>
    <w:p w14:paraId="5E80DAF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05DABB9" w14:textId="77777777" w:rsidR="009757BF" w:rsidRPr="006507D7" w:rsidRDefault="009757BF" w:rsidP="009757BF">
      <w:pPr>
        <w:pStyle w:val="NormalBold"/>
      </w:pPr>
      <w:r w:rsidRPr="006507D7">
        <w:rPr>
          <w:rStyle w:val="HideTWBExt"/>
          <w:b w:val="0"/>
          <w:noProof w:val="0"/>
        </w:rPr>
        <w:t>&lt;Article&gt;</w:t>
      </w:r>
      <w:r w:rsidRPr="006507D7">
        <w:t>Punkt 33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08894A7" w14:textId="77777777" w:rsidTr="007B1910">
        <w:trPr>
          <w:trHeight w:hRule="exact" w:val="240"/>
          <w:jc w:val="center"/>
        </w:trPr>
        <w:tc>
          <w:tcPr>
            <w:tcW w:w="9752" w:type="dxa"/>
            <w:gridSpan w:val="2"/>
            <w:tcBorders>
              <w:top w:val="nil"/>
              <w:left w:val="nil"/>
              <w:bottom w:val="nil"/>
              <w:right w:val="nil"/>
            </w:tcBorders>
          </w:tcPr>
          <w:p w14:paraId="74919831" w14:textId="77777777" w:rsidR="009757BF" w:rsidRPr="006507D7" w:rsidRDefault="009757BF" w:rsidP="007B1910"/>
        </w:tc>
      </w:tr>
      <w:tr w:rsidR="00716F9A" w:rsidRPr="006507D7" w14:paraId="50EDAA15" w14:textId="77777777" w:rsidTr="007B1910">
        <w:trPr>
          <w:trHeight w:val="240"/>
          <w:jc w:val="center"/>
        </w:trPr>
        <w:tc>
          <w:tcPr>
            <w:tcW w:w="4876" w:type="dxa"/>
            <w:tcBorders>
              <w:top w:val="nil"/>
              <w:left w:val="nil"/>
              <w:bottom w:val="nil"/>
              <w:right w:val="nil"/>
            </w:tcBorders>
          </w:tcPr>
          <w:p w14:paraId="62BB801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E2DDFC0" w14:textId="77777777" w:rsidR="009757BF" w:rsidRPr="006507D7" w:rsidRDefault="009757BF" w:rsidP="007B1910">
            <w:pPr>
              <w:pStyle w:val="AmColumnHeading"/>
            </w:pPr>
            <w:r w:rsidRPr="006507D7">
              <w:t>Ændringsforslag</w:t>
            </w:r>
          </w:p>
        </w:tc>
      </w:tr>
      <w:tr w:rsidR="00716F9A" w:rsidRPr="006507D7" w14:paraId="721BB4D3" w14:textId="77777777" w:rsidTr="007B1910">
        <w:trPr>
          <w:jc w:val="center"/>
        </w:trPr>
        <w:tc>
          <w:tcPr>
            <w:tcW w:w="4876" w:type="dxa"/>
            <w:tcBorders>
              <w:top w:val="nil"/>
              <w:left w:val="nil"/>
              <w:bottom w:val="nil"/>
              <w:right w:val="nil"/>
            </w:tcBorders>
          </w:tcPr>
          <w:p w14:paraId="48A2BF98" w14:textId="77777777" w:rsidR="009757BF" w:rsidRPr="006507D7" w:rsidRDefault="009757BF" w:rsidP="007B1910">
            <w:pPr>
              <w:pStyle w:val="Normal6a"/>
            </w:pPr>
            <w:r w:rsidRPr="006507D7">
              <w:t>33.</w:t>
            </w:r>
            <w:r w:rsidRPr="006507D7">
              <w:tab/>
              <w:t>anerkender, at der i retsstatsrapporten er medtaget en dimension vedrørende det indre marked for at tage fat på retsstatsspørgsmål, der påvirker det generelle økonomiske miljø, virksomheder og arbejdstagere, med det formål at sikre, at rettigheder forsvares, korruption straffes, og kontrakter håndhæves; understreger, at et velfungerende retssystem, en stærk ramme for bekæmpelse af korruption, mediepluralisme og tilstrækkelige kontrolforanstaltninger alle har en økonomisk indvirkning og indvirker på et velfungerende indre marked; foreslår, at Kommissionen i sin vurdering i endnu større omfang samarbejder med interessenter og civilsamfundsorganisationer, herunder fagforeninger;</w:t>
            </w:r>
          </w:p>
        </w:tc>
        <w:tc>
          <w:tcPr>
            <w:tcW w:w="4876" w:type="dxa"/>
            <w:tcBorders>
              <w:top w:val="nil"/>
              <w:left w:val="nil"/>
              <w:bottom w:val="nil"/>
              <w:right w:val="nil"/>
            </w:tcBorders>
          </w:tcPr>
          <w:p w14:paraId="269D0D80" w14:textId="77777777" w:rsidR="009757BF" w:rsidRPr="006507D7" w:rsidRDefault="009757BF" w:rsidP="007B1910">
            <w:pPr>
              <w:pStyle w:val="Normal6a"/>
            </w:pPr>
            <w:r w:rsidRPr="006507D7">
              <w:t>33.</w:t>
            </w:r>
            <w:r w:rsidRPr="006507D7">
              <w:tab/>
              <w:t>anerkender, at der i retsstatsrapporten er medtaget en dimension vedrørende det indre marked for at tage fat på retsstatsspørgsmål, der påvirker det generelle økonomiske miljø, virksomheder og arbejdstagere, med det formål at sikre, at rettigheder forsvares, korruption straffes, og kontrakter håndhæves</w:t>
            </w:r>
            <w:r w:rsidRPr="006507D7">
              <w:rPr>
                <w:b/>
                <w:i/>
              </w:rPr>
              <w:t>; bemærker, at retsusikkerhed, vilkårlig administrativ beslutningstagning og inkonsekvent retsbeskyttelse undergraver den økonomiske forudsigelighed og påvirker virksomhedernes evne til at operere i det indre marked, som fremhævet af interessenter fra erhvervslivet, der blev hørt i forbindelse med retsstatsrapporten for 2025</w:t>
            </w:r>
            <w:r w:rsidRPr="006507D7">
              <w:t>; understreger, at et velfungerende retssystem, en stærk ramme for bekæmpelse af korruption, mediepluralisme og tilstrækkelige kontrolforanstaltninger alle har en økonomisk indvirkning og indvirker på et velfungerende indre marked; foreslår, at Kommissionen i sin vurdering i endnu større omfang samarbejder med interessenter og civilsamfundsorganisationer, herunder fagforeninger</w:t>
            </w:r>
            <w:r w:rsidRPr="006507D7">
              <w:rPr>
                <w:b/>
                <w:i/>
              </w:rPr>
              <w:t>, retlige sammenslutninger, journalistorganisationer, advokatsammenslutninger og andre erhvervsgrupper, hvis ekspertise er afgørende for tidlig kortlægning af systemiske retsstatsrisici</w:t>
            </w:r>
            <w:r w:rsidRPr="006507D7">
              <w:t xml:space="preserve">; </w:t>
            </w:r>
            <w:r w:rsidRPr="006507D7">
              <w:rPr>
                <w:b/>
                <w:i/>
              </w:rPr>
              <w:t>understreger, at Kommissionen bør gøre en målrettet indsats for at øge bevidstheden om retsstatsrapporten og tilskynde til bidrag fra disse aktører i alle medlemsstater;</w:t>
            </w:r>
          </w:p>
        </w:tc>
      </w:tr>
    </w:tbl>
    <w:p w14:paraId="2BF4EDE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E568184" w14:textId="77777777" w:rsidR="009757BF" w:rsidRPr="006507D7" w:rsidRDefault="009757BF" w:rsidP="009757BF">
      <w:r w:rsidRPr="006507D7">
        <w:rPr>
          <w:rStyle w:val="HideTWBExt"/>
          <w:noProof w:val="0"/>
        </w:rPr>
        <w:t>&lt;/Amend&gt;</w:t>
      </w:r>
    </w:p>
    <w:p w14:paraId="68158F3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623</w:t>
      </w:r>
      <w:r w:rsidRPr="006507D7">
        <w:rPr>
          <w:rStyle w:val="HideTWBExt"/>
          <w:b w:val="0"/>
          <w:noProof w:val="0"/>
        </w:rPr>
        <w:t>&lt;/NumAm&gt;</w:t>
      </w:r>
    </w:p>
    <w:p w14:paraId="1E233A5F"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488313BF" w14:textId="77777777" w:rsidR="009757BF" w:rsidRPr="006507D7" w:rsidRDefault="009757BF" w:rsidP="009757BF">
      <w:pPr>
        <w:pStyle w:val="NormalBold"/>
      </w:pPr>
      <w:r w:rsidRPr="006507D7">
        <w:rPr>
          <w:rStyle w:val="HideTWBExt"/>
          <w:b w:val="0"/>
          <w:noProof w:val="0"/>
        </w:rPr>
        <w:t>&lt;/RepeatBlock-By&gt;</w:t>
      </w:r>
    </w:p>
    <w:p w14:paraId="679959E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11BED9C" w14:textId="77777777" w:rsidR="009757BF" w:rsidRPr="006507D7" w:rsidRDefault="009757BF" w:rsidP="009757BF">
      <w:pPr>
        <w:pStyle w:val="NormalBold"/>
      </w:pPr>
      <w:r w:rsidRPr="006507D7">
        <w:rPr>
          <w:rStyle w:val="HideTWBExt"/>
          <w:b w:val="0"/>
          <w:noProof w:val="0"/>
        </w:rPr>
        <w:t>&lt;Article&gt;</w:t>
      </w:r>
      <w:r w:rsidRPr="006507D7">
        <w:t>Punkt 33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21D1BB4" w14:textId="77777777" w:rsidTr="007B1910">
        <w:trPr>
          <w:trHeight w:hRule="exact" w:val="240"/>
          <w:jc w:val="center"/>
        </w:trPr>
        <w:tc>
          <w:tcPr>
            <w:tcW w:w="9752" w:type="dxa"/>
            <w:gridSpan w:val="2"/>
            <w:tcBorders>
              <w:top w:val="nil"/>
              <w:left w:val="nil"/>
              <w:bottom w:val="nil"/>
              <w:right w:val="nil"/>
            </w:tcBorders>
          </w:tcPr>
          <w:p w14:paraId="27772D99" w14:textId="77777777" w:rsidR="009757BF" w:rsidRPr="006507D7" w:rsidRDefault="009757BF" w:rsidP="007B1910"/>
        </w:tc>
      </w:tr>
      <w:tr w:rsidR="00716F9A" w:rsidRPr="006507D7" w14:paraId="5A87FF1D" w14:textId="77777777" w:rsidTr="007B1910">
        <w:trPr>
          <w:trHeight w:val="240"/>
          <w:jc w:val="center"/>
        </w:trPr>
        <w:tc>
          <w:tcPr>
            <w:tcW w:w="4876" w:type="dxa"/>
            <w:tcBorders>
              <w:top w:val="nil"/>
              <w:left w:val="nil"/>
              <w:bottom w:val="nil"/>
              <w:right w:val="nil"/>
            </w:tcBorders>
          </w:tcPr>
          <w:p w14:paraId="51BC948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A9BEAB5" w14:textId="77777777" w:rsidR="009757BF" w:rsidRPr="006507D7" w:rsidRDefault="009757BF" w:rsidP="007B1910">
            <w:pPr>
              <w:pStyle w:val="AmColumnHeading"/>
            </w:pPr>
            <w:r w:rsidRPr="006507D7">
              <w:t>Ændringsforslag</w:t>
            </w:r>
          </w:p>
        </w:tc>
      </w:tr>
      <w:tr w:rsidR="00716F9A" w:rsidRPr="006507D7" w14:paraId="70AE9F19" w14:textId="77777777" w:rsidTr="007B1910">
        <w:trPr>
          <w:jc w:val="center"/>
        </w:trPr>
        <w:tc>
          <w:tcPr>
            <w:tcW w:w="4876" w:type="dxa"/>
            <w:tcBorders>
              <w:top w:val="nil"/>
              <w:left w:val="nil"/>
              <w:bottom w:val="nil"/>
              <w:right w:val="nil"/>
            </w:tcBorders>
          </w:tcPr>
          <w:p w14:paraId="2E52E1D0" w14:textId="77777777" w:rsidR="009757BF" w:rsidRPr="006507D7" w:rsidRDefault="009757BF" w:rsidP="007B1910">
            <w:pPr>
              <w:pStyle w:val="Normal6a"/>
            </w:pPr>
            <w:r w:rsidRPr="006507D7">
              <w:t>33.</w:t>
            </w:r>
            <w:r w:rsidRPr="006507D7">
              <w:tab/>
            </w:r>
            <w:r w:rsidRPr="006507D7">
              <w:rPr>
                <w:b/>
                <w:i/>
              </w:rPr>
              <w:t>anerkender</w:t>
            </w:r>
            <w:r w:rsidRPr="006507D7">
              <w:t>, at der i retsstatsrapporten er medtaget en dimension vedrørende det indre marked for at tage fat på retsstatsspørgsmål, der påvirker det generelle økonomiske miljø, virksomheder og arbejdstagere, med det formål at sikre, at rettigheder forsvares, korruption straffes, og kontrakter håndhæves; understreger, at et velfungerende retssystem, en stærk ramme for bekæmpelse af korruption, mediepluralisme og tilstrækkelige kontrolforanstaltninger alle har en økonomisk indvirkning og indvirker på et velfungerende indre marked; foreslår, at Kommissionen i sin vurdering i endnu større omfang samarbejder med interessenter og civilsamfundsorganisationer, herunder fagforeninger;</w:t>
            </w:r>
          </w:p>
        </w:tc>
        <w:tc>
          <w:tcPr>
            <w:tcW w:w="4876" w:type="dxa"/>
            <w:tcBorders>
              <w:top w:val="nil"/>
              <w:left w:val="nil"/>
              <w:bottom w:val="nil"/>
              <w:right w:val="nil"/>
            </w:tcBorders>
          </w:tcPr>
          <w:p w14:paraId="3CADC014" w14:textId="77777777" w:rsidR="009757BF" w:rsidRPr="006507D7" w:rsidRDefault="009757BF" w:rsidP="007B1910">
            <w:pPr>
              <w:pStyle w:val="Normal6a"/>
            </w:pPr>
            <w:r w:rsidRPr="006507D7">
              <w:t>33.</w:t>
            </w:r>
            <w:r w:rsidRPr="006507D7">
              <w:tab/>
            </w:r>
            <w:r w:rsidRPr="006507D7">
              <w:rPr>
                <w:b/>
                <w:i/>
              </w:rPr>
              <w:t>glæder sig over</w:t>
            </w:r>
            <w:r w:rsidRPr="006507D7">
              <w:t xml:space="preserve">, at der i retsstatsrapporten er medtaget en dimension vedrørende det indre marked for at tage fat på retsstatsspørgsmål, der påvirker det generelle økonomiske miljø, virksomheder og arbejdstagere, med det formål at sikre, at rettigheder forsvares, korruption straffes, og kontrakter håndhæves; understreger, at et velfungerende retssystem, en stærk ramme for bekæmpelse af korruption, mediepluralisme og tilstrækkelige kontrolforanstaltninger alle har en økonomisk indvirkning og indvirker på et velfungerende indre marked; </w:t>
            </w:r>
            <w:r w:rsidRPr="006507D7">
              <w:rPr>
                <w:b/>
                <w:i/>
              </w:rPr>
              <w:t>understreger, at den nye tværgående undersøgelse af konkurrenceevnen afspejler den afgørende forbindelse mellem retsstatsprincippet og et stabilt, forudsigeligt og sikkert erhvervsklima, da retssikkerhed, retfærdige og gennemsigtige udbudsregler, effektive foranstaltninger til bekæmpelse af korruption, mediefrihed og afbalancerede beføjelser er centrale drivkræfter for konkurrenceevne og for et velfungerende indre marked;</w:t>
            </w:r>
            <w:r w:rsidRPr="006507D7">
              <w:t xml:space="preserve"> foreslår, at Kommissionen i sin vurdering i endnu større omfang samarbejder med interessenter og civilsamfundsorganisationer, herunder fagforeninger;</w:t>
            </w:r>
          </w:p>
        </w:tc>
      </w:tr>
    </w:tbl>
    <w:p w14:paraId="761A682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E19C979" w14:textId="77777777" w:rsidR="009757BF" w:rsidRPr="006507D7" w:rsidRDefault="009757BF" w:rsidP="009757BF">
      <w:r w:rsidRPr="006507D7">
        <w:rPr>
          <w:rStyle w:val="HideTWBExt"/>
          <w:noProof w:val="0"/>
        </w:rPr>
        <w:t>&lt;/Amend&gt;</w:t>
      </w:r>
    </w:p>
    <w:p w14:paraId="5E3CEB4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624</w:t>
      </w:r>
      <w:r w:rsidRPr="006507D7">
        <w:rPr>
          <w:rStyle w:val="HideTWBExt"/>
          <w:b w:val="0"/>
          <w:noProof w:val="0"/>
        </w:rPr>
        <w:t>&lt;/NumAm&gt;</w:t>
      </w:r>
    </w:p>
    <w:p w14:paraId="621B2FBA"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 Javier Zarzalejos</w:t>
      </w:r>
      <w:r w:rsidRPr="006507D7">
        <w:rPr>
          <w:rStyle w:val="HideTWBExt"/>
          <w:b w:val="0"/>
          <w:noProof w:val="0"/>
        </w:rPr>
        <w:t>&lt;/Members&gt;</w:t>
      </w:r>
    </w:p>
    <w:p w14:paraId="4802D51A" w14:textId="77777777" w:rsidR="009757BF" w:rsidRPr="006507D7" w:rsidRDefault="009757BF" w:rsidP="009757BF">
      <w:pPr>
        <w:pStyle w:val="NormalBold"/>
      </w:pPr>
      <w:r w:rsidRPr="006507D7">
        <w:rPr>
          <w:rStyle w:val="HideTWBExt"/>
          <w:b w:val="0"/>
          <w:noProof w:val="0"/>
        </w:rPr>
        <w:t>&lt;/RepeatBlock-By&gt;</w:t>
      </w:r>
    </w:p>
    <w:p w14:paraId="2FB61AD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82F8BA1" w14:textId="77777777" w:rsidR="009757BF" w:rsidRPr="006507D7" w:rsidRDefault="009757BF" w:rsidP="009757BF">
      <w:pPr>
        <w:pStyle w:val="NormalBold"/>
      </w:pPr>
      <w:r w:rsidRPr="006507D7">
        <w:rPr>
          <w:rStyle w:val="HideTWBExt"/>
          <w:b w:val="0"/>
          <w:noProof w:val="0"/>
        </w:rPr>
        <w:t>&lt;Article&gt;</w:t>
      </w:r>
      <w:r w:rsidRPr="006507D7">
        <w:t>Punkt 33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55D063A" w14:textId="77777777" w:rsidTr="007B1910">
        <w:trPr>
          <w:trHeight w:hRule="exact" w:val="240"/>
          <w:jc w:val="center"/>
        </w:trPr>
        <w:tc>
          <w:tcPr>
            <w:tcW w:w="9752" w:type="dxa"/>
            <w:gridSpan w:val="2"/>
            <w:tcBorders>
              <w:top w:val="nil"/>
              <w:left w:val="nil"/>
              <w:bottom w:val="nil"/>
              <w:right w:val="nil"/>
            </w:tcBorders>
          </w:tcPr>
          <w:p w14:paraId="530C992C" w14:textId="77777777" w:rsidR="009757BF" w:rsidRPr="006507D7" w:rsidRDefault="009757BF" w:rsidP="007B1910"/>
        </w:tc>
      </w:tr>
      <w:tr w:rsidR="00716F9A" w:rsidRPr="006507D7" w14:paraId="27D9B42D" w14:textId="77777777" w:rsidTr="007B1910">
        <w:trPr>
          <w:trHeight w:val="240"/>
          <w:jc w:val="center"/>
        </w:trPr>
        <w:tc>
          <w:tcPr>
            <w:tcW w:w="4876" w:type="dxa"/>
            <w:tcBorders>
              <w:top w:val="nil"/>
              <w:left w:val="nil"/>
              <w:bottom w:val="nil"/>
              <w:right w:val="nil"/>
            </w:tcBorders>
          </w:tcPr>
          <w:p w14:paraId="7CC49F5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E22606B" w14:textId="77777777" w:rsidR="009757BF" w:rsidRPr="006507D7" w:rsidRDefault="009757BF" w:rsidP="007B1910">
            <w:pPr>
              <w:pStyle w:val="AmColumnHeading"/>
            </w:pPr>
            <w:r w:rsidRPr="006507D7">
              <w:t>Ændringsforslag</w:t>
            </w:r>
          </w:p>
        </w:tc>
      </w:tr>
      <w:tr w:rsidR="00716F9A" w:rsidRPr="006507D7" w14:paraId="41B971D2" w14:textId="77777777" w:rsidTr="007B1910">
        <w:trPr>
          <w:jc w:val="center"/>
        </w:trPr>
        <w:tc>
          <w:tcPr>
            <w:tcW w:w="4876" w:type="dxa"/>
            <w:tcBorders>
              <w:top w:val="nil"/>
              <w:left w:val="nil"/>
              <w:bottom w:val="nil"/>
              <w:right w:val="nil"/>
            </w:tcBorders>
          </w:tcPr>
          <w:p w14:paraId="65E1EAE0" w14:textId="77777777" w:rsidR="009757BF" w:rsidRPr="006507D7" w:rsidRDefault="009757BF" w:rsidP="007B1910">
            <w:pPr>
              <w:pStyle w:val="Normal6a"/>
            </w:pPr>
            <w:r w:rsidRPr="006507D7">
              <w:t>33.</w:t>
            </w:r>
            <w:r w:rsidRPr="006507D7">
              <w:tab/>
            </w:r>
            <w:r w:rsidRPr="006507D7">
              <w:rPr>
                <w:b/>
                <w:i/>
              </w:rPr>
              <w:t>anerkender</w:t>
            </w:r>
            <w:r w:rsidRPr="006507D7">
              <w:t xml:space="preserve">, at der i retsstatsrapporten er medtaget en dimension vedrørende det indre marked </w:t>
            </w:r>
            <w:r w:rsidRPr="006507D7">
              <w:rPr>
                <w:b/>
                <w:i/>
              </w:rPr>
              <w:t>for at tage fat på retsstatsspørgsmål, der påvirker det</w:t>
            </w:r>
            <w:r w:rsidRPr="006507D7">
              <w:t xml:space="preserve"> generelle økonomiske </w:t>
            </w:r>
            <w:r w:rsidRPr="006507D7">
              <w:rPr>
                <w:b/>
                <w:i/>
              </w:rPr>
              <w:t>miljø,</w:t>
            </w:r>
            <w:r w:rsidRPr="006507D7">
              <w:t xml:space="preserve"> virksomheder </w:t>
            </w:r>
            <w:r w:rsidRPr="006507D7">
              <w:rPr>
                <w:b/>
                <w:i/>
              </w:rPr>
              <w:t>og</w:t>
            </w:r>
            <w:r w:rsidRPr="006507D7">
              <w:t xml:space="preserve"> arbejdstagere</w:t>
            </w:r>
            <w:r w:rsidRPr="006507D7">
              <w:rPr>
                <w:b/>
                <w:i/>
              </w:rPr>
              <w:t>, med det formål at sikre, at rettigheder forsvares, korruption straffes, og kontrakter håndhæves</w:t>
            </w:r>
            <w:r w:rsidRPr="006507D7">
              <w:t xml:space="preserve">; understreger, at et velfungerende retssystem, en stærk ramme for bekæmpelse af korruption, mediepluralisme og </w:t>
            </w:r>
            <w:r w:rsidRPr="006507D7">
              <w:rPr>
                <w:b/>
                <w:i/>
              </w:rPr>
              <w:t>tilstrækkelige</w:t>
            </w:r>
            <w:r w:rsidRPr="006507D7">
              <w:t xml:space="preserve"> kontrolforanstaltninger alle har en økonomisk indvirkning og </w:t>
            </w:r>
            <w:r w:rsidRPr="006507D7">
              <w:rPr>
                <w:b/>
                <w:i/>
              </w:rPr>
              <w:t>indvirker på</w:t>
            </w:r>
            <w:r w:rsidRPr="006507D7">
              <w:t xml:space="preserve"> et velfungerende indre marked; </w:t>
            </w:r>
            <w:r w:rsidRPr="006507D7">
              <w:rPr>
                <w:b/>
                <w:i/>
              </w:rPr>
              <w:t>foreslår, at</w:t>
            </w:r>
            <w:r w:rsidRPr="006507D7">
              <w:t xml:space="preserve"> Kommissionen </w:t>
            </w:r>
            <w:r w:rsidRPr="006507D7">
              <w:rPr>
                <w:b/>
                <w:i/>
              </w:rPr>
              <w:t>i sin vurdering i endnu større omfang samarbejder</w:t>
            </w:r>
            <w:r w:rsidRPr="006507D7">
              <w:t xml:space="preserve"> med interessenter </w:t>
            </w:r>
            <w:r w:rsidRPr="006507D7">
              <w:rPr>
                <w:b/>
                <w:i/>
              </w:rPr>
              <w:t>og civilsamfundsorganisationer</w:t>
            </w:r>
            <w:r w:rsidRPr="006507D7">
              <w:t>, herunder fagforeninger;</w:t>
            </w:r>
          </w:p>
        </w:tc>
        <w:tc>
          <w:tcPr>
            <w:tcW w:w="4876" w:type="dxa"/>
            <w:tcBorders>
              <w:top w:val="nil"/>
              <w:left w:val="nil"/>
              <w:bottom w:val="nil"/>
              <w:right w:val="nil"/>
            </w:tcBorders>
          </w:tcPr>
          <w:p w14:paraId="26FC8CFC" w14:textId="77777777" w:rsidR="009757BF" w:rsidRPr="006507D7" w:rsidRDefault="009757BF" w:rsidP="007B1910">
            <w:pPr>
              <w:pStyle w:val="Normal6a"/>
            </w:pPr>
            <w:r w:rsidRPr="006507D7">
              <w:t>33.</w:t>
            </w:r>
            <w:r w:rsidRPr="006507D7">
              <w:tab/>
            </w:r>
            <w:r w:rsidRPr="006507D7">
              <w:rPr>
                <w:b/>
                <w:i/>
              </w:rPr>
              <w:t>glæder sig over</w:t>
            </w:r>
            <w:r w:rsidRPr="006507D7">
              <w:t>, at der i retsstatsrapporten er medtaget en dimension vedrørende det indre marked</w:t>
            </w:r>
            <w:r w:rsidRPr="006507D7">
              <w:rPr>
                <w:b/>
                <w:i/>
              </w:rPr>
              <w:t>, som markerer en meget positiv udvikling, der anerkender den tætte forbindelse mellem retsstatsstandarder og EU's</w:t>
            </w:r>
            <w:r w:rsidRPr="006507D7">
              <w:t xml:space="preserve"> generelle økonomiske </w:t>
            </w:r>
            <w:r w:rsidRPr="006507D7">
              <w:rPr>
                <w:b/>
                <w:i/>
              </w:rPr>
              <w:t>miljøs sundhed; understreger, at denne tilgang bidrager til at kortlægge strukturelle hindringer, der påvirker</w:t>
            </w:r>
            <w:r w:rsidRPr="006507D7">
              <w:t xml:space="preserve"> virksomheder</w:t>
            </w:r>
            <w:r w:rsidRPr="006507D7">
              <w:rPr>
                <w:b/>
                <w:i/>
              </w:rPr>
              <w:t>,</w:t>
            </w:r>
            <w:r w:rsidRPr="006507D7">
              <w:t xml:space="preserve"> arbejdstagere </w:t>
            </w:r>
            <w:r w:rsidRPr="006507D7">
              <w:rPr>
                <w:b/>
                <w:i/>
              </w:rPr>
              <w:t>og grænseoverskridende økonomisk aktivitet, og dermed bidrager til et mere forudsigeligt, gennemsigtigt og retfærdigt erhvervsklima i hele Unionen</w:t>
            </w:r>
            <w:r w:rsidRPr="006507D7">
              <w:t xml:space="preserve">; understreger, at et velfungerende retssystem, en stærk ramme for bekæmpelse af korruption, mediepluralisme og </w:t>
            </w:r>
            <w:r w:rsidRPr="006507D7">
              <w:rPr>
                <w:b/>
                <w:i/>
              </w:rPr>
              <w:t>effektive</w:t>
            </w:r>
            <w:r w:rsidRPr="006507D7">
              <w:t xml:space="preserve"> kontrolforanstaltninger alle har en </w:t>
            </w:r>
            <w:r w:rsidRPr="006507D7">
              <w:rPr>
                <w:b/>
                <w:i/>
              </w:rPr>
              <w:t>direkte</w:t>
            </w:r>
            <w:r w:rsidRPr="006507D7">
              <w:t xml:space="preserve"> økonomisk indvirkning og </w:t>
            </w:r>
            <w:r w:rsidRPr="006507D7">
              <w:rPr>
                <w:b/>
                <w:i/>
              </w:rPr>
              <w:t>er uundværlige for</w:t>
            </w:r>
            <w:r w:rsidRPr="006507D7">
              <w:t xml:space="preserve"> et velfungerende indre marked; </w:t>
            </w:r>
            <w:r w:rsidRPr="006507D7">
              <w:rPr>
                <w:b/>
                <w:i/>
              </w:rPr>
              <w:t>opfordrer indtrængende</w:t>
            </w:r>
            <w:r w:rsidRPr="006507D7">
              <w:t xml:space="preserve"> Kommissionen </w:t>
            </w:r>
            <w:r w:rsidRPr="006507D7">
              <w:rPr>
                <w:b/>
                <w:i/>
              </w:rPr>
              <w:t>til fortsat at styrke denne dimension og uddybe samarbejdet</w:t>
            </w:r>
            <w:r w:rsidRPr="006507D7">
              <w:t xml:space="preserve"> med interessenter, herunder fagforeninger</w:t>
            </w:r>
            <w:r w:rsidRPr="006507D7">
              <w:rPr>
                <w:b/>
                <w:i/>
              </w:rPr>
              <w:t>, i fremtidige vurderinger</w:t>
            </w:r>
            <w:r w:rsidRPr="006507D7">
              <w:t>;</w:t>
            </w:r>
          </w:p>
        </w:tc>
      </w:tr>
    </w:tbl>
    <w:p w14:paraId="025049B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D282BA5" w14:textId="77777777" w:rsidR="009757BF" w:rsidRPr="006507D7" w:rsidRDefault="009757BF" w:rsidP="009757BF">
      <w:r w:rsidRPr="006507D7">
        <w:rPr>
          <w:rStyle w:val="HideTWBExt"/>
          <w:noProof w:val="0"/>
        </w:rPr>
        <w:t>&lt;/Amend&gt;</w:t>
      </w:r>
    </w:p>
    <w:p w14:paraId="1CE76F4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625</w:t>
      </w:r>
      <w:r w:rsidRPr="006507D7">
        <w:rPr>
          <w:rStyle w:val="HideTWBExt"/>
          <w:b w:val="0"/>
          <w:noProof w:val="0"/>
        </w:rPr>
        <w:t>&lt;/NumAm&gt;</w:t>
      </w:r>
    </w:p>
    <w:p w14:paraId="75A48567"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439EAA5E" w14:textId="77777777" w:rsidR="009757BF" w:rsidRPr="006507D7" w:rsidRDefault="009757BF" w:rsidP="009757BF">
      <w:pPr>
        <w:pStyle w:val="NormalBold"/>
      </w:pPr>
      <w:r w:rsidRPr="006507D7">
        <w:rPr>
          <w:rStyle w:val="HideTWBExt"/>
          <w:b w:val="0"/>
          <w:noProof w:val="0"/>
        </w:rPr>
        <w:t>&lt;/RepeatBlock-By&gt;</w:t>
      </w:r>
    </w:p>
    <w:p w14:paraId="38FAABF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3A512EF" w14:textId="77777777" w:rsidR="009757BF" w:rsidRPr="006507D7" w:rsidRDefault="009757BF" w:rsidP="009757BF">
      <w:pPr>
        <w:pStyle w:val="NormalBold"/>
      </w:pPr>
      <w:r w:rsidRPr="006507D7">
        <w:rPr>
          <w:rStyle w:val="HideTWBExt"/>
          <w:b w:val="0"/>
          <w:noProof w:val="0"/>
        </w:rPr>
        <w:t>&lt;Article&gt;</w:t>
      </w:r>
      <w:r w:rsidRPr="006507D7">
        <w:t>Punkt 33</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5CE4D52" w14:textId="77777777" w:rsidTr="007B1910">
        <w:trPr>
          <w:trHeight w:hRule="exact" w:val="240"/>
          <w:jc w:val="center"/>
        </w:trPr>
        <w:tc>
          <w:tcPr>
            <w:tcW w:w="9752" w:type="dxa"/>
            <w:gridSpan w:val="2"/>
            <w:tcBorders>
              <w:top w:val="nil"/>
              <w:left w:val="nil"/>
              <w:bottom w:val="nil"/>
              <w:right w:val="nil"/>
            </w:tcBorders>
          </w:tcPr>
          <w:p w14:paraId="6ED3FE43" w14:textId="77777777" w:rsidR="009757BF" w:rsidRPr="006507D7" w:rsidRDefault="009757BF" w:rsidP="007B1910"/>
        </w:tc>
      </w:tr>
      <w:tr w:rsidR="00716F9A" w:rsidRPr="006507D7" w14:paraId="0AE0ED99" w14:textId="77777777" w:rsidTr="007B1910">
        <w:trPr>
          <w:trHeight w:val="240"/>
          <w:jc w:val="center"/>
        </w:trPr>
        <w:tc>
          <w:tcPr>
            <w:tcW w:w="4876" w:type="dxa"/>
            <w:tcBorders>
              <w:top w:val="nil"/>
              <w:left w:val="nil"/>
              <w:bottom w:val="nil"/>
              <w:right w:val="nil"/>
            </w:tcBorders>
          </w:tcPr>
          <w:p w14:paraId="66791BB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F299FB6" w14:textId="77777777" w:rsidR="009757BF" w:rsidRPr="006507D7" w:rsidRDefault="009757BF" w:rsidP="007B1910">
            <w:pPr>
              <w:pStyle w:val="AmColumnHeading"/>
            </w:pPr>
            <w:r w:rsidRPr="006507D7">
              <w:t>Ændringsforslag</w:t>
            </w:r>
          </w:p>
        </w:tc>
      </w:tr>
      <w:tr w:rsidR="00716F9A" w:rsidRPr="006507D7" w14:paraId="1E248F41" w14:textId="77777777" w:rsidTr="007B1910">
        <w:trPr>
          <w:jc w:val="center"/>
        </w:trPr>
        <w:tc>
          <w:tcPr>
            <w:tcW w:w="4876" w:type="dxa"/>
            <w:tcBorders>
              <w:top w:val="nil"/>
              <w:left w:val="nil"/>
              <w:bottom w:val="nil"/>
              <w:right w:val="nil"/>
            </w:tcBorders>
          </w:tcPr>
          <w:p w14:paraId="7207D04F" w14:textId="77777777" w:rsidR="009757BF" w:rsidRPr="006507D7" w:rsidRDefault="009757BF" w:rsidP="007B1910">
            <w:pPr>
              <w:pStyle w:val="Normal6a"/>
            </w:pPr>
            <w:r w:rsidRPr="006507D7">
              <w:t>33.</w:t>
            </w:r>
            <w:r w:rsidRPr="006507D7">
              <w:tab/>
              <w:t>anerkender, at der i retsstatsrapporten er medtaget en dimension vedrørende det indre marked for at tage fat på retsstatsspørgsmål, der påvirker det generelle økonomiske miljø</w:t>
            </w:r>
            <w:r w:rsidRPr="006507D7">
              <w:rPr>
                <w:b/>
                <w:bCs/>
                <w:i/>
                <w:iCs/>
              </w:rPr>
              <w:t>, virksomheder og arbejdstagere,</w:t>
            </w:r>
            <w:r w:rsidRPr="006507D7">
              <w:t xml:space="preserve"> med det formål at sikre, at rettigheder forsvares, korruption straffes, og kontrakter håndhæves; understreger, at et velfungerende retssystem, en stærk ramme for bekæmpelse af korruption, mediepluralisme og tilstrækkelige kontrolforanstaltninger alle har en økonomisk indvirkning og indvirker på et velfungerende indre marked; </w:t>
            </w:r>
            <w:r w:rsidRPr="006507D7">
              <w:rPr>
                <w:b/>
                <w:i/>
              </w:rPr>
              <w:t>foreslår, at Kommissionen i sin vurdering i endnu større omfang samarbejder med interessenter og civilsamfundsorganisationer, herunder fagforeninger;</w:t>
            </w:r>
          </w:p>
        </w:tc>
        <w:tc>
          <w:tcPr>
            <w:tcW w:w="4876" w:type="dxa"/>
            <w:tcBorders>
              <w:top w:val="nil"/>
              <w:left w:val="nil"/>
              <w:bottom w:val="nil"/>
              <w:right w:val="nil"/>
            </w:tcBorders>
          </w:tcPr>
          <w:p w14:paraId="30CF5CB6" w14:textId="77777777" w:rsidR="009757BF" w:rsidRPr="006507D7" w:rsidRDefault="009757BF" w:rsidP="007B1910">
            <w:pPr>
              <w:pStyle w:val="Normal6a"/>
            </w:pPr>
            <w:r w:rsidRPr="006507D7">
              <w:t>33.</w:t>
            </w:r>
            <w:r w:rsidRPr="006507D7">
              <w:tab/>
              <w:t>anerkender, at der i retsstatsrapporten er medtaget en dimension vedrørende det indre marked for at tage fat på retsstatsspørgsmål, der påvirker det generelle økonomiske miljø med det formål at sikre, at rettigheder forsvares, korruption straffes, og kontrakter håndhæves; understreger, at et velfungerende retssystem, en stærk ramme for bekæmpelse af korruption, mediepluralisme og tilstrækkelige kontrolforanstaltninger alle har en økonomisk indvirkning og indvirker på et velfungerende indre marked;</w:t>
            </w:r>
          </w:p>
        </w:tc>
      </w:tr>
    </w:tbl>
    <w:p w14:paraId="7B9881F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24BF846E" w14:textId="77777777" w:rsidR="009757BF" w:rsidRPr="006507D7" w:rsidRDefault="009757BF" w:rsidP="009757BF">
      <w:r w:rsidRPr="006507D7">
        <w:rPr>
          <w:rStyle w:val="HideTWBExt"/>
          <w:noProof w:val="0"/>
        </w:rPr>
        <w:t>&lt;/Amend&gt;</w:t>
      </w:r>
    </w:p>
    <w:p w14:paraId="6A6A5FE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626</w:t>
      </w:r>
      <w:r w:rsidRPr="006507D7">
        <w:rPr>
          <w:rStyle w:val="HideTWBExt"/>
          <w:b w:val="0"/>
          <w:noProof w:val="0"/>
        </w:rPr>
        <w:t>&lt;/NumAm&gt;</w:t>
      </w:r>
    </w:p>
    <w:p w14:paraId="0DEE3A00"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0733C900" w14:textId="77777777" w:rsidR="009757BF" w:rsidRPr="006507D7" w:rsidRDefault="009757BF" w:rsidP="009757BF">
      <w:pPr>
        <w:pStyle w:val="NormalBold"/>
      </w:pPr>
      <w:r w:rsidRPr="006507D7">
        <w:rPr>
          <w:rStyle w:val="HideTWBExt"/>
          <w:b w:val="0"/>
          <w:noProof w:val="0"/>
        </w:rPr>
        <w:t>&lt;/RepeatBlock-By&gt;</w:t>
      </w:r>
    </w:p>
    <w:p w14:paraId="68B2C4E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D391C87" w14:textId="77777777" w:rsidR="009757BF" w:rsidRPr="006507D7" w:rsidRDefault="009757BF" w:rsidP="009757BF">
      <w:pPr>
        <w:pStyle w:val="NormalBold"/>
      </w:pPr>
      <w:r w:rsidRPr="006507D7">
        <w:rPr>
          <w:rStyle w:val="HideTWBExt"/>
          <w:b w:val="0"/>
          <w:noProof w:val="0"/>
        </w:rPr>
        <w:t>&lt;Article&gt;</w:t>
      </w:r>
      <w:r w:rsidRPr="006507D7">
        <w:t>Punkt 33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9D427A4" w14:textId="77777777" w:rsidTr="007B1910">
        <w:trPr>
          <w:trHeight w:hRule="exact" w:val="240"/>
          <w:jc w:val="center"/>
        </w:trPr>
        <w:tc>
          <w:tcPr>
            <w:tcW w:w="9752" w:type="dxa"/>
            <w:gridSpan w:val="2"/>
            <w:tcBorders>
              <w:top w:val="nil"/>
              <w:left w:val="nil"/>
              <w:bottom w:val="nil"/>
              <w:right w:val="nil"/>
            </w:tcBorders>
          </w:tcPr>
          <w:p w14:paraId="03082084" w14:textId="77777777" w:rsidR="009757BF" w:rsidRPr="006507D7" w:rsidRDefault="009757BF" w:rsidP="007B1910"/>
        </w:tc>
      </w:tr>
      <w:tr w:rsidR="00716F9A" w:rsidRPr="006507D7" w14:paraId="7D733E18" w14:textId="77777777" w:rsidTr="007B1910">
        <w:trPr>
          <w:trHeight w:val="240"/>
          <w:jc w:val="center"/>
        </w:trPr>
        <w:tc>
          <w:tcPr>
            <w:tcW w:w="4876" w:type="dxa"/>
            <w:tcBorders>
              <w:top w:val="nil"/>
              <w:left w:val="nil"/>
              <w:bottom w:val="nil"/>
              <w:right w:val="nil"/>
            </w:tcBorders>
          </w:tcPr>
          <w:p w14:paraId="0B01A78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985CF6C" w14:textId="77777777" w:rsidR="009757BF" w:rsidRPr="006507D7" w:rsidRDefault="009757BF" w:rsidP="007B1910">
            <w:pPr>
              <w:pStyle w:val="AmColumnHeading"/>
            </w:pPr>
            <w:r w:rsidRPr="006507D7">
              <w:t>Ændringsforslag</w:t>
            </w:r>
          </w:p>
        </w:tc>
      </w:tr>
      <w:tr w:rsidR="00716F9A" w:rsidRPr="006507D7" w14:paraId="11149552" w14:textId="77777777" w:rsidTr="007B1910">
        <w:trPr>
          <w:jc w:val="center"/>
        </w:trPr>
        <w:tc>
          <w:tcPr>
            <w:tcW w:w="4876" w:type="dxa"/>
            <w:tcBorders>
              <w:top w:val="nil"/>
              <w:left w:val="nil"/>
              <w:bottom w:val="nil"/>
              <w:right w:val="nil"/>
            </w:tcBorders>
          </w:tcPr>
          <w:p w14:paraId="49221315" w14:textId="77777777" w:rsidR="009757BF" w:rsidRPr="006507D7" w:rsidRDefault="009757BF" w:rsidP="007B1910">
            <w:pPr>
              <w:pStyle w:val="Normal6a"/>
            </w:pPr>
            <w:r w:rsidRPr="006507D7">
              <w:t>33.</w:t>
            </w:r>
            <w:r w:rsidRPr="006507D7">
              <w:tab/>
              <w:t>anerkender, at der i retsstatsrapporten er medtaget en dimension vedrørende det indre marked for at tage fat på retsstatsspørgsmål, der påvirker det generelle økonomiske miljø, virksomheder og arbejdstagere, med det formål at sikre, at rettigheder forsvares, korruption straffes, og kontrakter håndhæves; understreger, at et velfungerende retssystem, en stærk ramme for bekæmpelse af korruption</w:t>
            </w:r>
            <w:r w:rsidRPr="006507D7">
              <w:rPr>
                <w:b/>
                <w:i/>
              </w:rPr>
              <w:t>,</w:t>
            </w:r>
            <w:r w:rsidRPr="006507D7">
              <w:t xml:space="preserve"> mediepluralisme </w:t>
            </w:r>
            <w:r w:rsidRPr="006507D7">
              <w:rPr>
                <w:b/>
                <w:i/>
              </w:rPr>
              <w:t>og tilstrækkelige kontrolforanstaltninger alle</w:t>
            </w:r>
            <w:r w:rsidRPr="006507D7">
              <w:t xml:space="preserve"> har en økonomisk indvirkning og indvirker på et velfungerende indre marked; </w:t>
            </w:r>
            <w:r w:rsidRPr="006507D7">
              <w:rPr>
                <w:b/>
                <w:i/>
              </w:rPr>
              <w:t>foreslår, at Kommissionen i sin vurdering i endnu større omfang samarbejder med interessenter og civilsamfundsorganisationer, herunder fagforeninger;</w:t>
            </w:r>
          </w:p>
        </w:tc>
        <w:tc>
          <w:tcPr>
            <w:tcW w:w="4876" w:type="dxa"/>
            <w:tcBorders>
              <w:top w:val="nil"/>
              <w:left w:val="nil"/>
              <w:bottom w:val="nil"/>
              <w:right w:val="nil"/>
            </w:tcBorders>
          </w:tcPr>
          <w:p w14:paraId="3B42E9EA" w14:textId="77777777" w:rsidR="009757BF" w:rsidRPr="006507D7" w:rsidRDefault="009757BF" w:rsidP="007B1910">
            <w:pPr>
              <w:pStyle w:val="Normal6a"/>
            </w:pPr>
            <w:r w:rsidRPr="006507D7">
              <w:t>33.</w:t>
            </w:r>
            <w:r w:rsidRPr="006507D7">
              <w:tab/>
              <w:t xml:space="preserve">anerkender, at der i retsstatsrapporten er medtaget en dimension vedrørende det indre marked for at tage fat på retsstatsspørgsmål, der påvirker det generelle økonomiske miljø, virksomheder og arbejdstagere, med det formål at sikre, at rettigheder forsvares, korruption straffes, og kontrakter håndhæves; understreger, at et velfungerende retssystem, en stærk ramme for bekæmpelse af korruption </w:t>
            </w:r>
            <w:r w:rsidRPr="006507D7">
              <w:rPr>
                <w:b/>
                <w:i/>
              </w:rPr>
              <w:t>og</w:t>
            </w:r>
            <w:r w:rsidRPr="006507D7">
              <w:t xml:space="preserve"> mediepluralisme </w:t>
            </w:r>
            <w:r w:rsidRPr="006507D7">
              <w:rPr>
                <w:b/>
                <w:i/>
              </w:rPr>
              <w:t>samt beskyttelse af ytringsfriheden og adgangen til oplysninger</w:t>
            </w:r>
            <w:r w:rsidRPr="006507D7">
              <w:t xml:space="preserve"> har en økonomisk indvirkning og indvirker på et velfungerende indre marked;</w:t>
            </w:r>
          </w:p>
        </w:tc>
      </w:tr>
    </w:tbl>
    <w:p w14:paraId="5DB1201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F27E545" w14:textId="77777777" w:rsidR="009757BF" w:rsidRPr="006507D7" w:rsidRDefault="009757BF" w:rsidP="009757BF">
      <w:r w:rsidRPr="006507D7">
        <w:rPr>
          <w:rStyle w:val="HideTWBExt"/>
          <w:noProof w:val="0"/>
        </w:rPr>
        <w:t>&lt;/Amend&gt;</w:t>
      </w:r>
    </w:p>
    <w:p w14:paraId="37ED336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627</w:t>
      </w:r>
      <w:r w:rsidRPr="006507D7">
        <w:rPr>
          <w:rStyle w:val="HideTWBExt"/>
          <w:b w:val="0"/>
          <w:noProof w:val="0"/>
        </w:rPr>
        <w:t>&lt;/NumAm&gt;</w:t>
      </w:r>
    </w:p>
    <w:p w14:paraId="21D99F7B"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34C7F9D7" w14:textId="77777777" w:rsidR="009757BF" w:rsidRPr="006507D7" w:rsidRDefault="009757BF" w:rsidP="009757BF">
      <w:pPr>
        <w:pStyle w:val="NormalBold"/>
      </w:pPr>
      <w:r w:rsidRPr="006507D7">
        <w:rPr>
          <w:rStyle w:val="HideTWBExt"/>
          <w:b w:val="0"/>
          <w:noProof w:val="0"/>
        </w:rPr>
        <w:t>&lt;/RepeatBlock-By&gt;</w:t>
      </w:r>
    </w:p>
    <w:p w14:paraId="76C883D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577E8E4" w14:textId="77777777" w:rsidR="009757BF" w:rsidRPr="006507D7" w:rsidRDefault="009757BF" w:rsidP="009757BF">
      <w:pPr>
        <w:pStyle w:val="NormalBold"/>
      </w:pPr>
      <w:r w:rsidRPr="006507D7">
        <w:rPr>
          <w:rStyle w:val="HideTWBExt"/>
          <w:b w:val="0"/>
          <w:noProof w:val="0"/>
        </w:rPr>
        <w:t>&lt;Article&gt;</w:t>
      </w:r>
      <w:r w:rsidRPr="006507D7">
        <w:t>Punkt 33</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BC4F5E2" w14:textId="77777777" w:rsidTr="007B1910">
        <w:trPr>
          <w:trHeight w:hRule="exact" w:val="240"/>
          <w:jc w:val="center"/>
        </w:trPr>
        <w:tc>
          <w:tcPr>
            <w:tcW w:w="9752" w:type="dxa"/>
            <w:gridSpan w:val="2"/>
            <w:tcBorders>
              <w:top w:val="nil"/>
              <w:left w:val="nil"/>
              <w:bottom w:val="nil"/>
              <w:right w:val="nil"/>
            </w:tcBorders>
          </w:tcPr>
          <w:p w14:paraId="642E3570" w14:textId="77777777" w:rsidR="009757BF" w:rsidRPr="006507D7" w:rsidRDefault="009757BF" w:rsidP="007B1910"/>
        </w:tc>
      </w:tr>
      <w:tr w:rsidR="00716F9A" w:rsidRPr="006507D7" w14:paraId="7714E6E9" w14:textId="77777777" w:rsidTr="007B1910">
        <w:trPr>
          <w:trHeight w:val="240"/>
          <w:jc w:val="center"/>
        </w:trPr>
        <w:tc>
          <w:tcPr>
            <w:tcW w:w="4876" w:type="dxa"/>
            <w:tcBorders>
              <w:top w:val="nil"/>
              <w:left w:val="nil"/>
              <w:bottom w:val="nil"/>
              <w:right w:val="nil"/>
            </w:tcBorders>
          </w:tcPr>
          <w:p w14:paraId="2E19C40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D823415" w14:textId="77777777" w:rsidR="009757BF" w:rsidRPr="006507D7" w:rsidRDefault="009757BF" w:rsidP="007B1910">
            <w:pPr>
              <w:pStyle w:val="AmColumnHeading"/>
            </w:pPr>
            <w:r w:rsidRPr="006507D7">
              <w:t>Ændringsforslag</w:t>
            </w:r>
          </w:p>
        </w:tc>
      </w:tr>
      <w:tr w:rsidR="00716F9A" w:rsidRPr="006507D7" w14:paraId="2EE9D659" w14:textId="77777777" w:rsidTr="007B1910">
        <w:trPr>
          <w:jc w:val="center"/>
        </w:trPr>
        <w:tc>
          <w:tcPr>
            <w:tcW w:w="4876" w:type="dxa"/>
            <w:tcBorders>
              <w:top w:val="nil"/>
              <w:left w:val="nil"/>
              <w:bottom w:val="nil"/>
              <w:right w:val="nil"/>
            </w:tcBorders>
          </w:tcPr>
          <w:p w14:paraId="77EB7E50" w14:textId="77777777" w:rsidR="009757BF" w:rsidRPr="006507D7" w:rsidRDefault="009757BF" w:rsidP="007B1910">
            <w:pPr>
              <w:pStyle w:val="Normal6a"/>
            </w:pPr>
            <w:r w:rsidRPr="006507D7">
              <w:t>33.</w:t>
            </w:r>
            <w:r w:rsidRPr="006507D7">
              <w:tab/>
            </w:r>
            <w:r w:rsidRPr="006507D7">
              <w:rPr>
                <w:b/>
                <w:bCs/>
                <w:i/>
                <w:iCs/>
              </w:rPr>
              <w:t>anerkender</w:t>
            </w:r>
            <w:r w:rsidRPr="006507D7">
              <w:t xml:space="preserve">, at der i retsstatsrapporten er medtaget en dimension vedrørende det indre marked for at tage fat på retsstatsspørgsmål, der påvirker det generelle økonomiske miljø, virksomheder og arbejdstagere, med det formål at sikre, at rettigheder forsvares, korruption straffes, og kontrakter håndhæves; </w:t>
            </w:r>
            <w:r w:rsidRPr="006507D7">
              <w:rPr>
                <w:b/>
                <w:bCs/>
                <w:i/>
                <w:iCs/>
              </w:rPr>
              <w:t>understreger</w:t>
            </w:r>
            <w:r w:rsidRPr="006507D7">
              <w:t xml:space="preserve">, at et velfungerende retssystem, en stærk ramme for bekæmpelse af korruption, mediepluralisme og tilstrækkelige kontrolforanstaltninger alle </w:t>
            </w:r>
            <w:r w:rsidRPr="006507D7">
              <w:rPr>
                <w:b/>
                <w:bCs/>
                <w:i/>
                <w:iCs/>
              </w:rPr>
              <w:t>har</w:t>
            </w:r>
            <w:r w:rsidRPr="006507D7">
              <w:t xml:space="preserve"> en økonomisk indvirkning og </w:t>
            </w:r>
            <w:r w:rsidRPr="006507D7">
              <w:rPr>
                <w:b/>
                <w:bCs/>
                <w:i/>
                <w:iCs/>
              </w:rPr>
              <w:t xml:space="preserve">indvirker </w:t>
            </w:r>
            <w:r w:rsidRPr="006507D7">
              <w:t>på</w:t>
            </w:r>
            <w:r w:rsidRPr="006507D7">
              <w:rPr>
                <w:b/>
                <w:bCs/>
                <w:i/>
                <w:iCs/>
              </w:rPr>
              <w:t xml:space="preserve"> et</w:t>
            </w:r>
            <w:r w:rsidRPr="006507D7">
              <w:t xml:space="preserve"> </w:t>
            </w:r>
            <w:r w:rsidRPr="006507D7">
              <w:rPr>
                <w:b/>
                <w:bCs/>
                <w:i/>
                <w:iCs/>
              </w:rPr>
              <w:t>velfungerende</w:t>
            </w:r>
            <w:r w:rsidRPr="006507D7">
              <w:t xml:space="preserve"> indre marked; </w:t>
            </w:r>
            <w:r w:rsidRPr="006507D7">
              <w:rPr>
                <w:b/>
                <w:bCs/>
                <w:i/>
                <w:iCs/>
              </w:rPr>
              <w:t>foreslår, at</w:t>
            </w:r>
            <w:r w:rsidRPr="006507D7">
              <w:t xml:space="preserve"> Kommissionen i sin vurdering</w:t>
            </w:r>
            <w:r w:rsidRPr="006507D7">
              <w:rPr>
                <w:b/>
                <w:bCs/>
                <w:i/>
                <w:iCs/>
              </w:rPr>
              <w:t xml:space="preserve"> i endnu større omfang samarbejder med interessenter og civilsamfundsorganisationer, herunder fagforeninger</w:t>
            </w:r>
            <w:r w:rsidRPr="006507D7">
              <w:t>;</w:t>
            </w:r>
          </w:p>
        </w:tc>
        <w:tc>
          <w:tcPr>
            <w:tcW w:w="4876" w:type="dxa"/>
            <w:tcBorders>
              <w:top w:val="nil"/>
              <w:left w:val="nil"/>
              <w:bottom w:val="nil"/>
              <w:right w:val="nil"/>
            </w:tcBorders>
          </w:tcPr>
          <w:p w14:paraId="2059C511" w14:textId="77777777" w:rsidR="009757BF" w:rsidRPr="006507D7" w:rsidRDefault="009757BF" w:rsidP="007B1910">
            <w:pPr>
              <w:pStyle w:val="Normal6a"/>
            </w:pPr>
            <w:r w:rsidRPr="006507D7">
              <w:t>33.</w:t>
            </w:r>
            <w:r w:rsidRPr="006507D7">
              <w:tab/>
            </w:r>
            <w:r w:rsidRPr="006507D7">
              <w:rPr>
                <w:b/>
                <w:bCs/>
                <w:i/>
                <w:iCs/>
              </w:rPr>
              <w:t>bemærker</w:t>
            </w:r>
            <w:r w:rsidRPr="006507D7">
              <w:t xml:space="preserve">, at der i retsstatsrapporten er medtaget en dimension vedrørende det indre marked for at tage fat på retsstatsspørgsmål, der påvirker det generelle økonomiske miljø, virksomheder og arbejdstagere, med det formål at sikre, at rettigheder forsvares, korruption straffes, og kontrakter håndhæves; </w:t>
            </w:r>
            <w:r w:rsidRPr="006507D7">
              <w:rPr>
                <w:b/>
                <w:bCs/>
                <w:i/>
                <w:iCs/>
              </w:rPr>
              <w:t>mener</w:t>
            </w:r>
            <w:r w:rsidRPr="006507D7">
              <w:t xml:space="preserve">, at et velfungerende retssystem, en stærk ramme for bekæmpelse af korruption, mediepluralisme og tilstrækkelige kontrolforanstaltninger alle </w:t>
            </w:r>
            <w:r w:rsidRPr="006507D7">
              <w:rPr>
                <w:b/>
                <w:bCs/>
                <w:i/>
                <w:iCs/>
              </w:rPr>
              <w:t>kan have</w:t>
            </w:r>
            <w:r w:rsidRPr="006507D7">
              <w:t xml:space="preserve"> en økonomisk indvirkning og</w:t>
            </w:r>
            <w:r w:rsidRPr="006507D7">
              <w:rPr>
                <w:b/>
                <w:bCs/>
                <w:i/>
                <w:iCs/>
              </w:rPr>
              <w:t xml:space="preserve"> også indvirke</w:t>
            </w:r>
            <w:r w:rsidRPr="006507D7">
              <w:t xml:space="preserve"> på</w:t>
            </w:r>
            <w:r w:rsidRPr="006507D7">
              <w:rPr>
                <w:b/>
                <w:bCs/>
                <w:i/>
                <w:iCs/>
              </w:rPr>
              <w:t>,</w:t>
            </w:r>
            <w:r w:rsidRPr="006507D7">
              <w:t xml:space="preserve"> </w:t>
            </w:r>
            <w:r w:rsidRPr="006507D7">
              <w:rPr>
                <w:b/>
                <w:bCs/>
                <w:i/>
                <w:iCs/>
              </w:rPr>
              <w:t xml:space="preserve">om det </w:t>
            </w:r>
            <w:r w:rsidRPr="006507D7">
              <w:t>indre marked</w:t>
            </w:r>
            <w:r w:rsidRPr="006507D7">
              <w:rPr>
                <w:b/>
                <w:bCs/>
                <w:i/>
                <w:iCs/>
              </w:rPr>
              <w:t xml:space="preserve"> fungerer</w:t>
            </w:r>
            <w:r w:rsidRPr="006507D7">
              <w:t xml:space="preserve">; </w:t>
            </w:r>
            <w:r w:rsidRPr="006507D7">
              <w:rPr>
                <w:b/>
                <w:bCs/>
                <w:i/>
                <w:iCs/>
              </w:rPr>
              <w:t xml:space="preserve">opfordrer </w:t>
            </w:r>
            <w:r w:rsidRPr="006507D7">
              <w:t>Kommissionen</w:t>
            </w:r>
            <w:r w:rsidRPr="006507D7">
              <w:rPr>
                <w:b/>
                <w:bCs/>
                <w:i/>
                <w:iCs/>
              </w:rPr>
              <w:t xml:space="preserve"> til </w:t>
            </w:r>
            <w:r w:rsidRPr="006507D7">
              <w:t>i sin vurdering</w:t>
            </w:r>
            <w:r w:rsidRPr="006507D7">
              <w:rPr>
                <w:b/>
                <w:bCs/>
                <w:i/>
                <w:iCs/>
              </w:rPr>
              <w:t xml:space="preserve"> ikke at favorisere civilsamfundsorganisationers synspunkter frem for erklæringer fra officielle statslige repræsentanter, men til at behandle alle input ens</w:t>
            </w:r>
            <w:r w:rsidRPr="006507D7">
              <w:t>;</w:t>
            </w:r>
          </w:p>
        </w:tc>
      </w:tr>
    </w:tbl>
    <w:p w14:paraId="5BD0DE8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76F51AAF" w14:textId="77777777" w:rsidR="009757BF" w:rsidRPr="006507D7" w:rsidRDefault="009757BF" w:rsidP="009757BF">
      <w:r w:rsidRPr="006507D7">
        <w:rPr>
          <w:rStyle w:val="HideTWBExt"/>
          <w:noProof w:val="0"/>
        </w:rPr>
        <w:t>&lt;/Amend&gt;</w:t>
      </w:r>
    </w:p>
    <w:p w14:paraId="2AAC4E2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628</w:t>
      </w:r>
      <w:r w:rsidRPr="006507D7">
        <w:rPr>
          <w:rStyle w:val="HideTWBExt"/>
          <w:b w:val="0"/>
          <w:noProof w:val="0"/>
        </w:rPr>
        <w:t>&lt;/NumAm&gt;</w:t>
      </w:r>
    </w:p>
    <w:p w14:paraId="2F3DFD7D"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Juan Fernando López Aguilar</w:t>
      </w:r>
      <w:r w:rsidRPr="006507D7">
        <w:rPr>
          <w:rStyle w:val="HideTWBExt"/>
          <w:b w:val="0"/>
          <w:noProof w:val="0"/>
        </w:rPr>
        <w:t>&lt;/Members&gt;</w:t>
      </w:r>
    </w:p>
    <w:p w14:paraId="78327268" w14:textId="77777777" w:rsidR="009757BF" w:rsidRPr="006507D7" w:rsidRDefault="009757BF" w:rsidP="009757BF">
      <w:pPr>
        <w:pStyle w:val="NormalBold"/>
      </w:pPr>
      <w:r w:rsidRPr="006507D7">
        <w:rPr>
          <w:rStyle w:val="HideTWBExt"/>
          <w:b w:val="0"/>
          <w:noProof w:val="0"/>
        </w:rPr>
        <w:t>&lt;/RepeatBlock-By&gt;</w:t>
      </w:r>
    </w:p>
    <w:p w14:paraId="425C035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EF99266" w14:textId="77777777" w:rsidR="009757BF" w:rsidRPr="006507D7" w:rsidRDefault="009757BF" w:rsidP="009757BF">
      <w:pPr>
        <w:pStyle w:val="NormalBold"/>
      </w:pPr>
      <w:r w:rsidRPr="006507D7">
        <w:rPr>
          <w:rStyle w:val="HideTWBExt"/>
          <w:b w:val="0"/>
          <w:noProof w:val="0"/>
        </w:rPr>
        <w:t>&lt;Article&gt;</w:t>
      </w:r>
      <w:r w:rsidRPr="006507D7">
        <w:t>Punkt 33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31434A5" w14:textId="77777777" w:rsidTr="007B1910">
        <w:trPr>
          <w:trHeight w:hRule="exact" w:val="240"/>
          <w:jc w:val="center"/>
        </w:trPr>
        <w:tc>
          <w:tcPr>
            <w:tcW w:w="9752" w:type="dxa"/>
            <w:gridSpan w:val="2"/>
            <w:tcBorders>
              <w:top w:val="nil"/>
              <w:left w:val="nil"/>
              <w:bottom w:val="nil"/>
              <w:right w:val="nil"/>
            </w:tcBorders>
          </w:tcPr>
          <w:p w14:paraId="277232D1" w14:textId="77777777" w:rsidR="009757BF" w:rsidRPr="006507D7" w:rsidRDefault="009757BF" w:rsidP="007B1910"/>
        </w:tc>
      </w:tr>
      <w:tr w:rsidR="00716F9A" w:rsidRPr="006507D7" w14:paraId="575D8ECE" w14:textId="77777777" w:rsidTr="007B1910">
        <w:trPr>
          <w:trHeight w:val="240"/>
          <w:jc w:val="center"/>
        </w:trPr>
        <w:tc>
          <w:tcPr>
            <w:tcW w:w="4876" w:type="dxa"/>
            <w:tcBorders>
              <w:top w:val="nil"/>
              <w:left w:val="nil"/>
              <w:bottom w:val="nil"/>
              <w:right w:val="nil"/>
            </w:tcBorders>
          </w:tcPr>
          <w:p w14:paraId="19348B0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FC6C418" w14:textId="77777777" w:rsidR="009757BF" w:rsidRPr="006507D7" w:rsidRDefault="009757BF" w:rsidP="007B1910">
            <w:pPr>
              <w:pStyle w:val="AmColumnHeading"/>
            </w:pPr>
            <w:r w:rsidRPr="006507D7">
              <w:t>Ændringsforslag</w:t>
            </w:r>
          </w:p>
        </w:tc>
      </w:tr>
      <w:tr w:rsidR="00716F9A" w:rsidRPr="006507D7" w14:paraId="1B7EE41E" w14:textId="77777777" w:rsidTr="007B1910">
        <w:trPr>
          <w:jc w:val="center"/>
        </w:trPr>
        <w:tc>
          <w:tcPr>
            <w:tcW w:w="4876" w:type="dxa"/>
            <w:tcBorders>
              <w:top w:val="nil"/>
              <w:left w:val="nil"/>
              <w:bottom w:val="nil"/>
              <w:right w:val="nil"/>
            </w:tcBorders>
          </w:tcPr>
          <w:p w14:paraId="3B3C569E" w14:textId="77777777" w:rsidR="009757BF" w:rsidRPr="006507D7" w:rsidRDefault="009757BF" w:rsidP="007B1910">
            <w:pPr>
              <w:pStyle w:val="Normal6a"/>
            </w:pPr>
          </w:p>
        </w:tc>
        <w:tc>
          <w:tcPr>
            <w:tcW w:w="4876" w:type="dxa"/>
            <w:tcBorders>
              <w:top w:val="nil"/>
              <w:left w:val="nil"/>
              <w:bottom w:val="nil"/>
              <w:right w:val="nil"/>
            </w:tcBorders>
          </w:tcPr>
          <w:p w14:paraId="14D3C6D0" w14:textId="77777777" w:rsidR="009757BF" w:rsidRPr="006507D7" w:rsidRDefault="009757BF" w:rsidP="007B1910">
            <w:pPr>
              <w:pStyle w:val="Normal6a"/>
            </w:pPr>
            <w:r w:rsidRPr="006507D7">
              <w:rPr>
                <w:b/>
                <w:i/>
              </w:rPr>
              <w:t>33a.</w:t>
            </w:r>
            <w:r w:rsidRPr="006507D7">
              <w:tab/>
            </w:r>
            <w:r w:rsidRPr="006507D7">
              <w:rPr>
                <w:b/>
                <w:i/>
              </w:rPr>
              <w:t>beklager imidlertid, at ingen specifikke landespecifikke henstillinger beskæftiger sig direkte med denne nye tværgående dimension, på trods af at der er konstateret mangler i flere medlemsstater, herunder med hensyn til lighed og retfærdighed i forbindelse med offentlige udbud; understreger, at en tværgående tilgang ikke bør føre til en overdreven udvanding af ansvar eller synlighed, og opfordrer Kommissionen til at sikre, at de mangler, der er konstateret under denne dimension, afspejles på passende vis i konkrete og målrettede henstillinger;</w:t>
            </w:r>
          </w:p>
        </w:tc>
      </w:tr>
    </w:tbl>
    <w:p w14:paraId="6E02227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2F1520C" w14:textId="77777777" w:rsidR="009757BF" w:rsidRPr="006507D7" w:rsidRDefault="009757BF" w:rsidP="009757BF">
      <w:r w:rsidRPr="006507D7">
        <w:rPr>
          <w:rStyle w:val="HideTWBExt"/>
          <w:noProof w:val="0"/>
        </w:rPr>
        <w:t>&lt;/Amend&gt;</w:t>
      </w:r>
    </w:p>
    <w:p w14:paraId="01A707C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629</w:t>
      </w:r>
      <w:r w:rsidRPr="006507D7">
        <w:rPr>
          <w:rStyle w:val="HideTWBExt"/>
          <w:b w:val="0"/>
          <w:noProof w:val="0"/>
        </w:rPr>
        <w:t>&lt;/NumAm&gt;</w:t>
      </w:r>
    </w:p>
    <w:p w14:paraId="7FE2DC1F"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 Juan Fernando López Aguilar, Sophie Wilmès, Klára Dobrev</w:t>
      </w:r>
      <w:r w:rsidRPr="006507D7">
        <w:rPr>
          <w:rStyle w:val="HideTWBExt"/>
          <w:b w:val="0"/>
          <w:noProof w:val="0"/>
        </w:rPr>
        <w:t>&lt;/Members&gt;</w:t>
      </w:r>
    </w:p>
    <w:p w14:paraId="3D238840" w14:textId="77777777" w:rsidR="009757BF" w:rsidRPr="006507D7" w:rsidRDefault="009757BF" w:rsidP="009757BF">
      <w:pPr>
        <w:pStyle w:val="NormalBold"/>
      </w:pPr>
      <w:r w:rsidRPr="006507D7">
        <w:rPr>
          <w:rStyle w:val="HideTWBExt"/>
          <w:b w:val="0"/>
          <w:noProof w:val="0"/>
        </w:rPr>
        <w:t>&lt;/RepeatBlock-By&gt;</w:t>
      </w:r>
    </w:p>
    <w:p w14:paraId="172ECF5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9D569D6" w14:textId="77777777" w:rsidR="009757BF" w:rsidRPr="006507D7" w:rsidRDefault="009757BF" w:rsidP="009757BF">
      <w:pPr>
        <w:pStyle w:val="NormalBold"/>
      </w:pPr>
      <w:r w:rsidRPr="006507D7">
        <w:rPr>
          <w:rStyle w:val="HideTWBExt"/>
          <w:b w:val="0"/>
          <w:noProof w:val="0"/>
        </w:rPr>
        <w:t>&lt;Article&gt;</w:t>
      </w:r>
      <w:r w:rsidRPr="006507D7">
        <w:t>Punkt 33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8E5B6C4" w14:textId="77777777" w:rsidTr="007B1910">
        <w:trPr>
          <w:trHeight w:hRule="exact" w:val="240"/>
          <w:jc w:val="center"/>
        </w:trPr>
        <w:tc>
          <w:tcPr>
            <w:tcW w:w="9752" w:type="dxa"/>
            <w:gridSpan w:val="2"/>
            <w:tcBorders>
              <w:top w:val="nil"/>
              <w:left w:val="nil"/>
              <w:bottom w:val="nil"/>
              <w:right w:val="nil"/>
            </w:tcBorders>
          </w:tcPr>
          <w:p w14:paraId="0B4A3526" w14:textId="77777777" w:rsidR="009757BF" w:rsidRPr="006507D7" w:rsidRDefault="009757BF" w:rsidP="007B1910"/>
        </w:tc>
      </w:tr>
      <w:tr w:rsidR="00716F9A" w:rsidRPr="006507D7" w14:paraId="1F7EA79E" w14:textId="77777777" w:rsidTr="007B1910">
        <w:trPr>
          <w:trHeight w:val="240"/>
          <w:jc w:val="center"/>
        </w:trPr>
        <w:tc>
          <w:tcPr>
            <w:tcW w:w="4876" w:type="dxa"/>
            <w:tcBorders>
              <w:top w:val="nil"/>
              <w:left w:val="nil"/>
              <w:bottom w:val="nil"/>
              <w:right w:val="nil"/>
            </w:tcBorders>
          </w:tcPr>
          <w:p w14:paraId="5FA14D6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A22435A" w14:textId="77777777" w:rsidR="009757BF" w:rsidRPr="006507D7" w:rsidRDefault="009757BF" w:rsidP="007B1910">
            <w:pPr>
              <w:pStyle w:val="AmColumnHeading"/>
            </w:pPr>
            <w:r w:rsidRPr="006507D7">
              <w:t>Ændringsforslag</w:t>
            </w:r>
          </w:p>
        </w:tc>
      </w:tr>
      <w:tr w:rsidR="00716F9A" w:rsidRPr="006507D7" w14:paraId="5A97E742" w14:textId="77777777" w:rsidTr="007B1910">
        <w:trPr>
          <w:jc w:val="center"/>
        </w:trPr>
        <w:tc>
          <w:tcPr>
            <w:tcW w:w="4876" w:type="dxa"/>
            <w:tcBorders>
              <w:top w:val="nil"/>
              <w:left w:val="nil"/>
              <w:bottom w:val="nil"/>
              <w:right w:val="nil"/>
            </w:tcBorders>
          </w:tcPr>
          <w:p w14:paraId="58F11CA8" w14:textId="77777777" w:rsidR="009757BF" w:rsidRPr="006507D7" w:rsidRDefault="009757BF" w:rsidP="007B1910">
            <w:pPr>
              <w:pStyle w:val="Normal6a"/>
            </w:pPr>
          </w:p>
        </w:tc>
        <w:tc>
          <w:tcPr>
            <w:tcW w:w="4876" w:type="dxa"/>
            <w:tcBorders>
              <w:top w:val="nil"/>
              <w:left w:val="nil"/>
              <w:bottom w:val="nil"/>
              <w:right w:val="nil"/>
            </w:tcBorders>
          </w:tcPr>
          <w:p w14:paraId="34E54514" w14:textId="77777777" w:rsidR="009757BF" w:rsidRPr="006507D7" w:rsidRDefault="009757BF" w:rsidP="007B1910">
            <w:pPr>
              <w:pStyle w:val="Normal6a"/>
            </w:pPr>
            <w:r w:rsidRPr="006507D7">
              <w:rPr>
                <w:b/>
                <w:i/>
              </w:rPr>
              <w:t>33a.</w:t>
            </w:r>
            <w:r w:rsidRPr="006507D7">
              <w:tab/>
            </w:r>
            <w:r w:rsidRPr="006507D7">
              <w:rPr>
                <w:b/>
                <w:i/>
              </w:rPr>
              <w:t>opfordrer Kommissionen til at gøre en større indsats og afsætte flere ressourcer til at formidle resultaterne af retsstatsrapporten i hver medlemsstat, herunder gennem opsøgende arbejde over for nationale parlamenter, lokale myndigheder, medier, faglige sammenslutninger og civilsamfundet; understreger, at gennemsigtig og tilgængelig kommunikation er afgørende for at styrke offentlighedens bevidsthed, bekæmpe misinformation og opbygge en fælles forståelse af udfordringer vedrørende retsstatsprincippet i hele Unionen;</w:t>
            </w:r>
          </w:p>
        </w:tc>
      </w:tr>
    </w:tbl>
    <w:p w14:paraId="108FA46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1A2933A" w14:textId="77777777" w:rsidR="009757BF" w:rsidRPr="006507D7" w:rsidRDefault="009757BF" w:rsidP="009757BF">
      <w:r w:rsidRPr="006507D7">
        <w:rPr>
          <w:rStyle w:val="HideTWBExt"/>
          <w:noProof w:val="0"/>
        </w:rPr>
        <w:t>&lt;/Amend&gt;</w:t>
      </w:r>
    </w:p>
    <w:p w14:paraId="7950016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630</w:t>
      </w:r>
      <w:r w:rsidRPr="006507D7">
        <w:rPr>
          <w:rStyle w:val="HideTWBExt"/>
          <w:b w:val="0"/>
          <w:noProof w:val="0"/>
        </w:rPr>
        <w:t>&lt;/NumAm&gt;</w:t>
      </w:r>
    </w:p>
    <w:p w14:paraId="0D528657"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31F87AD1" w14:textId="77777777" w:rsidR="009757BF" w:rsidRPr="006507D7" w:rsidRDefault="009757BF" w:rsidP="009757BF">
      <w:pPr>
        <w:pStyle w:val="NormalBold"/>
      </w:pPr>
      <w:r w:rsidRPr="006507D7">
        <w:rPr>
          <w:rStyle w:val="HideTWBExt"/>
          <w:b w:val="0"/>
          <w:noProof w:val="0"/>
        </w:rPr>
        <w:t>&lt;/RepeatBlock-By&gt;</w:t>
      </w:r>
    </w:p>
    <w:p w14:paraId="248C7B2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C5CFE67" w14:textId="77777777" w:rsidR="009757BF" w:rsidRPr="006507D7" w:rsidRDefault="009757BF" w:rsidP="009757BF">
      <w:pPr>
        <w:pStyle w:val="NormalBold"/>
      </w:pPr>
      <w:r w:rsidRPr="006507D7">
        <w:rPr>
          <w:rStyle w:val="HideTWBExt"/>
          <w:b w:val="0"/>
          <w:noProof w:val="0"/>
        </w:rPr>
        <w:t>&lt;Article&gt;</w:t>
      </w:r>
      <w:r w:rsidRPr="006507D7">
        <w:t>Punkt 33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449D955" w14:textId="77777777" w:rsidTr="007B1910">
        <w:trPr>
          <w:trHeight w:hRule="exact" w:val="240"/>
          <w:jc w:val="center"/>
        </w:trPr>
        <w:tc>
          <w:tcPr>
            <w:tcW w:w="9752" w:type="dxa"/>
            <w:gridSpan w:val="2"/>
            <w:tcBorders>
              <w:top w:val="nil"/>
              <w:left w:val="nil"/>
              <w:bottom w:val="nil"/>
              <w:right w:val="nil"/>
            </w:tcBorders>
          </w:tcPr>
          <w:p w14:paraId="56988597" w14:textId="77777777" w:rsidR="009757BF" w:rsidRPr="006507D7" w:rsidRDefault="009757BF" w:rsidP="007B1910"/>
        </w:tc>
      </w:tr>
      <w:tr w:rsidR="00716F9A" w:rsidRPr="006507D7" w14:paraId="16B84AFC" w14:textId="77777777" w:rsidTr="007B1910">
        <w:trPr>
          <w:trHeight w:val="240"/>
          <w:jc w:val="center"/>
        </w:trPr>
        <w:tc>
          <w:tcPr>
            <w:tcW w:w="4876" w:type="dxa"/>
            <w:tcBorders>
              <w:top w:val="nil"/>
              <w:left w:val="nil"/>
              <w:bottom w:val="nil"/>
              <w:right w:val="nil"/>
            </w:tcBorders>
          </w:tcPr>
          <w:p w14:paraId="102365C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9052DBC" w14:textId="77777777" w:rsidR="009757BF" w:rsidRPr="006507D7" w:rsidRDefault="009757BF" w:rsidP="007B1910">
            <w:pPr>
              <w:pStyle w:val="AmColumnHeading"/>
            </w:pPr>
            <w:r w:rsidRPr="006507D7">
              <w:t>Ændringsforslag</w:t>
            </w:r>
          </w:p>
        </w:tc>
      </w:tr>
      <w:tr w:rsidR="00716F9A" w:rsidRPr="006507D7" w14:paraId="68C328BD" w14:textId="77777777" w:rsidTr="007B1910">
        <w:trPr>
          <w:jc w:val="center"/>
        </w:trPr>
        <w:tc>
          <w:tcPr>
            <w:tcW w:w="4876" w:type="dxa"/>
            <w:tcBorders>
              <w:top w:val="nil"/>
              <w:left w:val="nil"/>
              <w:bottom w:val="nil"/>
              <w:right w:val="nil"/>
            </w:tcBorders>
          </w:tcPr>
          <w:p w14:paraId="3721562D" w14:textId="77777777" w:rsidR="009757BF" w:rsidRPr="006507D7" w:rsidRDefault="009757BF" w:rsidP="007B1910">
            <w:pPr>
              <w:pStyle w:val="Normal6a"/>
            </w:pPr>
          </w:p>
        </w:tc>
        <w:tc>
          <w:tcPr>
            <w:tcW w:w="4876" w:type="dxa"/>
            <w:tcBorders>
              <w:top w:val="nil"/>
              <w:left w:val="nil"/>
              <w:bottom w:val="nil"/>
              <w:right w:val="nil"/>
            </w:tcBorders>
          </w:tcPr>
          <w:p w14:paraId="14F3D1C5" w14:textId="77777777" w:rsidR="009757BF" w:rsidRPr="006507D7" w:rsidRDefault="009757BF" w:rsidP="007B1910">
            <w:pPr>
              <w:pStyle w:val="Normal6a"/>
            </w:pPr>
            <w:r w:rsidRPr="006507D7">
              <w:rPr>
                <w:b/>
                <w:i/>
              </w:rPr>
              <w:t>33a.</w:t>
            </w:r>
            <w:r w:rsidRPr="006507D7">
              <w:tab/>
            </w:r>
            <w:r w:rsidRPr="006507D7">
              <w:rPr>
                <w:b/>
                <w:i/>
              </w:rPr>
              <w:t>glæder sig over Kommissionens anerkendelse af, at respekt for retsstatsprincippet er en forudsætning for et stabilt og pålideligt investeringsmiljø; understreger, at forudsigelige retlige rammer, upartiske domstole og effektive håndhævelsesmekanismer øger investorernes tillid og bidrager til bæredygtig økonomisk vækst i hele det indre marked;</w:t>
            </w:r>
          </w:p>
        </w:tc>
      </w:tr>
    </w:tbl>
    <w:p w14:paraId="21FEC10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53F6E93" w14:textId="77777777" w:rsidR="009757BF" w:rsidRPr="006507D7" w:rsidRDefault="009757BF" w:rsidP="009757BF">
      <w:r w:rsidRPr="006507D7">
        <w:rPr>
          <w:rStyle w:val="HideTWBExt"/>
          <w:noProof w:val="0"/>
        </w:rPr>
        <w:t>&lt;/Amend&gt;</w:t>
      </w:r>
    </w:p>
    <w:p w14:paraId="2EB88EF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631</w:t>
      </w:r>
      <w:r w:rsidRPr="006507D7">
        <w:rPr>
          <w:rStyle w:val="HideTWBExt"/>
          <w:b w:val="0"/>
          <w:noProof w:val="0"/>
        </w:rPr>
        <w:t>&lt;/NumAm&gt;</w:t>
      </w:r>
    </w:p>
    <w:p w14:paraId="79522BF7" w14:textId="77777777" w:rsidR="009757BF" w:rsidRPr="006507D7" w:rsidRDefault="009757BF" w:rsidP="009757BF">
      <w:pPr>
        <w:pStyle w:val="NormalBold"/>
      </w:pPr>
      <w:r w:rsidRPr="006507D7">
        <w:rPr>
          <w:rStyle w:val="HideTWBExt"/>
          <w:b w:val="0"/>
          <w:noProof w:val="0"/>
        </w:rPr>
        <w:t>&lt;RepeatBlock-By&gt;&lt;Members&gt;</w:t>
      </w:r>
      <w:r w:rsidRPr="006507D7">
        <w:t>Diana Riba i Giner</w:t>
      </w:r>
      <w:r w:rsidRPr="006507D7">
        <w:rPr>
          <w:rStyle w:val="HideTWBExt"/>
          <w:b w:val="0"/>
          <w:noProof w:val="0"/>
        </w:rPr>
        <w:t>&lt;/Members&gt;</w:t>
      </w:r>
    </w:p>
    <w:p w14:paraId="606D9B70" w14:textId="77777777" w:rsidR="009757BF" w:rsidRPr="006507D7" w:rsidRDefault="009757BF" w:rsidP="009757BF">
      <w:pPr>
        <w:pStyle w:val="NormalBold"/>
      </w:pPr>
      <w:r w:rsidRPr="006507D7">
        <w:rPr>
          <w:rStyle w:val="HideTWBExt"/>
          <w:b w:val="0"/>
          <w:noProof w:val="0"/>
        </w:rPr>
        <w:t>&lt;/RepeatBlock-By&gt;</w:t>
      </w:r>
    </w:p>
    <w:p w14:paraId="67F1098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5067055" w14:textId="77777777" w:rsidR="009757BF" w:rsidRPr="006507D7" w:rsidRDefault="009757BF" w:rsidP="009757BF">
      <w:pPr>
        <w:pStyle w:val="NormalBold"/>
      </w:pPr>
      <w:r w:rsidRPr="006507D7">
        <w:rPr>
          <w:rStyle w:val="HideTWBExt"/>
          <w:b w:val="0"/>
          <w:noProof w:val="0"/>
        </w:rPr>
        <w:t>&lt;Article&gt;</w:t>
      </w:r>
      <w:r w:rsidRPr="006507D7">
        <w:t>Punkt 33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03CAC20" w14:textId="77777777" w:rsidTr="007B1910">
        <w:trPr>
          <w:trHeight w:hRule="exact" w:val="240"/>
          <w:jc w:val="center"/>
        </w:trPr>
        <w:tc>
          <w:tcPr>
            <w:tcW w:w="9752" w:type="dxa"/>
            <w:gridSpan w:val="2"/>
            <w:tcBorders>
              <w:top w:val="nil"/>
              <w:left w:val="nil"/>
              <w:bottom w:val="nil"/>
              <w:right w:val="nil"/>
            </w:tcBorders>
          </w:tcPr>
          <w:p w14:paraId="031037E3" w14:textId="77777777" w:rsidR="009757BF" w:rsidRPr="006507D7" w:rsidRDefault="009757BF" w:rsidP="007B1910"/>
        </w:tc>
      </w:tr>
      <w:tr w:rsidR="00716F9A" w:rsidRPr="006507D7" w14:paraId="031DF828" w14:textId="77777777" w:rsidTr="007B1910">
        <w:trPr>
          <w:trHeight w:val="240"/>
          <w:jc w:val="center"/>
        </w:trPr>
        <w:tc>
          <w:tcPr>
            <w:tcW w:w="4876" w:type="dxa"/>
            <w:tcBorders>
              <w:top w:val="nil"/>
              <w:left w:val="nil"/>
              <w:bottom w:val="nil"/>
              <w:right w:val="nil"/>
            </w:tcBorders>
          </w:tcPr>
          <w:p w14:paraId="52A404F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9606C0C" w14:textId="77777777" w:rsidR="009757BF" w:rsidRPr="006507D7" w:rsidRDefault="009757BF" w:rsidP="007B1910">
            <w:pPr>
              <w:pStyle w:val="AmColumnHeading"/>
            </w:pPr>
            <w:r w:rsidRPr="006507D7">
              <w:t>Ændringsforslag</w:t>
            </w:r>
          </w:p>
        </w:tc>
      </w:tr>
      <w:tr w:rsidR="00716F9A" w:rsidRPr="006507D7" w14:paraId="58DB6102" w14:textId="77777777" w:rsidTr="007B1910">
        <w:trPr>
          <w:jc w:val="center"/>
        </w:trPr>
        <w:tc>
          <w:tcPr>
            <w:tcW w:w="4876" w:type="dxa"/>
            <w:tcBorders>
              <w:top w:val="nil"/>
              <w:left w:val="nil"/>
              <w:bottom w:val="nil"/>
              <w:right w:val="nil"/>
            </w:tcBorders>
          </w:tcPr>
          <w:p w14:paraId="2FC5CA4F" w14:textId="77777777" w:rsidR="009757BF" w:rsidRPr="006507D7" w:rsidRDefault="009757BF" w:rsidP="007B1910">
            <w:pPr>
              <w:pStyle w:val="Normal6a"/>
            </w:pPr>
          </w:p>
        </w:tc>
        <w:tc>
          <w:tcPr>
            <w:tcW w:w="4876" w:type="dxa"/>
            <w:tcBorders>
              <w:top w:val="nil"/>
              <w:left w:val="nil"/>
              <w:bottom w:val="nil"/>
              <w:right w:val="nil"/>
            </w:tcBorders>
          </w:tcPr>
          <w:p w14:paraId="51EEFFE2" w14:textId="77777777" w:rsidR="009757BF" w:rsidRPr="006507D7" w:rsidRDefault="009757BF" w:rsidP="007B1910">
            <w:pPr>
              <w:pStyle w:val="Normal6a"/>
            </w:pPr>
            <w:r w:rsidRPr="006507D7">
              <w:rPr>
                <w:b/>
                <w:i/>
              </w:rPr>
              <w:t>33a.</w:t>
            </w:r>
            <w:r w:rsidRPr="006507D7">
              <w:tab/>
            </w:r>
            <w:r w:rsidRPr="006507D7">
              <w:rPr>
                <w:b/>
                <w:i/>
              </w:rPr>
              <w:t>fremhæver vigtigheden af at tackle økonomisk ulighed og social udstødelse som trusler mod demokratisk deltagelse og retsstatsprincippet;</w:t>
            </w:r>
          </w:p>
        </w:tc>
      </w:tr>
    </w:tbl>
    <w:p w14:paraId="732576B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F49623D" w14:textId="77777777" w:rsidR="009757BF" w:rsidRPr="006507D7" w:rsidRDefault="009757BF" w:rsidP="009757BF">
      <w:r w:rsidRPr="006507D7">
        <w:rPr>
          <w:rStyle w:val="HideTWBExt"/>
          <w:noProof w:val="0"/>
        </w:rPr>
        <w:t>&lt;/Amend&gt;</w:t>
      </w:r>
    </w:p>
    <w:p w14:paraId="596623C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632</w:t>
      </w:r>
      <w:r w:rsidRPr="006507D7">
        <w:rPr>
          <w:rStyle w:val="HideTWBExt"/>
          <w:b w:val="0"/>
          <w:noProof w:val="0"/>
        </w:rPr>
        <w:t>&lt;/NumAm&gt;</w:t>
      </w:r>
    </w:p>
    <w:p w14:paraId="3E767157"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60E6E25B" w14:textId="77777777" w:rsidR="009757BF" w:rsidRPr="006507D7" w:rsidRDefault="009757BF" w:rsidP="009757BF">
      <w:pPr>
        <w:pStyle w:val="NormalBold"/>
      </w:pPr>
      <w:r w:rsidRPr="006507D7">
        <w:rPr>
          <w:rStyle w:val="HideTWBExt"/>
          <w:b w:val="0"/>
          <w:noProof w:val="0"/>
        </w:rPr>
        <w:t>&lt;/RepeatBlock-By&gt;</w:t>
      </w:r>
    </w:p>
    <w:p w14:paraId="1486AF6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E03BCF1" w14:textId="77777777" w:rsidR="009757BF" w:rsidRPr="006507D7" w:rsidRDefault="009757BF" w:rsidP="009757BF">
      <w:pPr>
        <w:pStyle w:val="NormalBold"/>
      </w:pPr>
      <w:r w:rsidRPr="006507D7">
        <w:rPr>
          <w:rStyle w:val="HideTWBExt"/>
          <w:b w:val="0"/>
          <w:noProof w:val="0"/>
        </w:rPr>
        <w:t>&lt;Article&gt;</w:t>
      </w:r>
      <w:r w:rsidRPr="006507D7">
        <w:t>Punkt 33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0BE5066" w14:textId="77777777" w:rsidTr="007B1910">
        <w:trPr>
          <w:trHeight w:hRule="exact" w:val="240"/>
          <w:jc w:val="center"/>
        </w:trPr>
        <w:tc>
          <w:tcPr>
            <w:tcW w:w="9752" w:type="dxa"/>
            <w:gridSpan w:val="2"/>
            <w:tcBorders>
              <w:top w:val="nil"/>
              <w:left w:val="nil"/>
              <w:bottom w:val="nil"/>
              <w:right w:val="nil"/>
            </w:tcBorders>
          </w:tcPr>
          <w:p w14:paraId="407417B5" w14:textId="77777777" w:rsidR="009757BF" w:rsidRPr="006507D7" w:rsidRDefault="009757BF" w:rsidP="007B1910"/>
        </w:tc>
      </w:tr>
      <w:tr w:rsidR="00716F9A" w:rsidRPr="006507D7" w14:paraId="6C921736" w14:textId="77777777" w:rsidTr="007B1910">
        <w:trPr>
          <w:trHeight w:val="240"/>
          <w:jc w:val="center"/>
        </w:trPr>
        <w:tc>
          <w:tcPr>
            <w:tcW w:w="4876" w:type="dxa"/>
            <w:tcBorders>
              <w:top w:val="nil"/>
              <w:left w:val="nil"/>
              <w:bottom w:val="nil"/>
              <w:right w:val="nil"/>
            </w:tcBorders>
          </w:tcPr>
          <w:p w14:paraId="601F242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5BA0658" w14:textId="77777777" w:rsidR="009757BF" w:rsidRPr="006507D7" w:rsidRDefault="009757BF" w:rsidP="007B1910">
            <w:pPr>
              <w:pStyle w:val="AmColumnHeading"/>
            </w:pPr>
            <w:r w:rsidRPr="006507D7">
              <w:t>Ændringsforslag</w:t>
            </w:r>
          </w:p>
        </w:tc>
      </w:tr>
      <w:tr w:rsidR="00716F9A" w:rsidRPr="006507D7" w14:paraId="4995A24F" w14:textId="77777777" w:rsidTr="007B1910">
        <w:trPr>
          <w:jc w:val="center"/>
        </w:trPr>
        <w:tc>
          <w:tcPr>
            <w:tcW w:w="4876" w:type="dxa"/>
            <w:tcBorders>
              <w:top w:val="nil"/>
              <w:left w:val="nil"/>
              <w:bottom w:val="nil"/>
              <w:right w:val="nil"/>
            </w:tcBorders>
          </w:tcPr>
          <w:p w14:paraId="3B916A21" w14:textId="77777777" w:rsidR="009757BF" w:rsidRPr="006507D7" w:rsidRDefault="009757BF" w:rsidP="007B1910">
            <w:pPr>
              <w:pStyle w:val="Normal6a"/>
            </w:pPr>
          </w:p>
        </w:tc>
        <w:tc>
          <w:tcPr>
            <w:tcW w:w="4876" w:type="dxa"/>
            <w:tcBorders>
              <w:top w:val="nil"/>
              <w:left w:val="nil"/>
              <w:bottom w:val="nil"/>
              <w:right w:val="nil"/>
            </w:tcBorders>
          </w:tcPr>
          <w:p w14:paraId="54A14309" w14:textId="77777777" w:rsidR="009757BF" w:rsidRPr="006507D7" w:rsidRDefault="009757BF" w:rsidP="007B1910">
            <w:pPr>
              <w:pStyle w:val="Normal6a"/>
            </w:pPr>
            <w:r w:rsidRPr="006507D7">
              <w:rPr>
                <w:b/>
                <w:i/>
              </w:rPr>
              <w:t>33b.</w:t>
            </w:r>
            <w:r w:rsidRPr="006507D7">
              <w:tab/>
            </w:r>
            <w:r w:rsidRPr="006507D7">
              <w:rPr>
                <w:b/>
                <w:i/>
              </w:rPr>
              <w:t>fremhæver behovet for at styrke Kommissionens anvendelse af datadrevne analyser ved vurderingen af, hvordan retsstatsforholdene påvirker det indre marked; bemærker, at solide og sammenlignelige indikatorer for retsvæsenets effektivitet, korruptionsrisici, administrative resultater og lovgivningsmæssig stabilitet er afgørende for at afdække strukturelle svagheder, der hæmmer den økonomiske aktivitet; opfordrer Kommissionen til at videreudvikle evidensbaserede metoder og udvide tilgængeligheden af datasæt af høj kvalitet for at øge den analytiske dybde og politiske relevans af fremtidige retsstatsrapporter;</w:t>
            </w:r>
          </w:p>
        </w:tc>
      </w:tr>
    </w:tbl>
    <w:p w14:paraId="0C809C1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CF0438B" w14:textId="77777777" w:rsidR="009757BF" w:rsidRPr="006507D7" w:rsidRDefault="009757BF" w:rsidP="009757BF">
      <w:r w:rsidRPr="006507D7">
        <w:rPr>
          <w:rStyle w:val="HideTWBExt"/>
          <w:noProof w:val="0"/>
        </w:rPr>
        <w:t>&lt;/Amend&gt;</w:t>
      </w:r>
    </w:p>
    <w:p w14:paraId="7FE24C5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633</w:t>
      </w:r>
      <w:r w:rsidRPr="006507D7">
        <w:rPr>
          <w:rStyle w:val="HideTWBExt"/>
          <w:b w:val="0"/>
          <w:noProof w:val="0"/>
        </w:rPr>
        <w:t>&lt;/NumAm&gt;</w:t>
      </w:r>
    </w:p>
    <w:p w14:paraId="2798BAE5"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2946A9B3" w14:textId="77777777" w:rsidR="009757BF" w:rsidRPr="006507D7" w:rsidRDefault="009757BF" w:rsidP="009757BF">
      <w:pPr>
        <w:pStyle w:val="NormalBold"/>
      </w:pPr>
      <w:r w:rsidRPr="006507D7">
        <w:rPr>
          <w:rStyle w:val="HideTWBExt"/>
          <w:b w:val="0"/>
          <w:noProof w:val="0"/>
        </w:rPr>
        <w:t>&lt;/RepeatBlock-By&gt;</w:t>
      </w:r>
    </w:p>
    <w:p w14:paraId="16E90EF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5EF285E" w14:textId="77777777" w:rsidR="009757BF" w:rsidRPr="006507D7" w:rsidRDefault="009757BF" w:rsidP="009757BF">
      <w:pPr>
        <w:pStyle w:val="NormalBold"/>
      </w:pPr>
      <w:r w:rsidRPr="006507D7">
        <w:rPr>
          <w:rStyle w:val="HideTWBExt"/>
          <w:b w:val="0"/>
          <w:noProof w:val="0"/>
        </w:rPr>
        <w:t>&lt;Article&gt;</w:t>
      </w:r>
      <w:r w:rsidRPr="006507D7">
        <w:t>Punkt 34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009CD08" w14:textId="77777777" w:rsidTr="007B1910">
        <w:trPr>
          <w:trHeight w:hRule="exact" w:val="240"/>
          <w:jc w:val="center"/>
        </w:trPr>
        <w:tc>
          <w:tcPr>
            <w:tcW w:w="9752" w:type="dxa"/>
            <w:gridSpan w:val="2"/>
            <w:tcBorders>
              <w:top w:val="nil"/>
              <w:left w:val="nil"/>
              <w:bottom w:val="nil"/>
              <w:right w:val="nil"/>
            </w:tcBorders>
          </w:tcPr>
          <w:p w14:paraId="42EC5871" w14:textId="77777777" w:rsidR="009757BF" w:rsidRPr="006507D7" w:rsidRDefault="009757BF" w:rsidP="007B1910"/>
        </w:tc>
      </w:tr>
      <w:tr w:rsidR="00716F9A" w:rsidRPr="006507D7" w14:paraId="3746EE8F" w14:textId="77777777" w:rsidTr="007B1910">
        <w:trPr>
          <w:trHeight w:val="240"/>
          <w:jc w:val="center"/>
        </w:trPr>
        <w:tc>
          <w:tcPr>
            <w:tcW w:w="4876" w:type="dxa"/>
            <w:tcBorders>
              <w:top w:val="nil"/>
              <w:left w:val="nil"/>
              <w:bottom w:val="nil"/>
              <w:right w:val="nil"/>
            </w:tcBorders>
          </w:tcPr>
          <w:p w14:paraId="130B678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790562E" w14:textId="77777777" w:rsidR="009757BF" w:rsidRPr="006507D7" w:rsidRDefault="009757BF" w:rsidP="007B1910">
            <w:pPr>
              <w:pStyle w:val="AmColumnHeading"/>
            </w:pPr>
            <w:r w:rsidRPr="006507D7">
              <w:t>Ændringsforslag</w:t>
            </w:r>
          </w:p>
        </w:tc>
      </w:tr>
      <w:tr w:rsidR="00716F9A" w:rsidRPr="006507D7" w14:paraId="40983604" w14:textId="77777777" w:rsidTr="007B1910">
        <w:trPr>
          <w:jc w:val="center"/>
        </w:trPr>
        <w:tc>
          <w:tcPr>
            <w:tcW w:w="4876" w:type="dxa"/>
            <w:tcBorders>
              <w:top w:val="nil"/>
              <w:left w:val="nil"/>
              <w:bottom w:val="nil"/>
              <w:right w:val="nil"/>
            </w:tcBorders>
          </w:tcPr>
          <w:p w14:paraId="373AAF07" w14:textId="77777777" w:rsidR="009757BF" w:rsidRPr="006507D7" w:rsidRDefault="009757BF" w:rsidP="007B1910">
            <w:pPr>
              <w:pStyle w:val="Normal6a"/>
            </w:pPr>
            <w:r w:rsidRPr="006507D7">
              <w:rPr>
                <w:b/>
                <w:i/>
              </w:rPr>
              <w:t>34.</w:t>
            </w:r>
            <w:r w:rsidRPr="006507D7">
              <w:tab/>
            </w:r>
            <w:r w:rsidRPr="006507D7">
              <w:rPr>
                <w:b/>
                <w:i/>
              </w:rPr>
              <w:t>mener, at integrationen af dimensionen vedrørende det indre marked bør supplere snarere end overskygge grundlæggende områder såsom civilsamfundets råderum og overholdelsen af grundlæggende rettigheder og mediefrihed, der bør anerkendes som centrale søjler i rapporten;</w:t>
            </w:r>
          </w:p>
        </w:tc>
        <w:tc>
          <w:tcPr>
            <w:tcW w:w="4876" w:type="dxa"/>
            <w:tcBorders>
              <w:top w:val="nil"/>
              <w:left w:val="nil"/>
              <w:bottom w:val="nil"/>
              <w:right w:val="nil"/>
            </w:tcBorders>
          </w:tcPr>
          <w:p w14:paraId="61597988" w14:textId="77777777" w:rsidR="009757BF" w:rsidRPr="006507D7" w:rsidRDefault="009757BF" w:rsidP="007B1910">
            <w:pPr>
              <w:pStyle w:val="Normal6a"/>
            </w:pPr>
            <w:r w:rsidRPr="006507D7">
              <w:rPr>
                <w:b/>
                <w:i/>
              </w:rPr>
              <w:t>udgår</w:t>
            </w:r>
          </w:p>
        </w:tc>
      </w:tr>
    </w:tbl>
    <w:p w14:paraId="2A5D089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E1FCAEB" w14:textId="77777777" w:rsidR="009757BF" w:rsidRPr="006507D7" w:rsidRDefault="009757BF" w:rsidP="009757BF">
      <w:r w:rsidRPr="006507D7">
        <w:rPr>
          <w:rStyle w:val="HideTWBExt"/>
          <w:noProof w:val="0"/>
        </w:rPr>
        <w:t>&lt;/Amend&gt;</w:t>
      </w:r>
    </w:p>
    <w:p w14:paraId="3EA0AFB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634</w:t>
      </w:r>
      <w:r w:rsidRPr="006507D7">
        <w:rPr>
          <w:rStyle w:val="HideTWBExt"/>
          <w:b w:val="0"/>
          <w:noProof w:val="0"/>
        </w:rPr>
        <w:t>&lt;/NumAm&gt;</w:t>
      </w:r>
    </w:p>
    <w:p w14:paraId="358176B7"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42B41AA7" w14:textId="77777777" w:rsidR="009757BF" w:rsidRPr="006507D7" w:rsidRDefault="009757BF" w:rsidP="009757BF">
      <w:pPr>
        <w:pStyle w:val="NormalBold"/>
      </w:pPr>
      <w:r w:rsidRPr="006507D7">
        <w:rPr>
          <w:rStyle w:val="HideTWBExt"/>
          <w:b w:val="0"/>
          <w:noProof w:val="0"/>
        </w:rPr>
        <w:t>&lt;/RepeatBlock-By&gt;</w:t>
      </w:r>
    </w:p>
    <w:p w14:paraId="126F602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5C83F5C" w14:textId="77777777" w:rsidR="009757BF" w:rsidRPr="006507D7" w:rsidRDefault="009757BF" w:rsidP="009757BF">
      <w:pPr>
        <w:pStyle w:val="NormalBold"/>
      </w:pPr>
      <w:r w:rsidRPr="006507D7">
        <w:rPr>
          <w:rStyle w:val="HideTWBExt"/>
          <w:b w:val="0"/>
          <w:noProof w:val="0"/>
        </w:rPr>
        <w:t>&lt;Article&gt;</w:t>
      </w:r>
      <w:r w:rsidRPr="006507D7">
        <w:t>Punkt 34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C366D0C" w14:textId="77777777" w:rsidTr="007B1910">
        <w:trPr>
          <w:trHeight w:hRule="exact" w:val="240"/>
          <w:jc w:val="center"/>
        </w:trPr>
        <w:tc>
          <w:tcPr>
            <w:tcW w:w="9752" w:type="dxa"/>
            <w:gridSpan w:val="2"/>
            <w:tcBorders>
              <w:top w:val="nil"/>
              <w:left w:val="nil"/>
              <w:bottom w:val="nil"/>
              <w:right w:val="nil"/>
            </w:tcBorders>
          </w:tcPr>
          <w:p w14:paraId="7E33970B" w14:textId="77777777" w:rsidR="009757BF" w:rsidRPr="006507D7" w:rsidRDefault="009757BF" w:rsidP="007B1910"/>
        </w:tc>
      </w:tr>
      <w:tr w:rsidR="00716F9A" w:rsidRPr="006507D7" w14:paraId="3E9326FC" w14:textId="77777777" w:rsidTr="007B1910">
        <w:trPr>
          <w:trHeight w:val="240"/>
          <w:jc w:val="center"/>
        </w:trPr>
        <w:tc>
          <w:tcPr>
            <w:tcW w:w="4876" w:type="dxa"/>
            <w:tcBorders>
              <w:top w:val="nil"/>
              <w:left w:val="nil"/>
              <w:bottom w:val="nil"/>
              <w:right w:val="nil"/>
            </w:tcBorders>
          </w:tcPr>
          <w:p w14:paraId="6F02162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E182012" w14:textId="77777777" w:rsidR="009757BF" w:rsidRPr="006507D7" w:rsidRDefault="009757BF" w:rsidP="007B1910">
            <w:pPr>
              <w:pStyle w:val="AmColumnHeading"/>
            </w:pPr>
            <w:r w:rsidRPr="006507D7">
              <w:t>Ændringsforslag</w:t>
            </w:r>
          </w:p>
        </w:tc>
      </w:tr>
      <w:tr w:rsidR="00716F9A" w:rsidRPr="006507D7" w14:paraId="3C3552E5" w14:textId="77777777" w:rsidTr="007B1910">
        <w:trPr>
          <w:jc w:val="center"/>
        </w:trPr>
        <w:tc>
          <w:tcPr>
            <w:tcW w:w="4876" w:type="dxa"/>
            <w:tcBorders>
              <w:top w:val="nil"/>
              <w:left w:val="nil"/>
              <w:bottom w:val="nil"/>
              <w:right w:val="nil"/>
            </w:tcBorders>
          </w:tcPr>
          <w:p w14:paraId="2E4B6039" w14:textId="77777777" w:rsidR="009757BF" w:rsidRPr="006507D7" w:rsidRDefault="009757BF" w:rsidP="007B1910">
            <w:pPr>
              <w:pStyle w:val="Normal6a"/>
            </w:pPr>
            <w:r w:rsidRPr="006507D7">
              <w:t>34.</w:t>
            </w:r>
            <w:r w:rsidRPr="006507D7">
              <w:tab/>
              <w:t>mener, at integrationen af dimensionen vedrørende det indre marked bør supplere snarere end overskygge grundlæggende områder såsom civilsamfundets råderum og overholdelsen af grundlæggende rettigheder og mediefrihed, der bør anerkendes som centrale søjler i rapporten;</w:t>
            </w:r>
          </w:p>
        </w:tc>
        <w:tc>
          <w:tcPr>
            <w:tcW w:w="4876" w:type="dxa"/>
            <w:tcBorders>
              <w:top w:val="nil"/>
              <w:left w:val="nil"/>
              <w:bottom w:val="nil"/>
              <w:right w:val="nil"/>
            </w:tcBorders>
          </w:tcPr>
          <w:p w14:paraId="1CB739E9" w14:textId="77777777" w:rsidR="009757BF" w:rsidRPr="006507D7" w:rsidRDefault="009757BF" w:rsidP="007B1910">
            <w:pPr>
              <w:pStyle w:val="Normal6a"/>
            </w:pPr>
            <w:r w:rsidRPr="006507D7">
              <w:t>34.</w:t>
            </w:r>
            <w:r w:rsidRPr="006507D7">
              <w:tab/>
              <w:t xml:space="preserve">mener, at integrationen af dimensionen vedrørende det indre marked bør supplere snarere end overskygge grundlæggende områder såsom civilsamfundets råderum og overholdelsen af grundlæggende rettigheder og mediefrihed, der bør anerkendes som centrale søjler i rapporten; </w:t>
            </w:r>
            <w:r w:rsidRPr="006507D7">
              <w:rPr>
                <w:b/>
                <w:i/>
              </w:rPr>
              <w:t>glæder sig samtidig over anerkendelsen af den stærke indbyrdes afhængighed mellem økonomiske friheder, markedets funktion og respekten for retsstatsprincippet og de grundlæggende rettigheder og understreger, at en holistisk tilgang er afgørende for at sikre både et velfungerende indre marked og et modstandsdygtigt demokratisk system;</w:t>
            </w:r>
          </w:p>
        </w:tc>
      </w:tr>
    </w:tbl>
    <w:p w14:paraId="64B9FE5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E5E758B" w14:textId="77777777" w:rsidR="009757BF" w:rsidRPr="006507D7" w:rsidRDefault="009757BF" w:rsidP="009757BF">
      <w:r w:rsidRPr="006507D7">
        <w:rPr>
          <w:rStyle w:val="HideTWBExt"/>
          <w:noProof w:val="0"/>
        </w:rPr>
        <w:t>&lt;/Amend&gt;</w:t>
      </w:r>
    </w:p>
    <w:p w14:paraId="5F227E3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635</w:t>
      </w:r>
      <w:r w:rsidRPr="006507D7">
        <w:rPr>
          <w:rStyle w:val="HideTWBExt"/>
          <w:b w:val="0"/>
          <w:noProof w:val="0"/>
        </w:rPr>
        <w:t>&lt;/NumAm&gt;</w:t>
      </w:r>
    </w:p>
    <w:p w14:paraId="49511019"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45E35C2F" w14:textId="77777777" w:rsidR="009757BF" w:rsidRPr="006507D7" w:rsidRDefault="009757BF" w:rsidP="009757BF">
      <w:pPr>
        <w:pStyle w:val="NormalBold"/>
      </w:pPr>
      <w:r w:rsidRPr="006507D7">
        <w:rPr>
          <w:rStyle w:val="HideTWBExt"/>
          <w:b w:val="0"/>
          <w:noProof w:val="0"/>
        </w:rPr>
        <w:t>&lt;/RepeatBlock-By&gt;</w:t>
      </w:r>
    </w:p>
    <w:p w14:paraId="3E544D6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329D8C2" w14:textId="77777777" w:rsidR="009757BF" w:rsidRPr="006507D7" w:rsidRDefault="009757BF" w:rsidP="009757BF">
      <w:pPr>
        <w:pStyle w:val="NormalBold"/>
      </w:pPr>
      <w:r w:rsidRPr="006507D7">
        <w:rPr>
          <w:rStyle w:val="HideTWBExt"/>
          <w:b w:val="0"/>
          <w:noProof w:val="0"/>
        </w:rPr>
        <w:t>&lt;Article&gt;</w:t>
      </w:r>
      <w:r w:rsidRPr="006507D7">
        <w:t>Punkt 34</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AE4E6A3" w14:textId="77777777" w:rsidTr="007B1910">
        <w:trPr>
          <w:trHeight w:hRule="exact" w:val="240"/>
          <w:jc w:val="center"/>
        </w:trPr>
        <w:tc>
          <w:tcPr>
            <w:tcW w:w="9752" w:type="dxa"/>
            <w:gridSpan w:val="2"/>
            <w:tcBorders>
              <w:top w:val="nil"/>
              <w:left w:val="nil"/>
              <w:bottom w:val="nil"/>
              <w:right w:val="nil"/>
            </w:tcBorders>
          </w:tcPr>
          <w:p w14:paraId="376D65BD" w14:textId="77777777" w:rsidR="009757BF" w:rsidRPr="006507D7" w:rsidRDefault="009757BF" w:rsidP="007B1910"/>
        </w:tc>
      </w:tr>
      <w:tr w:rsidR="00716F9A" w:rsidRPr="006507D7" w14:paraId="2C8FC7D7" w14:textId="77777777" w:rsidTr="007B1910">
        <w:trPr>
          <w:trHeight w:val="240"/>
          <w:jc w:val="center"/>
        </w:trPr>
        <w:tc>
          <w:tcPr>
            <w:tcW w:w="4876" w:type="dxa"/>
            <w:tcBorders>
              <w:top w:val="nil"/>
              <w:left w:val="nil"/>
              <w:bottom w:val="nil"/>
              <w:right w:val="nil"/>
            </w:tcBorders>
          </w:tcPr>
          <w:p w14:paraId="3A70F96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B1C6D0A" w14:textId="77777777" w:rsidR="009757BF" w:rsidRPr="006507D7" w:rsidRDefault="009757BF" w:rsidP="007B1910">
            <w:pPr>
              <w:pStyle w:val="AmColumnHeading"/>
            </w:pPr>
            <w:r w:rsidRPr="006507D7">
              <w:t>Ændringsforslag</w:t>
            </w:r>
          </w:p>
        </w:tc>
      </w:tr>
      <w:tr w:rsidR="00716F9A" w:rsidRPr="006507D7" w14:paraId="5B883C97" w14:textId="77777777" w:rsidTr="007B1910">
        <w:trPr>
          <w:jc w:val="center"/>
        </w:trPr>
        <w:tc>
          <w:tcPr>
            <w:tcW w:w="4876" w:type="dxa"/>
            <w:tcBorders>
              <w:top w:val="nil"/>
              <w:left w:val="nil"/>
              <w:bottom w:val="nil"/>
              <w:right w:val="nil"/>
            </w:tcBorders>
          </w:tcPr>
          <w:p w14:paraId="22F24738" w14:textId="77777777" w:rsidR="009757BF" w:rsidRPr="006507D7" w:rsidRDefault="009757BF" w:rsidP="007B1910">
            <w:pPr>
              <w:pStyle w:val="Normal6a"/>
            </w:pPr>
            <w:r w:rsidRPr="006507D7">
              <w:t>34.</w:t>
            </w:r>
            <w:r w:rsidRPr="006507D7">
              <w:tab/>
              <w:t xml:space="preserve">mener, at integrationen af dimensionen vedrørende det indre marked bør supplere </w:t>
            </w:r>
            <w:r w:rsidRPr="006507D7">
              <w:rPr>
                <w:b/>
                <w:i/>
              </w:rPr>
              <w:t xml:space="preserve">snarere end overskygge </w:t>
            </w:r>
            <w:r w:rsidRPr="006507D7">
              <w:t xml:space="preserve">grundlæggende områder såsom </w:t>
            </w:r>
            <w:r w:rsidRPr="006507D7">
              <w:rPr>
                <w:b/>
                <w:i/>
              </w:rPr>
              <w:t>civilsamfundets råderum og overholdelsen af grundlæggende rettigheder og mediefrihed,</w:t>
            </w:r>
            <w:r w:rsidRPr="006507D7">
              <w:t xml:space="preserve"> </w:t>
            </w:r>
            <w:r w:rsidRPr="006507D7">
              <w:rPr>
                <w:b/>
                <w:bCs/>
                <w:i/>
                <w:iCs/>
              </w:rPr>
              <w:t>der bør anerkendes som centrale</w:t>
            </w:r>
            <w:r w:rsidRPr="006507D7">
              <w:t xml:space="preserve"> søjler i rapporten;</w:t>
            </w:r>
          </w:p>
        </w:tc>
        <w:tc>
          <w:tcPr>
            <w:tcW w:w="4876" w:type="dxa"/>
            <w:tcBorders>
              <w:top w:val="nil"/>
              <w:left w:val="nil"/>
              <w:bottom w:val="nil"/>
              <w:right w:val="nil"/>
            </w:tcBorders>
          </w:tcPr>
          <w:p w14:paraId="43A2E717" w14:textId="0A8484FB" w:rsidR="009757BF" w:rsidRPr="006507D7" w:rsidRDefault="009757BF" w:rsidP="007B1910">
            <w:pPr>
              <w:pStyle w:val="Normal6a"/>
            </w:pPr>
            <w:r w:rsidRPr="006507D7">
              <w:t>34.</w:t>
            </w:r>
            <w:r w:rsidRPr="006507D7">
              <w:tab/>
              <w:t>mener, at integrationen af dimensionen vedrørende det indre marked bør supplere</w:t>
            </w:r>
            <w:r w:rsidR="006507D7" w:rsidRPr="006507D7">
              <w:t xml:space="preserve"> </w:t>
            </w:r>
            <w:r w:rsidRPr="006507D7">
              <w:t xml:space="preserve">grundlæggende områder såsom </w:t>
            </w:r>
            <w:r w:rsidRPr="006507D7">
              <w:rPr>
                <w:b/>
                <w:bCs/>
                <w:i/>
                <w:iCs/>
              </w:rPr>
              <w:t>de ligeværdige</w:t>
            </w:r>
            <w:r w:rsidRPr="006507D7">
              <w:t xml:space="preserve"> søjler i rapporten;</w:t>
            </w:r>
          </w:p>
        </w:tc>
      </w:tr>
    </w:tbl>
    <w:p w14:paraId="1489418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70A39542" w14:textId="77777777" w:rsidR="009757BF" w:rsidRPr="006507D7" w:rsidRDefault="009757BF" w:rsidP="009757BF">
      <w:r w:rsidRPr="006507D7">
        <w:rPr>
          <w:rStyle w:val="HideTWBExt"/>
          <w:noProof w:val="0"/>
        </w:rPr>
        <w:t>&lt;/Amend&gt;</w:t>
      </w:r>
    </w:p>
    <w:p w14:paraId="0BC1804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636</w:t>
      </w:r>
      <w:r w:rsidRPr="006507D7">
        <w:rPr>
          <w:rStyle w:val="HideTWBExt"/>
          <w:b w:val="0"/>
          <w:noProof w:val="0"/>
        </w:rPr>
        <w:t>&lt;/NumAm&gt;</w:t>
      </w:r>
    </w:p>
    <w:p w14:paraId="196246BC"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6A405D35" w14:textId="77777777" w:rsidR="009757BF" w:rsidRPr="006507D7" w:rsidRDefault="009757BF" w:rsidP="009757BF">
      <w:pPr>
        <w:pStyle w:val="NormalBold"/>
      </w:pPr>
      <w:r w:rsidRPr="006507D7">
        <w:rPr>
          <w:rStyle w:val="HideTWBExt"/>
          <w:b w:val="0"/>
          <w:noProof w:val="0"/>
        </w:rPr>
        <w:t>&lt;/RepeatBlock-By&gt;</w:t>
      </w:r>
    </w:p>
    <w:p w14:paraId="42449BF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D2000CF" w14:textId="77777777" w:rsidR="009757BF" w:rsidRPr="006507D7" w:rsidRDefault="009757BF" w:rsidP="009757BF">
      <w:pPr>
        <w:pStyle w:val="NormalBold"/>
      </w:pPr>
      <w:r w:rsidRPr="006507D7">
        <w:rPr>
          <w:rStyle w:val="HideTWBExt"/>
          <w:b w:val="0"/>
          <w:noProof w:val="0"/>
        </w:rPr>
        <w:t>&lt;Article&gt;</w:t>
      </w:r>
      <w:r w:rsidRPr="006507D7">
        <w:t>Punkt 34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F4BC55C" w14:textId="77777777" w:rsidTr="007B1910">
        <w:trPr>
          <w:trHeight w:hRule="exact" w:val="240"/>
          <w:jc w:val="center"/>
        </w:trPr>
        <w:tc>
          <w:tcPr>
            <w:tcW w:w="9752" w:type="dxa"/>
            <w:gridSpan w:val="2"/>
            <w:tcBorders>
              <w:top w:val="nil"/>
              <w:left w:val="nil"/>
              <w:bottom w:val="nil"/>
              <w:right w:val="nil"/>
            </w:tcBorders>
          </w:tcPr>
          <w:p w14:paraId="2FCBFA3D" w14:textId="77777777" w:rsidR="009757BF" w:rsidRPr="006507D7" w:rsidRDefault="009757BF" w:rsidP="007B1910"/>
        </w:tc>
      </w:tr>
      <w:tr w:rsidR="00716F9A" w:rsidRPr="006507D7" w14:paraId="68D3CECE" w14:textId="77777777" w:rsidTr="007B1910">
        <w:trPr>
          <w:trHeight w:val="240"/>
          <w:jc w:val="center"/>
        </w:trPr>
        <w:tc>
          <w:tcPr>
            <w:tcW w:w="4876" w:type="dxa"/>
            <w:tcBorders>
              <w:top w:val="nil"/>
              <w:left w:val="nil"/>
              <w:bottom w:val="nil"/>
              <w:right w:val="nil"/>
            </w:tcBorders>
          </w:tcPr>
          <w:p w14:paraId="58DF340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5DC2067" w14:textId="77777777" w:rsidR="009757BF" w:rsidRPr="006507D7" w:rsidRDefault="009757BF" w:rsidP="007B1910">
            <w:pPr>
              <w:pStyle w:val="AmColumnHeading"/>
            </w:pPr>
            <w:r w:rsidRPr="006507D7">
              <w:t>Ændringsforslag</w:t>
            </w:r>
          </w:p>
        </w:tc>
      </w:tr>
      <w:tr w:rsidR="00716F9A" w:rsidRPr="006507D7" w14:paraId="3DB7C250" w14:textId="77777777" w:rsidTr="007B1910">
        <w:trPr>
          <w:jc w:val="center"/>
        </w:trPr>
        <w:tc>
          <w:tcPr>
            <w:tcW w:w="4876" w:type="dxa"/>
            <w:tcBorders>
              <w:top w:val="nil"/>
              <w:left w:val="nil"/>
              <w:bottom w:val="nil"/>
              <w:right w:val="nil"/>
            </w:tcBorders>
          </w:tcPr>
          <w:p w14:paraId="20B1A84D" w14:textId="77777777" w:rsidR="009757BF" w:rsidRPr="006507D7" w:rsidRDefault="009757BF" w:rsidP="007B1910">
            <w:pPr>
              <w:pStyle w:val="Normal6a"/>
            </w:pPr>
            <w:r w:rsidRPr="006507D7">
              <w:t>34.</w:t>
            </w:r>
            <w:r w:rsidRPr="006507D7">
              <w:tab/>
              <w:t>mener, at integrationen af dimensionen vedrørende det indre marked bør supplere snarere end overskygge grundlæggende områder såsom civilsamfundets råderum og overholdelsen af grundlæggende rettigheder og mediefrihed, der bør anerkendes som centrale søjler i rapporten;</w:t>
            </w:r>
          </w:p>
        </w:tc>
        <w:tc>
          <w:tcPr>
            <w:tcW w:w="4876" w:type="dxa"/>
            <w:tcBorders>
              <w:top w:val="nil"/>
              <w:left w:val="nil"/>
              <w:bottom w:val="nil"/>
              <w:right w:val="nil"/>
            </w:tcBorders>
          </w:tcPr>
          <w:p w14:paraId="5A92684A" w14:textId="77777777" w:rsidR="009757BF" w:rsidRPr="006507D7" w:rsidRDefault="009757BF" w:rsidP="007B1910">
            <w:pPr>
              <w:pStyle w:val="Normal6a"/>
            </w:pPr>
            <w:r w:rsidRPr="006507D7">
              <w:t>34.</w:t>
            </w:r>
            <w:r w:rsidRPr="006507D7">
              <w:tab/>
              <w:t xml:space="preserve">mener, at integrationen af dimensionen vedrørende det indre marked bør supplere snarere end overskygge grundlæggende områder såsom civilsamfundets råderum og overholdelsen af grundlæggende rettigheder og mediefrihed </w:t>
            </w:r>
            <w:r w:rsidRPr="006507D7">
              <w:rPr>
                <w:b/>
                <w:i/>
              </w:rPr>
              <w:t>samt beskyttelse af ytringsfriheden og adgangen til information</w:t>
            </w:r>
            <w:r w:rsidRPr="006507D7">
              <w:t>, der bør anerkendes som centrale søjler i rapporten;</w:t>
            </w:r>
          </w:p>
        </w:tc>
      </w:tr>
    </w:tbl>
    <w:p w14:paraId="4DA6525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0B11D23" w14:textId="77777777" w:rsidR="009757BF" w:rsidRPr="006507D7" w:rsidRDefault="009757BF" w:rsidP="009757BF">
      <w:r w:rsidRPr="006507D7">
        <w:rPr>
          <w:rStyle w:val="HideTWBExt"/>
          <w:noProof w:val="0"/>
        </w:rPr>
        <w:t>&lt;/Amend&gt;</w:t>
      </w:r>
    </w:p>
    <w:p w14:paraId="3F943CC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637</w:t>
      </w:r>
      <w:r w:rsidRPr="006507D7">
        <w:rPr>
          <w:rStyle w:val="HideTWBExt"/>
          <w:b w:val="0"/>
          <w:noProof w:val="0"/>
        </w:rPr>
        <w:t>&lt;/NumAm&gt;</w:t>
      </w:r>
    </w:p>
    <w:p w14:paraId="34ED7192" w14:textId="77777777" w:rsidR="009757BF" w:rsidRPr="006507D7" w:rsidRDefault="009757BF" w:rsidP="009757BF">
      <w:pPr>
        <w:pStyle w:val="NormalBold"/>
      </w:pPr>
      <w:r w:rsidRPr="006507D7">
        <w:rPr>
          <w:rStyle w:val="HideTWBExt"/>
          <w:b w:val="0"/>
          <w:noProof w:val="0"/>
        </w:rPr>
        <w:t>&lt;RepeatBlock-By&gt;&lt;Members&gt;</w:t>
      </w:r>
      <w:r w:rsidRPr="006507D7">
        <w:t>Nikola Minchev, Moritz Körner, Malik Azmani, Irena Joveva</w:t>
      </w:r>
      <w:r w:rsidRPr="006507D7">
        <w:rPr>
          <w:rStyle w:val="HideTWBExt"/>
          <w:b w:val="0"/>
          <w:noProof w:val="0"/>
        </w:rPr>
        <w:t>&lt;/Members&gt;</w:t>
      </w:r>
    </w:p>
    <w:p w14:paraId="142AB380" w14:textId="77777777" w:rsidR="009757BF" w:rsidRPr="006507D7" w:rsidRDefault="009757BF" w:rsidP="009757BF">
      <w:pPr>
        <w:pStyle w:val="NormalBold"/>
      </w:pPr>
      <w:r w:rsidRPr="006507D7">
        <w:rPr>
          <w:rStyle w:val="HideTWBExt"/>
          <w:b w:val="0"/>
          <w:noProof w:val="0"/>
        </w:rPr>
        <w:t>&lt;/RepeatBlock-By&gt;</w:t>
      </w:r>
    </w:p>
    <w:p w14:paraId="4534F79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C0B1747" w14:textId="77777777" w:rsidR="009757BF" w:rsidRPr="006507D7" w:rsidRDefault="009757BF" w:rsidP="009757BF">
      <w:pPr>
        <w:pStyle w:val="NormalBold"/>
      </w:pPr>
      <w:r w:rsidRPr="006507D7">
        <w:rPr>
          <w:rStyle w:val="HideTWBExt"/>
          <w:b w:val="0"/>
          <w:noProof w:val="0"/>
        </w:rPr>
        <w:t>&lt;Article&gt;</w:t>
      </w:r>
      <w:r w:rsidRPr="006507D7">
        <w:t>Punkt 34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7683006" w14:textId="77777777" w:rsidTr="007B1910">
        <w:trPr>
          <w:trHeight w:hRule="exact" w:val="240"/>
          <w:jc w:val="center"/>
        </w:trPr>
        <w:tc>
          <w:tcPr>
            <w:tcW w:w="9752" w:type="dxa"/>
            <w:gridSpan w:val="2"/>
            <w:tcBorders>
              <w:top w:val="nil"/>
              <w:left w:val="nil"/>
              <w:bottom w:val="nil"/>
              <w:right w:val="nil"/>
            </w:tcBorders>
          </w:tcPr>
          <w:p w14:paraId="7088B3D7" w14:textId="77777777" w:rsidR="009757BF" w:rsidRPr="006507D7" w:rsidRDefault="009757BF" w:rsidP="007B1910"/>
        </w:tc>
      </w:tr>
      <w:tr w:rsidR="00716F9A" w:rsidRPr="006507D7" w14:paraId="5C3FB0AC" w14:textId="77777777" w:rsidTr="007B1910">
        <w:trPr>
          <w:trHeight w:val="240"/>
          <w:jc w:val="center"/>
        </w:trPr>
        <w:tc>
          <w:tcPr>
            <w:tcW w:w="4876" w:type="dxa"/>
            <w:tcBorders>
              <w:top w:val="nil"/>
              <w:left w:val="nil"/>
              <w:bottom w:val="nil"/>
              <w:right w:val="nil"/>
            </w:tcBorders>
          </w:tcPr>
          <w:p w14:paraId="030725D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4431314" w14:textId="77777777" w:rsidR="009757BF" w:rsidRPr="006507D7" w:rsidRDefault="009757BF" w:rsidP="007B1910">
            <w:pPr>
              <w:pStyle w:val="AmColumnHeading"/>
            </w:pPr>
            <w:r w:rsidRPr="006507D7">
              <w:t>Ændringsforslag</w:t>
            </w:r>
          </w:p>
        </w:tc>
      </w:tr>
      <w:tr w:rsidR="00716F9A" w:rsidRPr="006507D7" w14:paraId="22CA86CB" w14:textId="77777777" w:rsidTr="007B1910">
        <w:trPr>
          <w:jc w:val="center"/>
        </w:trPr>
        <w:tc>
          <w:tcPr>
            <w:tcW w:w="4876" w:type="dxa"/>
            <w:tcBorders>
              <w:top w:val="nil"/>
              <w:left w:val="nil"/>
              <w:bottom w:val="nil"/>
              <w:right w:val="nil"/>
            </w:tcBorders>
          </w:tcPr>
          <w:p w14:paraId="12698F21" w14:textId="77777777" w:rsidR="009757BF" w:rsidRPr="006507D7" w:rsidRDefault="009757BF" w:rsidP="007B1910">
            <w:pPr>
              <w:pStyle w:val="Normal6a"/>
            </w:pPr>
          </w:p>
        </w:tc>
        <w:tc>
          <w:tcPr>
            <w:tcW w:w="4876" w:type="dxa"/>
            <w:tcBorders>
              <w:top w:val="nil"/>
              <w:left w:val="nil"/>
              <w:bottom w:val="nil"/>
              <w:right w:val="nil"/>
            </w:tcBorders>
          </w:tcPr>
          <w:p w14:paraId="76A493E4" w14:textId="77777777" w:rsidR="009757BF" w:rsidRPr="006507D7" w:rsidRDefault="009757BF" w:rsidP="007B1910">
            <w:pPr>
              <w:pStyle w:val="Normal6a"/>
            </w:pPr>
            <w:r w:rsidRPr="006507D7">
              <w:rPr>
                <w:b/>
                <w:i/>
              </w:rPr>
              <w:t>34a.</w:t>
            </w:r>
            <w:r w:rsidRPr="006507D7">
              <w:tab/>
            </w:r>
            <w:r w:rsidRPr="006507D7">
              <w:rPr>
                <w:b/>
                <w:i/>
              </w:rPr>
              <w:t>opfordrer Kommissionen til, når den vurderer dimensionen vedrørende det indre marked i retsstatsrapporten, og medlemsstaterne til at tackle strukturelle forvridninger i offentlige udbud og i anvendelsen af EU-midler og nationale midler, navnlig i fattigere regioner, hvor afhængighed af offentlige kontrakter og svag konkurrence letter klientelisme og vælgertvang; understreger, at en konsekvent håndhævelse af EU's regler om konkurrence, statsstøtte og offentlige udbud sammen med støtte til en mere diversificeret lokal økonomi og fair adgang til finansiering er nødvendig for at skabe en god cirkel, hvor åbne og konkurrencedygtige markeder understøtter retsstatsprincippet, begrænser mulighederne for klientelisme og vælgertvang og bidrager til at mindske regionale uligheder;</w:t>
            </w:r>
          </w:p>
        </w:tc>
      </w:tr>
    </w:tbl>
    <w:p w14:paraId="4EA1E20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369F16D" w14:textId="77777777" w:rsidR="009757BF" w:rsidRPr="006507D7" w:rsidRDefault="009757BF" w:rsidP="009757BF">
      <w:r w:rsidRPr="006507D7">
        <w:rPr>
          <w:rStyle w:val="HideTWBExt"/>
          <w:noProof w:val="0"/>
        </w:rPr>
        <w:t>&lt;/Amend&gt;</w:t>
      </w:r>
    </w:p>
    <w:p w14:paraId="6DD4CD0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638</w:t>
      </w:r>
      <w:r w:rsidRPr="006507D7">
        <w:rPr>
          <w:rStyle w:val="HideTWBExt"/>
          <w:b w:val="0"/>
          <w:noProof w:val="0"/>
        </w:rPr>
        <w:t>&lt;/NumAm&gt;</w:t>
      </w:r>
    </w:p>
    <w:p w14:paraId="17CB61D0"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7074263A" w14:textId="77777777" w:rsidR="009757BF" w:rsidRPr="006507D7" w:rsidRDefault="009757BF" w:rsidP="009757BF">
      <w:pPr>
        <w:pStyle w:val="NormalBold"/>
      </w:pPr>
      <w:r w:rsidRPr="006507D7">
        <w:rPr>
          <w:rStyle w:val="HideTWBExt"/>
          <w:b w:val="0"/>
          <w:noProof w:val="0"/>
        </w:rPr>
        <w:t>&lt;/RepeatBlock-By&gt;</w:t>
      </w:r>
    </w:p>
    <w:p w14:paraId="32EB6BB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C903402" w14:textId="77777777" w:rsidR="009757BF" w:rsidRPr="006507D7" w:rsidRDefault="009757BF" w:rsidP="009757BF">
      <w:pPr>
        <w:pStyle w:val="NormalBold"/>
      </w:pPr>
      <w:r w:rsidRPr="006507D7">
        <w:rPr>
          <w:rStyle w:val="HideTWBExt"/>
          <w:b w:val="0"/>
          <w:noProof w:val="0"/>
        </w:rPr>
        <w:t>&lt;Article&gt;</w:t>
      </w:r>
      <w:r w:rsidRPr="006507D7">
        <w:t>Punkt 34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EA676D3" w14:textId="77777777" w:rsidTr="007B1910">
        <w:trPr>
          <w:trHeight w:hRule="exact" w:val="240"/>
          <w:jc w:val="center"/>
        </w:trPr>
        <w:tc>
          <w:tcPr>
            <w:tcW w:w="9752" w:type="dxa"/>
            <w:gridSpan w:val="2"/>
            <w:tcBorders>
              <w:top w:val="nil"/>
              <w:left w:val="nil"/>
              <w:bottom w:val="nil"/>
              <w:right w:val="nil"/>
            </w:tcBorders>
          </w:tcPr>
          <w:p w14:paraId="1327F31E" w14:textId="77777777" w:rsidR="009757BF" w:rsidRPr="006507D7" w:rsidRDefault="009757BF" w:rsidP="007B1910"/>
        </w:tc>
      </w:tr>
      <w:tr w:rsidR="00716F9A" w:rsidRPr="006507D7" w14:paraId="783DF394" w14:textId="77777777" w:rsidTr="007B1910">
        <w:trPr>
          <w:trHeight w:val="240"/>
          <w:jc w:val="center"/>
        </w:trPr>
        <w:tc>
          <w:tcPr>
            <w:tcW w:w="4876" w:type="dxa"/>
            <w:tcBorders>
              <w:top w:val="nil"/>
              <w:left w:val="nil"/>
              <w:bottom w:val="nil"/>
              <w:right w:val="nil"/>
            </w:tcBorders>
          </w:tcPr>
          <w:p w14:paraId="53296DF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76BA8F7" w14:textId="77777777" w:rsidR="009757BF" w:rsidRPr="006507D7" w:rsidRDefault="009757BF" w:rsidP="007B1910">
            <w:pPr>
              <w:pStyle w:val="AmColumnHeading"/>
            </w:pPr>
            <w:r w:rsidRPr="006507D7">
              <w:t>Ændringsforslag</w:t>
            </w:r>
          </w:p>
        </w:tc>
      </w:tr>
      <w:tr w:rsidR="00716F9A" w:rsidRPr="006507D7" w14:paraId="5F611118" w14:textId="77777777" w:rsidTr="007B1910">
        <w:trPr>
          <w:jc w:val="center"/>
        </w:trPr>
        <w:tc>
          <w:tcPr>
            <w:tcW w:w="4876" w:type="dxa"/>
            <w:tcBorders>
              <w:top w:val="nil"/>
              <w:left w:val="nil"/>
              <w:bottom w:val="nil"/>
              <w:right w:val="nil"/>
            </w:tcBorders>
          </w:tcPr>
          <w:p w14:paraId="7BB66BAC" w14:textId="77777777" w:rsidR="009757BF" w:rsidRPr="006507D7" w:rsidRDefault="009757BF" w:rsidP="007B1910">
            <w:pPr>
              <w:pStyle w:val="Normal6a"/>
            </w:pPr>
          </w:p>
        </w:tc>
        <w:tc>
          <w:tcPr>
            <w:tcW w:w="4876" w:type="dxa"/>
            <w:tcBorders>
              <w:top w:val="nil"/>
              <w:left w:val="nil"/>
              <w:bottom w:val="nil"/>
              <w:right w:val="nil"/>
            </w:tcBorders>
          </w:tcPr>
          <w:p w14:paraId="204DAFE1" w14:textId="5A8297F0" w:rsidR="009757BF" w:rsidRPr="006507D7" w:rsidRDefault="009757BF" w:rsidP="007B1910">
            <w:pPr>
              <w:pStyle w:val="Normal6a"/>
            </w:pPr>
            <w:r w:rsidRPr="006507D7">
              <w:rPr>
                <w:b/>
                <w:i/>
              </w:rPr>
              <w:t>34a.</w:t>
            </w:r>
            <w:r w:rsidRPr="006507D7">
              <w:tab/>
            </w:r>
            <w:r w:rsidRPr="006507D7">
              <w:rPr>
                <w:b/>
                <w:i/>
              </w:rPr>
              <w:t>mener, at selv om den tværgående behandling er hensigtsmæssig og bør opretholdes, skal denne dimension ikke desto mindre indarbejdes fuldt ud i hver søjle i fremtidige rapporter; opfordrer Kommissionen til at udvikle klare indikatorer for "retsstatsrelaterede konkurrenceforvridninger", herunder uforholdsmæssig lang sagsbehandlingstid ved handels- og forvaltningsdomstole, vedvarende opfattelse af retsvæsenets uafhængighed som værende lav, uigennemsigtig statslig reklame og mangel på retsforfølg</w:t>
            </w:r>
            <w:r w:rsidR="002C00E9" w:rsidRPr="006507D7">
              <w:rPr>
                <w:b/>
                <w:i/>
              </w:rPr>
              <w:t>ning</w:t>
            </w:r>
            <w:r w:rsidRPr="006507D7">
              <w:rPr>
                <w:b/>
                <w:i/>
              </w:rPr>
              <w:t xml:space="preserve"> af korruption på højt niveau, og til systematisk at afspejle disse indikatorer i det europæiske semester og de landespecifikke henstillinger;</w:t>
            </w:r>
          </w:p>
        </w:tc>
      </w:tr>
    </w:tbl>
    <w:p w14:paraId="29D9B51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003FD82" w14:textId="77777777" w:rsidR="009757BF" w:rsidRPr="006507D7" w:rsidRDefault="009757BF" w:rsidP="009757BF">
      <w:r w:rsidRPr="006507D7">
        <w:rPr>
          <w:rStyle w:val="HideTWBExt"/>
          <w:noProof w:val="0"/>
        </w:rPr>
        <w:t>&lt;/Amend&gt;</w:t>
      </w:r>
    </w:p>
    <w:p w14:paraId="2B25A9D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639</w:t>
      </w:r>
      <w:r w:rsidRPr="006507D7">
        <w:rPr>
          <w:rStyle w:val="HideTWBExt"/>
          <w:b w:val="0"/>
          <w:noProof w:val="0"/>
        </w:rPr>
        <w:t>&lt;/NumAm&gt;</w:t>
      </w:r>
    </w:p>
    <w:p w14:paraId="5EF1C04C"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7B6B14F9" w14:textId="77777777" w:rsidR="009757BF" w:rsidRPr="006507D7" w:rsidRDefault="009757BF" w:rsidP="009757BF">
      <w:pPr>
        <w:pStyle w:val="NormalBold"/>
      </w:pPr>
      <w:r w:rsidRPr="006507D7">
        <w:rPr>
          <w:rStyle w:val="HideTWBExt"/>
          <w:b w:val="0"/>
          <w:noProof w:val="0"/>
        </w:rPr>
        <w:t>&lt;/RepeatBlock-By&gt;</w:t>
      </w:r>
    </w:p>
    <w:p w14:paraId="56108DD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41E54D6" w14:textId="77777777" w:rsidR="009757BF" w:rsidRPr="006507D7" w:rsidRDefault="009757BF" w:rsidP="009757BF">
      <w:pPr>
        <w:pStyle w:val="NormalBold"/>
      </w:pPr>
      <w:r w:rsidRPr="006507D7">
        <w:rPr>
          <w:rStyle w:val="HideTWBExt"/>
          <w:b w:val="0"/>
          <w:noProof w:val="0"/>
        </w:rPr>
        <w:t>&lt;Article&gt;</w:t>
      </w:r>
      <w:r w:rsidRPr="006507D7">
        <w:t>Punkt 34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FCEA873" w14:textId="77777777" w:rsidTr="007B1910">
        <w:trPr>
          <w:trHeight w:hRule="exact" w:val="240"/>
          <w:jc w:val="center"/>
        </w:trPr>
        <w:tc>
          <w:tcPr>
            <w:tcW w:w="9752" w:type="dxa"/>
            <w:gridSpan w:val="2"/>
            <w:tcBorders>
              <w:top w:val="nil"/>
              <w:left w:val="nil"/>
              <w:bottom w:val="nil"/>
              <w:right w:val="nil"/>
            </w:tcBorders>
          </w:tcPr>
          <w:p w14:paraId="2AA96684" w14:textId="77777777" w:rsidR="009757BF" w:rsidRPr="006507D7" w:rsidRDefault="009757BF" w:rsidP="007B1910"/>
        </w:tc>
      </w:tr>
      <w:tr w:rsidR="00716F9A" w:rsidRPr="006507D7" w14:paraId="33A78EC5" w14:textId="77777777" w:rsidTr="007B1910">
        <w:trPr>
          <w:trHeight w:val="240"/>
          <w:jc w:val="center"/>
        </w:trPr>
        <w:tc>
          <w:tcPr>
            <w:tcW w:w="4876" w:type="dxa"/>
            <w:tcBorders>
              <w:top w:val="nil"/>
              <w:left w:val="nil"/>
              <w:bottom w:val="nil"/>
              <w:right w:val="nil"/>
            </w:tcBorders>
          </w:tcPr>
          <w:p w14:paraId="76211D1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F65E8F9" w14:textId="77777777" w:rsidR="009757BF" w:rsidRPr="006507D7" w:rsidRDefault="009757BF" w:rsidP="007B1910">
            <w:pPr>
              <w:pStyle w:val="AmColumnHeading"/>
            </w:pPr>
            <w:r w:rsidRPr="006507D7">
              <w:t>Ændringsforslag</w:t>
            </w:r>
          </w:p>
        </w:tc>
      </w:tr>
      <w:tr w:rsidR="00716F9A" w:rsidRPr="006507D7" w14:paraId="41EF4E07" w14:textId="77777777" w:rsidTr="007B1910">
        <w:trPr>
          <w:jc w:val="center"/>
        </w:trPr>
        <w:tc>
          <w:tcPr>
            <w:tcW w:w="4876" w:type="dxa"/>
            <w:tcBorders>
              <w:top w:val="nil"/>
              <w:left w:val="nil"/>
              <w:bottom w:val="nil"/>
              <w:right w:val="nil"/>
            </w:tcBorders>
          </w:tcPr>
          <w:p w14:paraId="3E1CEE36" w14:textId="77777777" w:rsidR="009757BF" w:rsidRPr="006507D7" w:rsidRDefault="009757BF" w:rsidP="007B1910">
            <w:pPr>
              <w:pStyle w:val="Normal6a"/>
            </w:pPr>
          </w:p>
        </w:tc>
        <w:tc>
          <w:tcPr>
            <w:tcW w:w="4876" w:type="dxa"/>
            <w:tcBorders>
              <w:top w:val="nil"/>
              <w:left w:val="nil"/>
              <w:bottom w:val="nil"/>
              <w:right w:val="nil"/>
            </w:tcBorders>
          </w:tcPr>
          <w:p w14:paraId="76EB74DE" w14:textId="77777777" w:rsidR="009757BF" w:rsidRPr="006507D7" w:rsidRDefault="009757BF" w:rsidP="007B1910">
            <w:pPr>
              <w:pStyle w:val="Normal6a"/>
            </w:pPr>
            <w:r w:rsidRPr="006507D7">
              <w:rPr>
                <w:b/>
                <w:i/>
              </w:rPr>
              <w:t>34b.</w:t>
            </w:r>
            <w:r w:rsidRPr="006507D7">
              <w:tab/>
            </w:r>
            <w:r w:rsidRPr="006507D7">
              <w:rPr>
                <w:b/>
                <w:i/>
              </w:rPr>
              <w:t>opfordrer Kommissionen til i sine landekapitler at udpege de medlemsstater, hvor retlige forsinkelser, svag håndhævelse af kontrakter eller systemisk korruption skaber effektive ikketoldmæssige hindringer for virksomheder fra andre medlemsstater, og til at benchmarke fremskridt i forhold til dem, der klarer sig bedst i Unionen; understreger, at denne udpegning skal være baseret på gennemsigtige data og metoder og udtrykkeligt bør knytte mangler vedrørende retsstatsprincippet til tabte investeringer, højere transaktionsomkostninger og reduceret SMV-deltagelse i det indre marked;</w:t>
            </w:r>
          </w:p>
        </w:tc>
      </w:tr>
    </w:tbl>
    <w:p w14:paraId="1491333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1679D0E" w14:textId="77777777" w:rsidR="009757BF" w:rsidRPr="006507D7" w:rsidRDefault="009757BF" w:rsidP="009757BF">
      <w:r w:rsidRPr="006507D7">
        <w:rPr>
          <w:rStyle w:val="HideTWBExt"/>
          <w:noProof w:val="0"/>
        </w:rPr>
        <w:t>&lt;/Amend&gt;</w:t>
      </w:r>
    </w:p>
    <w:p w14:paraId="6CD152F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640</w:t>
      </w:r>
      <w:r w:rsidRPr="006507D7">
        <w:rPr>
          <w:rStyle w:val="HideTWBExt"/>
          <w:b w:val="0"/>
          <w:noProof w:val="0"/>
        </w:rPr>
        <w:t>&lt;/NumAm&gt;</w:t>
      </w:r>
    </w:p>
    <w:p w14:paraId="3567D180"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6ADCEF58" w14:textId="77777777" w:rsidR="009757BF" w:rsidRPr="006507D7" w:rsidRDefault="009757BF" w:rsidP="009757BF">
      <w:pPr>
        <w:pStyle w:val="NormalBold"/>
      </w:pPr>
      <w:r w:rsidRPr="006507D7">
        <w:rPr>
          <w:rStyle w:val="HideTWBExt"/>
          <w:b w:val="0"/>
          <w:noProof w:val="0"/>
        </w:rPr>
        <w:t>&lt;/RepeatBlock-By&gt;</w:t>
      </w:r>
    </w:p>
    <w:p w14:paraId="38D6E6A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75A5215" w14:textId="77777777" w:rsidR="009757BF" w:rsidRPr="006507D7" w:rsidRDefault="009757BF" w:rsidP="009757BF">
      <w:pPr>
        <w:pStyle w:val="NormalBold"/>
      </w:pPr>
      <w:r w:rsidRPr="006507D7">
        <w:rPr>
          <w:rStyle w:val="HideTWBExt"/>
          <w:b w:val="0"/>
          <w:noProof w:val="0"/>
        </w:rPr>
        <w:t>&lt;Article&gt;</w:t>
      </w:r>
      <w:r w:rsidRPr="006507D7">
        <w:t>Punkt 35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E1821FD" w14:textId="77777777" w:rsidTr="007B1910">
        <w:trPr>
          <w:trHeight w:hRule="exact" w:val="240"/>
          <w:jc w:val="center"/>
        </w:trPr>
        <w:tc>
          <w:tcPr>
            <w:tcW w:w="9752" w:type="dxa"/>
            <w:gridSpan w:val="2"/>
            <w:tcBorders>
              <w:top w:val="nil"/>
              <w:left w:val="nil"/>
              <w:bottom w:val="nil"/>
              <w:right w:val="nil"/>
            </w:tcBorders>
          </w:tcPr>
          <w:p w14:paraId="4F0BADD2" w14:textId="77777777" w:rsidR="009757BF" w:rsidRPr="006507D7" w:rsidRDefault="009757BF" w:rsidP="007B1910"/>
        </w:tc>
      </w:tr>
      <w:tr w:rsidR="00716F9A" w:rsidRPr="006507D7" w14:paraId="042CA283" w14:textId="77777777" w:rsidTr="007B1910">
        <w:trPr>
          <w:trHeight w:val="240"/>
          <w:jc w:val="center"/>
        </w:trPr>
        <w:tc>
          <w:tcPr>
            <w:tcW w:w="4876" w:type="dxa"/>
            <w:tcBorders>
              <w:top w:val="nil"/>
              <w:left w:val="nil"/>
              <w:bottom w:val="nil"/>
              <w:right w:val="nil"/>
            </w:tcBorders>
          </w:tcPr>
          <w:p w14:paraId="4EDCB27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3B65021" w14:textId="77777777" w:rsidR="009757BF" w:rsidRPr="006507D7" w:rsidRDefault="009757BF" w:rsidP="007B1910">
            <w:pPr>
              <w:pStyle w:val="AmColumnHeading"/>
            </w:pPr>
            <w:r w:rsidRPr="006507D7">
              <w:t>Ændringsforslag</w:t>
            </w:r>
          </w:p>
        </w:tc>
      </w:tr>
      <w:tr w:rsidR="00716F9A" w:rsidRPr="006507D7" w14:paraId="3B7B7BA0" w14:textId="77777777" w:rsidTr="007B1910">
        <w:trPr>
          <w:jc w:val="center"/>
        </w:trPr>
        <w:tc>
          <w:tcPr>
            <w:tcW w:w="4876" w:type="dxa"/>
            <w:tcBorders>
              <w:top w:val="nil"/>
              <w:left w:val="nil"/>
              <w:bottom w:val="nil"/>
              <w:right w:val="nil"/>
            </w:tcBorders>
          </w:tcPr>
          <w:p w14:paraId="3F63289F" w14:textId="77777777" w:rsidR="009757BF" w:rsidRPr="006507D7" w:rsidRDefault="009757BF" w:rsidP="007B1910">
            <w:pPr>
              <w:pStyle w:val="Normal6a"/>
            </w:pPr>
            <w:r w:rsidRPr="006507D7">
              <w:t>35.</w:t>
            </w:r>
            <w:r w:rsidRPr="006507D7">
              <w:tab/>
              <w:t xml:space="preserve">gentager, at de værdier, der er nedfældet i artikel 2 i TEU, ikke blot skal respekteres af de nuværende medlemsstater, men også af </w:t>
            </w:r>
            <w:r w:rsidRPr="006507D7">
              <w:rPr>
                <w:b/>
                <w:i/>
              </w:rPr>
              <w:t>fremtidige EU-medlemmer under</w:t>
            </w:r>
            <w:r w:rsidRPr="006507D7">
              <w:t xml:space="preserve"> tiltrædelsesprocessen; opfordrer til en </w:t>
            </w:r>
            <w:r w:rsidRPr="006507D7">
              <w:rPr>
                <w:b/>
                <w:i/>
              </w:rPr>
              <w:t>nøje</w:t>
            </w:r>
            <w:r w:rsidRPr="006507D7">
              <w:t xml:space="preserve"> evaluering af retsstatsprincippet i alle lande, der </w:t>
            </w:r>
            <w:r w:rsidRPr="006507D7">
              <w:rPr>
                <w:b/>
                <w:i/>
              </w:rPr>
              <w:t>befinder sig i</w:t>
            </w:r>
            <w:r w:rsidRPr="006507D7">
              <w:t xml:space="preserve"> en tiltrædelsesproces; opfordrer Kommissionen til at fremsætte konkrete henstillinger til tiltrædelseslandene om </w:t>
            </w:r>
            <w:r w:rsidRPr="006507D7">
              <w:rPr>
                <w:b/>
                <w:i/>
              </w:rPr>
              <w:t>retsstatssituationen og til at sikre overensstemmelse med</w:t>
            </w:r>
            <w:r w:rsidRPr="006507D7">
              <w:t xml:space="preserve"> udvidelsesrapporten;</w:t>
            </w:r>
          </w:p>
        </w:tc>
        <w:tc>
          <w:tcPr>
            <w:tcW w:w="4876" w:type="dxa"/>
            <w:tcBorders>
              <w:top w:val="nil"/>
              <w:left w:val="nil"/>
              <w:bottom w:val="nil"/>
              <w:right w:val="nil"/>
            </w:tcBorders>
          </w:tcPr>
          <w:p w14:paraId="5A1A3BF8" w14:textId="77777777" w:rsidR="009757BF" w:rsidRPr="006507D7" w:rsidRDefault="009757BF" w:rsidP="007B1910">
            <w:pPr>
              <w:pStyle w:val="Normal6a"/>
            </w:pPr>
            <w:r w:rsidRPr="006507D7">
              <w:t>35.</w:t>
            </w:r>
            <w:r w:rsidRPr="006507D7">
              <w:tab/>
              <w:t xml:space="preserve">gentager, at de værdier, der er nedfældet i artikel 2 i TEU, ikke blot skal respekteres </w:t>
            </w:r>
            <w:r w:rsidRPr="006507D7">
              <w:rPr>
                <w:b/>
                <w:i/>
              </w:rPr>
              <w:t>fuldt ud og utvetydigt</w:t>
            </w:r>
            <w:r w:rsidRPr="006507D7">
              <w:t xml:space="preserve"> af de nuværende medlemsstater, men også af </w:t>
            </w:r>
            <w:r w:rsidRPr="006507D7">
              <w:rPr>
                <w:b/>
                <w:i/>
              </w:rPr>
              <w:t>kandidatlande og potentielle kandidatlande gennem hele</w:t>
            </w:r>
            <w:r w:rsidRPr="006507D7">
              <w:t xml:space="preserve"> tiltrædelsesprocessen; </w:t>
            </w:r>
            <w:r w:rsidRPr="006507D7">
              <w:rPr>
                <w:b/>
                <w:i/>
              </w:rPr>
              <w:t xml:space="preserve">understreger, at tiltrædelsesfasen er et afgørende og ufravigeligt tidspunkt til at sikre, at der er et solidt, uigenkaldeligt og bæredygtigt grundlag for beskyttelse af retsstatsprincippet, de grundlæggende rettigheder og de demokratiske standarder; </w:t>
            </w:r>
            <w:r w:rsidRPr="006507D7">
              <w:t xml:space="preserve">opfordrer til en </w:t>
            </w:r>
            <w:r w:rsidRPr="006507D7">
              <w:rPr>
                <w:b/>
                <w:i/>
              </w:rPr>
              <w:t>streng, løbende og tilbundsgående</w:t>
            </w:r>
            <w:r w:rsidRPr="006507D7">
              <w:t xml:space="preserve"> evaluering af retsstatsprincippet i alle lande, der </w:t>
            </w:r>
            <w:r w:rsidRPr="006507D7">
              <w:rPr>
                <w:b/>
                <w:i/>
              </w:rPr>
              <w:t>gennemgår</w:t>
            </w:r>
            <w:r w:rsidRPr="006507D7">
              <w:t xml:space="preserve"> en tiltrædelsesproces; opfordrer Kommissionen til at fremsætte </w:t>
            </w:r>
            <w:r w:rsidRPr="006507D7">
              <w:rPr>
                <w:b/>
                <w:i/>
              </w:rPr>
              <w:t>klare,</w:t>
            </w:r>
            <w:r w:rsidRPr="006507D7">
              <w:t xml:space="preserve"> konkrete </w:t>
            </w:r>
            <w:r w:rsidRPr="006507D7">
              <w:rPr>
                <w:b/>
                <w:i/>
              </w:rPr>
              <w:t>og målbare</w:t>
            </w:r>
            <w:r w:rsidRPr="006507D7">
              <w:t xml:space="preserve"> henstillinger til tiltrædelseslandene om </w:t>
            </w:r>
            <w:r w:rsidRPr="006507D7">
              <w:rPr>
                <w:b/>
                <w:i/>
              </w:rPr>
              <w:t>retsstatsrelaterede mangler og fremskridt og insisterer på fuld overensstemmelse, komplementaritet og gensidig styrkelse mellem retsstatsrapporten og</w:t>
            </w:r>
            <w:r w:rsidRPr="006507D7">
              <w:t xml:space="preserve"> udvidelsesrapporten </w:t>
            </w:r>
            <w:r w:rsidRPr="006507D7">
              <w:rPr>
                <w:b/>
                <w:i/>
              </w:rPr>
              <w:t>for at undgå divergerende vurderinger og sikre en sammenhængende og troværdig udvidelsespolitik</w:t>
            </w:r>
            <w:r w:rsidRPr="006507D7">
              <w:t>;</w:t>
            </w:r>
          </w:p>
        </w:tc>
      </w:tr>
    </w:tbl>
    <w:p w14:paraId="0B427D7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0D538D9" w14:textId="77777777" w:rsidR="009757BF" w:rsidRPr="006507D7" w:rsidRDefault="009757BF" w:rsidP="009757BF">
      <w:r w:rsidRPr="006507D7">
        <w:rPr>
          <w:rStyle w:val="HideTWBExt"/>
          <w:noProof w:val="0"/>
        </w:rPr>
        <w:t>&lt;/Amend&gt;</w:t>
      </w:r>
    </w:p>
    <w:p w14:paraId="4E1D64B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641</w:t>
      </w:r>
      <w:r w:rsidRPr="006507D7">
        <w:rPr>
          <w:rStyle w:val="HideTWBExt"/>
          <w:b w:val="0"/>
          <w:noProof w:val="0"/>
        </w:rPr>
        <w:t>&lt;/NumAm&gt;</w:t>
      </w:r>
    </w:p>
    <w:p w14:paraId="58AD76E1"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11B66AA3" w14:textId="77777777" w:rsidR="009757BF" w:rsidRPr="006507D7" w:rsidRDefault="009757BF" w:rsidP="009757BF">
      <w:pPr>
        <w:pStyle w:val="NormalBold"/>
      </w:pPr>
      <w:r w:rsidRPr="006507D7">
        <w:rPr>
          <w:rStyle w:val="HideTWBExt"/>
          <w:b w:val="0"/>
          <w:noProof w:val="0"/>
        </w:rPr>
        <w:t>&lt;/RepeatBlock-By&gt;</w:t>
      </w:r>
    </w:p>
    <w:p w14:paraId="1E259AF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3B71F4C" w14:textId="77777777" w:rsidR="009757BF" w:rsidRPr="006507D7" w:rsidRDefault="009757BF" w:rsidP="009757BF">
      <w:pPr>
        <w:pStyle w:val="NormalBold"/>
      </w:pPr>
      <w:r w:rsidRPr="006507D7">
        <w:rPr>
          <w:rStyle w:val="HideTWBExt"/>
          <w:b w:val="0"/>
          <w:noProof w:val="0"/>
        </w:rPr>
        <w:t>&lt;Article&gt;</w:t>
      </w:r>
      <w:r w:rsidRPr="006507D7">
        <w:t>Punkt 35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4326C2C" w14:textId="77777777" w:rsidTr="007B1910">
        <w:trPr>
          <w:trHeight w:hRule="exact" w:val="240"/>
          <w:jc w:val="center"/>
        </w:trPr>
        <w:tc>
          <w:tcPr>
            <w:tcW w:w="9752" w:type="dxa"/>
            <w:gridSpan w:val="2"/>
            <w:tcBorders>
              <w:top w:val="nil"/>
              <w:left w:val="nil"/>
              <w:bottom w:val="nil"/>
              <w:right w:val="nil"/>
            </w:tcBorders>
          </w:tcPr>
          <w:p w14:paraId="43385C1C" w14:textId="77777777" w:rsidR="009757BF" w:rsidRPr="006507D7" w:rsidRDefault="009757BF" w:rsidP="007B1910"/>
        </w:tc>
      </w:tr>
      <w:tr w:rsidR="00716F9A" w:rsidRPr="006507D7" w14:paraId="3E4B6BB2" w14:textId="77777777" w:rsidTr="007B1910">
        <w:trPr>
          <w:trHeight w:val="240"/>
          <w:jc w:val="center"/>
        </w:trPr>
        <w:tc>
          <w:tcPr>
            <w:tcW w:w="4876" w:type="dxa"/>
            <w:tcBorders>
              <w:top w:val="nil"/>
              <w:left w:val="nil"/>
              <w:bottom w:val="nil"/>
              <w:right w:val="nil"/>
            </w:tcBorders>
          </w:tcPr>
          <w:p w14:paraId="7D6CB13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DD6A381" w14:textId="77777777" w:rsidR="009757BF" w:rsidRPr="006507D7" w:rsidRDefault="009757BF" w:rsidP="007B1910">
            <w:pPr>
              <w:pStyle w:val="AmColumnHeading"/>
            </w:pPr>
            <w:r w:rsidRPr="006507D7">
              <w:t>Ændringsforslag</w:t>
            </w:r>
          </w:p>
        </w:tc>
      </w:tr>
      <w:tr w:rsidR="00716F9A" w:rsidRPr="006507D7" w14:paraId="404FE86A" w14:textId="77777777" w:rsidTr="007B1910">
        <w:trPr>
          <w:jc w:val="center"/>
        </w:trPr>
        <w:tc>
          <w:tcPr>
            <w:tcW w:w="4876" w:type="dxa"/>
            <w:tcBorders>
              <w:top w:val="nil"/>
              <w:left w:val="nil"/>
              <w:bottom w:val="nil"/>
              <w:right w:val="nil"/>
            </w:tcBorders>
          </w:tcPr>
          <w:p w14:paraId="6E6F71B7" w14:textId="77777777" w:rsidR="009757BF" w:rsidRPr="006507D7" w:rsidRDefault="009757BF" w:rsidP="007B1910">
            <w:pPr>
              <w:pStyle w:val="Normal6a"/>
            </w:pPr>
            <w:r w:rsidRPr="006507D7">
              <w:t>35.</w:t>
            </w:r>
            <w:r w:rsidRPr="006507D7">
              <w:tab/>
              <w:t xml:space="preserve">gentager, at de værdier, der er nedfældet i artikel 2 i TEU, ikke blot skal respekteres af de nuværende medlemsstater, men også af fremtidige </w:t>
            </w:r>
            <w:r w:rsidRPr="006507D7">
              <w:rPr>
                <w:b/>
                <w:i/>
              </w:rPr>
              <w:t>EU-medlemmer</w:t>
            </w:r>
            <w:r w:rsidRPr="006507D7">
              <w:t xml:space="preserve"> under </w:t>
            </w:r>
            <w:r w:rsidRPr="006507D7">
              <w:rPr>
                <w:b/>
                <w:i/>
              </w:rPr>
              <w:t>tiltrædelsesprocessen</w:t>
            </w:r>
            <w:r w:rsidRPr="006507D7">
              <w:t>; opfordrer til en nøje evaluering af retsstatsprincippet i alle lande, der befinder sig i en tiltrædelsesproces; opfordrer Kommissionen til at fremsætte konkrete henstillinger til tiltrædelseslandene om retsstatssituationen og til at sikre overensstemmelse med udvidelsesrapporten;</w:t>
            </w:r>
          </w:p>
        </w:tc>
        <w:tc>
          <w:tcPr>
            <w:tcW w:w="4876" w:type="dxa"/>
            <w:tcBorders>
              <w:top w:val="nil"/>
              <w:left w:val="nil"/>
              <w:bottom w:val="nil"/>
              <w:right w:val="nil"/>
            </w:tcBorders>
          </w:tcPr>
          <w:p w14:paraId="446A6274" w14:textId="77777777" w:rsidR="009757BF" w:rsidRPr="006507D7" w:rsidRDefault="009757BF" w:rsidP="007B1910">
            <w:pPr>
              <w:pStyle w:val="Normal6a"/>
            </w:pPr>
            <w:r w:rsidRPr="006507D7">
              <w:t>35.</w:t>
            </w:r>
            <w:r w:rsidRPr="006507D7">
              <w:tab/>
              <w:t xml:space="preserve">gentager, at de værdier, der er nedfældet i artikel 2 i TEU, ikke blot skal respekteres af de nuværende medlemsstater, men også af fremtidige </w:t>
            </w:r>
            <w:r w:rsidRPr="006507D7">
              <w:rPr>
                <w:b/>
                <w:i/>
              </w:rPr>
              <w:t>medlemmer</w:t>
            </w:r>
            <w:r w:rsidRPr="006507D7">
              <w:t xml:space="preserve"> under </w:t>
            </w:r>
            <w:r w:rsidRPr="006507D7">
              <w:rPr>
                <w:b/>
                <w:i/>
              </w:rPr>
              <w:t>tiltrædelsesprocesser</w:t>
            </w:r>
            <w:r w:rsidRPr="006507D7">
              <w:t>; opfordrer til en nøje evaluering af retsstatsprincippet i alle lande, der befinder sig i en tiltrædelsesproces</w:t>
            </w:r>
            <w:r w:rsidRPr="006507D7">
              <w:rPr>
                <w:b/>
                <w:i/>
              </w:rPr>
              <w:t>;</w:t>
            </w:r>
            <w:r w:rsidRPr="006507D7">
              <w:t xml:space="preserve"> </w:t>
            </w:r>
            <w:r w:rsidRPr="006507D7">
              <w:rPr>
                <w:b/>
                <w:i/>
              </w:rPr>
              <w:t>fremhæver, at konsolidering af de demokratiske strukturer, opretholdelse af retsstatsprincippet og beskyttelse af grundlæggende rettigheder er kernen i udvidelsesprocessen og udgør en del af de grundlæggende forudsætninger for EU-tiltrædelse; bemærker, at der fortsat er betydelige problemer i forbindelse med overvågningen af nationale mindretals grundlæggende rettigheder i kandidatlandene</w:t>
            </w:r>
            <w:r w:rsidRPr="006507D7">
              <w:t>; opfordrer Kommissionen til at fremsætte konkrete henstillinger til tiltrædelseslandene om retsstatssituationen og til at sikre overensstemmelse med udvidelsesrapporten;</w:t>
            </w:r>
          </w:p>
        </w:tc>
      </w:tr>
    </w:tbl>
    <w:p w14:paraId="5493F00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A6C9F0D" w14:textId="77777777" w:rsidR="009757BF" w:rsidRPr="006507D7" w:rsidRDefault="009757BF" w:rsidP="009757BF">
      <w:r w:rsidRPr="006507D7">
        <w:rPr>
          <w:rStyle w:val="HideTWBExt"/>
          <w:noProof w:val="0"/>
        </w:rPr>
        <w:t>&lt;/Amend&gt;</w:t>
      </w:r>
    </w:p>
    <w:p w14:paraId="401E582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642</w:t>
      </w:r>
      <w:r w:rsidRPr="006507D7">
        <w:rPr>
          <w:rStyle w:val="HideTWBExt"/>
          <w:b w:val="0"/>
          <w:noProof w:val="0"/>
        </w:rPr>
        <w:t>&lt;/NumAm&gt;</w:t>
      </w:r>
    </w:p>
    <w:p w14:paraId="6729CB3A" w14:textId="77777777" w:rsidR="009757BF" w:rsidRPr="006507D7" w:rsidRDefault="009757BF" w:rsidP="009757BF">
      <w:pPr>
        <w:pStyle w:val="NormalBold"/>
      </w:pPr>
      <w:r w:rsidRPr="006507D7">
        <w:rPr>
          <w:rStyle w:val="HideTWBExt"/>
          <w:b w:val="0"/>
          <w:noProof w:val="0"/>
        </w:rPr>
        <w:t>&lt;RepeatBlock-By&gt;&lt;Members&gt;</w:t>
      </w:r>
      <w:r w:rsidRPr="006507D7">
        <w:t>Geadis Geadi</w:t>
      </w:r>
      <w:r w:rsidRPr="006507D7">
        <w:rPr>
          <w:rStyle w:val="HideTWBExt"/>
          <w:b w:val="0"/>
          <w:noProof w:val="0"/>
        </w:rPr>
        <w:t>&lt;/Members&gt;</w:t>
      </w:r>
    </w:p>
    <w:p w14:paraId="49666D33" w14:textId="77777777" w:rsidR="009757BF" w:rsidRPr="006507D7" w:rsidRDefault="009757BF" w:rsidP="009757BF">
      <w:pPr>
        <w:pStyle w:val="NormalBold"/>
      </w:pPr>
      <w:r w:rsidRPr="006507D7">
        <w:rPr>
          <w:rStyle w:val="HideTWBExt"/>
          <w:b w:val="0"/>
          <w:noProof w:val="0"/>
        </w:rPr>
        <w:t>&lt;/RepeatBlock-By&gt;</w:t>
      </w:r>
    </w:p>
    <w:p w14:paraId="7978246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1196C52" w14:textId="77777777" w:rsidR="009757BF" w:rsidRPr="006507D7" w:rsidRDefault="009757BF" w:rsidP="009757BF">
      <w:pPr>
        <w:pStyle w:val="NormalBold"/>
      </w:pPr>
      <w:r w:rsidRPr="006507D7">
        <w:rPr>
          <w:rStyle w:val="HideTWBExt"/>
          <w:b w:val="0"/>
          <w:noProof w:val="0"/>
        </w:rPr>
        <w:t>&lt;Article&gt;</w:t>
      </w:r>
      <w:r w:rsidRPr="006507D7">
        <w:t>Punkt 35</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01FA3B7" w14:textId="77777777" w:rsidTr="007B1910">
        <w:trPr>
          <w:trHeight w:hRule="exact" w:val="240"/>
          <w:jc w:val="center"/>
        </w:trPr>
        <w:tc>
          <w:tcPr>
            <w:tcW w:w="9752" w:type="dxa"/>
            <w:gridSpan w:val="2"/>
            <w:tcBorders>
              <w:top w:val="nil"/>
              <w:left w:val="nil"/>
              <w:bottom w:val="nil"/>
              <w:right w:val="nil"/>
            </w:tcBorders>
          </w:tcPr>
          <w:p w14:paraId="175D44A8" w14:textId="77777777" w:rsidR="009757BF" w:rsidRPr="006507D7" w:rsidRDefault="009757BF" w:rsidP="007B1910"/>
        </w:tc>
      </w:tr>
      <w:tr w:rsidR="00716F9A" w:rsidRPr="006507D7" w14:paraId="4F7D2B2C" w14:textId="77777777" w:rsidTr="007B1910">
        <w:trPr>
          <w:trHeight w:val="240"/>
          <w:jc w:val="center"/>
        </w:trPr>
        <w:tc>
          <w:tcPr>
            <w:tcW w:w="4876" w:type="dxa"/>
            <w:tcBorders>
              <w:top w:val="nil"/>
              <w:left w:val="nil"/>
              <w:bottom w:val="nil"/>
              <w:right w:val="nil"/>
            </w:tcBorders>
          </w:tcPr>
          <w:p w14:paraId="08D896A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81818D2" w14:textId="77777777" w:rsidR="009757BF" w:rsidRPr="006507D7" w:rsidRDefault="009757BF" w:rsidP="007B1910">
            <w:pPr>
              <w:pStyle w:val="AmColumnHeading"/>
            </w:pPr>
            <w:r w:rsidRPr="006507D7">
              <w:t>Ændringsforslag</w:t>
            </w:r>
          </w:p>
        </w:tc>
      </w:tr>
      <w:tr w:rsidR="00716F9A" w:rsidRPr="006507D7" w14:paraId="27315FAB" w14:textId="77777777" w:rsidTr="007B1910">
        <w:trPr>
          <w:jc w:val="center"/>
        </w:trPr>
        <w:tc>
          <w:tcPr>
            <w:tcW w:w="4876" w:type="dxa"/>
            <w:tcBorders>
              <w:top w:val="nil"/>
              <w:left w:val="nil"/>
              <w:bottom w:val="nil"/>
              <w:right w:val="nil"/>
            </w:tcBorders>
          </w:tcPr>
          <w:p w14:paraId="0FEE0CA1" w14:textId="77777777" w:rsidR="009757BF" w:rsidRPr="006507D7" w:rsidRDefault="009757BF" w:rsidP="007B1910">
            <w:pPr>
              <w:pStyle w:val="Normal6a"/>
            </w:pPr>
            <w:r w:rsidRPr="006507D7">
              <w:t>35.</w:t>
            </w:r>
            <w:r w:rsidRPr="006507D7">
              <w:tab/>
              <w:t xml:space="preserve">gentager, at de værdier, der er nedfældet i artikel 2 i TEU, ikke blot skal respekteres af de nuværende medlemsstater, men også af fremtidige </w:t>
            </w:r>
            <w:r w:rsidRPr="006507D7">
              <w:rPr>
                <w:b/>
                <w:i/>
              </w:rPr>
              <w:t>EU</w:t>
            </w:r>
            <w:r w:rsidRPr="006507D7">
              <w:rPr>
                <w:b/>
                <w:bCs/>
                <w:i/>
                <w:iCs/>
              </w:rPr>
              <w:t>-medlemmer under</w:t>
            </w:r>
            <w:r w:rsidRPr="006507D7">
              <w:t xml:space="preserve"> tiltrædelsesprocessen; </w:t>
            </w:r>
            <w:r w:rsidRPr="006507D7">
              <w:rPr>
                <w:b/>
                <w:bCs/>
                <w:i/>
                <w:iCs/>
              </w:rPr>
              <w:t>opfordrer til en nøje</w:t>
            </w:r>
            <w:r w:rsidRPr="006507D7">
              <w:t xml:space="preserve"> evaluering af retsstatsprincippet i alle lande, der</w:t>
            </w:r>
            <w:r w:rsidRPr="006507D7">
              <w:rPr>
                <w:b/>
                <w:bCs/>
                <w:i/>
                <w:iCs/>
              </w:rPr>
              <w:t xml:space="preserve"> befinder sig i en tiltrædelsesproces;</w:t>
            </w:r>
            <w:r w:rsidRPr="006507D7">
              <w:t xml:space="preserve"> opfordrer Kommissionen til at </w:t>
            </w:r>
            <w:r w:rsidRPr="006507D7">
              <w:rPr>
                <w:b/>
                <w:bCs/>
                <w:i/>
                <w:iCs/>
              </w:rPr>
              <w:t>fremsætte konkrete</w:t>
            </w:r>
            <w:r w:rsidRPr="006507D7">
              <w:t xml:space="preserve"> henstillinger til tiltrædelseslandene om retsstatssituationen og til at sikre overensstemmelse med udvidelsesrapporten;</w:t>
            </w:r>
          </w:p>
        </w:tc>
        <w:tc>
          <w:tcPr>
            <w:tcW w:w="4876" w:type="dxa"/>
            <w:tcBorders>
              <w:top w:val="nil"/>
              <w:left w:val="nil"/>
              <w:bottom w:val="nil"/>
              <w:right w:val="nil"/>
            </w:tcBorders>
          </w:tcPr>
          <w:p w14:paraId="3A674791" w14:textId="77777777" w:rsidR="009757BF" w:rsidRPr="006507D7" w:rsidRDefault="009757BF" w:rsidP="007B1910">
            <w:pPr>
              <w:pStyle w:val="Normal6a"/>
            </w:pPr>
            <w:r w:rsidRPr="006507D7">
              <w:t>35.</w:t>
            </w:r>
            <w:r w:rsidRPr="006507D7">
              <w:tab/>
              <w:t xml:space="preserve">gentager, at de værdier, der er nedfældet i artikel 2 i TEU, ikke blot skal respekteres </w:t>
            </w:r>
            <w:r w:rsidRPr="006507D7">
              <w:rPr>
                <w:b/>
                <w:bCs/>
                <w:i/>
                <w:iCs/>
              </w:rPr>
              <w:t>fuldt ud</w:t>
            </w:r>
            <w:r w:rsidRPr="006507D7">
              <w:t xml:space="preserve"> af de nuværende medlemsstater, men også af fremtidige </w:t>
            </w:r>
            <w:r w:rsidRPr="006507D7">
              <w:rPr>
                <w:b/>
                <w:bCs/>
                <w:i/>
                <w:iCs/>
              </w:rPr>
              <w:t>medlemmer af Unionen i alle faser af</w:t>
            </w:r>
            <w:r w:rsidRPr="006507D7">
              <w:t xml:space="preserve"> tiltrædelsesprocessen; </w:t>
            </w:r>
            <w:r w:rsidRPr="006507D7">
              <w:rPr>
                <w:b/>
                <w:bCs/>
                <w:i/>
                <w:iCs/>
              </w:rPr>
              <w:t>understreger behovet for en systematisk og streng</w:t>
            </w:r>
            <w:r w:rsidRPr="006507D7">
              <w:t xml:space="preserve"> evaluering af retsstatsprincippet i alle lande, der</w:t>
            </w:r>
            <w:r w:rsidRPr="006507D7">
              <w:rPr>
                <w:b/>
                <w:bCs/>
                <w:i/>
                <w:iCs/>
              </w:rPr>
              <w:t xml:space="preserve"> deltager i forhandlingerne;</w:t>
            </w:r>
            <w:r w:rsidRPr="006507D7">
              <w:t xml:space="preserve"> opfordrer Kommissionen til at </w:t>
            </w:r>
            <w:r w:rsidRPr="006507D7">
              <w:rPr>
                <w:b/>
                <w:bCs/>
                <w:i/>
                <w:iCs/>
              </w:rPr>
              <w:t>formulere klare og bindende</w:t>
            </w:r>
            <w:r w:rsidRPr="006507D7">
              <w:t xml:space="preserve"> henstillinger til </w:t>
            </w:r>
            <w:r w:rsidRPr="006507D7">
              <w:rPr>
                <w:b/>
                <w:bCs/>
                <w:i/>
                <w:iCs/>
              </w:rPr>
              <w:t>tiltrædelseslandene</w:t>
            </w:r>
            <w:r w:rsidRPr="006507D7">
              <w:t xml:space="preserve"> </w:t>
            </w:r>
            <w:r w:rsidRPr="006507D7">
              <w:rPr>
                <w:b/>
                <w:bCs/>
                <w:i/>
                <w:iCs/>
              </w:rPr>
              <w:t>og potentielle tiltrædelseslande</w:t>
            </w:r>
            <w:r w:rsidRPr="006507D7">
              <w:t xml:space="preserve"> om retsstatssituationen og til at sikre </w:t>
            </w:r>
            <w:r w:rsidRPr="006507D7">
              <w:rPr>
                <w:b/>
                <w:bCs/>
                <w:i/>
                <w:iCs/>
              </w:rPr>
              <w:t>fuld</w:t>
            </w:r>
            <w:r w:rsidRPr="006507D7">
              <w:t xml:space="preserve"> overensstemmelse med udvidelsesrapporten;</w:t>
            </w:r>
          </w:p>
        </w:tc>
      </w:tr>
    </w:tbl>
    <w:p w14:paraId="2C2FDC5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{EL}</w:t>
      </w:r>
      <w:r w:rsidRPr="006507D7">
        <w:t>el</w:t>
      </w:r>
      <w:r w:rsidRPr="006507D7">
        <w:rPr>
          <w:rStyle w:val="HideTWBExt"/>
          <w:noProof w:val="0"/>
        </w:rPr>
        <w:t>&lt;/Original&gt;</w:t>
      </w:r>
    </w:p>
    <w:p w14:paraId="4325D34C" w14:textId="77777777" w:rsidR="009757BF" w:rsidRPr="006507D7" w:rsidRDefault="009757BF" w:rsidP="009757BF">
      <w:r w:rsidRPr="006507D7">
        <w:rPr>
          <w:rStyle w:val="HideTWBExt"/>
          <w:noProof w:val="0"/>
        </w:rPr>
        <w:t>&lt;/Amend&gt;</w:t>
      </w:r>
    </w:p>
    <w:p w14:paraId="7D33C2A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643</w:t>
      </w:r>
      <w:r w:rsidRPr="006507D7">
        <w:rPr>
          <w:rStyle w:val="HideTWBExt"/>
          <w:b w:val="0"/>
          <w:noProof w:val="0"/>
        </w:rPr>
        <w:t>&lt;/NumAm&gt;</w:t>
      </w:r>
    </w:p>
    <w:p w14:paraId="45BE93A6"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3B331634" w14:textId="77777777" w:rsidR="009757BF" w:rsidRPr="006507D7" w:rsidRDefault="009757BF" w:rsidP="009757BF">
      <w:pPr>
        <w:pStyle w:val="NormalBold"/>
      </w:pPr>
      <w:r w:rsidRPr="006507D7">
        <w:rPr>
          <w:rStyle w:val="HideTWBExt"/>
          <w:b w:val="0"/>
          <w:noProof w:val="0"/>
        </w:rPr>
        <w:t>&lt;/RepeatBlock-By&gt;</w:t>
      </w:r>
    </w:p>
    <w:p w14:paraId="31E7ACF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FE47FE4" w14:textId="77777777" w:rsidR="009757BF" w:rsidRPr="006507D7" w:rsidRDefault="009757BF" w:rsidP="009757BF">
      <w:pPr>
        <w:pStyle w:val="NormalBold"/>
      </w:pPr>
      <w:r w:rsidRPr="006507D7">
        <w:rPr>
          <w:rStyle w:val="HideTWBExt"/>
          <w:b w:val="0"/>
          <w:noProof w:val="0"/>
        </w:rPr>
        <w:t>&lt;Article&gt;</w:t>
      </w:r>
      <w:r w:rsidRPr="006507D7">
        <w:t>Punkt 35</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ECD6D07" w14:textId="77777777" w:rsidTr="007B1910">
        <w:trPr>
          <w:trHeight w:hRule="exact" w:val="240"/>
          <w:jc w:val="center"/>
        </w:trPr>
        <w:tc>
          <w:tcPr>
            <w:tcW w:w="9752" w:type="dxa"/>
            <w:gridSpan w:val="2"/>
            <w:tcBorders>
              <w:top w:val="nil"/>
              <w:left w:val="nil"/>
              <w:bottom w:val="nil"/>
              <w:right w:val="nil"/>
            </w:tcBorders>
          </w:tcPr>
          <w:p w14:paraId="1C0B0BB9" w14:textId="77777777" w:rsidR="009757BF" w:rsidRPr="006507D7" w:rsidRDefault="009757BF" w:rsidP="007B1910"/>
        </w:tc>
      </w:tr>
      <w:tr w:rsidR="00716F9A" w:rsidRPr="006507D7" w14:paraId="2CEBB1AB" w14:textId="77777777" w:rsidTr="007B1910">
        <w:trPr>
          <w:trHeight w:val="240"/>
          <w:jc w:val="center"/>
        </w:trPr>
        <w:tc>
          <w:tcPr>
            <w:tcW w:w="4876" w:type="dxa"/>
            <w:tcBorders>
              <w:top w:val="nil"/>
              <w:left w:val="nil"/>
              <w:bottom w:val="nil"/>
              <w:right w:val="nil"/>
            </w:tcBorders>
          </w:tcPr>
          <w:p w14:paraId="59DCA7E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122BE50" w14:textId="77777777" w:rsidR="009757BF" w:rsidRPr="006507D7" w:rsidRDefault="009757BF" w:rsidP="007B1910">
            <w:pPr>
              <w:pStyle w:val="AmColumnHeading"/>
            </w:pPr>
            <w:r w:rsidRPr="006507D7">
              <w:t>Ændringsforslag</w:t>
            </w:r>
          </w:p>
        </w:tc>
      </w:tr>
      <w:tr w:rsidR="00716F9A" w:rsidRPr="006507D7" w14:paraId="747A7B39" w14:textId="77777777" w:rsidTr="007B1910">
        <w:trPr>
          <w:jc w:val="center"/>
        </w:trPr>
        <w:tc>
          <w:tcPr>
            <w:tcW w:w="4876" w:type="dxa"/>
            <w:tcBorders>
              <w:top w:val="nil"/>
              <w:left w:val="nil"/>
              <w:bottom w:val="nil"/>
              <w:right w:val="nil"/>
            </w:tcBorders>
          </w:tcPr>
          <w:p w14:paraId="690BC636" w14:textId="77777777" w:rsidR="009757BF" w:rsidRPr="006507D7" w:rsidRDefault="009757BF" w:rsidP="007B1910">
            <w:pPr>
              <w:pStyle w:val="Normal6a"/>
            </w:pPr>
            <w:r w:rsidRPr="006507D7">
              <w:t>35.</w:t>
            </w:r>
            <w:r w:rsidRPr="006507D7">
              <w:tab/>
              <w:t>gentager, at de værdier, der er nedfældet i artikel 2 i TEU, ikke blot skal respekteres af de nuværende medlemsstater, men også af</w:t>
            </w:r>
            <w:r w:rsidRPr="006507D7">
              <w:rPr>
                <w:b/>
                <w:bCs/>
                <w:i/>
                <w:iCs/>
              </w:rPr>
              <w:t xml:space="preserve"> fremtidige EU-medlemmer</w:t>
            </w:r>
            <w:r w:rsidRPr="006507D7">
              <w:t xml:space="preserve"> under tiltrædelsesprocessen; opfordrer til en nøje evaluering af retsstatsprincippet i alle lande, der befinder sig i en tiltrædelsesproces; opfordrer Kommissionen til at fremsætte konkrete henstillinger til tiltrædelseslandene om retsstatssituationen og til at sikre overensstemmelse med udvidelsesrapporten;</w:t>
            </w:r>
          </w:p>
        </w:tc>
        <w:tc>
          <w:tcPr>
            <w:tcW w:w="4876" w:type="dxa"/>
            <w:tcBorders>
              <w:top w:val="nil"/>
              <w:left w:val="nil"/>
              <w:bottom w:val="nil"/>
              <w:right w:val="nil"/>
            </w:tcBorders>
          </w:tcPr>
          <w:p w14:paraId="03BFE9D6" w14:textId="77777777" w:rsidR="009757BF" w:rsidRPr="006507D7" w:rsidRDefault="009757BF" w:rsidP="007B1910">
            <w:pPr>
              <w:pStyle w:val="Normal6a"/>
            </w:pPr>
            <w:r w:rsidRPr="006507D7">
              <w:t>35.</w:t>
            </w:r>
            <w:r w:rsidRPr="006507D7">
              <w:tab/>
              <w:t>gentager, at de værdier, der er nedfældet i artikel 2 i TEU, ikke blot skal respekteres af de nuværende medlemsstater, men også af</w:t>
            </w:r>
            <w:r w:rsidRPr="006507D7">
              <w:rPr>
                <w:b/>
                <w:bCs/>
                <w:i/>
                <w:iCs/>
              </w:rPr>
              <w:t xml:space="preserve"> EU-tiltrædelseslande</w:t>
            </w:r>
            <w:r w:rsidRPr="006507D7">
              <w:t xml:space="preserve"> under tiltrædelsesprocessen; opfordrer til en nøje evaluering af retsstatsprincippet i alle lande, der befinder sig i en tiltrædelsesproces; opfordrer Kommissionen til at fremsætte konkrete henstillinger til tiltrædelseslandene om retsstatssituationen og til at sikre overensstemmelse med udvidelsesrapporten;</w:t>
            </w:r>
          </w:p>
        </w:tc>
      </w:tr>
    </w:tbl>
    <w:p w14:paraId="19D63AA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4A953019" w14:textId="77777777" w:rsidR="009757BF" w:rsidRPr="006507D7" w:rsidRDefault="009757BF" w:rsidP="009757BF">
      <w:r w:rsidRPr="006507D7">
        <w:rPr>
          <w:rStyle w:val="HideTWBExt"/>
          <w:noProof w:val="0"/>
        </w:rPr>
        <w:t>&lt;/Amend&gt;</w:t>
      </w:r>
    </w:p>
    <w:p w14:paraId="1DB3D72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644</w:t>
      </w:r>
      <w:r w:rsidRPr="006507D7">
        <w:rPr>
          <w:rStyle w:val="HideTWBExt"/>
          <w:b w:val="0"/>
          <w:noProof w:val="0"/>
        </w:rPr>
        <w:t>&lt;/NumAm&gt;</w:t>
      </w:r>
    </w:p>
    <w:p w14:paraId="1751EDD4" w14:textId="77777777" w:rsidR="009757BF" w:rsidRPr="006507D7" w:rsidRDefault="009757BF" w:rsidP="009757BF">
      <w:pPr>
        <w:pStyle w:val="NormalBold"/>
      </w:pPr>
      <w:r w:rsidRPr="006507D7">
        <w:rPr>
          <w:rStyle w:val="HideTWBExt"/>
          <w:b w:val="0"/>
          <w:noProof w:val="0"/>
        </w:rPr>
        <w:t>&lt;RepeatBlock-By&gt;&lt;Members&gt;</w:t>
      </w:r>
      <w:r w:rsidRPr="006507D7">
        <w:t>Céline Imart, Nadine Morano</w:t>
      </w:r>
      <w:r w:rsidRPr="006507D7">
        <w:rPr>
          <w:rStyle w:val="HideTWBExt"/>
          <w:b w:val="0"/>
          <w:noProof w:val="0"/>
        </w:rPr>
        <w:t>&lt;/Members&gt;</w:t>
      </w:r>
    </w:p>
    <w:p w14:paraId="3D1D9EC1" w14:textId="77777777" w:rsidR="009757BF" w:rsidRPr="006507D7" w:rsidRDefault="009757BF" w:rsidP="009757BF">
      <w:pPr>
        <w:pStyle w:val="NormalBold"/>
      </w:pPr>
      <w:r w:rsidRPr="006507D7">
        <w:rPr>
          <w:rStyle w:val="HideTWBExt"/>
          <w:b w:val="0"/>
          <w:noProof w:val="0"/>
        </w:rPr>
        <w:t>&lt;/RepeatBlock-By&gt;</w:t>
      </w:r>
    </w:p>
    <w:p w14:paraId="3460298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8270573" w14:textId="77777777" w:rsidR="009757BF" w:rsidRPr="006507D7" w:rsidRDefault="009757BF" w:rsidP="009757BF">
      <w:pPr>
        <w:pStyle w:val="NormalBold"/>
      </w:pPr>
      <w:r w:rsidRPr="006507D7">
        <w:rPr>
          <w:rStyle w:val="HideTWBExt"/>
          <w:b w:val="0"/>
          <w:noProof w:val="0"/>
        </w:rPr>
        <w:t>&lt;Article&gt;</w:t>
      </w:r>
      <w:r w:rsidRPr="006507D7">
        <w:t>Punkt 35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EF6B0E1" w14:textId="77777777" w:rsidTr="007B1910">
        <w:trPr>
          <w:trHeight w:hRule="exact" w:val="240"/>
          <w:jc w:val="center"/>
        </w:trPr>
        <w:tc>
          <w:tcPr>
            <w:tcW w:w="9752" w:type="dxa"/>
            <w:gridSpan w:val="2"/>
            <w:tcBorders>
              <w:top w:val="nil"/>
              <w:left w:val="nil"/>
              <w:bottom w:val="nil"/>
              <w:right w:val="nil"/>
            </w:tcBorders>
          </w:tcPr>
          <w:p w14:paraId="3C08F6F4" w14:textId="77777777" w:rsidR="009757BF" w:rsidRPr="006507D7" w:rsidRDefault="009757BF" w:rsidP="007B1910"/>
        </w:tc>
      </w:tr>
      <w:tr w:rsidR="00716F9A" w:rsidRPr="006507D7" w14:paraId="50198E21" w14:textId="77777777" w:rsidTr="007B1910">
        <w:trPr>
          <w:trHeight w:val="240"/>
          <w:jc w:val="center"/>
        </w:trPr>
        <w:tc>
          <w:tcPr>
            <w:tcW w:w="4876" w:type="dxa"/>
            <w:tcBorders>
              <w:top w:val="nil"/>
              <w:left w:val="nil"/>
              <w:bottom w:val="nil"/>
              <w:right w:val="nil"/>
            </w:tcBorders>
          </w:tcPr>
          <w:p w14:paraId="18EC711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1BB78E4" w14:textId="77777777" w:rsidR="009757BF" w:rsidRPr="006507D7" w:rsidRDefault="009757BF" w:rsidP="007B1910">
            <w:pPr>
              <w:pStyle w:val="AmColumnHeading"/>
            </w:pPr>
            <w:r w:rsidRPr="006507D7">
              <w:t>Ændringsforslag</w:t>
            </w:r>
          </w:p>
        </w:tc>
      </w:tr>
      <w:tr w:rsidR="00716F9A" w:rsidRPr="006507D7" w14:paraId="0E2F1BAE" w14:textId="77777777" w:rsidTr="007B1910">
        <w:trPr>
          <w:jc w:val="center"/>
        </w:trPr>
        <w:tc>
          <w:tcPr>
            <w:tcW w:w="4876" w:type="dxa"/>
            <w:tcBorders>
              <w:top w:val="nil"/>
              <w:left w:val="nil"/>
              <w:bottom w:val="nil"/>
              <w:right w:val="nil"/>
            </w:tcBorders>
          </w:tcPr>
          <w:p w14:paraId="7F6E76E1" w14:textId="77777777" w:rsidR="009757BF" w:rsidRPr="006507D7" w:rsidRDefault="009757BF" w:rsidP="007B1910">
            <w:pPr>
              <w:pStyle w:val="Normal6a"/>
            </w:pPr>
          </w:p>
        </w:tc>
        <w:tc>
          <w:tcPr>
            <w:tcW w:w="4876" w:type="dxa"/>
            <w:tcBorders>
              <w:top w:val="nil"/>
              <w:left w:val="nil"/>
              <w:bottom w:val="nil"/>
              <w:right w:val="nil"/>
            </w:tcBorders>
          </w:tcPr>
          <w:p w14:paraId="4BD38F59" w14:textId="77777777" w:rsidR="009757BF" w:rsidRPr="006507D7" w:rsidRDefault="009757BF" w:rsidP="007B1910">
            <w:pPr>
              <w:pStyle w:val="Normal6a"/>
            </w:pPr>
            <w:r w:rsidRPr="006507D7">
              <w:rPr>
                <w:b/>
                <w:i/>
              </w:rPr>
              <w:t>35a.</w:t>
            </w:r>
            <w:r w:rsidRPr="006507D7">
              <w:tab/>
            </w:r>
            <w:r w:rsidRPr="006507D7">
              <w:rPr>
                <w:b/>
                <w:i/>
              </w:rPr>
              <w:t>understreger, at de værdier, der er nedfældet i artikel 2 i TEU, også skal respekteres, når EU-midler stilles til rådighed for tredjelande, der er associeret med EU-programmer; minder om, at beskyttelsen af disse værdier er vigtig for at sikre en sammenhængende og sund finansiel styring af alle EU's udgifter, hvad enten de afholdes i EU eller som led i et samarbejde med associerede partnere;</w:t>
            </w:r>
          </w:p>
        </w:tc>
      </w:tr>
    </w:tbl>
    <w:p w14:paraId="4045AD9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{FR}</w:t>
      </w:r>
      <w:r w:rsidRPr="006507D7">
        <w:t>fr</w:t>
      </w:r>
      <w:r w:rsidRPr="006507D7">
        <w:rPr>
          <w:rStyle w:val="HideTWBExt"/>
          <w:noProof w:val="0"/>
        </w:rPr>
        <w:t>&lt;/Original&gt;</w:t>
      </w:r>
    </w:p>
    <w:p w14:paraId="295F3F51" w14:textId="726CB744" w:rsidR="009757BF" w:rsidRPr="006507D7" w:rsidRDefault="009757BF" w:rsidP="009757BF">
      <w:r w:rsidRPr="006507D7">
        <w:rPr>
          <w:rStyle w:val="HideTWBExt"/>
          <w:noProof w:val="0"/>
        </w:rPr>
        <w:t>&lt;/Amend&gt;</w:t>
      </w:r>
    </w:p>
    <w:p w14:paraId="53A2B13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645</w:t>
      </w:r>
      <w:r w:rsidRPr="006507D7">
        <w:rPr>
          <w:rStyle w:val="HideTWBExt"/>
          <w:b w:val="0"/>
          <w:noProof w:val="0"/>
        </w:rPr>
        <w:t>&lt;/NumAm&gt;</w:t>
      </w:r>
    </w:p>
    <w:p w14:paraId="237490D9" w14:textId="77777777" w:rsidR="009757BF" w:rsidRPr="006507D7" w:rsidRDefault="009757BF" w:rsidP="009757BF">
      <w:pPr>
        <w:pStyle w:val="NormalBold"/>
      </w:pPr>
      <w:r w:rsidRPr="006507D7">
        <w:rPr>
          <w:rStyle w:val="HideTWBExt"/>
          <w:b w:val="0"/>
          <w:noProof w:val="0"/>
        </w:rPr>
        <w:t>&lt;RepeatBlock-By&gt;&lt;Members&gt;</w:t>
      </w:r>
      <w:r w:rsidRPr="006507D7">
        <w:t>Nikola Minchev, Moritz Körner, Malik Azmani, Irena Joveva</w:t>
      </w:r>
      <w:r w:rsidRPr="006507D7">
        <w:rPr>
          <w:rStyle w:val="HideTWBExt"/>
          <w:b w:val="0"/>
          <w:noProof w:val="0"/>
        </w:rPr>
        <w:t>&lt;/Members&gt;</w:t>
      </w:r>
    </w:p>
    <w:p w14:paraId="49E5ABD3" w14:textId="77777777" w:rsidR="009757BF" w:rsidRPr="006507D7" w:rsidRDefault="009757BF" w:rsidP="009757BF">
      <w:pPr>
        <w:pStyle w:val="NormalBold"/>
      </w:pPr>
      <w:r w:rsidRPr="006507D7">
        <w:rPr>
          <w:rStyle w:val="HideTWBExt"/>
          <w:b w:val="0"/>
          <w:noProof w:val="0"/>
        </w:rPr>
        <w:t>&lt;/RepeatBlock-By&gt;</w:t>
      </w:r>
    </w:p>
    <w:p w14:paraId="0AFD931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CFFF613" w14:textId="77777777" w:rsidR="009757BF" w:rsidRPr="006507D7" w:rsidRDefault="009757BF" w:rsidP="009757BF">
      <w:pPr>
        <w:pStyle w:val="NormalBold"/>
      </w:pPr>
      <w:r w:rsidRPr="006507D7">
        <w:rPr>
          <w:rStyle w:val="HideTWBExt"/>
          <w:b w:val="0"/>
          <w:noProof w:val="0"/>
        </w:rPr>
        <w:t>&lt;Article&gt;</w:t>
      </w:r>
      <w:r w:rsidRPr="006507D7">
        <w:t>Overskrift 9</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DBF2519" w14:textId="77777777" w:rsidTr="007B1910">
        <w:trPr>
          <w:trHeight w:hRule="exact" w:val="240"/>
          <w:jc w:val="center"/>
        </w:trPr>
        <w:tc>
          <w:tcPr>
            <w:tcW w:w="9752" w:type="dxa"/>
            <w:gridSpan w:val="2"/>
            <w:tcBorders>
              <w:top w:val="nil"/>
              <w:left w:val="nil"/>
              <w:bottom w:val="nil"/>
              <w:right w:val="nil"/>
            </w:tcBorders>
          </w:tcPr>
          <w:p w14:paraId="42901D41" w14:textId="77777777" w:rsidR="009757BF" w:rsidRPr="006507D7" w:rsidRDefault="009757BF" w:rsidP="007B1910"/>
        </w:tc>
      </w:tr>
      <w:tr w:rsidR="00716F9A" w:rsidRPr="006507D7" w14:paraId="085AEA71" w14:textId="77777777" w:rsidTr="007B1910">
        <w:trPr>
          <w:trHeight w:val="240"/>
          <w:jc w:val="center"/>
        </w:trPr>
        <w:tc>
          <w:tcPr>
            <w:tcW w:w="4876" w:type="dxa"/>
            <w:tcBorders>
              <w:top w:val="nil"/>
              <w:left w:val="nil"/>
              <w:bottom w:val="nil"/>
              <w:right w:val="nil"/>
            </w:tcBorders>
          </w:tcPr>
          <w:p w14:paraId="18FF0BC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B74512D" w14:textId="77777777" w:rsidR="009757BF" w:rsidRPr="006507D7" w:rsidRDefault="009757BF" w:rsidP="007B1910">
            <w:pPr>
              <w:pStyle w:val="AmColumnHeading"/>
            </w:pPr>
            <w:r w:rsidRPr="006507D7">
              <w:t>Ændringsforslag</w:t>
            </w:r>
          </w:p>
        </w:tc>
      </w:tr>
      <w:tr w:rsidR="00716F9A" w:rsidRPr="006507D7" w14:paraId="0925FD27" w14:textId="77777777" w:rsidTr="007B1910">
        <w:trPr>
          <w:jc w:val="center"/>
        </w:trPr>
        <w:tc>
          <w:tcPr>
            <w:tcW w:w="4876" w:type="dxa"/>
            <w:tcBorders>
              <w:top w:val="nil"/>
              <w:left w:val="nil"/>
              <w:bottom w:val="nil"/>
              <w:right w:val="nil"/>
            </w:tcBorders>
          </w:tcPr>
          <w:p w14:paraId="22E0A248" w14:textId="77777777" w:rsidR="009757BF" w:rsidRPr="006507D7" w:rsidRDefault="009757BF" w:rsidP="007B1910">
            <w:pPr>
              <w:pStyle w:val="Normal6a"/>
            </w:pPr>
            <w:r w:rsidRPr="006507D7">
              <w:t xml:space="preserve">Forbedring af Kommissionens </w:t>
            </w:r>
            <w:r w:rsidRPr="006507D7">
              <w:rPr>
                <w:b/>
                <w:i/>
              </w:rPr>
              <w:t>rapporteringsproces</w:t>
            </w:r>
          </w:p>
        </w:tc>
        <w:tc>
          <w:tcPr>
            <w:tcW w:w="4876" w:type="dxa"/>
            <w:tcBorders>
              <w:top w:val="nil"/>
              <w:left w:val="nil"/>
              <w:bottom w:val="nil"/>
              <w:right w:val="nil"/>
            </w:tcBorders>
          </w:tcPr>
          <w:p w14:paraId="1EBE6499" w14:textId="77777777" w:rsidR="009757BF" w:rsidRPr="006507D7" w:rsidRDefault="009757BF" w:rsidP="007B1910">
            <w:pPr>
              <w:pStyle w:val="Normal6a"/>
            </w:pPr>
            <w:r w:rsidRPr="006507D7">
              <w:t xml:space="preserve">Forbedring af </w:t>
            </w:r>
            <w:r w:rsidRPr="006507D7">
              <w:rPr>
                <w:b/>
                <w:i/>
              </w:rPr>
              <w:t>metoden, udformningen, kvaliteten af indholdet og strukturen i</w:t>
            </w:r>
            <w:r w:rsidRPr="006507D7">
              <w:t xml:space="preserve"> Kommissionens </w:t>
            </w:r>
            <w:r w:rsidRPr="006507D7">
              <w:rPr>
                <w:b/>
                <w:i/>
              </w:rPr>
              <w:t>retsstatsrapport</w:t>
            </w:r>
          </w:p>
        </w:tc>
      </w:tr>
    </w:tbl>
    <w:p w14:paraId="116D842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173B4D8" w14:textId="77777777" w:rsidR="009757BF" w:rsidRPr="006507D7" w:rsidRDefault="009757BF" w:rsidP="009757BF">
      <w:r w:rsidRPr="006507D7">
        <w:rPr>
          <w:rStyle w:val="HideTWBExt"/>
          <w:noProof w:val="0"/>
        </w:rPr>
        <w:t>&lt;/Amend&gt;</w:t>
      </w:r>
    </w:p>
    <w:p w14:paraId="643EAFC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646</w:t>
      </w:r>
      <w:r w:rsidRPr="006507D7">
        <w:rPr>
          <w:rStyle w:val="HideTWBExt"/>
          <w:b w:val="0"/>
          <w:noProof w:val="0"/>
        </w:rPr>
        <w:t>&lt;/NumAm&gt;</w:t>
      </w:r>
    </w:p>
    <w:p w14:paraId="53EADC55" w14:textId="77777777" w:rsidR="009757BF" w:rsidRPr="006507D7" w:rsidRDefault="009757BF" w:rsidP="009757BF">
      <w:pPr>
        <w:pStyle w:val="NormalBold"/>
      </w:pPr>
      <w:r w:rsidRPr="006507D7">
        <w:rPr>
          <w:rStyle w:val="HideTWBExt"/>
          <w:b w:val="0"/>
          <w:noProof w:val="0"/>
        </w:rPr>
        <w:t>&lt;RepeatBlock-By&gt;&lt;Members&gt;</w:t>
      </w:r>
      <w:r w:rsidRPr="006507D7">
        <w:t>Diana Riba i Giner</w:t>
      </w:r>
      <w:r w:rsidRPr="006507D7">
        <w:rPr>
          <w:rStyle w:val="HideTWBExt"/>
          <w:b w:val="0"/>
          <w:noProof w:val="0"/>
        </w:rPr>
        <w:t>&lt;/Members&gt;</w:t>
      </w:r>
    </w:p>
    <w:p w14:paraId="74137DB2" w14:textId="77777777" w:rsidR="009757BF" w:rsidRPr="006507D7" w:rsidRDefault="009757BF" w:rsidP="009757BF">
      <w:pPr>
        <w:pStyle w:val="NormalBold"/>
      </w:pPr>
      <w:r w:rsidRPr="006507D7">
        <w:rPr>
          <w:rStyle w:val="HideTWBExt"/>
          <w:b w:val="0"/>
          <w:noProof w:val="0"/>
        </w:rPr>
        <w:t>&lt;/RepeatBlock-By&gt;</w:t>
      </w:r>
    </w:p>
    <w:p w14:paraId="2ACA072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38250BF" w14:textId="77777777" w:rsidR="009757BF" w:rsidRPr="006507D7" w:rsidRDefault="009757BF" w:rsidP="009757BF">
      <w:pPr>
        <w:pStyle w:val="NormalBold"/>
      </w:pPr>
      <w:r w:rsidRPr="006507D7">
        <w:rPr>
          <w:rStyle w:val="HideTWBExt"/>
          <w:b w:val="0"/>
          <w:noProof w:val="0"/>
        </w:rPr>
        <w:t>&lt;Article&gt;</w:t>
      </w:r>
      <w:r w:rsidRPr="006507D7">
        <w:t>Punkt 35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3081B15" w14:textId="77777777" w:rsidTr="007B1910">
        <w:trPr>
          <w:trHeight w:hRule="exact" w:val="240"/>
          <w:jc w:val="center"/>
        </w:trPr>
        <w:tc>
          <w:tcPr>
            <w:tcW w:w="9752" w:type="dxa"/>
            <w:gridSpan w:val="2"/>
            <w:tcBorders>
              <w:top w:val="nil"/>
              <w:left w:val="nil"/>
              <w:bottom w:val="nil"/>
              <w:right w:val="nil"/>
            </w:tcBorders>
          </w:tcPr>
          <w:p w14:paraId="59606B7A" w14:textId="77777777" w:rsidR="009757BF" w:rsidRPr="006507D7" w:rsidRDefault="009757BF" w:rsidP="007B1910"/>
        </w:tc>
      </w:tr>
      <w:tr w:rsidR="00716F9A" w:rsidRPr="006507D7" w14:paraId="5C2CAF8F" w14:textId="77777777" w:rsidTr="007B1910">
        <w:trPr>
          <w:trHeight w:val="240"/>
          <w:jc w:val="center"/>
        </w:trPr>
        <w:tc>
          <w:tcPr>
            <w:tcW w:w="4876" w:type="dxa"/>
            <w:tcBorders>
              <w:top w:val="nil"/>
              <w:left w:val="nil"/>
              <w:bottom w:val="nil"/>
              <w:right w:val="nil"/>
            </w:tcBorders>
          </w:tcPr>
          <w:p w14:paraId="4903E6D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5BAD93C" w14:textId="77777777" w:rsidR="009757BF" w:rsidRPr="006507D7" w:rsidRDefault="009757BF" w:rsidP="007B1910">
            <w:pPr>
              <w:pStyle w:val="AmColumnHeading"/>
            </w:pPr>
            <w:r w:rsidRPr="006507D7">
              <w:t>Ændringsforslag</w:t>
            </w:r>
          </w:p>
        </w:tc>
      </w:tr>
      <w:tr w:rsidR="00716F9A" w:rsidRPr="006507D7" w14:paraId="78E52AB0" w14:textId="77777777" w:rsidTr="007B1910">
        <w:trPr>
          <w:jc w:val="center"/>
        </w:trPr>
        <w:tc>
          <w:tcPr>
            <w:tcW w:w="4876" w:type="dxa"/>
            <w:tcBorders>
              <w:top w:val="nil"/>
              <w:left w:val="nil"/>
              <w:bottom w:val="nil"/>
              <w:right w:val="nil"/>
            </w:tcBorders>
          </w:tcPr>
          <w:p w14:paraId="3957D5D8" w14:textId="77777777" w:rsidR="009757BF" w:rsidRPr="006507D7" w:rsidRDefault="009757BF" w:rsidP="007B1910">
            <w:pPr>
              <w:pStyle w:val="Normal6a"/>
            </w:pPr>
          </w:p>
        </w:tc>
        <w:tc>
          <w:tcPr>
            <w:tcW w:w="4876" w:type="dxa"/>
            <w:tcBorders>
              <w:top w:val="nil"/>
              <w:left w:val="nil"/>
              <w:bottom w:val="nil"/>
              <w:right w:val="nil"/>
            </w:tcBorders>
          </w:tcPr>
          <w:p w14:paraId="79B39196" w14:textId="77777777" w:rsidR="009757BF" w:rsidRPr="006507D7" w:rsidRDefault="009757BF" w:rsidP="007B1910">
            <w:pPr>
              <w:pStyle w:val="Normal6a"/>
            </w:pPr>
            <w:r w:rsidRPr="006507D7">
              <w:rPr>
                <w:b/>
                <w:i/>
              </w:rPr>
              <w:t>35a.</w:t>
            </w:r>
            <w:r w:rsidRPr="006507D7">
              <w:tab/>
            </w:r>
            <w:r w:rsidRPr="006507D7">
              <w:rPr>
                <w:b/>
                <w:i/>
              </w:rPr>
              <w:t>anerkender, at Kommissionens retsstatsrapport er blevet mere omfattende, siden den blev indført i 2020; beklager imidlertid, at væsentlige elementer fra Europa-Parlamentets beslutninger endnu ikke er blevet gennemført, og at Kommissionen ikke fuldt ud har efterkommet de henstillinger, som Europa-Parlamentet har fremsat i sine tidligere beslutninger; mener, at disse henstillinger fortsat er gyldige, og gentager dem; opfordrer til, at der i den årlige rapport medtages vigtige manglende elementer i Venedigkommissionens tjekliste over retsstatskriterier såsom forebyggelse af magtmisbrug, lighed for loven og ikkeforskelsbehandling; gentager sit standpunkt om, at rapporten bør dække alle værdierne i artikel 2 i TEU i deres fulde udstrækning, da disse værdier ikke kan betragtes isoleret; anmoder Kommissionen om at undersøge, hvordan alle rapporter vedrørende retsstatsprincippet eller grundlæggende rettigheder såsom årsberetningerne om overholdelse af chartret eller rapporten fra FRA kan offentliggøres inden for en ensartet tidsramme for at muliggøre en drøftelse af disse spørgsmål på samme tid; gentager, at der er behov for en lignende øvelse for demokrati;</w:t>
            </w:r>
          </w:p>
        </w:tc>
      </w:tr>
    </w:tbl>
    <w:p w14:paraId="0AA3A43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2E08D34" w14:textId="77777777" w:rsidR="009757BF" w:rsidRPr="006507D7" w:rsidRDefault="009757BF" w:rsidP="009757BF">
      <w:r w:rsidRPr="006507D7">
        <w:rPr>
          <w:rStyle w:val="HideTWBExt"/>
          <w:noProof w:val="0"/>
        </w:rPr>
        <w:t>&lt;/Amend&gt;</w:t>
      </w:r>
    </w:p>
    <w:p w14:paraId="3B21220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647</w:t>
      </w:r>
      <w:r w:rsidRPr="006507D7">
        <w:rPr>
          <w:rStyle w:val="HideTWBExt"/>
          <w:b w:val="0"/>
          <w:noProof w:val="0"/>
        </w:rPr>
        <w:t>&lt;/NumAm&gt;</w:t>
      </w:r>
    </w:p>
    <w:p w14:paraId="0123287C" w14:textId="77777777" w:rsidR="009757BF" w:rsidRPr="006507D7" w:rsidRDefault="009757BF" w:rsidP="009757BF">
      <w:pPr>
        <w:pStyle w:val="NormalBold"/>
      </w:pPr>
      <w:r w:rsidRPr="006507D7">
        <w:rPr>
          <w:rStyle w:val="HideTWBExt"/>
          <w:b w:val="0"/>
          <w:noProof w:val="0"/>
        </w:rPr>
        <w:t>&lt;RepeatBlock-By&gt;&lt;Members&gt;</w:t>
      </w:r>
      <w:r w:rsidRPr="006507D7">
        <w:t>Nikola Minchev, Moritz Körner, Sophie Wilmès, Malik Azmani, Irena Joveva</w:t>
      </w:r>
      <w:r w:rsidRPr="006507D7">
        <w:rPr>
          <w:rStyle w:val="HideTWBExt"/>
          <w:b w:val="0"/>
          <w:noProof w:val="0"/>
        </w:rPr>
        <w:t>&lt;/Members&gt;</w:t>
      </w:r>
    </w:p>
    <w:p w14:paraId="3CD4CA87" w14:textId="77777777" w:rsidR="009757BF" w:rsidRPr="006507D7" w:rsidRDefault="009757BF" w:rsidP="009757BF">
      <w:pPr>
        <w:pStyle w:val="NormalBold"/>
      </w:pPr>
      <w:r w:rsidRPr="006507D7">
        <w:rPr>
          <w:rStyle w:val="HideTWBExt"/>
          <w:b w:val="0"/>
          <w:noProof w:val="0"/>
        </w:rPr>
        <w:t>&lt;/RepeatBlock-By&gt;</w:t>
      </w:r>
    </w:p>
    <w:p w14:paraId="4A6A80B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2D8284B" w14:textId="77777777" w:rsidR="009757BF" w:rsidRPr="006507D7" w:rsidRDefault="009757BF" w:rsidP="009757BF">
      <w:pPr>
        <w:pStyle w:val="NormalBold"/>
      </w:pPr>
      <w:r w:rsidRPr="006507D7">
        <w:rPr>
          <w:rStyle w:val="HideTWBExt"/>
          <w:b w:val="0"/>
          <w:noProof w:val="0"/>
        </w:rPr>
        <w:t>&lt;Article&gt;</w:t>
      </w:r>
      <w:r w:rsidRPr="006507D7">
        <w:t>Punkt 35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38A71ED" w14:textId="77777777" w:rsidTr="007B1910">
        <w:trPr>
          <w:trHeight w:hRule="exact" w:val="240"/>
          <w:jc w:val="center"/>
        </w:trPr>
        <w:tc>
          <w:tcPr>
            <w:tcW w:w="9752" w:type="dxa"/>
            <w:gridSpan w:val="2"/>
            <w:tcBorders>
              <w:top w:val="nil"/>
              <w:left w:val="nil"/>
              <w:bottom w:val="nil"/>
              <w:right w:val="nil"/>
            </w:tcBorders>
          </w:tcPr>
          <w:p w14:paraId="698EBA35" w14:textId="77777777" w:rsidR="009757BF" w:rsidRPr="006507D7" w:rsidRDefault="009757BF" w:rsidP="007B1910"/>
        </w:tc>
      </w:tr>
      <w:tr w:rsidR="00716F9A" w:rsidRPr="006507D7" w14:paraId="1042E571" w14:textId="77777777" w:rsidTr="007B1910">
        <w:trPr>
          <w:trHeight w:val="240"/>
          <w:jc w:val="center"/>
        </w:trPr>
        <w:tc>
          <w:tcPr>
            <w:tcW w:w="4876" w:type="dxa"/>
            <w:tcBorders>
              <w:top w:val="nil"/>
              <w:left w:val="nil"/>
              <w:bottom w:val="nil"/>
              <w:right w:val="nil"/>
            </w:tcBorders>
          </w:tcPr>
          <w:p w14:paraId="11414F7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1915A53" w14:textId="77777777" w:rsidR="009757BF" w:rsidRPr="006507D7" w:rsidRDefault="009757BF" w:rsidP="007B1910">
            <w:pPr>
              <w:pStyle w:val="AmColumnHeading"/>
            </w:pPr>
            <w:r w:rsidRPr="006507D7">
              <w:t>Ændringsforslag</w:t>
            </w:r>
          </w:p>
        </w:tc>
      </w:tr>
      <w:tr w:rsidR="00716F9A" w:rsidRPr="006507D7" w14:paraId="35FA4A88" w14:textId="77777777" w:rsidTr="007B1910">
        <w:trPr>
          <w:jc w:val="center"/>
        </w:trPr>
        <w:tc>
          <w:tcPr>
            <w:tcW w:w="4876" w:type="dxa"/>
            <w:tcBorders>
              <w:top w:val="nil"/>
              <w:left w:val="nil"/>
              <w:bottom w:val="nil"/>
              <w:right w:val="nil"/>
            </w:tcBorders>
          </w:tcPr>
          <w:p w14:paraId="7168D7DF" w14:textId="77777777" w:rsidR="009757BF" w:rsidRPr="006507D7" w:rsidRDefault="009757BF" w:rsidP="007B1910">
            <w:pPr>
              <w:pStyle w:val="Normal6a"/>
            </w:pPr>
          </w:p>
        </w:tc>
        <w:tc>
          <w:tcPr>
            <w:tcW w:w="4876" w:type="dxa"/>
            <w:tcBorders>
              <w:top w:val="nil"/>
              <w:left w:val="nil"/>
              <w:bottom w:val="nil"/>
              <w:right w:val="nil"/>
            </w:tcBorders>
          </w:tcPr>
          <w:p w14:paraId="5E2E6C36" w14:textId="77777777" w:rsidR="009757BF" w:rsidRPr="006507D7" w:rsidRDefault="009757BF" w:rsidP="007B1910">
            <w:pPr>
              <w:pStyle w:val="Normal6a"/>
            </w:pPr>
            <w:r w:rsidRPr="006507D7">
              <w:rPr>
                <w:b/>
                <w:i/>
              </w:rPr>
              <w:t>35a.</w:t>
            </w:r>
            <w:r w:rsidRPr="006507D7">
              <w:tab/>
            </w:r>
            <w:r w:rsidRPr="006507D7">
              <w:rPr>
                <w:b/>
                <w:i/>
              </w:rPr>
              <w:t>glæder sig over Kommissionens bestræbelser på at forbedre metoden i retsstatsrapporten; opfordrer Kommissionen til i fremtidige udgaver at definere og offentliggøre klare og operationelle benchmarks og indikatorer under hver søjle og til at anvende dem konsekvent og gennemsigtigt i alle medlemsstater på en måde, der giver mulighed for meningsfuld sammenligning og skaber klarhed om de standarder, der anvendes;</w:t>
            </w:r>
          </w:p>
        </w:tc>
      </w:tr>
    </w:tbl>
    <w:p w14:paraId="5E0A00F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0D51C51" w14:textId="77777777" w:rsidR="009757BF" w:rsidRPr="006507D7" w:rsidRDefault="009757BF" w:rsidP="009757BF">
      <w:r w:rsidRPr="006507D7">
        <w:rPr>
          <w:rStyle w:val="HideTWBExt"/>
          <w:noProof w:val="0"/>
        </w:rPr>
        <w:t>&lt;/Amend&gt;</w:t>
      </w:r>
    </w:p>
    <w:p w14:paraId="1DF312E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648</w:t>
      </w:r>
      <w:r w:rsidRPr="006507D7">
        <w:rPr>
          <w:rStyle w:val="HideTWBExt"/>
          <w:b w:val="0"/>
          <w:noProof w:val="0"/>
        </w:rPr>
        <w:t>&lt;/NumAm&gt;</w:t>
      </w:r>
    </w:p>
    <w:p w14:paraId="11289676" w14:textId="77777777" w:rsidR="009757BF" w:rsidRPr="006507D7" w:rsidRDefault="009757BF" w:rsidP="009757BF">
      <w:pPr>
        <w:pStyle w:val="NormalBold"/>
      </w:pPr>
      <w:r w:rsidRPr="006507D7">
        <w:rPr>
          <w:rStyle w:val="HideTWBExt"/>
          <w:b w:val="0"/>
          <w:noProof w:val="0"/>
        </w:rPr>
        <w:t>&lt;RepeatBlock-By&gt;&lt;Members&gt;</w:t>
      </w:r>
      <w:r w:rsidRPr="006507D7">
        <w:t>Nikola Minchev, Moritz Körner, Irena Joveva, Malik Azmani</w:t>
      </w:r>
      <w:r w:rsidRPr="006507D7">
        <w:rPr>
          <w:rStyle w:val="HideTWBExt"/>
          <w:b w:val="0"/>
          <w:noProof w:val="0"/>
        </w:rPr>
        <w:t>&lt;/Members&gt;</w:t>
      </w:r>
    </w:p>
    <w:p w14:paraId="5D20FA57" w14:textId="77777777" w:rsidR="009757BF" w:rsidRPr="006507D7" w:rsidRDefault="009757BF" w:rsidP="009757BF">
      <w:pPr>
        <w:pStyle w:val="NormalBold"/>
      </w:pPr>
      <w:r w:rsidRPr="006507D7">
        <w:rPr>
          <w:rStyle w:val="HideTWBExt"/>
          <w:b w:val="0"/>
          <w:noProof w:val="0"/>
        </w:rPr>
        <w:t>&lt;/RepeatBlock-By&gt;</w:t>
      </w:r>
    </w:p>
    <w:p w14:paraId="5530D4C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D5F3207" w14:textId="77777777" w:rsidR="009757BF" w:rsidRPr="006507D7" w:rsidRDefault="009757BF" w:rsidP="009757BF">
      <w:pPr>
        <w:pStyle w:val="NormalBold"/>
      </w:pPr>
      <w:r w:rsidRPr="006507D7">
        <w:rPr>
          <w:rStyle w:val="HideTWBExt"/>
          <w:b w:val="0"/>
          <w:noProof w:val="0"/>
        </w:rPr>
        <w:t>&lt;Article&gt;</w:t>
      </w:r>
      <w:r w:rsidRPr="006507D7">
        <w:t>Punkt 35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572CB95" w14:textId="77777777" w:rsidTr="007B1910">
        <w:trPr>
          <w:trHeight w:hRule="exact" w:val="240"/>
          <w:jc w:val="center"/>
        </w:trPr>
        <w:tc>
          <w:tcPr>
            <w:tcW w:w="9752" w:type="dxa"/>
            <w:gridSpan w:val="2"/>
            <w:tcBorders>
              <w:top w:val="nil"/>
              <w:left w:val="nil"/>
              <w:bottom w:val="nil"/>
              <w:right w:val="nil"/>
            </w:tcBorders>
          </w:tcPr>
          <w:p w14:paraId="580F13AD" w14:textId="77777777" w:rsidR="009757BF" w:rsidRPr="006507D7" w:rsidRDefault="009757BF" w:rsidP="007B1910"/>
        </w:tc>
      </w:tr>
      <w:tr w:rsidR="00716F9A" w:rsidRPr="006507D7" w14:paraId="251D20F2" w14:textId="77777777" w:rsidTr="007B1910">
        <w:trPr>
          <w:trHeight w:val="240"/>
          <w:jc w:val="center"/>
        </w:trPr>
        <w:tc>
          <w:tcPr>
            <w:tcW w:w="4876" w:type="dxa"/>
            <w:tcBorders>
              <w:top w:val="nil"/>
              <w:left w:val="nil"/>
              <w:bottom w:val="nil"/>
              <w:right w:val="nil"/>
            </w:tcBorders>
          </w:tcPr>
          <w:p w14:paraId="2FF8F70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D28E66F" w14:textId="77777777" w:rsidR="009757BF" w:rsidRPr="006507D7" w:rsidRDefault="009757BF" w:rsidP="007B1910">
            <w:pPr>
              <w:pStyle w:val="AmColumnHeading"/>
            </w:pPr>
            <w:r w:rsidRPr="006507D7">
              <w:t>Ændringsforslag</w:t>
            </w:r>
          </w:p>
        </w:tc>
      </w:tr>
      <w:tr w:rsidR="00716F9A" w:rsidRPr="006507D7" w14:paraId="7132E5F3" w14:textId="77777777" w:rsidTr="007B1910">
        <w:trPr>
          <w:jc w:val="center"/>
        </w:trPr>
        <w:tc>
          <w:tcPr>
            <w:tcW w:w="4876" w:type="dxa"/>
            <w:tcBorders>
              <w:top w:val="nil"/>
              <w:left w:val="nil"/>
              <w:bottom w:val="nil"/>
              <w:right w:val="nil"/>
            </w:tcBorders>
          </w:tcPr>
          <w:p w14:paraId="698597B0" w14:textId="77777777" w:rsidR="009757BF" w:rsidRPr="006507D7" w:rsidRDefault="009757BF" w:rsidP="007B1910">
            <w:pPr>
              <w:pStyle w:val="Normal6a"/>
            </w:pPr>
          </w:p>
        </w:tc>
        <w:tc>
          <w:tcPr>
            <w:tcW w:w="4876" w:type="dxa"/>
            <w:tcBorders>
              <w:top w:val="nil"/>
              <w:left w:val="nil"/>
              <w:bottom w:val="nil"/>
              <w:right w:val="nil"/>
            </w:tcBorders>
          </w:tcPr>
          <w:p w14:paraId="4519287C" w14:textId="77777777" w:rsidR="009757BF" w:rsidRPr="006507D7" w:rsidRDefault="009757BF" w:rsidP="007B1910">
            <w:pPr>
              <w:pStyle w:val="Normal6a"/>
            </w:pPr>
            <w:r w:rsidRPr="006507D7">
              <w:rPr>
                <w:b/>
                <w:i/>
              </w:rPr>
              <w:t>35b.</w:t>
            </w:r>
            <w:r w:rsidRPr="006507D7">
              <w:tab/>
            </w:r>
            <w:r w:rsidRPr="006507D7">
              <w:rPr>
                <w:b/>
                <w:i/>
              </w:rPr>
              <w:t>mener, at benchmarks for så vidt angår søjlen for retssystemer bør omfatte kriterier for domstolsrådenes sammensætning og funktion, herunder et krav om, at et flertal af medlemmerne skal være dommere, der vælges af deres kolleger; understreger, at de bør tilvejebringe objektive og gennemsigtige kriterier for udnævnelse, forfremmelse og disciplinering af dommere og anklagere; understreger, at de bør omfatte sikkerhedsforanstaltninger for at forhindre centrale forfatningsmæssige eller retslige organer i at operere i lange perioder med udløbne mandater, undtagen på strengt definerede og tidsbegrænsede betingelser, der er fastsat ved lov;</w:t>
            </w:r>
          </w:p>
        </w:tc>
      </w:tr>
    </w:tbl>
    <w:p w14:paraId="48AC915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F5180D1" w14:textId="77777777" w:rsidR="009757BF" w:rsidRPr="006507D7" w:rsidRDefault="009757BF" w:rsidP="009757BF">
      <w:r w:rsidRPr="006507D7">
        <w:rPr>
          <w:rStyle w:val="HideTWBExt"/>
          <w:noProof w:val="0"/>
        </w:rPr>
        <w:t>&lt;/Amend&gt;</w:t>
      </w:r>
    </w:p>
    <w:p w14:paraId="1DA77D1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649</w:t>
      </w:r>
      <w:r w:rsidRPr="006507D7">
        <w:rPr>
          <w:rStyle w:val="HideTWBExt"/>
          <w:b w:val="0"/>
          <w:noProof w:val="0"/>
        </w:rPr>
        <w:t>&lt;/NumAm&gt;</w:t>
      </w:r>
    </w:p>
    <w:p w14:paraId="3D76EB4B"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162D7377" w14:textId="77777777" w:rsidR="009757BF" w:rsidRPr="006507D7" w:rsidRDefault="009757BF" w:rsidP="009757BF">
      <w:pPr>
        <w:pStyle w:val="NormalBold"/>
      </w:pPr>
      <w:r w:rsidRPr="006507D7">
        <w:rPr>
          <w:rStyle w:val="HideTWBExt"/>
          <w:b w:val="0"/>
          <w:noProof w:val="0"/>
        </w:rPr>
        <w:t>&lt;/RepeatBlock-By&gt;</w:t>
      </w:r>
    </w:p>
    <w:p w14:paraId="68B3603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47E07F9" w14:textId="77777777" w:rsidR="009757BF" w:rsidRPr="006507D7" w:rsidRDefault="009757BF" w:rsidP="009757BF">
      <w:pPr>
        <w:pStyle w:val="NormalBold"/>
      </w:pPr>
      <w:r w:rsidRPr="006507D7">
        <w:rPr>
          <w:rStyle w:val="HideTWBExt"/>
          <w:b w:val="0"/>
          <w:noProof w:val="0"/>
        </w:rPr>
        <w:t>&lt;Article&gt;</w:t>
      </w:r>
      <w:r w:rsidRPr="006507D7">
        <w:t>Punkt 36</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BB71EBE" w14:textId="77777777" w:rsidTr="007B1910">
        <w:trPr>
          <w:trHeight w:hRule="exact" w:val="240"/>
          <w:jc w:val="center"/>
        </w:trPr>
        <w:tc>
          <w:tcPr>
            <w:tcW w:w="9752" w:type="dxa"/>
            <w:gridSpan w:val="2"/>
            <w:tcBorders>
              <w:top w:val="nil"/>
              <w:left w:val="nil"/>
              <w:bottom w:val="nil"/>
              <w:right w:val="nil"/>
            </w:tcBorders>
          </w:tcPr>
          <w:p w14:paraId="3204C2EF" w14:textId="77777777" w:rsidR="009757BF" w:rsidRPr="006507D7" w:rsidRDefault="009757BF" w:rsidP="007B1910"/>
        </w:tc>
      </w:tr>
      <w:tr w:rsidR="00716F9A" w:rsidRPr="006507D7" w14:paraId="00F9E2C7" w14:textId="77777777" w:rsidTr="007B1910">
        <w:trPr>
          <w:trHeight w:val="240"/>
          <w:jc w:val="center"/>
        </w:trPr>
        <w:tc>
          <w:tcPr>
            <w:tcW w:w="4876" w:type="dxa"/>
            <w:tcBorders>
              <w:top w:val="nil"/>
              <w:left w:val="nil"/>
              <w:bottom w:val="nil"/>
              <w:right w:val="nil"/>
            </w:tcBorders>
          </w:tcPr>
          <w:p w14:paraId="3B2349A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3CD2B10" w14:textId="77777777" w:rsidR="009757BF" w:rsidRPr="006507D7" w:rsidRDefault="009757BF" w:rsidP="007B1910">
            <w:pPr>
              <w:pStyle w:val="AmColumnHeading"/>
            </w:pPr>
            <w:r w:rsidRPr="006507D7">
              <w:t>Ændringsforslag</w:t>
            </w:r>
          </w:p>
        </w:tc>
      </w:tr>
      <w:tr w:rsidR="00716F9A" w:rsidRPr="006507D7" w14:paraId="1E0B5385" w14:textId="77777777" w:rsidTr="007B1910">
        <w:trPr>
          <w:jc w:val="center"/>
        </w:trPr>
        <w:tc>
          <w:tcPr>
            <w:tcW w:w="4876" w:type="dxa"/>
            <w:tcBorders>
              <w:top w:val="nil"/>
              <w:left w:val="nil"/>
              <w:bottom w:val="nil"/>
              <w:right w:val="nil"/>
            </w:tcBorders>
          </w:tcPr>
          <w:p w14:paraId="0D7D973B" w14:textId="77777777" w:rsidR="009757BF" w:rsidRPr="006507D7" w:rsidRDefault="009757BF" w:rsidP="007B1910">
            <w:pPr>
              <w:pStyle w:val="Normal6a"/>
            </w:pPr>
            <w:r w:rsidRPr="006507D7">
              <w:t>36.</w:t>
            </w:r>
            <w:r w:rsidRPr="006507D7">
              <w:tab/>
              <w:t>opfordrer Kommissionen til større gennemsigtighed omkring de kriterier, som den anvender til at udvælge oplysninger fra civilsamfundet, internationale organer, nationale myndigheder og andre interessenter i forbindelse med rapporteringsprocessen; bemærker, at høringsprocessen kan styrkes ved at sikre passende opfølgning over for civilsamfundsaktører på det input, de leverer, og insisterer på, at rapporteringsprocessen skal være evidensbaseret, gennemsigtig og upartisk;</w:t>
            </w:r>
          </w:p>
        </w:tc>
        <w:tc>
          <w:tcPr>
            <w:tcW w:w="4876" w:type="dxa"/>
            <w:tcBorders>
              <w:top w:val="nil"/>
              <w:left w:val="nil"/>
              <w:bottom w:val="nil"/>
              <w:right w:val="nil"/>
            </w:tcBorders>
          </w:tcPr>
          <w:p w14:paraId="261F68FC" w14:textId="77777777" w:rsidR="009757BF" w:rsidRPr="006507D7" w:rsidRDefault="009757BF" w:rsidP="007B1910">
            <w:pPr>
              <w:pStyle w:val="Normal6a"/>
            </w:pPr>
            <w:r w:rsidRPr="006507D7">
              <w:t>36.</w:t>
            </w:r>
            <w:r w:rsidRPr="006507D7">
              <w:tab/>
              <w:t xml:space="preserve">opfordrer Kommissionen til større gennemsigtighed omkring de kriterier, som den anvender til at udvælge oplysninger fra civilsamfundet, internationale organer, nationale myndigheder og andre interessenter i forbindelse med rapporteringsprocessen; bemærker, at høringsprocessen kan styrkes ved at sikre passende opfølgning over for civilsamfundsaktører på det input, de leverer, og insisterer på, at rapporteringsprocessen skal være evidensbaseret, gennemsigtig og upartisk; </w:t>
            </w:r>
            <w:r w:rsidRPr="006507D7">
              <w:rPr>
                <w:b/>
                <w:i/>
              </w:rPr>
              <w:t>anmoder Kommissionen om at oplyse navnene på de personer, der arbejder med individuelle rapporter, for at sikre gennemsigtighed og en vurdering af Kommissionens foranstaltninger;</w:t>
            </w:r>
          </w:p>
        </w:tc>
      </w:tr>
    </w:tbl>
    <w:p w14:paraId="338FC77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2DE497AF" w14:textId="77777777" w:rsidR="009757BF" w:rsidRPr="006507D7" w:rsidRDefault="009757BF" w:rsidP="009757BF">
      <w:r w:rsidRPr="006507D7">
        <w:rPr>
          <w:rStyle w:val="HideTWBExt"/>
          <w:noProof w:val="0"/>
        </w:rPr>
        <w:t>&lt;/Amend&gt;</w:t>
      </w:r>
    </w:p>
    <w:p w14:paraId="000142B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650</w:t>
      </w:r>
      <w:r w:rsidRPr="006507D7">
        <w:rPr>
          <w:rStyle w:val="HideTWBExt"/>
          <w:b w:val="0"/>
          <w:noProof w:val="0"/>
        </w:rPr>
        <w:t>&lt;/NumAm&gt;</w:t>
      </w:r>
    </w:p>
    <w:p w14:paraId="4B697C43"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28D0F401" w14:textId="77777777" w:rsidR="009757BF" w:rsidRPr="006507D7" w:rsidRDefault="009757BF" w:rsidP="009757BF">
      <w:pPr>
        <w:pStyle w:val="NormalBold"/>
      </w:pPr>
      <w:r w:rsidRPr="006507D7">
        <w:rPr>
          <w:rStyle w:val="HideTWBExt"/>
          <w:b w:val="0"/>
          <w:noProof w:val="0"/>
        </w:rPr>
        <w:t>&lt;/RepeatBlock-By&gt;</w:t>
      </w:r>
    </w:p>
    <w:p w14:paraId="732D8DA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59FF77E" w14:textId="77777777" w:rsidR="009757BF" w:rsidRPr="006507D7" w:rsidRDefault="009757BF" w:rsidP="009757BF">
      <w:pPr>
        <w:pStyle w:val="NormalBold"/>
      </w:pPr>
      <w:r w:rsidRPr="006507D7">
        <w:rPr>
          <w:rStyle w:val="HideTWBExt"/>
          <w:b w:val="0"/>
          <w:noProof w:val="0"/>
        </w:rPr>
        <w:t>&lt;Article&gt;</w:t>
      </w:r>
      <w:r w:rsidRPr="006507D7">
        <w:t>Punkt 36</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47EA375" w14:textId="77777777" w:rsidTr="007B1910">
        <w:trPr>
          <w:trHeight w:hRule="exact" w:val="240"/>
          <w:jc w:val="center"/>
        </w:trPr>
        <w:tc>
          <w:tcPr>
            <w:tcW w:w="9752" w:type="dxa"/>
            <w:gridSpan w:val="2"/>
            <w:tcBorders>
              <w:top w:val="nil"/>
              <w:left w:val="nil"/>
              <w:bottom w:val="nil"/>
              <w:right w:val="nil"/>
            </w:tcBorders>
          </w:tcPr>
          <w:p w14:paraId="54E65CB0" w14:textId="77777777" w:rsidR="009757BF" w:rsidRPr="006507D7" w:rsidRDefault="009757BF" w:rsidP="007B1910"/>
        </w:tc>
      </w:tr>
      <w:tr w:rsidR="00716F9A" w:rsidRPr="006507D7" w14:paraId="0EF13A34" w14:textId="77777777" w:rsidTr="007B1910">
        <w:trPr>
          <w:trHeight w:val="240"/>
          <w:jc w:val="center"/>
        </w:trPr>
        <w:tc>
          <w:tcPr>
            <w:tcW w:w="4876" w:type="dxa"/>
            <w:tcBorders>
              <w:top w:val="nil"/>
              <w:left w:val="nil"/>
              <w:bottom w:val="nil"/>
              <w:right w:val="nil"/>
            </w:tcBorders>
          </w:tcPr>
          <w:p w14:paraId="295178F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59ACE83" w14:textId="77777777" w:rsidR="009757BF" w:rsidRPr="006507D7" w:rsidRDefault="009757BF" w:rsidP="007B1910">
            <w:pPr>
              <w:pStyle w:val="AmColumnHeading"/>
            </w:pPr>
            <w:r w:rsidRPr="006507D7">
              <w:t>Ændringsforslag</w:t>
            </w:r>
          </w:p>
        </w:tc>
      </w:tr>
      <w:tr w:rsidR="00716F9A" w:rsidRPr="006507D7" w14:paraId="6FC2A3E3" w14:textId="77777777" w:rsidTr="007B1910">
        <w:trPr>
          <w:jc w:val="center"/>
        </w:trPr>
        <w:tc>
          <w:tcPr>
            <w:tcW w:w="4876" w:type="dxa"/>
            <w:tcBorders>
              <w:top w:val="nil"/>
              <w:left w:val="nil"/>
              <w:bottom w:val="nil"/>
              <w:right w:val="nil"/>
            </w:tcBorders>
          </w:tcPr>
          <w:p w14:paraId="5752A2B9" w14:textId="77777777" w:rsidR="009757BF" w:rsidRPr="006507D7" w:rsidRDefault="009757BF" w:rsidP="007B1910">
            <w:pPr>
              <w:pStyle w:val="Normal6a"/>
            </w:pPr>
            <w:r w:rsidRPr="006507D7">
              <w:t>36.</w:t>
            </w:r>
            <w:r w:rsidRPr="006507D7">
              <w:tab/>
              <w:t xml:space="preserve">opfordrer Kommissionen til større gennemsigtighed omkring de kriterier, som den anvender til at udvælge oplysninger fra civilsamfundet, internationale organer, nationale myndigheder og andre interessenter i forbindelse med rapporteringsprocessen; </w:t>
            </w:r>
            <w:r w:rsidRPr="006507D7">
              <w:rPr>
                <w:b/>
                <w:bCs/>
                <w:i/>
                <w:iCs/>
              </w:rPr>
              <w:t>bemærker, at høringsprocessen kan styrkes ved at sikre passende opfølgning over for civilsamfundsaktører på det input, de leverer, og</w:t>
            </w:r>
            <w:r w:rsidRPr="006507D7">
              <w:t xml:space="preserve"> insisterer på, at rapporteringsprocessen skal være evidensbaseret, gennemsigtig og upartisk;</w:t>
            </w:r>
          </w:p>
        </w:tc>
        <w:tc>
          <w:tcPr>
            <w:tcW w:w="4876" w:type="dxa"/>
            <w:tcBorders>
              <w:top w:val="nil"/>
              <w:left w:val="nil"/>
              <w:bottom w:val="nil"/>
              <w:right w:val="nil"/>
            </w:tcBorders>
          </w:tcPr>
          <w:p w14:paraId="18397823" w14:textId="77777777" w:rsidR="009757BF" w:rsidRPr="006507D7" w:rsidRDefault="009757BF" w:rsidP="007B1910">
            <w:pPr>
              <w:pStyle w:val="Normal6a"/>
            </w:pPr>
            <w:r w:rsidRPr="006507D7">
              <w:t>36.</w:t>
            </w:r>
            <w:r w:rsidRPr="006507D7">
              <w:tab/>
              <w:t>opfordrer Kommissionen til større gennemsigtighed omkring de kriterier, som den anvender til at udvælge oplysninger fra civilsamfundet, internationale organer, nationale myndigheder og andre interessenter i forbindelse med rapporteringsprocessen; insisterer på, at rapporteringsprocessen skal være evidensbaseret, gennemsigtig og upartisk;</w:t>
            </w:r>
          </w:p>
        </w:tc>
      </w:tr>
    </w:tbl>
    <w:p w14:paraId="19163F1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05801AEC" w14:textId="77777777" w:rsidR="009757BF" w:rsidRPr="006507D7" w:rsidRDefault="009757BF" w:rsidP="009757BF">
      <w:r w:rsidRPr="006507D7">
        <w:rPr>
          <w:rStyle w:val="HideTWBExt"/>
          <w:noProof w:val="0"/>
        </w:rPr>
        <w:t>&lt;/Amend&gt;</w:t>
      </w:r>
    </w:p>
    <w:p w14:paraId="08FDCE4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651</w:t>
      </w:r>
      <w:r w:rsidRPr="006507D7">
        <w:rPr>
          <w:rStyle w:val="HideTWBExt"/>
          <w:b w:val="0"/>
          <w:noProof w:val="0"/>
        </w:rPr>
        <w:t>&lt;/NumAm&gt;</w:t>
      </w:r>
    </w:p>
    <w:p w14:paraId="0BDEFD05"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049D5507" w14:textId="77777777" w:rsidR="009757BF" w:rsidRPr="006507D7" w:rsidRDefault="009757BF" w:rsidP="009757BF">
      <w:pPr>
        <w:pStyle w:val="NormalBold"/>
      </w:pPr>
      <w:r w:rsidRPr="006507D7">
        <w:rPr>
          <w:rStyle w:val="HideTWBExt"/>
          <w:b w:val="0"/>
          <w:noProof w:val="0"/>
        </w:rPr>
        <w:t>&lt;/RepeatBlock-By&gt;</w:t>
      </w:r>
    </w:p>
    <w:p w14:paraId="22D3A77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CCC435E" w14:textId="77777777" w:rsidR="009757BF" w:rsidRPr="006507D7" w:rsidRDefault="009757BF" w:rsidP="009757BF">
      <w:pPr>
        <w:pStyle w:val="NormalBold"/>
      </w:pPr>
      <w:r w:rsidRPr="006507D7">
        <w:rPr>
          <w:rStyle w:val="HideTWBExt"/>
          <w:b w:val="0"/>
          <w:noProof w:val="0"/>
        </w:rPr>
        <w:t>&lt;Article&gt;</w:t>
      </w:r>
      <w:r w:rsidRPr="006507D7">
        <w:t>Punkt 36</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8DD3A22" w14:textId="77777777" w:rsidTr="007B1910">
        <w:trPr>
          <w:trHeight w:hRule="exact" w:val="240"/>
          <w:jc w:val="center"/>
        </w:trPr>
        <w:tc>
          <w:tcPr>
            <w:tcW w:w="9752" w:type="dxa"/>
            <w:gridSpan w:val="2"/>
            <w:tcBorders>
              <w:top w:val="nil"/>
              <w:left w:val="nil"/>
              <w:bottom w:val="nil"/>
              <w:right w:val="nil"/>
            </w:tcBorders>
          </w:tcPr>
          <w:p w14:paraId="33413D66" w14:textId="77777777" w:rsidR="009757BF" w:rsidRPr="006507D7" w:rsidRDefault="009757BF" w:rsidP="007B1910"/>
        </w:tc>
      </w:tr>
      <w:tr w:rsidR="00716F9A" w:rsidRPr="006507D7" w14:paraId="01E35F05" w14:textId="77777777" w:rsidTr="007B1910">
        <w:trPr>
          <w:trHeight w:val="240"/>
          <w:jc w:val="center"/>
        </w:trPr>
        <w:tc>
          <w:tcPr>
            <w:tcW w:w="4876" w:type="dxa"/>
            <w:tcBorders>
              <w:top w:val="nil"/>
              <w:left w:val="nil"/>
              <w:bottom w:val="nil"/>
              <w:right w:val="nil"/>
            </w:tcBorders>
          </w:tcPr>
          <w:p w14:paraId="0A0C208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E482C97" w14:textId="77777777" w:rsidR="009757BF" w:rsidRPr="006507D7" w:rsidRDefault="009757BF" w:rsidP="007B1910">
            <w:pPr>
              <w:pStyle w:val="AmColumnHeading"/>
            </w:pPr>
            <w:r w:rsidRPr="006507D7">
              <w:t>Ændringsforslag</w:t>
            </w:r>
          </w:p>
        </w:tc>
      </w:tr>
      <w:tr w:rsidR="00716F9A" w:rsidRPr="006507D7" w14:paraId="2EDCB3FF" w14:textId="77777777" w:rsidTr="007B1910">
        <w:trPr>
          <w:jc w:val="center"/>
        </w:trPr>
        <w:tc>
          <w:tcPr>
            <w:tcW w:w="4876" w:type="dxa"/>
            <w:tcBorders>
              <w:top w:val="nil"/>
              <w:left w:val="nil"/>
              <w:bottom w:val="nil"/>
              <w:right w:val="nil"/>
            </w:tcBorders>
          </w:tcPr>
          <w:p w14:paraId="0AC10535" w14:textId="77777777" w:rsidR="009757BF" w:rsidRPr="006507D7" w:rsidRDefault="009757BF" w:rsidP="007B1910">
            <w:pPr>
              <w:pStyle w:val="Normal6a"/>
            </w:pPr>
            <w:r w:rsidRPr="006507D7">
              <w:t>36.</w:t>
            </w:r>
            <w:r w:rsidRPr="006507D7">
              <w:tab/>
              <w:t>opfordrer Kommissionen til større gennemsigtighed omkring de kriterier, som den anvender til at udvælge oplysninger</w:t>
            </w:r>
            <w:r w:rsidRPr="006507D7">
              <w:rPr>
                <w:b/>
                <w:i/>
              </w:rPr>
              <w:t xml:space="preserve"> fra civilsamfundet, internationale organer,</w:t>
            </w:r>
            <w:r w:rsidRPr="006507D7">
              <w:t xml:space="preserve"> </w:t>
            </w:r>
            <w:r w:rsidRPr="006507D7">
              <w:rPr>
                <w:b/>
                <w:bCs/>
                <w:i/>
                <w:iCs/>
              </w:rPr>
              <w:t>nationale myndigheder og andre interessenter</w:t>
            </w:r>
            <w:r w:rsidRPr="006507D7">
              <w:t xml:space="preserve"> i forbindelse med rapporteringsprocessen; bemærker, at høringsprocessen kan styrkes ved at sikre passende opfølgning </w:t>
            </w:r>
            <w:r w:rsidRPr="006507D7">
              <w:rPr>
                <w:b/>
                <w:bCs/>
                <w:i/>
                <w:iCs/>
              </w:rPr>
              <w:t>over for civilsamfundsaktører</w:t>
            </w:r>
            <w:r w:rsidRPr="006507D7">
              <w:t xml:space="preserve"> på det input, de leverer, og insisterer på, at rapporteringsprocessen skal være evidensbaseret, gennemsigtig og upartisk;</w:t>
            </w:r>
          </w:p>
        </w:tc>
        <w:tc>
          <w:tcPr>
            <w:tcW w:w="4876" w:type="dxa"/>
            <w:tcBorders>
              <w:top w:val="nil"/>
              <w:left w:val="nil"/>
              <w:bottom w:val="nil"/>
              <w:right w:val="nil"/>
            </w:tcBorders>
          </w:tcPr>
          <w:p w14:paraId="29F17330" w14:textId="77777777" w:rsidR="009757BF" w:rsidRPr="006507D7" w:rsidRDefault="009757BF" w:rsidP="007B1910">
            <w:pPr>
              <w:pStyle w:val="Normal6a"/>
            </w:pPr>
            <w:r w:rsidRPr="006507D7">
              <w:t>36.</w:t>
            </w:r>
            <w:r w:rsidRPr="006507D7">
              <w:tab/>
              <w:t>opfordrer Kommissionen til større gennemsigtighed omkring de kriterier, som den anvender til at udvælge oplysninger</w:t>
            </w:r>
            <w:r w:rsidRPr="006507D7">
              <w:rPr>
                <w:b/>
                <w:bCs/>
                <w:i/>
                <w:iCs/>
              </w:rPr>
              <w:t>, der anvendes</w:t>
            </w:r>
            <w:r w:rsidRPr="006507D7">
              <w:t xml:space="preserve"> i forbindelse med rapporteringsprocessen; bemærker, at høringsprocessen kan styrkes ved at sikre passende opfølgning på det input, de leverer, og insisterer på, at rapporteringsprocessen skal være evidensbaseret, gennemsigtig og upartisk;</w:t>
            </w:r>
          </w:p>
        </w:tc>
      </w:tr>
    </w:tbl>
    <w:p w14:paraId="63F217B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5985848A" w14:textId="77777777" w:rsidR="009757BF" w:rsidRPr="006507D7" w:rsidRDefault="009757BF" w:rsidP="009757BF">
      <w:r w:rsidRPr="006507D7">
        <w:rPr>
          <w:rStyle w:val="HideTWBExt"/>
          <w:noProof w:val="0"/>
        </w:rPr>
        <w:t>&lt;/Amend&gt;</w:t>
      </w:r>
    </w:p>
    <w:p w14:paraId="6034041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652</w:t>
      </w:r>
      <w:r w:rsidRPr="006507D7">
        <w:rPr>
          <w:rStyle w:val="HideTWBExt"/>
          <w:b w:val="0"/>
          <w:noProof w:val="0"/>
        </w:rPr>
        <w:t>&lt;/NumAm&gt;</w:t>
      </w:r>
    </w:p>
    <w:p w14:paraId="468DB900"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45FF1C40" w14:textId="77777777" w:rsidR="009757BF" w:rsidRPr="006507D7" w:rsidRDefault="009757BF" w:rsidP="009757BF">
      <w:pPr>
        <w:pStyle w:val="NormalBold"/>
      </w:pPr>
      <w:r w:rsidRPr="006507D7">
        <w:rPr>
          <w:rStyle w:val="HideTWBExt"/>
          <w:b w:val="0"/>
          <w:noProof w:val="0"/>
        </w:rPr>
        <w:t>&lt;/RepeatBlock-By&gt;</w:t>
      </w:r>
    </w:p>
    <w:p w14:paraId="66EBA8A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9B0F91C" w14:textId="77777777" w:rsidR="009757BF" w:rsidRPr="006507D7" w:rsidRDefault="009757BF" w:rsidP="009757BF">
      <w:pPr>
        <w:pStyle w:val="NormalBold"/>
      </w:pPr>
      <w:r w:rsidRPr="006507D7">
        <w:rPr>
          <w:rStyle w:val="HideTWBExt"/>
          <w:b w:val="0"/>
          <w:noProof w:val="0"/>
        </w:rPr>
        <w:t>&lt;Article&gt;</w:t>
      </w:r>
      <w:r w:rsidRPr="006507D7">
        <w:t>Punkt 36</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55E8459" w14:textId="77777777" w:rsidTr="007B1910">
        <w:trPr>
          <w:trHeight w:hRule="exact" w:val="240"/>
          <w:jc w:val="center"/>
        </w:trPr>
        <w:tc>
          <w:tcPr>
            <w:tcW w:w="9752" w:type="dxa"/>
            <w:gridSpan w:val="2"/>
            <w:tcBorders>
              <w:top w:val="nil"/>
              <w:left w:val="nil"/>
              <w:bottom w:val="nil"/>
              <w:right w:val="nil"/>
            </w:tcBorders>
          </w:tcPr>
          <w:p w14:paraId="15519219" w14:textId="77777777" w:rsidR="009757BF" w:rsidRPr="006507D7" w:rsidRDefault="009757BF" w:rsidP="007B1910"/>
        </w:tc>
      </w:tr>
      <w:tr w:rsidR="00716F9A" w:rsidRPr="006507D7" w14:paraId="2738B739" w14:textId="77777777" w:rsidTr="007B1910">
        <w:trPr>
          <w:trHeight w:val="240"/>
          <w:jc w:val="center"/>
        </w:trPr>
        <w:tc>
          <w:tcPr>
            <w:tcW w:w="4876" w:type="dxa"/>
            <w:tcBorders>
              <w:top w:val="nil"/>
              <w:left w:val="nil"/>
              <w:bottom w:val="nil"/>
              <w:right w:val="nil"/>
            </w:tcBorders>
          </w:tcPr>
          <w:p w14:paraId="46083E2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545F0EE" w14:textId="77777777" w:rsidR="009757BF" w:rsidRPr="006507D7" w:rsidRDefault="009757BF" w:rsidP="007B1910">
            <w:pPr>
              <w:pStyle w:val="AmColumnHeading"/>
            </w:pPr>
            <w:r w:rsidRPr="006507D7">
              <w:t>Ændringsforslag</w:t>
            </w:r>
          </w:p>
        </w:tc>
      </w:tr>
      <w:tr w:rsidR="00716F9A" w:rsidRPr="006507D7" w14:paraId="1F3C2104" w14:textId="77777777" w:rsidTr="007B1910">
        <w:trPr>
          <w:jc w:val="center"/>
        </w:trPr>
        <w:tc>
          <w:tcPr>
            <w:tcW w:w="4876" w:type="dxa"/>
            <w:tcBorders>
              <w:top w:val="nil"/>
              <w:left w:val="nil"/>
              <w:bottom w:val="nil"/>
              <w:right w:val="nil"/>
            </w:tcBorders>
          </w:tcPr>
          <w:p w14:paraId="45D9DA9A" w14:textId="77777777" w:rsidR="009757BF" w:rsidRPr="006507D7" w:rsidRDefault="009757BF" w:rsidP="007B1910">
            <w:pPr>
              <w:pStyle w:val="Normal6a"/>
            </w:pPr>
            <w:r w:rsidRPr="006507D7">
              <w:t>36.</w:t>
            </w:r>
            <w:r w:rsidRPr="006507D7">
              <w:tab/>
              <w:t xml:space="preserve">opfordrer Kommissionen til større gennemsigtighed omkring de kriterier, som den anvender til at udvælge oplysninger fra civilsamfundet, internationale organer, nationale myndigheder og andre interessenter i forbindelse med rapporteringsprocessen; </w:t>
            </w:r>
            <w:r w:rsidRPr="006507D7">
              <w:rPr>
                <w:b/>
                <w:i/>
              </w:rPr>
              <w:t>bemærker, at høringsprocessen kan styrkes ved at sikre passende opfølgning over for civilsamfundsaktører på det input, de leverer, og</w:t>
            </w:r>
            <w:r w:rsidRPr="006507D7">
              <w:t xml:space="preserve"> insisterer på, at rapporteringsprocessen skal være evidensbaseret, gennemsigtig og upartisk;</w:t>
            </w:r>
          </w:p>
        </w:tc>
        <w:tc>
          <w:tcPr>
            <w:tcW w:w="4876" w:type="dxa"/>
            <w:tcBorders>
              <w:top w:val="nil"/>
              <w:left w:val="nil"/>
              <w:bottom w:val="nil"/>
              <w:right w:val="nil"/>
            </w:tcBorders>
          </w:tcPr>
          <w:p w14:paraId="51A41811" w14:textId="77777777" w:rsidR="009757BF" w:rsidRPr="006507D7" w:rsidRDefault="009757BF" w:rsidP="007B1910">
            <w:pPr>
              <w:pStyle w:val="Normal6a"/>
            </w:pPr>
            <w:r w:rsidRPr="006507D7">
              <w:t>36.</w:t>
            </w:r>
            <w:r w:rsidRPr="006507D7">
              <w:tab/>
              <w:t>opfordrer Kommissionen til større gennemsigtighed omkring de kriterier, som den anvender til at udvælge oplysninger fra civilsamfundet, internationale organer, nationale myndigheder og andre interessenter i forbindelse med rapporteringsprocessen; insisterer på, at rapporteringsprocessen skal være evidensbaseret, gennemsigtig og upartisk;</w:t>
            </w:r>
          </w:p>
        </w:tc>
      </w:tr>
    </w:tbl>
    <w:p w14:paraId="60CB4BF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22D9DA3" w14:textId="77777777" w:rsidR="009757BF" w:rsidRPr="006507D7" w:rsidRDefault="009757BF" w:rsidP="009757BF">
      <w:r w:rsidRPr="006507D7">
        <w:rPr>
          <w:rStyle w:val="HideTWBExt"/>
          <w:noProof w:val="0"/>
        </w:rPr>
        <w:t>&lt;/Amend&gt;</w:t>
      </w:r>
    </w:p>
    <w:p w14:paraId="08794C7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653</w:t>
      </w:r>
      <w:r w:rsidRPr="006507D7">
        <w:rPr>
          <w:rStyle w:val="HideTWBExt"/>
          <w:b w:val="0"/>
          <w:noProof w:val="0"/>
        </w:rPr>
        <w:t>&lt;/NumAm&gt;</w:t>
      </w:r>
    </w:p>
    <w:p w14:paraId="30763875"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4260BD31" w14:textId="77777777" w:rsidR="009757BF" w:rsidRPr="006507D7" w:rsidRDefault="009757BF" w:rsidP="009757BF">
      <w:pPr>
        <w:pStyle w:val="NormalBold"/>
      </w:pPr>
      <w:r w:rsidRPr="006507D7">
        <w:rPr>
          <w:rStyle w:val="HideTWBExt"/>
          <w:b w:val="0"/>
          <w:noProof w:val="0"/>
        </w:rPr>
        <w:t>&lt;/RepeatBlock-By&gt;</w:t>
      </w:r>
    </w:p>
    <w:p w14:paraId="1446CEB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B758BCF" w14:textId="77777777" w:rsidR="009757BF" w:rsidRPr="006507D7" w:rsidRDefault="009757BF" w:rsidP="009757BF">
      <w:pPr>
        <w:pStyle w:val="NormalBold"/>
      </w:pPr>
      <w:r w:rsidRPr="006507D7">
        <w:rPr>
          <w:rStyle w:val="HideTWBExt"/>
          <w:b w:val="0"/>
          <w:noProof w:val="0"/>
        </w:rPr>
        <w:t>&lt;Article&gt;</w:t>
      </w:r>
      <w:r w:rsidRPr="006507D7">
        <w:t>Punkt 36</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F25D0B6" w14:textId="77777777" w:rsidTr="007B1910">
        <w:trPr>
          <w:trHeight w:hRule="exact" w:val="240"/>
          <w:jc w:val="center"/>
        </w:trPr>
        <w:tc>
          <w:tcPr>
            <w:tcW w:w="9752" w:type="dxa"/>
            <w:gridSpan w:val="2"/>
            <w:tcBorders>
              <w:top w:val="nil"/>
              <w:left w:val="nil"/>
              <w:bottom w:val="nil"/>
              <w:right w:val="nil"/>
            </w:tcBorders>
          </w:tcPr>
          <w:p w14:paraId="67818706" w14:textId="77777777" w:rsidR="009757BF" w:rsidRPr="006507D7" w:rsidRDefault="009757BF" w:rsidP="007B1910"/>
        </w:tc>
      </w:tr>
      <w:tr w:rsidR="00716F9A" w:rsidRPr="006507D7" w14:paraId="1452A9DA" w14:textId="77777777" w:rsidTr="007B1910">
        <w:trPr>
          <w:trHeight w:val="240"/>
          <w:jc w:val="center"/>
        </w:trPr>
        <w:tc>
          <w:tcPr>
            <w:tcW w:w="4876" w:type="dxa"/>
            <w:tcBorders>
              <w:top w:val="nil"/>
              <w:left w:val="nil"/>
              <w:bottom w:val="nil"/>
              <w:right w:val="nil"/>
            </w:tcBorders>
          </w:tcPr>
          <w:p w14:paraId="18C4C6A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00614A4" w14:textId="77777777" w:rsidR="009757BF" w:rsidRPr="006507D7" w:rsidRDefault="009757BF" w:rsidP="007B1910">
            <w:pPr>
              <w:pStyle w:val="AmColumnHeading"/>
            </w:pPr>
            <w:r w:rsidRPr="006507D7">
              <w:t>Ændringsforslag</w:t>
            </w:r>
          </w:p>
        </w:tc>
      </w:tr>
      <w:tr w:rsidR="00716F9A" w:rsidRPr="006507D7" w14:paraId="487BA636" w14:textId="77777777" w:rsidTr="007B1910">
        <w:trPr>
          <w:jc w:val="center"/>
        </w:trPr>
        <w:tc>
          <w:tcPr>
            <w:tcW w:w="4876" w:type="dxa"/>
            <w:tcBorders>
              <w:top w:val="nil"/>
              <w:left w:val="nil"/>
              <w:bottom w:val="nil"/>
              <w:right w:val="nil"/>
            </w:tcBorders>
          </w:tcPr>
          <w:p w14:paraId="424AD49B" w14:textId="77777777" w:rsidR="009757BF" w:rsidRPr="006507D7" w:rsidRDefault="009757BF" w:rsidP="007B1910">
            <w:pPr>
              <w:pStyle w:val="Normal6a"/>
            </w:pPr>
            <w:r w:rsidRPr="006507D7">
              <w:t>36.</w:t>
            </w:r>
            <w:r w:rsidRPr="006507D7">
              <w:tab/>
              <w:t xml:space="preserve">opfordrer Kommissionen til større gennemsigtighed omkring de kriterier, som den anvender til at udvælge oplysninger fra civilsamfundet, internationale organer, nationale myndigheder og andre interessenter i forbindelse med rapporteringsprocessen; bemærker, at </w:t>
            </w:r>
            <w:r w:rsidRPr="006507D7">
              <w:rPr>
                <w:b/>
                <w:i/>
              </w:rPr>
              <w:t>høringsprocessen kan styrkes ved at sikre</w:t>
            </w:r>
            <w:r w:rsidRPr="006507D7">
              <w:t xml:space="preserve"> passende opfølgning </w:t>
            </w:r>
            <w:r w:rsidRPr="006507D7">
              <w:rPr>
                <w:b/>
                <w:i/>
              </w:rPr>
              <w:t>over for</w:t>
            </w:r>
            <w:r w:rsidRPr="006507D7">
              <w:t xml:space="preserve"> civilsamfundsaktører på </w:t>
            </w:r>
            <w:r w:rsidRPr="006507D7">
              <w:rPr>
                <w:b/>
                <w:i/>
              </w:rPr>
              <w:t>det input, de leverer, og</w:t>
            </w:r>
            <w:r w:rsidRPr="006507D7">
              <w:t xml:space="preserve"> insisterer på, at rapporteringsprocessen skal være evidensbaseret, gennemsigtig og upartisk;</w:t>
            </w:r>
          </w:p>
        </w:tc>
        <w:tc>
          <w:tcPr>
            <w:tcW w:w="4876" w:type="dxa"/>
            <w:tcBorders>
              <w:top w:val="nil"/>
              <w:left w:val="nil"/>
              <w:bottom w:val="nil"/>
              <w:right w:val="nil"/>
            </w:tcBorders>
          </w:tcPr>
          <w:p w14:paraId="4BCB11EE" w14:textId="77777777" w:rsidR="009757BF" w:rsidRPr="006507D7" w:rsidRDefault="009757BF" w:rsidP="007B1910">
            <w:pPr>
              <w:pStyle w:val="Normal6a"/>
            </w:pPr>
            <w:r w:rsidRPr="006507D7">
              <w:t>36.</w:t>
            </w:r>
            <w:r w:rsidRPr="006507D7">
              <w:tab/>
              <w:t xml:space="preserve">opfordrer Kommissionen til større gennemsigtighed omkring de kriterier, som den anvender til at udvælge oplysninger fra civilsamfundet, internationale organer, nationale myndigheder og andre interessenter i forbindelse med rapporteringsprocessen; bemærker </w:t>
            </w:r>
            <w:r w:rsidRPr="006507D7">
              <w:rPr>
                <w:b/>
                <w:i/>
              </w:rPr>
              <w:t>endvidere</w:t>
            </w:r>
            <w:r w:rsidRPr="006507D7">
              <w:t xml:space="preserve">, at </w:t>
            </w:r>
            <w:r w:rsidRPr="006507D7">
              <w:rPr>
                <w:b/>
                <w:i/>
              </w:rPr>
              <w:t>der inden for rammerne af de tilgængelige ressourcer kan gives</w:t>
            </w:r>
            <w:r w:rsidRPr="006507D7">
              <w:t xml:space="preserve"> passende </w:t>
            </w:r>
            <w:r w:rsidRPr="006507D7">
              <w:rPr>
                <w:b/>
                <w:i/>
              </w:rPr>
              <w:t>feedback og</w:t>
            </w:r>
            <w:r w:rsidRPr="006507D7">
              <w:t xml:space="preserve"> opfølgning </w:t>
            </w:r>
            <w:r w:rsidRPr="006507D7">
              <w:rPr>
                <w:b/>
                <w:i/>
              </w:rPr>
              <w:t>til</w:t>
            </w:r>
            <w:r w:rsidRPr="006507D7">
              <w:t xml:space="preserve"> civilsamfundsaktører på </w:t>
            </w:r>
            <w:r w:rsidRPr="006507D7">
              <w:rPr>
                <w:b/>
                <w:i/>
              </w:rPr>
              <w:t>anvendelsen af deres bidrag;</w:t>
            </w:r>
            <w:r w:rsidRPr="006507D7">
              <w:t xml:space="preserve"> insisterer på, at rapporteringsprocessen skal være evidensbaseret, gennemsigtig og upartisk;</w:t>
            </w:r>
          </w:p>
        </w:tc>
      </w:tr>
    </w:tbl>
    <w:p w14:paraId="4AA43BC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9966384" w14:textId="77777777" w:rsidR="009757BF" w:rsidRPr="006507D7" w:rsidRDefault="009757BF" w:rsidP="009757BF">
      <w:r w:rsidRPr="006507D7">
        <w:rPr>
          <w:rStyle w:val="HideTWBExt"/>
          <w:noProof w:val="0"/>
        </w:rPr>
        <w:t>&lt;/Amend&gt;</w:t>
      </w:r>
    </w:p>
    <w:p w14:paraId="5C96F05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654</w:t>
      </w:r>
      <w:r w:rsidRPr="006507D7">
        <w:rPr>
          <w:rStyle w:val="HideTWBExt"/>
          <w:b w:val="0"/>
          <w:noProof w:val="0"/>
        </w:rPr>
        <w:t>&lt;/NumAm&gt;</w:t>
      </w:r>
    </w:p>
    <w:p w14:paraId="258FE95E"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 Emil Radev</w:t>
      </w:r>
      <w:r w:rsidRPr="006507D7">
        <w:rPr>
          <w:rStyle w:val="HideTWBExt"/>
          <w:b w:val="0"/>
          <w:noProof w:val="0"/>
        </w:rPr>
        <w:t>&lt;/Members&gt;</w:t>
      </w:r>
    </w:p>
    <w:p w14:paraId="1CF87CDD" w14:textId="77777777" w:rsidR="009757BF" w:rsidRPr="006507D7" w:rsidRDefault="009757BF" w:rsidP="009757BF">
      <w:pPr>
        <w:pStyle w:val="NormalBold"/>
      </w:pPr>
      <w:r w:rsidRPr="006507D7">
        <w:rPr>
          <w:rStyle w:val="HideTWBExt"/>
          <w:b w:val="0"/>
          <w:noProof w:val="0"/>
        </w:rPr>
        <w:t>&lt;/RepeatBlock-By&gt;</w:t>
      </w:r>
    </w:p>
    <w:p w14:paraId="03DAE93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0321FBB" w14:textId="77777777" w:rsidR="009757BF" w:rsidRPr="006507D7" w:rsidRDefault="009757BF" w:rsidP="009757BF">
      <w:pPr>
        <w:pStyle w:val="NormalBold"/>
      </w:pPr>
      <w:r w:rsidRPr="006507D7">
        <w:rPr>
          <w:rStyle w:val="HideTWBExt"/>
          <w:b w:val="0"/>
          <w:noProof w:val="0"/>
        </w:rPr>
        <w:t>&lt;Article&gt;</w:t>
      </w:r>
      <w:r w:rsidRPr="006507D7">
        <w:t>Punkt 36</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B08D76F" w14:textId="77777777" w:rsidTr="007B1910">
        <w:trPr>
          <w:trHeight w:hRule="exact" w:val="240"/>
          <w:jc w:val="center"/>
        </w:trPr>
        <w:tc>
          <w:tcPr>
            <w:tcW w:w="9752" w:type="dxa"/>
            <w:gridSpan w:val="2"/>
            <w:tcBorders>
              <w:top w:val="nil"/>
              <w:left w:val="nil"/>
              <w:bottom w:val="nil"/>
              <w:right w:val="nil"/>
            </w:tcBorders>
          </w:tcPr>
          <w:p w14:paraId="1DF7EB41" w14:textId="77777777" w:rsidR="009757BF" w:rsidRPr="006507D7" w:rsidRDefault="009757BF" w:rsidP="007B1910"/>
        </w:tc>
      </w:tr>
      <w:tr w:rsidR="00716F9A" w:rsidRPr="006507D7" w14:paraId="3EE662EE" w14:textId="77777777" w:rsidTr="007B1910">
        <w:trPr>
          <w:trHeight w:val="240"/>
          <w:jc w:val="center"/>
        </w:trPr>
        <w:tc>
          <w:tcPr>
            <w:tcW w:w="4876" w:type="dxa"/>
            <w:tcBorders>
              <w:top w:val="nil"/>
              <w:left w:val="nil"/>
              <w:bottom w:val="nil"/>
              <w:right w:val="nil"/>
            </w:tcBorders>
          </w:tcPr>
          <w:p w14:paraId="2D3D95B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EA65A63" w14:textId="77777777" w:rsidR="009757BF" w:rsidRPr="006507D7" w:rsidRDefault="009757BF" w:rsidP="007B1910">
            <w:pPr>
              <w:pStyle w:val="AmColumnHeading"/>
            </w:pPr>
            <w:r w:rsidRPr="006507D7">
              <w:t>Ændringsforslag</w:t>
            </w:r>
          </w:p>
        </w:tc>
      </w:tr>
      <w:tr w:rsidR="00716F9A" w:rsidRPr="006507D7" w14:paraId="0358C7AB" w14:textId="77777777" w:rsidTr="007B1910">
        <w:trPr>
          <w:jc w:val="center"/>
        </w:trPr>
        <w:tc>
          <w:tcPr>
            <w:tcW w:w="4876" w:type="dxa"/>
            <w:tcBorders>
              <w:top w:val="nil"/>
              <w:left w:val="nil"/>
              <w:bottom w:val="nil"/>
              <w:right w:val="nil"/>
            </w:tcBorders>
          </w:tcPr>
          <w:p w14:paraId="276E0B92" w14:textId="77777777" w:rsidR="009757BF" w:rsidRPr="006507D7" w:rsidRDefault="009757BF" w:rsidP="007B1910">
            <w:pPr>
              <w:pStyle w:val="Normal6a"/>
            </w:pPr>
            <w:r w:rsidRPr="006507D7">
              <w:t>36.</w:t>
            </w:r>
            <w:r w:rsidRPr="006507D7">
              <w:tab/>
              <w:t xml:space="preserve">opfordrer Kommissionen til større gennemsigtighed omkring de kriterier, som den anvender til at udvælge oplysninger fra civilsamfundet, internationale organer, nationale myndigheder og andre interessenter i forbindelse med rapporteringsprocessen; </w:t>
            </w:r>
            <w:r w:rsidRPr="006507D7">
              <w:rPr>
                <w:b/>
                <w:i/>
              </w:rPr>
              <w:t>bemærker, at høringsprocessen kan styrkes ved</w:t>
            </w:r>
            <w:r w:rsidRPr="006507D7">
              <w:t xml:space="preserve"> at sikre </w:t>
            </w:r>
            <w:r w:rsidRPr="006507D7">
              <w:rPr>
                <w:b/>
                <w:i/>
              </w:rPr>
              <w:t>passende opfølgning over for civilsamfundsaktører på det input, de leverer, og</w:t>
            </w:r>
            <w:r w:rsidRPr="006507D7">
              <w:t xml:space="preserve"> insisterer på, at rapporteringsprocessen skal være evidensbaseret, gennemsigtig og upartisk;</w:t>
            </w:r>
          </w:p>
        </w:tc>
        <w:tc>
          <w:tcPr>
            <w:tcW w:w="4876" w:type="dxa"/>
            <w:tcBorders>
              <w:top w:val="nil"/>
              <w:left w:val="nil"/>
              <w:bottom w:val="nil"/>
              <w:right w:val="nil"/>
            </w:tcBorders>
          </w:tcPr>
          <w:p w14:paraId="43BEA1FA" w14:textId="77777777" w:rsidR="009757BF" w:rsidRPr="006507D7" w:rsidRDefault="009757BF" w:rsidP="007B1910">
            <w:pPr>
              <w:pStyle w:val="Normal6a"/>
            </w:pPr>
            <w:r w:rsidRPr="006507D7">
              <w:t>36.</w:t>
            </w:r>
            <w:r w:rsidRPr="006507D7">
              <w:tab/>
              <w:t xml:space="preserve">opfordrer Kommissionen til større gennemsigtighed omkring de kriterier, som den anvender til at udvælge oplysninger fra civilsamfundet, internationale organer, nationale myndigheder og andre interessenter i forbindelse med rapporteringsprocessen; </w:t>
            </w:r>
            <w:r w:rsidRPr="006507D7">
              <w:rPr>
                <w:b/>
                <w:i/>
              </w:rPr>
              <w:t>og understreger betydningen af</w:t>
            </w:r>
            <w:r w:rsidRPr="006507D7">
              <w:t xml:space="preserve"> at sikre </w:t>
            </w:r>
            <w:r w:rsidRPr="006507D7">
              <w:rPr>
                <w:b/>
                <w:i/>
              </w:rPr>
              <w:t>sammenhæng og klarhed i, hvordan disse oplysninger vurderes og afspejles i de endelige landekapitler;</w:t>
            </w:r>
            <w:r w:rsidRPr="006507D7">
              <w:t xml:space="preserve"> insisterer på, at rapporteringsprocessen skal være evidensbaseret, gennemsigtig og upartisk;</w:t>
            </w:r>
          </w:p>
        </w:tc>
      </w:tr>
    </w:tbl>
    <w:p w14:paraId="7FF0A86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E79B450" w14:textId="77777777" w:rsidR="009757BF" w:rsidRPr="006507D7" w:rsidRDefault="009757BF" w:rsidP="009757BF">
      <w:r w:rsidRPr="006507D7">
        <w:rPr>
          <w:rStyle w:val="HideTWBExt"/>
          <w:noProof w:val="0"/>
        </w:rPr>
        <w:t>&lt;/Amend&gt;</w:t>
      </w:r>
    </w:p>
    <w:p w14:paraId="3EDD35E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655</w:t>
      </w:r>
      <w:r w:rsidRPr="006507D7">
        <w:rPr>
          <w:rStyle w:val="HideTWBExt"/>
          <w:b w:val="0"/>
          <w:noProof w:val="0"/>
        </w:rPr>
        <w:t>&lt;/NumAm&gt;</w:t>
      </w:r>
    </w:p>
    <w:p w14:paraId="4768C34B"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1918E3D3" w14:textId="77777777" w:rsidR="009757BF" w:rsidRPr="006507D7" w:rsidRDefault="009757BF" w:rsidP="009757BF">
      <w:pPr>
        <w:pStyle w:val="NormalBold"/>
      </w:pPr>
      <w:r w:rsidRPr="006507D7">
        <w:rPr>
          <w:rStyle w:val="HideTWBExt"/>
          <w:b w:val="0"/>
          <w:noProof w:val="0"/>
        </w:rPr>
        <w:t>&lt;/RepeatBlock-By&gt;</w:t>
      </w:r>
    </w:p>
    <w:p w14:paraId="6AE8C56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EE90F1F" w14:textId="77777777" w:rsidR="009757BF" w:rsidRPr="006507D7" w:rsidRDefault="009757BF" w:rsidP="009757BF">
      <w:pPr>
        <w:pStyle w:val="NormalBold"/>
      </w:pPr>
      <w:r w:rsidRPr="006507D7">
        <w:rPr>
          <w:rStyle w:val="HideTWBExt"/>
          <w:b w:val="0"/>
          <w:noProof w:val="0"/>
        </w:rPr>
        <w:t>&lt;Article&gt;</w:t>
      </w:r>
      <w:r w:rsidRPr="006507D7">
        <w:t>Punkt 36 – afsnit 1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726472E" w14:textId="77777777" w:rsidTr="007B1910">
        <w:trPr>
          <w:trHeight w:hRule="exact" w:val="240"/>
          <w:jc w:val="center"/>
        </w:trPr>
        <w:tc>
          <w:tcPr>
            <w:tcW w:w="9752" w:type="dxa"/>
            <w:gridSpan w:val="2"/>
            <w:tcBorders>
              <w:top w:val="nil"/>
              <w:left w:val="nil"/>
              <w:bottom w:val="nil"/>
              <w:right w:val="nil"/>
            </w:tcBorders>
          </w:tcPr>
          <w:p w14:paraId="4DF62640" w14:textId="77777777" w:rsidR="009757BF" w:rsidRPr="006507D7" w:rsidRDefault="009757BF" w:rsidP="007B1910"/>
        </w:tc>
      </w:tr>
      <w:tr w:rsidR="00716F9A" w:rsidRPr="006507D7" w14:paraId="036304B2" w14:textId="77777777" w:rsidTr="007B1910">
        <w:trPr>
          <w:trHeight w:val="240"/>
          <w:jc w:val="center"/>
        </w:trPr>
        <w:tc>
          <w:tcPr>
            <w:tcW w:w="4876" w:type="dxa"/>
            <w:tcBorders>
              <w:top w:val="nil"/>
              <w:left w:val="nil"/>
              <w:bottom w:val="nil"/>
              <w:right w:val="nil"/>
            </w:tcBorders>
          </w:tcPr>
          <w:p w14:paraId="1285991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A4DBD47" w14:textId="77777777" w:rsidR="009757BF" w:rsidRPr="006507D7" w:rsidRDefault="009757BF" w:rsidP="007B1910">
            <w:pPr>
              <w:pStyle w:val="AmColumnHeading"/>
            </w:pPr>
            <w:r w:rsidRPr="006507D7">
              <w:t>Ændringsforslag</w:t>
            </w:r>
          </w:p>
        </w:tc>
      </w:tr>
      <w:tr w:rsidR="00716F9A" w:rsidRPr="006507D7" w14:paraId="76C7A0E8" w14:textId="77777777" w:rsidTr="007B1910">
        <w:trPr>
          <w:jc w:val="center"/>
        </w:trPr>
        <w:tc>
          <w:tcPr>
            <w:tcW w:w="4876" w:type="dxa"/>
            <w:tcBorders>
              <w:top w:val="nil"/>
              <w:left w:val="nil"/>
              <w:bottom w:val="nil"/>
              <w:right w:val="nil"/>
            </w:tcBorders>
          </w:tcPr>
          <w:p w14:paraId="08B7C11D" w14:textId="77777777" w:rsidR="009757BF" w:rsidRPr="006507D7" w:rsidRDefault="009757BF" w:rsidP="007B1910">
            <w:pPr>
              <w:pStyle w:val="Normal6a"/>
            </w:pPr>
          </w:p>
        </w:tc>
        <w:tc>
          <w:tcPr>
            <w:tcW w:w="4876" w:type="dxa"/>
            <w:tcBorders>
              <w:top w:val="nil"/>
              <w:left w:val="nil"/>
              <w:bottom w:val="nil"/>
              <w:right w:val="nil"/>
            </w:tcBorders>
          </w:tcPr>
          <w:p w14:paraId="0C781B9A" w14:textId="77777777" w:rsidR="009757BF" w:rsidRPr="006507D7" w:rsidRDefault="009757BF" w:rsidP="007B1910">
            <w:pPr>
              <w:pStyle w:val="Normal6a"/>
            </w:pPr>
            <w:r w:rsidRPr="006507D7">
              <w:rPr>
                <w:b/>
                <w:i/>
              </w:rPr>
              <w:t>minder om generaladvokat Ćapetas nylige forslag til afgørelse i sag C-769/22, der bekræfter, at artikel 2 i TEU kan fungere som et særskilt retsgrundlag for traktatbrudsprocedurer, hvor det forhold at en værdi er gjort virkningsløs, er grundlaget for andre tilsidesættelser af EU-retten; understreger, at den kommende dom i denne sag kan være en vigtig mulighed, som Kommissionen bør gribe for at indlede mere systematiske og solide traktatbrudsprocedurer;</w:t>
            </w:r>
          </w:p>
        </w:tc>
      </w:tr>
    </w:tbl>
    <w:p w14:paraId="6374ECC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7AD4C84" w14:textId="77777777" w:rsidR="009757BF" w:rsidRPr="006507D7" w:rsidRDefault="009757BF" w:rsidP="009757BF">
      <w:r w:rsidRPr="006507D7">
        <w:rPr>
          <w:rStyle w:val="HideTWBExt"/>
          <w:noProof w:val="0"/>
        </w:rPr>
        <w:t>&lt;/Amend&gt;</w:t>
      </w:r>
    </w:p>
    <w:p w14:paraId="2A7487B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656</w:t>
      </w:r>
      <w:r w:rsidRPr="006507D7">
        <w:rPr>
          <w:rStyle w:val="HideTWBExt"/>
          <w:b w:val="0"/>
          <w:noProof w:val="0"/>
        </w:rPr>
        <w:t>&lt;/NumAm&gt;</w:t>
      </w:r>
    </w:p>
    <w:p w14:paraId="53873765" w14:textId="77777777" w:rsidR="009757BF" w:rsidRPr="006507D7" w:rsidRDefault="009757BF" w:rsidP="009757BF">
      <w:pPr>
        <w:pStyle w:val="NormalBold"/>
      </w:pPr>
      <w:r w:rsidRPr="006507D7">
        <w:rPr>
          <w:rStyle w:val="HideTWBExt"/>
          <w:b w:val="0"/>
          <w:noProof w:val="0"/>
        </w:rPr>
        <w:t>&lt;RepeatBlock-By&gt;&lt;Members&gt;</w:t>
      </w:r>
      <w:r w:rsidRPr="006507D7">
        <w:t>Nikola Minchev, Moritz Körner, Irena Joveva, Malik Azmani</w:t>
      </w:r>
      <w:r w:rsidRPr="006507D7">
        <w:rPr>
          <w:rStyle w:val="HideTWBExt"/>
          <w:b w:val="0"/>
          <w:noProof w:val="0"/>
        </w:rPr>
        <w:t>&lt;/Members&gt;</w:t>
      </w:r>
    </w:p>
    <w:p w14:paraId="0564F536" w14:textId="77777777" w:rsidR="009757BF" w:rsidRPr="006507D7" w:rsidRDefault="009757BF" w:rsidP="009757BF">
      <w:pPr>
        <w:pStyle w:val="NormalBold"/>
      </w:pPr>
      <w:r w:rsidRPr="006507D7">
        <w:rPr>
          <w:rStyle w:val="HideTWBExt"/>
          <w:b w:val="0"/>
          <w:noProof w:val="0"/>
        </w:rPr>
        <w:t>&lt;/RepeatBlock-By&gt;</w:t>
      </w:r>
    </w:p>
    <w:p w14:paraId="0D1FD21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8CB7C0C" w14:textId="77777777" w:rsidR="009757BF" w:rsidRPr="006507D7" w:rsidRDefault="009757BF" w:rsidP="009757BF">
      <w:pPr>
        <w:pStyle w:val="NormalBold"/>
      </w:pPr>
      <w:r w:rsidRPr="006507D7">
        <w:rPr>
          <w:rStyle w:val="HideTWBExt"/>
          <w:b w:val="0"/>
          <w:noProof w:val="0"/>
        </w:rPr>
        <w:t>&lt;Article&gt;</w:t>
      </w:r>
      <w:r w:rsidRPr="006507D7">
        <w:t>Punkt 36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EE0084A" w14:textId="77777777" w:rsidTr="007B1910">
        <w:trPr>
          <w:trHeight w:hRule="exact" w:val="240"/>
          <w:jc w:val="center"/>
        </w:trPr>
        <w:tc>
          <w:tcPr>
            <w:tcW w:w="9752" w:type="dxa"/>
            <w:gridSpan w:val="2"/>
            <w:tcBorders>
              <w:top w:val="nil"/>
              <w:left w:val="nil"/>
              <w:bottom w:val="nil"/>
              <w:right w:val="nil"/>
            </w:tcBorders>
          </w:tcPr>
          <w:p w14:paraId="51629AF8" w14:textId="77777777" w:rsidR="009757BF" w:rsidRPr="006507D7" w:rsidRDefault="009757BF" w:rsidP="007B1910"/>
        </w:tc>
      </w:tr>
      <w:tr w:rsidR="00716F9A" w:rsidRPr="006507D7" w14:paraId="68B582F2" w14:textId="77777777" w:rsidTr="007B1910">
        <w:trPr>
          <w:trHeight w:val="240"/>
          <w:jc w:val="center"/>
        </w:trPr>
        <w:tc>
          <w:tcPr>
            <w:tcW w:w="4876" w:type="dxa"/>
            <w:tcBorders>
              <w:top w:val="nil"/>
              <w:left w:val="nil"/>
              <w:bottom w:val="nil"/>
              <w:right w:val="nil"/>
            </w:tcBorders>
          </w:tcPr>
          <w:p w14:paraId="03AAE3D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DF26FBD" w14:textId="77777777" w:rsidR="009757BF" w:rsidRPr="006507D7" w:rsidRDefault="009757BF" w:rsidP="007B1910">
            <w:pPr>
              <w:pStyle w:val="AmColumnHeading"/>
            </w:pPr>
            <w:r w:rsidRPr="006507D7">
              <w:t>Ændringsforslag</w:t>
            </w:r>
          </w:p>
        </w:tc>
      </w:tr>
      <w:tr w:rsidR="00716F9A" w:rsidRPr="006507D7" w14:paraId="5B8B226D" w14:textId="77777777" w:rsidTr="007B1910">
        <w:trPr>
          <w:jc w:val="center"/>
        </w:trPr>
        <w:tc>
          <w:tcPr>
            <w:tcW w:w="4876" w:type="dxa"/>
            <w:tcBorders>
              <w:top w:val="nil"/>
              <w:left w:val="nil"/>
              <w:bottom w:val="nil"/>
              <w:right w:val="nil"/>
            </w:tcBorders>
          </w:tcPr>
          <w:p w14:paraId="166D5D3A" w14:textId="77777777" w:rsidR="009757BF" w:rsidRPr="006507D7" w:rsidRDefault="009757BF" w:rsidP="007B1910">
            <w:pPr>
              <w:pStyle w:val="Normal6a"/>
            </w:pPr>
          </w:p>
        </w:tc>
        <w:tc>
          <w:tcPr>
            <w:tcW w:w="4876" w:type="dxa"/>
            <w:tcBorders>
              <w:top w:val="nil"/>
              <w:left w:val="nil"/>
              <w:bottom w:val="nil"/>
              <w:right w:val="nil"/>
            </w:tcBorders>
          </w:tcPr>
          <w:p w14:paraId="7C9E2F57" w14:textId="77777777" w:rsidR="009757BF" w:rsidRPr="006507D7" w:rsidRDefault="009757BF" w:rsidP="007B1910">
            <w:pPr>
              <w:pStyle w:val="Normal6a"/>
            </w:pPr>
            <w:r w:rsidRPr="006507D7">
              <w:rPr>
                <w:b/>
                <w:i/>
              </w:rPr>
              <w:t>36a.</w:t>
            </w:r>
            <w:r w:rsidRPr="006507D7">
              <w:tab/>
            </w:r>
            <w:r w:rsidRPr="006507D7">
              <w:rPr>
                <w:b/>
                <w:i/>
              </w:rPr>
              <w:t>mener, at benchmarks for så vidt angår de andre søjler i retsstatsrapporten også bør omfatte centrale uafhængige og regulerende myndigheders uafhængighed og effektive funktion; understreger, at de bør sikre gennemsigtige, åbne og meritbaserede procedurer for udnævnelse og afskedigelse af deres ledelse; understreger, at de bør give faste, klart definerede mandatperioder med garantier mod uberettiget førtidig opsigelse og mod situationer, hvor stillinger forbliver ledige eller kun besættes midlertidigt i længere perioder; fremhæver, at de bør garantere tilstrækkelige og stabile finansielle og menneskelige ressourcer samt beskyttelse mod politisk indblanding i deres daglige arbejde;</w:t>
            </w:r>
          </w:p>
        </w:tc>
      </w:tr>
    </w:tbl>
    <w:p w14:paraId="03B4995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26AC3F1" w14:textId="77777777" w:rsidR="009757BF" w:rsidRPr="006507D7" w:rsidRDefault="009757BF" w:rsidP="009757BF">
      <w:r w:rsidRPr="006507D7">
        <w:rPr>
          <w:rStyle w:val="HideTWBExt"/>
          <w:noProof w:val="0"/>
        </w:rPr>
        <w:t>&lt;/Amend&gt;</w:t>
      </w:r>
    </w:p>
    <w:p w14:paraId="76B5AAA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657</w:t>
      </w:r>
      <w:r w:rsidRPr="006507D7">
        <w:rPr>
          <w:rStyle w:val="HideTWBExt"/>
          <w:b w:val="0"/>
          <w:noProof w:val="0"/>
        </w:rPr>
        <w:t>&lt;/NumAm&gt;</w:t>
      </w:r>
    </w:p>
    <w:p w14:paraId="32609E03"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6507D7">
        <w:rPr>
          <w:rStyle w:val="HideTWBExt"/>
          <w:b w:val="0"/>
          <w:noProof w:val="0"/>
        </w:rPr>
        <w:t>&lt;/Members&gt;</w:t>
      </w:r>
    </w:p>
    <w:p w14:paraId="3F9AAEBC" w14:textId="77777777" w:rsidR="009757BF" w:rsidRPr="006507D7" w:rsidRDefault="009757BF" w:rsidP="009757BF">
      <w:pPr>
        <w:pStyle w:val="NormalBold"/>
      </w:pPr>
      <w:r w:rsidRPr="006507D7">
        <w:rPr>
          <w:rStyle w:val="HideTWBExt"/>
          <w:b w:val="0"/>
          <w:noProof w:val="0"/>
        </w:rPr>
        <w:t>&lt;/RepeatBlock-By&gt;</w:t>
      </w:r>
    </w:p>
    <w:p w14:paraId="2C2E2D6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28F95DE" w14:textId="77777777" w:rsidR="009757BF" w:rsidRPr="006507D7" w:rsidRDefault="009757BF" w:rsidP="009757BF">
      <w:pPr>
        <w:pStyle w:val="NormalBold"/>
      </w:pPr>
      <w:r w:rsidRPr="006507D7">
        <w:rPr>
          <w:rStyle w:val="HideTWBExt"/>
          <w:b w:val="0"/>
          <w:noProof w:val="0"/>
        </w:rPr>
        <w:t>&lt;Article&gt;</w:t>
      </w:r>
      <w:r w:rsidRPr="006507D7">
        <w:t>Punkt 36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D2F0856" w14:textId="77777777" w:rsidTr="007B1910">
        <w:trPr>
          <w:trHeight w:hRule="exact" w:val="240"/>
          <w:jc w:val="center"/>
        </w:trPr>
        <w:tc>
          <w:tcPr>
            <w:tcW w:w="9752" w:type="dxa"/>
            <w:gridSpan w:val="2"/>
            <w:tcBorders>
              <w:top w:val="nil"/>
              <w:left w:val="nil"/>
              <w:bottom w:val="nil"/>
              <w:right w:val="nil"/>
            </w:tcBorders>
          </w:tcPr>
          <w:p w14:paraId="59751EE4" w14:textId="77777777" w:rsidR="009757BF" w:rsidRPr="006507D7" w:rsidRDefault="009757BF" w:rsidP="007B1910"/>
        </w:tc>
      </w:tr>
      <w:tr w:rsidR="00716F9A" w:rsidRPr="006507D7" w14:paraId="36DE558A" w14:textId="77777777" w:rsidTr="007B1910">
        <w:trPr>
          <w:trHeight w:val="240"/>
          <w:jc w:val="center"/>
        </w:trPr>
        <w:tc>
          <w:tcPr>
            <w:tcW w:w="4876" w:type="dxa"/>
            <w:tcBorders>
              <w:top w:val="nil"/>
              <w:left w:val="nil"/>
              <w:bottom w:val="nil"/>
              <w:right w:val="nil"/>
            </w:tcBorders>
          </w:tcPr>
          <w:p w14:paraId="105FD79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7DE5136" w14:textId="77777777" w:rsidR="009757BF" w:rsidRPr="006507D7" w:rsidRDefault="009757BF" w:rsidP="007B1910">
            <w:pPr>
              <w:pStyle w:val="AmColumnHeading"/>
            </w:pPr>
            <w:r w:rsidRPr="006507D7">
              <w:t>Ændringsforslag</w:t>
            </w:r>
          </w:p>
        </w:tc>
      </w:tr>
      <w:tr w:rsidR="00716F9A" w:rsidRPr="006507D7" w14:paraId="704633C1" w14:textId="77777777" w:rsidTr="007B1910">
        <w:trPr>
          <w:jc w:val="center"/>
        </w:trPr>
        <w:tc>
          <w:tcPr>
            <w:tcW w:w="4876" w:type="dxa"/>
            <w:tcBorders>
              <w:top w:val="nil"/>
              <w:left w:val="nil"/>
              <w:bottom w:val="nil"/>
              <w:right w:val="nil"/>
            </w:tcBorders>
          </w:tcPr>
          <w:p w14:paraId="0A846F92" w14:textId="77777777" w:rsidR="009757BF" w:rsidRPr="006507D7" w:rsidRDefault="009757BF" w:rsidP="007B1910">
            <w:pPr>
              <w:pStyle w:val="Normal6a"/>
            </w:pPr>
          </w:p>
        </w:tc>
        <w:tc>
          <w:tcPr>
            <w:tcW w:w="4876" w:type="dxa"/>
            <w:tcBorders>
              <w:top w:val="nil"/>
              <w:left w:val="nil"/>
              <w:bottom w:val="nil"/>
              <w:right w:val="nil"/>
            </w:tcBorders>
          </w:tcPr>
          <w:p w14:paraId="15B8DEC0" w14:textId="77777777" w:rsidR="009757BF" w:rsidRPr="006507D7" w:rsidRDefault="009757BF" w:rsidP="007B1910">
            <w:pPr>
              <w:pStyle w:val="Normal6a"/>
            </w:pPr>
            <w:r w:rsidRPr="006507D7">
              <w:rPr>
                <w:b/>
                <w:i/>
              </w:rPr>
              <w:t>36a.</w:t>
            </w:r>
            <w:r w:rsidRPr="006507D7">
              <w:tab/>
            </w:r>
            <w:r w:rsidRPr="006507D7">
              <w:rPr>
                <w:b/>
                <w:i/>
              </w:rPr>
              <w:t>opfordrer Kommissionen til at anvende et klarere sprog i forbindelse med evaluering af overholdelsen af de værdier, der er fastsat i artikel 2 i TEU; opfordrer til, at der lægges større vægt på gennemførelsen af landespecifikke henstillinger understøttet af effektive opfølgningsmekanismer og målbare benchmarks; foreslår, at der oprettes en omfattende mekanisme til overvågning af retsstatsprincippet, der inddrager alle EU-institutioner, med inddragelse af FRA, medlemsstaterne og kandidatlandene for at sikre større sammenhæng, og foreslår, at der oprettes en permanent gruppe til at overvåge medlemsstaternes overtrædelser af retsstatsprincippet;</w:t>
            </w:r>
          </w:p>
        </w:tc>
      </w:tr>
    </w:tbl>
    <w:p w14:paraId="503C624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7943975" w14:textId="77777777" w:rsidR="009757BF" w:rsidRPr="006507D7" w:rsidRDefault="009757BF" w:rsidP="009757BF">
      <w:r w:rsidRPr="006507D7">
        <w:rPr>
          <w:rStyle w:val="HideTWBExt"/>
          <w:noProof w:val="0"/>
        </w:rPr>
        <w:t>&lt;/Amend&gt;</w:t>
      </w:r>
    </w:p>
    <w:p w14:paraId="2D36BAD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658</w:t>
      </w:r>
      <w:r w:rsidRPr="006507D7">
        <w:rPr>
          <w:rStyle w:val="HideTWBExt"/>
          <w:b w:val="0"/>
          <w:noProof w:val="0"/>
        </w:rPr>
        <w:t>&lt;/NumAm&gt;</w:t>
      </w:r>
    </w:p>
    <w:p w14:paraId="27A9E6D4" w14:textId="77777777" w:rsidR="009757BF" w:rsidRPr="006507D7" w:rsidRDefault="009757BF" w:rsidP="009757BF">
      <w:pPr>
        <w:pStyle w:val="NormalBold"/>
      </w:pPr>
      <w:r w:rsidRPr="006507D7">
        <w:rPr>
          <w:rStyle w:val="HideTWBExt"/>
          <w:b w:val="0"/>
          <w:noProof w:val="0"/>
        </w:rPr>
        <w:t>&lt;RepeatBlock-By&gt;&lt;Members&gt;</w:t>
      </w:r>
      <w:r w:rsidRPr="006507D7">
        <w:t>Loránt Vincze</w:t>
      </w:r>
      <w:r w:rsidRPr="006507D7">
        <w:rPr>
          <w:rStyle w:val="HideTWBExt"/>
          <w:b w:val="0"/>
          <w:noProof w:val="0"/>
        </w:rPr>
        <w:t>&lt;/Members&gt;</w:t>
      </w:r>
    </w:p>
    <w:p w14:paraId="3C091301" w14:textId="77777777" w:rsidR="009757BF" w:rsidRPr="006507D7" w:rsidRDefault="009757BF" w:rsidP="009757BF">
      <w:pPr>
        <w:pStyle w:val="NormalBold"/>
      </w:pPr>
      <w:r w:rsidRPr="006507D7">
        <w:rPr>
          <w:rStyle w:val="HideTWBExt"/>
          <w:b w:val="0"/>
          <w:noProof w:val="0"/>
        </w:rPr>
        <w:t>&lt;/RepeatBlock-By&gt;</w:t>
      </w:r>
    </w:p>
    <w:p w14:paraId="432AEBD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0A6BF8B" w14:textId="77777777" w:rsidR="009757BF" w:rsidRPr="006507D7" w:rsidRDefault="009757BF" w:rsidP="009757BF">
      <w:pPr>
        <w:pStyle w:val="NormalBold"/>
      </w:pPr>
      <w:r w:rsidRPr="006507D7">
        <w:rPr>
          <w:rStyle w:val="HideTWBExt"/>
          <w:b w:val="0"/>
          <w:noProof w:val="0"/>
        </w:rPr>
        <w:t>&lt;Article&gt;</w:t>
      </w:r>
      <w:r w:rsidRPr="006507D7">
        <w:t>Punkt 36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6FBCC2F" w14:textId="77777777" w:rsidTr="007B1910">
        <w:trPr>
          <w:trHeight w:hRule="exact" w:val="240"/>
          <w:jc w:val="center"/>
        </w:trPr>
        <w:tc>
          <w:tcPr>
            <w:tcW w:w="9752" w:type="dxa"/>
            <w:gridSpan w:val="2"/>
            <w:tcBorders>
              <w:top w:val="nil"/>
              <w:left w:val="nil"/>
              <w:bottom w:val="nil"/>
              <w:right w:val="nil"/>
            </w:tcBorders>
          </w:tcPr>
          <w:p w14:paraId="780F1DEC" w14:textId="77777777" w:rsidR="009757BF" w:rsidRPr="006507D7" w:rsidRDefault="009757BF" w:rsidP="007B1910"/>
        </w:tc>
      </w:tr>
      <w:tr w:rsidR="00716F9A" w:rsidRPr="006507D7" w14:paraId="5078198D" w14:textId="77777777" w:rsidTr="007B1910">
        <w:trPr>
          <w:trHeight w:val="240"/>
          <w:jc w:val="center"/>
        </w:trPr>
        <w:tc>
          <w:tcPr>
            <w:tcW w:w="4876" w:type="dxa"/>
            <w:tcBorders>
              <w:top w:val="nil"/>
              <w:left w:val="nil"/>
              <w:bottom w:val="nil"/>
              <w:right w:val="nil"/>
            </w:tcBorders>
          </w:tcPr>
          <w:p w14:paraId="34D5252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0002429" w14:textId="77777777" w:rsidR="009757BF" w:rsidRPr="006507D7" w:rsidRDefault="009757BF" w:rsidP="007B1910">
            <w:pPr>
              <w:pStyle w:val="AmColumnHeading"/>
            </w:pPr>
            <w:r w:rsidRPr="006507D7">
              <w:t>Ændringsforslag</w:t>
            </w:r>
          </w:p>
        </w:tc>
      </w:tr>
      <w:tr w:rsidR="00716F9A" w:rsidRPr="006507D7" w14:paraId="00C9CF82" w14:textId="77777777" w:rsidTr="007B1910">
        <w:trPr>
          <w:jc w:val="center"/>
        </w:trPr>
        <w:tc>
          <w:tcPr>
            <w:tcW w:w="4876" w:type="dxa"/>
            <w:tcBorders>
              <w:top w:val="nil"/>
              <w:left w:val="nil"/>
              <w:bottom w:val="nil"/>
              <w:right w:val="nil"/>
            </w:tcBorders>
          </w:tcPr>
          <w:p w14:paraId="2A791C5A" w14:textId="77777777" w:rsidR="009757BF" w:rsidRPr="006507D7" w:rsidRDefault="009757BF" w:rsidP="007B1910">
            <w:pPr>
              <w:pStyle w:val="Normal6a"/>
            </w:pPr>
          </w:p>
        </w:tc>
        <w:tc>
          <w:tcPr>
            <w:tcW w:w="4876" w:type="dxa"/>
            <w:tcBorders>
              <w:top w:val="nil"/>
              <w:left w:val="nil"/>
              <w:bottom w:val="nil"/>
              <w:right w:val="nil"/>
            </w:tcBorders>
          </w:tcPr>
          <w:p w14:paraId="03417247" w14:textId="77777777" w:rsidR="009757BF" w:rsidRPr="006507D7" w:rsidRDefault="009757BF" w:rsidP="007B1910">
            <w:pPr>
              <w:pStyle w:val="Normal6a"/>
            </w:pPr>
            <w:r w:rsidRPr="006507D7">
              <w:rPr>
                <w:b/>
                <w:i/>
              </w:rPr>
              <w:t>36a.</w:t>
            </w:r>
            <w:r w:rsidRPr="006507D7">
              <w:tab/>
            </w:r>
            <w:r w:rsidRPr="006507D7">
              <w:rPr>
                <w:b/>
                <w:i/>
              </w:rPr>
              <w:t>minder om, at beskyttelse af mindretal er en del af Københavnskriterierne for tiltrædelse; understreger manglen på retlige garantier på EU-plan, der sikrer, at medlemsstaterne overholder de forpligtelser, der blev indgået under tiltrædelsesprocessen vedrørende beskyttelse af mindretal;</w:t>
            </w:r>
          </w:p>
        </w:tc>
      </w:tr>
    </w:tbl>
    <w:p w14:paraId="592A6D2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BAAEB46" w14:textId="77777777" w:rsidR="009757BF" w:rsidRPr="006507D7" w:rsidRDefault="009757BF" w:rsidP="009757BF">
      <w:r w:rsidRPr="006507D7">
        <w:rPr>
          <w:rStyle w:val="HideTWBExt"/>
          <w:noProof w:val="0"/>
        </w:rPr>
        <w:t>&lt;/Amend&gt;</w:t>
      </w:r>
    </w:p>
    <w:p w14:paraId="77B190C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659</w:t>
      </w:r>
      <w:r w:rsidRPr="006507D7">
        <w:rPr>
          <w:rStyle w:val="HideTWBExt"/>
          <w:b w:val="0"/>
          <w:noProof w:val="0"/>
        </w:rPr>
        <w:t>&lt;/NumAm&gt;</w:t>
      </w:r>
    </w:p>
    <w:p w14:paraId="720D394D"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6507D7">
        <w:rPr>
          <w:rStyle w:val="HideTWBExt"/>
          <w:b w:val="0"/>
          <w:noProof w:val="0"/>
        </w:rPr>
        <w:t>&lt;/Members&gt;</w:t>
      </w:r>
    </w:p>
    <w:p w14:paraId="005C3297" w14:textId="77777777" w:rsidR="009757BF" w:rsidRPr="006507D7" w:rsidRDefault="009757BF" w:rsidP="009757BF">
      <w:pPr>
        <w:pStyle w:val="NormalBold"/>
      </w:pPr>
      <w:r w:rsidRPr="006507D7">
        <w:rPr>
          <w:rStyle w:val="HideTWBExt"/>
          <w:b w:val="0"/>
          <w:noProof w:val="0"/>
        </w:rPr>
        <w:t>&lt;/RepeatBlock-By&gt;</w:t>
      </w:r>
    </w:p>
    <w:p w14:paraId="6C0D88D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E46C272" w14:textId="77777777" w:rsidR="009757BF" w:rsidRPr="006507D7" w:rsidRDefault="009757BF" w:rsidP="009757BF">
      <w:pPr>
        <w:pStyle w:val="NormalBold"/>
      </w:pPr>
      <w:r w:rsidRPr="006507D7">
        <w:rPr>
          <w:rStyle w:val="HideTWBExt"/>
          <w:b w:val="0"/>
          <w:noProof w:val="0"/>
        </w:rPr>
        <w:t>&lt;Article&gt;</w:t>
      </w:r>
      <w:r w:rsidRPr="006507D7">
        <w:t>Punkt 36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915DED1" w14:textId="77777777" w:rsidTr="007B1910">
        <w:trPr>
          <w:trHeight w:hRule="exact" w:val="240"/>
          <w:jc w:val="center"/>
        </w:trPr>
        <w:tc>
          <w:tcPr>
            <w:tcW w:w="9752" w:type="dxa"/>
            <w:gridSpan w:val="2"/>
            <w:tcBorders>
              <w:top w:val="nil"/>
              <w:left w:val="nil"/>
              <w:bottom w:val="nil"/>
              <w:right w:val="nil"/>
            </w:tcBorders>
          </w:tcPr>
          <w:p w14:paraId="5B9E75B1" w14:textId="77777777" w:rsidR="009757BF" w:rsidRPr="006507D7" w:rsidRDefault="009757BF" w:rsidP="007B1910"/>
        </w:tc>
      </w:tr>
      <w:tr w:rsidR="00716F9A" w:rsidRPr="006507D7" w14:paraId="55ED0B04" w14:textId="77777777" w:rsidTr="007B1910">
        <w:trPr>
          <w:trHeight w:val="240"/>
          <w:jc w:val="center"/>
        </w:trPr>
        <w:tc>
          <w:tcPr>
            <w:tcW w:w="4876" w:type="dxa"/>
            <w:tcBorders>
              <w:top w:val="nil"/>
              <w:left w:val="nil"/>
              <w:bottom w:val="nil"/>
              <w:right w:val="nil"/>
            </w:tcBorders>
          </w:tcPr>
          <w:p w14:paraId="0711D7C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28F1387" w14:textId="77777777" w:rsidR="009757BF" w:rsidRPr="006507D7" w:rsidRDefault="009757BF" w:rsidP="007B1910">
            <w:pPr>
              <w:pStyle w:val="AmColumnHeading"/>
            </w:pPr>
            <w:r w:rsidRPr="006507D7">
              <w:t>Ændringsforslag</w:t>
            </w:r>
          </w:p>
        </w:tc>
      </w:tr>
      <w:tr w:rsidR="00716F9A" w:rsidRPr="006507D7" w14:paraId="7613FFF9" w14:textId="77777777" w:rsidTr="007B1910">
        <w:trPr>
          <w:jc w:val="center"/>
        </w:trPr>
        <w:tc>
          <w:tcPr>
            <w:tcW w:w="4876" w:type="dxa"/>
            <w:tcBorders>
              <w:top w:val="nil"/>
              <w:left w:val="nil"/>
              <w:bottom w:val="nil"/>
              <w:right w:val="nil"/>
            </w:tcBorders>
          </w:tcPr>
          <w:p w14:paraId="01CC84A7" w14:textId="77777777" w:rsidR="009757BF" w:rsidRPr="006507D7" w:rsidRDefault="009757BF" w:rsidP="007B1910">
            <w:pPr>
              <w:pStyle w:val="Normal6a"/>
            </w:pPr>
          </w:p>
        </w:tc>
        <w:tc>
          <w:tcPr>
            <w:tcW w:w="4876" w:type="dxa"/>
            <w:tcBorders>
              <w:top w:val="nil"/>
              <w:left w:val="nil"/>
              <w:bottom w:val="nil"/>
              <w:right w:val="nil"/>
            </w:tcBorders>
          </w:tcPr>
          <w:p w14:paraId="1E09B93C" w14:textId="77777777" w:rsidR="009757BF" w:rsidRPr="006507D7" w:rsidRDefault="009757BF" w:rsidP="007B1910">
            <w:pPr>
              <w:pStyle w:val="Normal6a"/>
            </w:pPr>
            <w:r w:rsidRPr="006507D7">
              <w:rPr>
                <w:b/>
                <w:i/>
              </w:rPr>
              <w:t>36b.</w:t>
            </w:r>
            <w:r w:rsidRPr="006507D7">
              <w:tab/>
            </w:r>
            <w:r w:rsidRPr="006507D7">
              <w:rPr>
                <w:b/>
                <w:i/>
              </w:rPr>
              <w:t>frygter, at den valgte dato for offentliggørelse af den årlige rapport om retsstatssituationen ikke er befordrende for at skabe tilstrækkelig synlighed, og at dette modarbejder rapportens tilsigtede formål om at give anledning til en reel offentlig debat om dens konklusioner; opfordrer indtrængende Kommissionen til at genoverveje offentliggørelsesdatoen og gøre mere for at udbrede kendskabet til dens konklusioner i samtlige medlemsstater;</w:t>
            </w:r>
          </w:p>
        </w:tc>
      </w:tr>
    </w:tbl>
    <w:p w14:paraId="784FE7B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C7A60A1" w14:textId="77777777" w:rsidR="009757BF" w:rsidRPr="006507D7" w:rsidRDefault="009757BF" w:rsidP="009757BF">
      <w:r w:rsidRPr="006507D7">
        <w:rPr>
          <w:rStyle w:val="HideTWBExt"/>
          <w:noProof w:val="0"/>
        </w:rPr>
        <w:t>&lt;/Amend&gt;</w:t>
      </w:r>
    </w:p>
    <w:p w14:paraId="1AB9881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660</w:t>
      </w:r>
      <w:r w:rsidRPr="006507D7">
        <w:rPr>
          <w:rStyle w:val="HideTWBExt"/>
          <w:b w:val="0"/>
          <w:noProof w:val="0"/>
        </w:rPr>
        <w:t>&lt;/NumAm&gt;</w:t>
      </w:r>
    </w:p>
    <w:p w14:paraId="5AA6E50C"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4FADDF84" w14:textId="77777777" w:rsidR="009757BF" w:rsidRPr="006507D7" w:rsidRDefault="009757BF" w:rsidP="009757BF">
      <w:pPr>
        <w:pStyle w:val="NormalBold"/>
      </w:pPr>
      <w:r w:rsidRPr="006507D7">
        <w:rPr>
          <w:rStyle w:val="HideTWBExt"/>
          <w:b w:val="0"/>
          <w:noProof w:val="0"/>
        </w:rPr>
        <w:t>&lt;/RepeatBlock-By&gt;</w:t>
      </w:r>
    </w:p>
    <w:p w14:paraId="5C64A2D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BC814C8" w14:textId="77777777" w:rsidR="009757BF" w:rsidRPr="006507D7" w:rsidRDefault="009757BF" w:rsidP="009757BF">
      <w:pPr>
        <w:pStyle w:val="NormalBold"/>
      </w:pPr>
      <w:r w:rsidRPr="006507D7">
        <w:rPr>
          <w:rStyle w:val="HideTWBExt"/>
          <w:b w:val="0"/>
          <w:noProof w:val="0"/>
        </w:rPr>
        <w:t>&lt;Article&gt;</w:t>
      </w:r>
      <w:r w:rsidRPr="006507D7">
        <w:t>Punkt 37</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673E64B" w14:textId="77777777" w:rsidTr="007B1910">
        <w:trPr>
          <w:trHeight w:hRule="exact" w:val="240"/>
          <w:jc w:val="center"/>
        </w:trPr>
        <w:tc>
          <w:tcPr>
            <w:tcW w:w="9752" w:type="dxa"/>
            <w:gridSpan w:val="2"/>
            <w:tcBorders>
              <w:top w:val="nil"/>
              <w:left w:val="nil"/>
              <w:bottom w:val="nil"/>
              <w:right w:val="nil"/>
            </w:tcBorders>
          </w:tcPr>
          <w:p w14:paraId="65D20E1A" w14:textId="77777777" w:rsidR="009757BF" w:rsidRPr="006507D7" w:rsidRDefault="009757BF" w:rsidP="007B1910"/>
        </w:tc>
      </w:tr>
      <w:tr w:rsidR="00716F9A" w:rsidRPr="006507D7" w14:paraId="58E78C0D" w14:textId="77777777" w:rsidTr="007B1910">
        <w:trPr>
          <w:trHeight w:val="240"/>
          <w:jc w:val="center"/>
        </w:trPr>
        <w:tc>
          <w:tcPr>
            <w:tcW w:w="4876" w:type="dxa"/>
            <w:tcBorders>
              <w:top w:val="nil"/>
              <w:left w:val="nil"/>
              <w:bottom w:val="nil"/>
              <w:right w:val="nil"/>
            </w:tcBorders>
          </w:tcPr>
          <w:p w14:paraId="6756A5D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224CD60" w14:textId="77777777" w:rsidR="009757BF" w:rsidRPr="006507D7" w:rsidRDefault="009757BF" w:rsidP="007B1910">
            <w:pPr>
              <w:pStyle w:val="AmColumnHeading"/>
            </w:pPr>
            <w:r w:rsidRPr="006507D7">
              <w:t>Ændringsforslag</w:t>
            </w:r>
          </w:p>
        </w:tc>
      </w:tr>
      <w:tr w:rsidR="00716F9A" w:rsidRPr="006507D7" w14:paraId="4C3407BC" w14:textId="77777777" w:rsidTr="007B1910">
        <w:trPr>
          <w:jc w:val="center"/>
        </w:trPr>
        <w:tc>
          <w:tcPr>
            <w:tcW w:w="4876" w:type="dxa"/>
            <w:tcBorders>
              <w:top w:val="nil"/>
              <w:left w:val="nil"/>
              <w:bottom w:val="nil"/>
              <w:right w:val="nil"/>
            </w:tcBorders>
          </w:tcPr>
          <w:p w14:paraId="45F4C70F" w14:textId="77777777" w:rsidR="009757BF" w:rsidRPr="006507D7" w:rsidRDefault="009757BF" w:rsidP="007B1910">
            <w:pPr>
              <w:pStyle w:val="Normal6a"/>
            </w:pPr>
            <w:r w:rsidRPr="006507D7">
              <w:rPr>
                <w:b/>
                <w:i/>
              </w:rPr>
              <w:t>37.</w:t>
            </w:r>
            <w:r w:rsidRPr="006507D7">
              <w:tab/>
            </w:r>
            <w:r w:rsidRPr="006507D7">
              <w:rPr>
                <w:b/>
                <w:i/>
              </w:rPr>
              <w:t>understreger, at overvågningsgruppen om demokrati, retsstatsprincippet og grundlæggende rettigheder (DRFMG) under Parlamentets Udvalg om Borgernes Rettigheder og Retlige og Indre Anliggender har udsendt flere ad hoc-delegationer til nogle medlemsstater i de seneste år, og at situationen med hensyn til retsstatsprincippet, demokrati og grundlæggende rettigheder er blevet vurderet til at udvise større mangler end dem, der er fremhævet i Kommissionens rapporter; mener, at der bør tages behørigt hensyn til overvågningen af DRFMG inden for rammerne af høringsproceduren og ved den efterfølgende udarbejdelse af rapporten;</w:t>
            </w:r>
          </w:p>
        </w:tc>
        <w:tc>
          <w:tcPr>
            <w:tcW w:w="4876" w:type="dxa"/>
            <w:tcBorders>
              <w:top w:val="nil"/>
              <w:left w:val="nil"/>
              <w:bottom w:val="nil"/>
              <w:right w:val="nil"/>
            </w:tcBorders>
          </w:tcPr>
          <w:p w14:paraId="5A85705A" w14:textId="77777777" w:rsidR="009757BF" w:rsidRPr="006507D7" w:rsidRDefault="009757BF" w:rsidP="007B1910">
            <w:pPr>
              <w:pStyle w:val="Normal6a"/>
            </w:pPr>
            <w:r w:rsidRPr="006507D7">
              <w:rPr>
                <w:b/>
                <w:i/>
              </w:rPr>
              <w:t>udgår</w:t>
            </w:r>
          </w:p>
        </w:tc>
      </w:tr>
    </w:tbl>
    <w:p w14:paraId="0319856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51E71B2" w14:textId="77777777" w:rsidR="009757BF" w:rsidRPr="006507D7" w:rsidRDefault="009757BF" w:rsidP="009757BF">
      <w:r w:rsidRPr="006507D7">
        <w:rPr>
          <w:rStyle w:val="HideTWBExt"/>
          <w:noProof w:val="0"/>
        </w:rPr>
        <w:t>&lt;/Amend&gt;</w:t>
      </w:r>
    </w:p>
    <w:p w14:paraId="4A32D98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661</w:t>
      </w:r>
      <w:r w:rsidRPr="006507D7">
        <w:rPr>
          <w:rStyle w:val="HideTWBExt"/>
          <w:b w:val="0"/>
          <w:noProof w:val="0"/>
        </w:rPr>
        <w:t>&lt;/NumAm&gt;</w:t>
      </w:r>
    </w:p>
    <w:p w14:paraId="1BD057CE"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22C5370E" w14:textId="77777777" w:rsidR="009757BF" w:rsidRPr="006507D7" w:rsidRDefault="009757BF" w:rsidP="009757BF">
      <w:pPr>
        <w:pStyle w:val="NormalBold"/>
      </w:pPr>
      <w:r w:rsidRPr="006507D7">
        <w:rPr>
          <w:rStyle w:val="HideTWBExt"/>
          <w:b w:val="0"/>
          <w:noProof w:val="0"/>
        </w:rPr>
        <w:t>&lt;/RepeatBlock-By&gt;</w:t>
      </w:r>
    </w:p>
    <w:p w14:paraId="02DDD6E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38AF67A" w14:textId="77777777" w:rsidR="009757BF" w:rsidRPr="006507D7" w:rsidRDefault="009757BF" w:rsidP="009757BF">
      <w:pPr>
        <w:pStyle w:val="NormalBold"/>
      </w:pPr>
      <w:r w:rsidRPr="006507D7">
        <w:rPr>
          <w:rStyle w:val="HideTWBExt"/>
          <w:b w:val="0"/>
          <w:noProof w:val="0"/>
        </w:rPr>
        <w:t>&lt;Article&gt;</w:t>
      </w:r>
      <w:r w:rsidRPr="006507D7">
        <w:t>Punkt 37</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836F1FD" w14:textId="77777777" w:rsidTr="007B1910">
        <w:trPr>
          <w:trHeight w:hRule="exact" w:val="240"/>
          <w:jc w:val="center"/>
        </w:trPr>
        <w:tc>
          <w:tcPr>
            <w:tcW w:w="9752" w:type="dxa"/>
            <w:gridSpan w:val="2"/>
            <w:tcBorders>
              <w:top w:val="nil"/>
              <w:left w:val="nil"/>
              <w:bottom w:val="nil"/>
              <w:right w:val="nil"/>
            </w:tcBorders>
          </w:tcPr>
          <w:p w14:paraId="551E5886" w14:textId="77777777" w:rsidR="009757BF" w:rsidRPr="006507D7" w:rsidRDefault="009757BF" w:rsidP="007B1910"/>
        </w:tc>
      </w:tr>
      <w:tr w:rsidR="00716F9A" w:rsidRPr="006507D7" w14:paraId="17929339" w14:textId="77777777" w:rsidTr="007B1910">
        <w:trPr>
          <w:trHeight w:val="240"/>
          <w:jc w:val="center"/>
        </w:trPr>
        <w:tc>
          <w:tcPr>
            <w:tcW w:w="4876" w:type="dxa"/>
            <w:tcBorders>
              <w:top w:val="nil"/>
              <w:left w:val="nil"/>
              <w:bottom w:val="nil"/>
              <w:right w:val="nil"/>
            </w:tcBorders>
          </w:tcPr>
          <w:p w14:paraId="3EEE1A3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F700592" w14:textId="77777777" w:rsidR="009757BF" w:rsidRPr="006507D7" w:rsidRDefault="009757BF" w:rsidP="007B1910">
            <w:pPr>
              <w:pStyle w:val="AmColumnHeading"/>
            </w:pPr>
            <w:r w:rsidRPr="006507D7">
              <w:t>Ændringsforslag</w:t>
            </w:r>
          </w:p>
        </w:tc>
      </w:tr>
      <w:tr w:rsidR="00716F9A" w:rsidRPr="006507D7" w14:paraId="62FB72F0" w14:textId="77777777" w:rsidTr="007B1910">
        <w:trPr>
          <w:jc w:val="center"/>
        </w:trPr>
        <w:tc>
          <w:tcPr>
            <w:tcW w:w="4876" w:type="dxa"/>
            <w:tcBorders>
              <w:top w:val="nil"/>
              <w:left w:val="nil"/>
              <w:bottom w:val="nil"/>
              <w:right w:val="nil"/>
            </w:tcBorders>
          </w:tcPr>
          <w:p w14:paraId="6D26BBBC" w14:textId="77777777" w:rsidR="009757BF" w:rsidRPr="006507D7" w:rsidRDefault="009757BF" w:rsidP="007B1910">
            <w:pPr>
              <w:pStyle w:val="Normal6a"/>
            </w:pPr>
            <w:r w:rsidRPr="006507D7">
              <w:rPr>
                <w:b/>
                <w:i/>
              </w:rPr>
              <w:t>37.</w:t>
            </w:r>
            <w:r w:rsidRPr="006507D7">
              <w:tab/>
            </w:r>
            <w:r w:rsidRPr="006507D7">
              <w:rPr>
                <w:b/>
                <w:i/>
              </w:rPr>
              <w:t>understreger, at overvågningsgruppen om demokrati, retsstatsprincippet og grundlæggende rettigheder (DRFMG) under Parlamentets Udvalg om Borgernes Rettigheder og Retlige og Indre Anliggender har udsendt flere ad hoc-delegationer til nogle medlemsstater i de seneste år, og at situationen med hensyn til retsstatsprincippet, demokrati og grundlæggende rettigheder er blevet vurderet til at udvise større mangler end dem, der er fremhævet i Kommissionens rapporter;</w:t>
            </w:r>
            <w:r w:rsidRPr="006507D7">
              <w:t xml:space="preserve"> </w:t>
            </w:r>
            <w:r w:rsidRPr="006507D7">
              <w:rPr>
                <w:b/>
                <w:i/>
              </w:rPr>
              <w:t>mener, at der bør tages behørigt hensyn til overvågningen af DRFMG inden for rammerne af høringsproceduren og ved den efterfølgende udarbejdelse af rapporten;</w:t>
            </w:r>
          </w:p>
        </w:tc>
        <w:tc>
          <w:tcPr>
            <w:tcW w:w="4876" w:type="dxa"/>
            <w:tcBorders>
              <w:top w:val="nil"/>
              <w:left w:val="nil"/>
              <w:bottom w:val="nil"/>
              <w:right w:val="nil"/>
            </w:tcBorders>
          </w:tcPr>
          <w:p w14:paraId="01FD06D3" w14:textId="77777777" w:rsidR="009757BF" w:rsidRPr="006507D7" w:rsidRDefault="009757BF" w:rsidP="007B1910">
            <w:pPr>
              <w:pStyle w:val="Normal6a"/>
            </w:pPr>
            <w:r w:rsidRPr="006507D7">
              <w:rPr>
                <w:b/>
                <w:i/>
              </w:rPr>
              <w:t>udgår</w:t>
            </w:r>
          </w:p>
        </w:tc>
      </w:tr>
    </w:tbl>
    <w:p w14:paraId="63755A6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281ACE08" w14:textId="77777777" w:rsidR="009757BF" w:rsidRPr="006507D7" w:rsidRDefault="009757BF" w:rsidP="009757BF">
      <w:r w:rsidRPr="006507D7">
        <w:rPr>
          <w:rStyle w:val="HideTWBExt"/>
          <w:noProof w:val="0"/>
        </w:rPr>
        <w:t>&lt;/Amend&gt;</w:t>
      </w:r>
    </w:p>
    <w:p w14:paraId="6BD16F2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662</w:t>
      </w:r>
      <w:r w:rsidRPr="006507D7">
        <w:rPr>
          <w:rStyle w:val="HideTWBExt"/>
          <w:b w:val="0"/>
          <w:noProof w:val="0"/>
        </w:rPr>
        <w:t>&lt;/NumAm&gt;</w:t>
      </w:r>
    </w:p>
    <w:p w14:paraId="5CA281B0"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 Juan Fernando López Aguilar</w:t>
      </w:r>
      <w:r w:rsidRPr="006507D7">
        <w:rPr>
          <w:rStyle w:val="HideTWBExt"/>
          <w:b w:val="0"/>
          <w:noProof w:val="0"/>
        </w:rPr>
        <w:t>&lt;/Members&gt;</w:t>
      </w:r>
    </w:p>
    <w:p w14:paraId="61561846" w14:textId="77777777" w:rsidR="009757BF" w:rsidRPr="006507D7" w:rsidRDefault="009757BF" w:rsidP="009757BF">
      <w:pPr>
        <w:pStyle w:val="NormalBold"/>
      </w:pPr>
      <w:r w:rsidRPr="006507D7">
        <w:rPr>
          <w:rStyle w:val="HideTWBExt"/>
          <w:b w:val="0"/>
          <w:noProof w:val="0"/>
        </w:rPr>
        <w:t>&lt;/RepeatBlock-By&gt;</w:t>
      </w:r>
    </w:p>
    <w:p w14:paraId="3EEE1F6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0369FEF" w14:textId="77777777" w:rsidR="009757BF" w:rsidRPr="006507D7" w:rsidRDefault="009757BF" w:rsidP="009757BF">
      <w:pPr>
        <w:pStyle w:val="NormalBold"/>
      </w:pPr>
      <w:r w:rsidRPr="006507D7">
        <w:rPr>
          <w:rStyle w:val="HideTWBExt"/>
          <w:b w:val="0"/>
          <w:noProof w:val="0"/>
        </w:rPr>
        <w:t>&lt;Article&gt;</w:t>
      </w:r>
      <w:r w:rsidRPr="006507D7">
        <w:t>Punkt 37</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3B7CB8B" w14:textId="77777777" w:rsidTr="007B1910">
        <w:trPr>
          <w:trHeight w:hRule="exact" w:val="240"/>
          <w:jc w:val="center"/>
        </w:trPr>
        <w:tc>
          <w:tcPr>
            <w:tcW w:w="9752" w:type="dxa"/>
            <w:gridSpan w:val="2"/>
            <w:tcBorders>
              <w:top w:val="nil"/>
              <w:left w:val="nil"/>
              <w:bottom w:val="nil"/>
              <w:right w:val="nil"/>
            </w:tcBorders>
          </w:tcPr>
          <w:p w14:paraId="5AA2698A" w14:textId="77777777" w:rsidR="009757BF" w:rsidRPr="006507D7" w:rsidRDefault="009757BF" w:rsidP="007B1910"/>
        </w:tc>
      </w:tr>
      <w:tr w:rsidR="00716F9A" w:rsidRPr="006507D7" w14:paraId="06C0F732" w14:textId="77777777" w:rsidTr="007B1910">
        <w:trPr>
          <w:trHeight w:val="240"/>
          <w:jc w:val="center"/>
        </w:trPr>
        <w:tc>
          <w:tcPr>
            <w:tcW w:w="4876" w:type="dxa"/>
            <w:tcBorders>
              <w:top w:val="nil"/>
              <w:left w:val="nil"/>
              <w:bottom w:val="nil"/>
              <w:right w:val="nil"/>
            </w:tcBorders>
          </w:tcPr>
          <w:p w14:paraId="5D08695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6BEF4C5" w14:textId="77777777" w:rsidR="009757BF" w:rsidRPr="006507D7" w:rsidRDefault="009757BF" w:rsidP="007B1910">
            <w:pPr>
              <w:pStyle w:val="AmColumnHeading"/>
            </w:pPr>
            <w:r w:rsidRPr="006507D7">
              <w:t>Ændringsforslag</w:t>
            </w:r>
          </w:p>
        </w:tc>
      </w:tr>
      <w:tr w:rsidR="00716F9A" w:rsidRPr="006507D7" w14:paraId="57BC7B94" w14:textId="77777777" w:rsidTr="007B1910">
        <w:trPr>
          <w:jc w:val="center"/>
        </w:trPr>
        <w:tc>
          <w:tcPr>
            <w:tcW w:w="4876" w:type="dxa"/>
            <w:tcBorders>
              <w:top w:val="nil"/>
              <w:left w:val="nil"/>
              <w:bottom w:val="nil"/>
              <w:right w:val="nil"/>
            </w:tcBorders>
          </w:tcPr>
          <w:p w14:paraId="33D7F389" w14:textId="77777777" w:rsidR="009757BF" w:rsidRPr="006507D7" w:rsidRDefault="009757BF" w:rsidP="007B1910">
            <w:pPr>
              <w:pStyle w:val="Normal6a"/>
            </w:pPr>
            <w:r w:rsidRPr="006507D7">
              <w:t>37.</w:t>
            </w:r>
            <w:r w:rsidRPr="006507D7">
              <w:tab/>
              <w:t>understreger, at overvågningsgruppen om demokrati, retsstatsprincippet og grundlæggende rettigheder (DRFMG) under Parlamentets Udvalg om Borgernes Rettigheder og Retlige og Indre Anliggender har udsendt flere ad hoc-delegationer til nogle medlemsstater i de seneste år, og at situationen med hensyn til retsstatsprincippet, demokrati og grundlæggende rettigheder er blevet vurderet til at udvise større mangler end dem, der er fremhævet i Kommissionens rapporter; mener, at der bør tages behørigt hensyn til overvågningen af DRFMG inden for rammerne af høringsproceduren og ved den efterfølgende udarbejdelse af rapporten;</w:t>
            </w:r>
          </w:p>
        </w:tc>
        <w:tc>
          <w:tcPr>
            <w:tcW w:w="4876" w:type="dxa"/>
            <w:tcBorders>
              <w:top w:val="nil"/>
              <w:left w:val="nil"/>
              <w:bottom w:val="nil"/>
              <w:right w:val="nil"/>
            </w:tcBorders>
          </w:tcPr>
          <w:p w14:paraId="7EA69559" w14:textId="77777777" w:rsidR="009757BF" w:rsidRPr="006507D7" w:rsidRDefault="009757BF" w:rsidP="007B1910">
            <w:pPr>
              <w:pStyle w:val="Normal6a"/>
            </w:pPr>
            <w:r w:rsidRPr="006507D7">
              <w:t>37.</w:t>
            </w:r>
            <w:r w:rsidRPr="006507D7">
              <w:tab/>
              <w:t xml:space="preserve">understreger, at overvågningsgruppen om demokrati, retsstatsprincippet og grundlæggende rettigheder (DRFMG) under Parlamentets Udvalg om Borgernes Rettigheder og Retlige og Indre Anliggender har udsendt flere ad hoc-delegationer til nogle medlemsstater i de seneste år, og at situationen med hensyn til retsstatsprincippet, demokrati og grundlæggende rettigheder er blevet vurderet til at udvise større mangler end dem, der er fremhævet i Kommissionens rapporter; mener, at der bør tages behørigt hensyn til overvågningen af DRFMG inden for rammerne af høringsproceduren og ved den efterfølgende udarbejdelse af rapporten; </w:t>
            </w:r>
            <w:r w:rsidRPr="006507D7">
              <w:rPr>
                <w:b/>
                <w:i/>
              </w:rPr>
              <w:t>opfordrer endvidere til en stærkere og mere struktureret interinstitutionel dynamik mellem Europa-Parlamentet og Kommissionen, både med hensyn til indhold og procedure, herunder gennem regelmæssige udvekslinger, gennemsigtige feedbackmekanismer og rettidig integration af parlamentariske vurderinger, med henblik på at styrke den overordnede sammenhæng, troværdighed og virkning af Unionens ramme for overvågning af retsstatsprincippet;</w:t>
            </w:r>
          </w:p>
        </w:tc>
      </w:tr>
    </w:tbl>
    <w:p w14:paraId="74DDCD8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C22C267" w14:textId="77777777" w:rsidR="009757BF" w:rsidRPr="006507D7" w:rsidRDefault="009757BF" w:rsidP="009757BF">
      <w:r w:rsidRPr="006507D7">
        <w:rPr>
          <w:rStyle w:val="HideTWBExt"/>
          <w:noProof w:val="0"/>
        </w:rPr>
        <w:t>&lt;/Amend&gt;</w:t>
      </w:r>
    </w:p>
    <w:p w14:paraId="3B8A715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663</w:t>
      </w:r>
      <w:r w:rsidRPr="006507D7">
        <w:rPr>
          <w:rStyle w:val="HideTWBExt"/>
          <w:b w:val="0"/>
          <w:noProof w:val="0"/>
        </w:rPr>
        <w:t>&lt;/NumAm&gt;</w:t>
      </w:r>
    </w:p>
    <w:p w14:paraId="492AC4B0"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08C8629E" w14:textId="77777777" w:rsidR="009757BF" w:rsidRPr="006507D7" w:rsidRDefault="009757BF" w:rsidP="009757BF">
      <w:pPr>
        <w:pStyle w:val="NormalBold"/>
      </w:pPr>
      <w:r w:rsidRPr="006507D7">
        <w:rPr>
          <w:rStyle w:val="HideTWBExt"/>
          <w:b w:val="0"/>
          <w:noProof w:val="0"/>
        </w:rPr>
        <w:t>&lt;/RepeatBlock-By&gt;</w:t>
      </w:r>
    </w:p>
    <w:p w14:paraId="0A7BF03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FBC0769" w14:textId="77777777" w:rsidR="009757BF" w:rsidRPr="006507D7" w:rsidRDefault="009757BF" w:rsidP="009757BF">
      <w:pPr>
        <w:pStyle w:val="NormalBold"/>
      </w:pPr>
      <w:r w:rsidRPr="006507D7">
        <w:rPr>
          <w:rStyle w:val="HideTWBExt"/>
          <w:b w:val="0"/>
          <w:noProof w:val="0"/>
        </w:rPr>
        <w:t>&lt;Article&gt;</w:t>
      </w:r>
      <w:r w:rsidRPr="006507D7">
        <w:t>Punkt 37</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8E3A52E" w14:textId="77777777" w:rsidTr="007B1910">
        <w:trPr>
          <w:trHeight w:hRule="exact" w:val="240"/>
          <w:jc w:val="center"/>
        </w:trPr>
        <w:tc>
          <w:tcPr>
            <w:tcW w:w="9752" w:type="dxa"/>
            <w:gridSpan w:val="2"/>
            <w:tcBorders>
              <w:top w:val="nil"/>
              <w:left w:val="nil"/>
              <w:bottom w:val="nil"/>
              <w:right w:val="nil"/>
            </w:tcBorders>
          </w:tcPr>
          <w:p w14:paraId="7B752A45" w14:textId="77777777" w:rsidR="009757BF" w:rsidRPr="006507D7" w:rsidRDefault="009757BF" w:rsidP="007B1910"/>
        </w:tc>
      </w:tr>
      <w:tr w:rsidR="00716F9A" w:rsidRPr="006507D7" w14:paraId="5B2EC5F8" w14:textId="77777777" w:rsidTr="007B1910">
        <w:trPr>
          <w:trHeight w:val="240"/>
          <w:jc w:val="center"/>
        </w:trPr>
        <w:tc>
          <w:tcPr>
            <w:tcW w:w="4876" w:type="dxa"/>
            <w:tcBorders>
              <w:top w:val="nil"/>
              <w:left w:val="nil"/>
              <w:bottom w:val="nil"/>
              <w:right w:val="nil"/>
            </w:tcBorders>
          </w:tcPr>
          <w:p w14:paraId="3044C95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9EC5968" w14:textId="77777777" w:rsidR="009757BF" w:rsidRPr="006507D7" w:rsidRDefault="009757BF" w:rsidP="007B1910">
            <w:pPr>
              <w:pStyle w:val="AmColumnHeading"/>
            </w:pPr>
            <w:r w:rsidRPr="006507D7">
              <w:t>Ændringsforslag</w:t>
            </w:r>
          </w:p>
        </w:tc>
      </w:tr>
      <w:tr w:rsidR="00716F9A" w:rsidRPr="006507D7" w14:paraId="661DEE5A" w14:textId="77777777" w:rsidTr="007B1910">
        <w:trPr>
          <w:jc w:val="center"/>
        </w:trPr>
        <w:tc>
          <w:tcPr>
            <w:tcW w:w="4876" w:type="dxa"/>
            <w:tcBorders>
              <w:top w:val="nil"/>
              <w:left w:val="nil"/>
              <w:bottom w:val="nil"/>
              <w:right w:val="nil"/>
            </w:tcBorders>
          </w:tcPr>
          <w:p w14:paraId="2C6D971B" w14:textId="77777777" w:rsidR="009757BF" w:rsidRPr="006507D7" w:rsidRDefault="009757BF" w:rsidP="007B1910">
            <w:pPr>
              <w:pStyle w:val="Normal6a"/>
            </w:pPr>
            <w:r w:rsidRPr="006507D7">
              <w:t>37.</w:t>
            </w:r>
            <w:r w:rsidRPr="006507D7">
              <w:tab/>
            </w:r>
            <w:r w:rsidRPr="006507D7">
              <w:rPr>
                <w:b/>
                <w:bCs/>
                <w:i/>
                <w:iCs/>
              </w:rPr>
              <w:t>understreger</w:t>
            </w:r>
            <w:r w:rsidRPr="006507D7">
              <w:t xml:space="preserve">, at overvågningsgruppen om demokrati, retsstatsprincippet og grundlæggende rettigheder (DRFMG) under Parlamentets Udvalg om Borgernes Rettigheder og Retlige og Indre Anliggender har udsendt flere ad hoc-delegationer til </w:t>
            </w:r>
            <w:r w:rsidRPr="006507D7">
              <w:rPr>
                <w:b/>
                <w:bCs/>
                <w:i/>
                <w:iCs/>
              </w:rPr>
              <w:t>nogle</w:t>
            </w:r>
            <w:r w:rsidRPr="006507D7">
              <w:t xml:space="preserve"> medlemsstater i de seneste år, </w:t>
            </w:r>
            <w:r w:rsidRPr="006507D7">
              <w:rPr>
                <w:b/>
                <w:bCs/>
                <w:i/>
                <w:iCs/>
              </w:rPr>
              <w:t>og at situationen med hensyn til</w:t>
            </w:r>
            <w:r w:rsidRPr="006507D7">
              <w:t xml:space="preserve"> retsstatsprincippet</w:t>
            </w:r>
            <w:r w:rsidRPr="006507D7">
              <w:rPr>
                <w:b/>
                <w:bCs/>
                <w:i/>
                <w:iCs/>
              </w:rPr>
              <w:t>, demokrati og grundlæggende rettigheder er blevet vurderet til at udvise større mangler end dem, der er fremhævet i Kommissionens rapporter</w:t>
            </w:r>
            <w:r w:rsidRPr="006507D7">
              <w:t xml:space="preserve">; mener, at </w:t>
            </w:r>
            <w:r w:rsidRPr="006507D7">
              <w:rPr>
                <w:b/>
                <w:bCs/>
                <w:i/>
                <w:iCs/>
              </w:rPr>
              <w:t>der bør tages behørigt hensyn til</w:t>
            </w:r>
            <w:r w:rsidRPr="006507D7">
              <w:t xml:space="preserve"> overvågningen af DRFMG inden for rammerne af høringsproceduren og ved den efterfølgende udarbejdelse af rapporten;</w:t>
            </w:r>
          </w:p>
        </w:tc>
        <w:tc>
          <w:tcPr>
            <w:tcW w:w="4876" w:type="dxa"/>
            <w:tcBorders>
              <w:top w:val="nil"/>
              <w:left w:val="nil"/>
              <w:bottom w:val="nil"/>
              <w:right w:val="nil"/>
            </w:tcBorders>
          </w:tcPr>
          <w:p w14:paraId="034AC2C0" w14:textId="77777777" w:rsidR="009757BF" w:rsidRPr="006507D7" w:rsidRDefault="009757BF" w:rsidP="007B1910">
            <w:pPr>
              <w:pStyle w:val="Normal6a"/>
            </w:pPr>
            <w:r w:rsidRPr="006507D7">
              <w:t>37.</w:t>
            </w:r>
            <w:r w:rsidRPr="006507D7">
              <w:tab/>
            </w:r>
            <w:r w:rsidRPr="006507D7">
              <w:rPr>
                <w:b/>
                <w:bCs/>
                <w:i/>
                <w:iCs/>
              </w:rPr>
              <w:t>bemærker</w:t>
            </w:r>
            <w:r w:rsidRPr="006507D7">
              <w:t xml:space="preserve">, at overvågningsgruppen om demokrati, retsstatsprincippet og grundlæggende rettigheder (DRFMG) under Parlamentets Udvalg om Borgernes Rettigheder og Retlige og Indre Anliggender har udsendt flere ad hoc-delegationer til medlemsstater i de seneste år, </w:t>
            </w:r>
            <w:r w:rsidRPr="006507D7">
              <w:rPr>
                <w:b/>
                <w:bCs/>
                <w:i/>
                <w:iCs/>
              </w:rPr>
              <w:t xml:space="preserve">uden at være opmærksom på andre lande, selv om de viste tegn på mulige krænkelser af </w:t>
            </w:r>
            <w:r w:rsidRPr="006507D7">
              <w:t xml:space="preserve">retsstatsprincippet; mener, at overvågningen af DRFMG </w:t>
            </w:r>
            <w:r w:rsidRPr="006507D7">
              <w:rPr>
                <w:b/>
                <w:bCs/>
                <w:i/>
                <w:iCs/>
              </w:rPr>
              <w:t>bør gælde på lige fod for alle medlemsstater</w:t>
            </w:r>
            <w:r w:rsidRPr="006507D7">
              <w:t>;</w:t>
            </w:r>
          </w:p>
        </w:tc>
      </w:tr>
    </w:tbl>
    <w:p w14:paraId="254DF22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3A4F8B86" w14:textId="77777777" w:rsidR="009757BF" w:rsidRPr="006507D7" w:rsidRDefault="009757BF" w:rsidP="009757BF">
      <w:r w:rsidRPr="006507D7">
        <w:rPr>
          <w:rStyle w:val="HideTWBExt"/>
          <w:noProof w:val="0"/>
        </w:rPr>
        <w:t>&lt;/Amend&gt;</w:t>
      </w:r>
    </w:p>
    <w:p w14:paraId="466723A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664</w:t>
      </w:r>
      <w:r w:rsidRPr="006507D7">
        <w:rPr>
          <w:rStyle w:val="HideTWBExt"/>
          <w:b w:val="0"/>
          <w:noProof w:val="0"/>
        </w:rPr>
        <w:t>&lt;/NumAm&gt;</w:t>
      </w:r>
    </w:p>
    <w:p w14:paraId="7DCF25D6"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0EEB8C17" w14:textId="77777777" w:rsidR="009757BF" w:rsidRPr="006507D7" w:rsidRDefault="009757BF" w:rsidP="009757BF">
      <w:pPr>
        <w:pStyle w:val="NormalBold"/>
      </w:pPr>
      <w:r w:rsidRPr="006507D7">
        <w:rPr>
          <w:rStyle w:val="HideTWBExt"/>
          <w:b w:val="0"/>
          <w:noProof w:val="0"/>
        </w:rPr>
        <w:t>&lt;/RepeatBlock-By&gt;</w:t>
      </w:r>
    </w:p>
    <w:p w14:paraId="7D69FFE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68A5D69" w14:textId="77777777" w:rsidR="009757BF" w:rsidRPr="006507D7" w:rsidRDefault="009757BF" w:rsidP="009757BF">
      <w:pPr>
        <w:pStyle w:val="NormalBold"/>
      </w:pPr>
      <w:r w:rsidRPr="006507D7">
        <w:rPr>
          <w:rStyle w:val="HideTWBExt"/>
          <w:b w:val="0"/>
          <w:noProof w:val="0"/>
        </w:rPr>
        <w:t>&lt;Article&gt;</w:t>
      </w:r>
      <w:r w:rsidRPr="006507D7">
        <w:t>Punkt 37</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37C877D" w14:textId="77777777" w:rsidTr="007B1910">
        <w:trPr>
          <w:trHeight w:hRule="exact" w:val="240"/>
          <w:jc w:val="center"/>
        </w:trPr>
        <w:tc>
          <w:tcPr>
            <w:tcW w:w="9752" w:type="dxa"/>
            <w:gridSpan w:val="2"/>
            <w:tcBorders>
              <w:top w:val="nil"/>
              <w:left w:val="nil"/>
              <w:bottom w:val="nil"/>
              <w:right w:val="nil"/>
            </w:tcBorders>
          </w:tcPr>
          <w:p w14:paraId="652E7CF4" w14:textId="77777777" w:rsidR="009757BF" w:rsidRPr="006507D7" w:rsidRDefault="009757BF" w:rsidP="007B1910"/>
        </w:tc>
      </w:tr>
      <w:tr w:rsidR="00716F9A" w:rsidRPr="006507D7" w14:paraId="3C37C208" w14:textId="77777777" w:rsidTr="007B1910">
        <w:trPr>
          <w:trHeight w:val="240"/>
          <w:jc w:val="center"/>
        </w:trPr>
        <w:tc>
          <w:tcPr>
            <w:tcW w:w="4876" w:type="dxa"/>
            <w:tcBorders>
              <w:top w:val="nil"/>
              <w:left w:val="nil"/>
              <w:bottom w:val="nil"/>
              <w:right w:val="nil"/>
            </w:tcBorders>
          </w:tcPr>
          <w:p w14:paraId="1B66A10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B3B47A1" w14:textId="77777777" w:rsidR="009757BF" w:rsidRPr="006507D7" w:rsidRDefault="009757BF" w:rsidP="007B1910">
            <w:pPr>
              <w:pStyle w:val="AmColumnHeading"/>
            </w:pPr>
            <w:r w:rsidRPr="006507D7">
              <w:t>Ændringsforslag</w:t>
            </w:r>
          </w:p>
        </w:tc>
      </w:tr>
      <w:tr w:rsidR="00716F9A" w:rsidRPr="006507D7" w14:paraId="188BED52" w14:textId="77777777" w:rsidTr="007B1910">
        <w:trPr>
          <w:jc w:val="center"/>
        </w:trPr>
        <w:tc>
          <w:tcPr>
            <w:tcW w:w="4876" w:type="dxa"/>
            <w:tcBorders>
              <w:top w:val="nil"/>
              <w:left w:val="nil"/>
              <w:bottom w:val="nil"/>
              <w:right w:val="nil"/>
            </w:tcBorders>
          </w:tcPr>
          <w:p w14:paraId="421B7EE1" w14:textId="77777777" w:rsidR="009757BF" w:rsidRPr="006507D7" w:rsidRDefault="009757BF" w:rsidP="007B1910">
            <w:pPr>
              <w:pStyle w:val="Normal6a"/>
            </w:pPr>
            <w:r w:rsidRPr="006507D7">
              <w:t>37.</w:t>
            </w:r>
            <w:r w:rsidRPr="006507D7">
              <w:tab/>
            </w:r>
            <w:r w:rsidRPr="006507D7">
              <w:rPr>
                <w:b/>
                <w:i/>
              </w:rPr>
              <w:t>understreger, at</w:t>
            </w:r>
            <w:r w:rsidRPr="006507D7">
              <w:t xml:space="preserve"> overvågningsgruppen om demokrati, retsstatsprincippet og grundlæggende rettigheder (DRFMG) under Parlamentets Udvalg om Borgernes Rettigheder og Retlige og Indre Anliggender </w:t>
            </w:r>
            <w:r w:rsidRPr="006507D7">
              <w:rPr>
                <w:b/>
                <w:i/>
              </w:rPr>
              <w:t>har udsendt flere ad hoc-delegationer til nogle medlemsstater i de seneste år, og at situationen med hensyn til</w:t>
            </w:r>
            <w:r w:rsidRPr="006507D7">
              <w:t xml:space="preserve"> retsstatsprincippet</w:t>
            </w:r>
            <w:r w:rsidRPr="006507D7">
              <w:rPr>
                <w:b/>
                <w:i/>
              </w:rPr>
              <w:t>, demokrati</w:t>
            </w:r>
            <w:r w:rsidRPr="006507D7">
              <w:t xml:space="preserve"> og grundlæggende rettigheder </w:t>
            </w:r>
            <w:r w:rsidRPr="006507D7">
              <w:rPr>
                <w:b/>
                <w:i/>
              </w:rPr>
              <w:t>er blevet vurderet til at udvise større mangler end dem, der er fremhævet i Kommissionens rapporter</w:t>
            </w:r>
            <w:r w:rsidRPr="006507D7">
              <w:t xml:space="preserve">; </w:t>
            </w:r>
            <w:r w:rsidRPr="006507D7">
              <w:rPr>
                <w:b/>
                <w:i/>
              </w:rPr>
              <w:t>mener, at der bør tages behørigt hensyn til overvågningen af DRFMG inden for rammerne af høringsproceduren og ved den efterfølgende udarbejdelse af rapporten;</w:t>
            </w:r>
          </w:p>
        </w:tc>
        <w:tc>
          <w:tcPr>
            <w:tcW w:w="4876" w:type="dxa"/>
            <w:tcBorders>
              <w:top w:val="nil"/>
              <w:left w:val="nil"/>
              <w:bottom w:val="nil"/>
              <w:right w:val="nil"/>
            </w:tcBorders>
          </w:tcPr>
          <w:p w14:paraId="33DF4CA4" w14:textId="77777777" w:rsidR="009757BF" w:rsidRPr="006507D7" w:rsidRDefault="009757BF" w:rsidP="007B1910">
            <w:pPr>
              <w:pStyle w:val="Normal6a"/>
            </w:pPr>
            <w:r w:rsidRPr="006507D7">
              <w:t>37.</w:t>
            </w:r>
            <w:r w:rsidRPr="006507D7">
              <w:tab/>
            </w:r>
            <w:r w:rsidRPr="006507D7">
              <w:rPr>
                <w:b/>
                <w:i/>
              </w:rPr>
              <w:t>glæder sig over det arbejde, der udføres af</w:t>
            </w:r>
            <w:r w:rsidRPr="006507D7">
              <w:t xml:space="preserve"> overvågningsgruppen om demokrati, retsstatsprincippet og grundlæggende rettigheder (DRFMG) under Parlamentets Udvalg om Borgernes Rettigheder og Retlige og Indre Anliggender </w:t>
            </w:r>
            <w:r w:rsidRPr="006507D7">
              <w:rPr>
                <w:b/>
                <w:i/>
              </w:rPr>
              <w:t>vedrørende overvågning af udviklingen i forbindelse med demokrati,</w:t>
            </w:r>
            <w:r w:rsidRPr="006507D7">
              <w:t xml:space="preserve"> retsstatsprincippet og grundlæggende rettigheder</w:t>
            </w:r>
            <w:r w:rsidRPr="006507D7">
              <w:rPr>
                <w:b/>
                <w:i/>
              </w:rPr>
              <w:t>; opfordrer Kommissionen til i højere grad at gøre brug af gruppens resultater og ekspertise i forbindelse med udarbejdelsen af fremtidige rapporter om retsstatssituationen</w:t>
            </w:r>
            <w:r w:rsidRPr="006507D7">
              <w:t>;</w:t>
            </w:r>
          </w:p>
        </w:tc>
      </w:tr>
    </w:tbl>
    <w:p w14:paraId="4B1C300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36BD3E4" w14:textId="77777777" w:rsidR="009757BF" w:rsidRPr="006507D7" w:rsidRDefault="009757BF" w:rsidP="009757BF">
      <w:r w:rsidRPr="006507D7">
        <w:rPr>
          <w:rStyle w:val="HideTWBExt"/>
          <w:noProof w:val="0"/>
        </w:rPr>
        <w:t>&lt;/Amend&gt;</w:t>
      </w:r>
    </w:p>
    <w:p w14:paraId="22E5BA6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665</w:t>
      </w:r>
      <w:r w:rsidRPr="006507D7">
        <w:rPr>
          <w:rStyle w:val="HideTWBExt"/>
          <w:b w:val="0"/>
          <w:noProof w:val="0"/>
        </w:rPr>
        <w:t>&lt;/NumAm&gt;</w:t>
      </w:r>
    </w:p>
    <w:p w14:paraId="622D2655"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79248310" w14:textId="77777777" w:rsidR="009757BF" w:rsidRPr="006507D7" w:rsidRDefault="009757BF" w:rsidP="009757BF">
      <w:pPr>
        <w:pStyle w:val="NormalBold"/>
      </w:pPr>
      <w:r w:rsidRPr="006507D7">
        <w:rPr>
          <w:rStyle w:val="HideTWBExt"/>
          <w:b w:val="0"/>
          <w:noProof w:val="0"/>
        </w:rPr>
        <w:t>&lt;/RepeatBlock-By&gt;</w:t>
      </w:r>
    </w:p>
    <w:p w14:paraId="08C4E42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470FF24" w14:textId="77777777" w:rsidR="009757BF" w:rsidRPr="006507D7" w:rsidRDefault="009757BF" w:rsidP="009757BF">
      <w:pPr>
        <w:pStyle w:val="NormalBold"/>
      </w:pPr>
      <w:r w:rsidRPr="006507D7">
        <w:rPr>
          <w:rStyle w:val="HideTWBExt"/>
          <w:b w:val="0"/>
          <w:noProof w:val="0"/>
        </w:rPr>
        <w:t>&lt;Article&gt;</w:t>
      </w:r>
      <w:r w:rsidRPr="006507D7">
        <w:t>Punkt 38</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94BB340" w14:textId="77777777" w:rsidTr="007B1910">
        <w:trPr>
          <w:trHeight w:hRule="exact" w:val="240"/>
          <w:jc w:val="center"/>
        </w:trPr>
        <w:tc>
          <w:tcPr>
            <w:tcW w:w="9752" w:type="dxa"/>
            <w:gridSpan w:val="2"/>
            <w:tcBorders>
              <w:top w:val="nil"/>
              <w:left w:val="nil"/>
              <w:bottom w:val="nil"/>
              <w:right w:val="nil"/>
            </w:tcBorders>
          </w:tcPr>
          <w:p w14:paraId="7DF8B52E" w14:textId="77777777" w:rsidR="009757BF" w:rsidRPr="006507D7" w:rsidRDefault="009757BF" w:rsidP="007B1910"/>
        </w:tc>
      </w:tr>
      <w:tr w:rsidR="00716F9A" w:rsidRPr="006507D7" w14:paraId="4F7A7727" w14:textId="77777777" w:rsidTr="007B1910">
        <w:trPr>
          <w:trHeight w:val="240"/>
          <w:jc w:val="center"/>
        </w:trPr>
        <w:tc>
          <w:tcPr>
            <w:tcW w:w="4876" w:type="dxa"/>
            <w:tcBorders>
              <w:top w:val="nil"/>
              <w:left w:val="nil"/>
              <w:bottom w:val="nil"/>
              <w:right w:val="nil"/>
            </w:tcBorders>
          </w:tcPr>
          <w:p w14:paraId="78287CB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4461402" w14:textId="77777777" w:rsidR="009757BF" w:rsidRPr="006507D7" w:rsidRDefault="009757BF" w:rsidP="007B1910">
            <w:pPr>
              <w:pStyle w:val="AmColumnHeading"/>
            </w:pPr>
            <w:r w:rsidRPr="006507D7">
              <w:t>Ændringsforslag</w:t>
            </w:r>
          </w:p>
        </w:tc>
      </w:tr>
      <w:tr w:rsidR="00716F9A" w:rsidRPr="006507D7" w14:paraId="526A3A7F" w14:textId="77777777" w:rsidTr="007B1910">
        <w:trPr>
          <w:jc w:val="center"/>
        </w:trPr>
        <w:tc>
          <w:tcPr>
            <w:tcW w:w="4876" w:type="dxa"/>
            <w:tcBorders>
              <w:top w:val="nil"/>
              <w:left w:val="nil"/>
              <w:bottom w:val="nil"/>
              <w:right w:val="nil"/>
            </w:tcBorders>
          </w:tcPr>
          <w:p w14:paraId="2839F89F" w14:textId="77777777" w:rsidR="009757BF" w:rsidRPr="006507D7" w:rsidRDefault="009757BF" w:rsidP="007B1910">
            <w:pPr>
              <w:pStyle w:val="Normal6a"/>
            </w:pPr>
            <w:r w:rsidRPr="006507D7">
              <w:rPr>
                <w:b/>
                <w:i/>
              </w:rPr>
              <w:t>38.</w:t>
            </w:r>
            <w:r w:rsidRPr="006507D7">
              <w:tab/>
            </w:r>
            <w:r w:rsidRPr="006507D7">
              <w:rPr>
                <w:b/>
                <w:i/>
              </w:rPr>
              <w:t>gentager, at der er behov for at inddrage et uafhængigt kontrolorgan bestående af uafhængige juridiske og akademiske eksperter samt menneskerettighedseksperter i udarbejdelsen af rapporten;</w:t>
            </w:r>
            <w:r w:rsidRPr="006507D7">
              <w:t xml:space="preserve"> </w:t>
            </w:r>
            <w:r w:rsidRPr="006507D7">
              <w:rPr>
                <w:b/>
                <w:i/>
              </w:rPr>
              <w:t>opfordrer Kommissionen til at styrke samarbejdet med EU-organer og internationale organer;</w:t>
            </w:r>
          </w:p>
        </w:tc>
        <w:tc>
          <w:tcPr>
            <w:tcW w:w="4876" w:type="dxa"/>
            <w:tcBorders>
              <w:top w:val="nil"/>
              <w:left w:val="nil"/>
              <w:bottom w:val="nil"/>
              <w:right w:val="nil"/>
            </w:tcBorders>
          </w:tcPr>
          <w:p w14:paraId="5303C35A" w14:textId="77777777" w:rsidR="009757BF" w:rsidRPr="006507D7" w:rsidRDefault="009757BF" w:rsidP="007B1910">
            <w:pPr>
              <w:pStyle w:val="Normal6a"/>
            </w:pPr>
            <w:r w:rsidRPr="006507D7">
              <w:rPr>
                <w:b/>
                <w:i/>
              </w:rPr>
              <w:t>udgår</w:t>
            </w:r>
          </w:p>
        </w:tc>
      </w:tr>
    </w:tbl>
    <w:p w14:paraId="5052FC1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1A9D0187" w14:textId="77777777" w:rsidR="009757BF" w:rsidRPr="006507D7" w:rsidRDefault="009757BF" w:rsidP="009757BF">
      <w:r w:rsidRPr="006507D7">
        <w:rPr>
          <w:rStyle w:val="HideTWBExt"/>
          <w:noProof w:val="0"/>
        </w:rPr>
        <w:t>&lt;/Amend&gt;</w:t>
      </w:r>
    </w:p>
    <w:p w14:paraId="3160A18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666</w:t>
      </w:r>
      <w:r w:rsidRPr="006507D7">
        <w:rPr>
          <w:rStyle w:val="HideTWBExt"/>
          <w:b w:val="0"/>
          <w:noProof w:val="0"/>
        </w:rPr>
        <w:t>&lt;/NumAm&gt;</w:t>
      </w:r>
    </w:p>
    <w:p w14:paraId="6322379F"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32BCBEB5" w14:textId="77777777" w:rsidR="009757BF" w:rsidRPr="006507D7" w:rsidRDefault="009757BF" w:rsidP="009757BF">
      <w:pPr>
        <w:pStyle w:val="NormalBold"/>
      </w:pPr>
      <w:r w:rsidRPr="006507D7">
        <w:rPr>
          <w:rStyle w:val="HideTWBExt"/>
          <w:b w:val="0"/>
          <w:noProof w:val="0"/>
        </w:rPr>
        <w:t>&lt;/RepeatBlock-By&gt;</w:t>
      </w:r>
    </w:p>
    <w:p w14:paraId="0DECE77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478A588" w14:textId="77777777" w:rsidR="009757BF" w:rsidRPr="006507D7" w:rsidRDefault="009757BF" w:rsidP="009757BF">
      <w:pPr>
        <w:pStyle w:val="NormalBold"/>
      </w:pPr>
      <w:r w:rsidRPr="006507D7">
        <w:rPr>
          <w:rStyle w:val="HideTWBExt"/>
          <w:b w:val="0"/>
          <w:noProof w:val="0"/>
        </w:rPr>
        <w:t>&lt;Article&gt;</w:t>
      </w:r>
      <w:r w:rsidRPr="006507D7">
        <w:t>Punkt 38</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7C81847" w14:textId="77777777" w:rsidTr="007B1910">
        <w:trPr>
          <w:trHeight w:hRule="exact" w:val="240"/>
          <w:jc w:val="center"/>
        </w:trPr>
        <w:tc>
          <w:tcPr>
            <w:tcW w:w="9752" w:type="dxa"/>
            <w:gridSpan w:val="2"/>
            <w:tcBorders>
              <w:top w:val="nil"/>
              <w:left w:val="nil"/>
              <w:bottom w:val="nil"/>
              <w:right w:val="nil"/>
            </w:tcBorders>
          </w:tcPr>
          <w:p w14:paraId="3373426D" w14:textId="77777777" w:rsidR="009757BF" w:rsidRPr="006507D7" w:rsidRDefault="009757BF" w:rsidP="007B1910"/>
        </w:tc>
      </w:tr>
      <w:tr w:rsidR="00716F9A" w:rsidRPr="006507D7" w14:paraId="3181CC5C" w14:textId="77777777" w:rsidTr="007B1910">
        <w:trPr>
          <w:trHeight w:val="240"/>
          <w:jc w:val="center"/>
        </w:trPr>
        <w:tc>
          <w:tcPr>
            <w:tcW w:w="4876" w:type="dxa"/>
            <w:tcBorders>
              <w:top w:val="nil"/>
              <w:left w:val="nil"/>
              <w:bottom w:val="nil"/>
              <w:right w:val="nil"/>
            </w:tcBorders>
          </w:tcPr>
          <w:p w14:paraId="02583CF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E280CDA" w14:textId="77777777" w:rsidR="009757BF" w:rsidRPr="006507D7" w:rsidRDefault="009757BF" w:rsidP="007B1910">
            <w:pPr>
              <w:pStyle w:val="AmColumnHeading"/>
            </w:pPr>
            <w:r w:rsidRPr="006507D7">
              <w:t>Ændringsforslag</w:t>
            </w:r>
          </w:p>
        </w:tc>
      </w:tr>
      <w:tr w:rsidR="00716F9A" w:rsidRPr="006507D7" w14:paraId="5C1B2D3F" w14:textId="77777777" w:rsidTr="007B1910">
        <w:trPr>
          <w:jc w:val="center"/>
        </w:trPr>
        <w:tc>
          <w:tcPr>
            <w:tcW w:w="4876" w:type="dxa"/>
            <w:tcBorders>
              <w:top w:val="nil"/>
              <w:left w:val="nil"/>
              <w:bottom w:val="nil"/>
              <w:right w:val="nil"/>
            </w:tcBorders>
          </w:tcPr>
          <w:p w14:paraId="5B89A2A3" w14:textId="77777777" w:rsidR="009757BF" w:rsidRPr="006507D7" w:rsidRDefault="009757BF" w:rsidP="007B1910">
            <w:pPr>
              <w:pStyle w:val="Normal6a"/>
            </w:pPr>
            <w:r w:rsidRPr="006507D7">
              <w:rPr>
                <w:b/>
                <w:i/>
              </w:rPr>
              <w:t>38.</w:t>
            </w:r>
            <w:r w:rsidRPr="006507D7">
              <w:tab/>
            </w:r>
            <w:r w:rsidRPr="006507D7">
              <w:rPr>
                <w:b/>
                <w:i/>
              </w:rPr>
              <w:t>gentager, at der er behov for at inddrage et uafhængigt kontrolorgan bestående af uafhængige juridiske og akademiske eksperter samt menneskerettighedseksperter i udarbejdelsen af rapporten;</w:t>
            </w:r>
            <w:r w:rsidRPr="006507D7">
              <w:t xml:space="preserve"> </w:t>
            </w:r>
            <w:r w:rsidRPr="006507D7">
              <w:rPr>
                <w:b/>
                <w:i/>
              </w:rPr>
              <w:t>opfordrer Kommissionen til at styrke samarbejdet med EU-organer og internationale organer;</w:t>
            </w:r>
          </w:p>
        </w:tc>
        <w:tc>
          <w:tcPr>
            <w:tcW w:w="4876" w:type="dxa"/>
            <w:tcBorders>
              <w:top w:val="nil"/>
              <w:left w:val="nil"/>
              <w:bottom w:val="nil"/>
              <w:right w:val="nil"/>
            </w:tcBorders>
          </w:tcPr>
          <w:p w14:paraId="4A31306A" w14:textId="77777777" w:rsidR="009757BF" w:rsidRPr="006507D7" w:rsidRDefault="009757BF" w:rsidP="007B1910">
            <w:pPr>
              <w:pStyle w:val="Normal6a"/>
            </w:pPr>
            <w:r w:rsidRPr="006507D7">
              <w:rPr>
                <w:b/>
                <w:i/>
              </w:rPr>
              <w:t>udgår</w:t>
            </w:r>
          </w:p>
        </w:tc>
      </w:tr>
    </w:tbl>
    <w:p w14:paraId="19A3A27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359C0A71" w14:textId="77777777" w:rsidR="009757BF" w:rsidRPr="006507D7" w:rsidRDefault="009757BF" w:rsidP="009757BF">
      <w:r w:rsidRPr="006507D7">
        <w:rPr>
          <w:rStyle w:val="HideTWBExt"/>
          <w:noProof w:val="0"/>
        </w:rPr>
        <w:t>&lt;/Amend&gt;</w:t>
      </w:r>
    </w:p>
    <w:p w14:paraId="7E33C6A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667</w:t>
      </w:r>
      <w:r w:rsidRPr="006507D7">
        <w:rPr>
          <w:rStyle w:val="HideTWBExt"/>
          <w:b w:val="0"/>
          <w:noProof w:val="0"/>
        </w:rPr>
        <w:t>&lt;/NumAm&gt;</w:t>
      </w:r>
    </w:p>
    <w:p w14:paraId="2357D12D"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7B00784C" w14:textId="77777777" w:rsidR="009757BF" w:rsidRPr="006507D7" w:rsidRDefault="009757BF" w:rsidP="009757BF">
      <w:pPr>
        <w:pStyle w:val="NormalBold"/>
      </w:pPr>
      <w:r w:rsidRPr="006507D7">
        <w:rPr>
          <w:rStyle w:val="HideTWBExt"/>
          <w:b w:val="0"/>
          <w:noProof w:val="0"/>
        </w:rPr>
        <w:t>&lt;/RepeatBlock-By&gt;</w:t>
      </w:r>
    </w:p>
    <w:p w14:paraId="5C13EA5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3126A85" w14:textId="77777777" w:rsidR="009757BF" w:rsidRPr="006507D7" w:rsidRDefault="009757BF" w:rsidP="009757BF">
      <w:pPr>
        <w:pStyle w:val="NormalBold"/>
      </w:pPr>
      <w:r w:rsidRPr="006507D7">
        <w:rPr>
          <w:rStyle w:val="HideTWBExt"/>
          <w:b w:val="0"/>
          <w:noProof w:val="0"/>
        </w:rPr>
        <w:t>&lt;Article&gt;</w:t>
      </w:r>
      <w:r w:rsidRPr="006507D7">
        <w:t>Punkt 38</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7D37B33" w14:textId="77777777" w:rsidTr="007B1910">
        <w:trPr>
          <w:trHeight w:hRule="exact" w:val="240"/>
          <w:jc w:val="center"/>
        </w:trPr>
        <w:tc>
          <w:tcPr>
            <w:tcW w:w="9752" w:type="dxa"/>
            <w:gridSpan w:val="2"/>
            <w:tcBorders>
              <w:top w:val="nil"/>
              <w:left w:val="nil"/>
              <w:bottom w:val="nil"/>
              <w:right w:val="nil"/>
            </w:tcBorders>
          </w:tcPr>
          <w:p w14:paraId="748D3266" w14:textId="77777777" w:rsidR="009757BF" w:rsidRPr="006507D7" w:rsidRDefault="009757BF" w:rsidP="007B1910"/>
        </w:tc>
      </w:tr>
      <w:tr w:rsidR="00716F9A" w:rsidRPr="006507D7" w14:paraId="42CA3DD1" w14:textId="77777777" w:rsidTr="007B1910">
        <w:trPr>
          <w:trHeight w:val="240"/>
          <w:jc w:val="center"/>
        </w:trPr>
        <w:tc>
          <w:tcPr>
            <w:tcW w:w="4876" w:type="dxa"/>
            <w:tcBorders>
              <w:top w:val="nil"/>
              <w:left w:val="nil"/>
              <w:bottom w:val="nil"/>
              <w:right w:val="nil"/>
            </w:tcBorders>
          </w:tcPr>
          <w:p w14:paraId="372A45F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BCA1666" w14:textId="77777777" w:rsidR="009757BF" w:rsidRPr="006507D7" w:rsidRDefault="009757BF" w:rsidP="007B1910">
            <w:pPr>
              <w:pStyle w:val="AmColumnHeading"/>
            </w:pPr>
            <w:r w:rsidRPr="006507D7">
              <w:t>Ændringsforslag</w:t>
            </w:r>
          </w:p>
        </w:tc>
      </w:tr>
      <w:tr w:rsidR="00716F9A" w:rsidRPr="006507D7" w14:paraId="4DE9203B" w14:textId="77777777" w:rsidTr="007B1910">
        <w:trPr>
          <w:jc w:val="center"/>
        </w:trPr>
        <w:tc>
          <w:tcPr>
            <w:tcW w:w="4876" w:type="dxa"/>
            <w:tcBorders>
              <w:top w:val="nil"/>
              <w:left w:val="nil"/>
              <w:bottom w:val="nil"/>
              <w:right w:val="nil"/>
            </w:tcBorders>
          </w:tcPr>
          <w:p w14:paraId="63B25104" w14:textId="77777777" w:rsidR="009757BF" w:rsidRPr="006507D7" w:rsidRDefault="009757BF" w:rsidP="007B1910">
            <w:pPr>
              <w:pStyle w:val="Normal6a"/>
            </w:pPr>
            <w:r w:rsidRPr="006507D7">
              <w:rPr>
                <w:b/>
                <w:i/>
              </w:rPr>
              <w:t>38.</w:t>
            </w:r>
            <w:r w:rsidRPr="006507D7">
              <w:tab/>
            </w:r>
            <w:r w:rsidRPr="006507D7">
              <w:rPr>
                <w:b/>
                <w:i/>
              </w:rPr>
              <w:t>gentager, at der er behov for at inddrage et uafhængigt kontrolorgan bestående af uafhængige juridiske og akademiske eksperter samt menneskerettighedseksperter i udarbejdelsen af rapporten; opfordrer Kommissionen til at styrke samarbejdet med EU-organer og internationale organer;</w:t>
            </w:r>
          </w:p>
        </w:tc>
        <w:tc>
          <w:tcPr>
            <w:tcW w:w="4876" w:type="dxa"/>
            <w:tcBorders>
              <w:top w:val="nil"/>
              <w:left w:val="nil"/>
              <w:bottom w:val="nil"/>
              <w:right w:val="nil"/>
            </w:tcBorders>
          </w:tcPr>
          <w:p w14:paraId="4ADAFB57" w14:textId="77777777" w:rsidR="009757BF" w:rsidRPr="006507D7" w:rsidRDefault="009757BF" w:rsidP="007B1910">
            <w:pPr>
              <w:pStyle w:val="Normal6a"/>
            </w:pPr>
            <w:r w:rsidRPr="006507D7">
              <w:rPr>
                <w:b/>
                <w:i/>
              </w:rPr>
              <w:t>udgår</w:t>
            </w:r>
          </w:p>
        </w:tc>
      </w:tr>
    </w:tbl>
    <w:p w14:paraId="0386594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41C4E43" w14:textId="77777777" w:rsidR="009757BF" w:rsidRPr="006507D7" w:rsidRDefault="009757BF" w:rsidP="009757BF">
      <w:r w:rsidRPr="006507D7">
        <w:rPr>
          <w:rStyle w:val="HideTWBExt"/>
          <w:noProof w:val="0"/>
        </w:rPr>
        <w:t>&lt;/Amend&gt;</w:t>
      </w:r>
    </w:p>
    <w:p w14:paraId="19905A6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668</w:t>
      </w:r>
      <w:r w:rsidRPr="006507D7">
        <w:rPr>
          <w:rStyle w:val="HideTWBExt"/>
          <w:b w:val="0"/>
          <w:noProof w:val="0"/>
        </w:rPr>
        <w:t>&lt;/NumAm&gt;</w:t>
      </w:r>
    </w:p>
    <w:p w14:paraId="51E9E721"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1554CD89" w14:textId="77777777" w:rsidR="009757BF" w:rsidRPr="006507D7" w:rsidRDefault="009757BF" w:rsidP="009757BF">
      <w:pPr>
        <w:pStyle w:val="NormalBold"/>
      </w:pPr>
      <w:r w:rsidRPr="006507D7">
        <w:rPr>
          <w:rStyle w:val="HideTWBExt"/>
          <w:b w:val="0"/>
          <w:noProof w:val="0"/>
        </w:rPr>
        <w:t>&lt;/RepeatBlock-By&gt;</w:t>
      </w:r>
    </w:p>
    <w:p w14:paraId="715DAD8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1D5F233" w14:textId="77777777" w:rsidR="009757BF" w:rsidRPr="006507D7" w:rsidRDefault="009757BF" w:rsidP="009757BF">
      <w:pPr>
        <w:pStyle w:val="NormalBold"/>
      </w:pPr>
      <w:r w:rsidRPr="006507D7">
        <w:rPr>
          <w:rStyle w:val="HideTWBExt"/>
          <w:b w:val="0"/>
          <w:noProof w:val="0"/>
        </w:rPr>
        <w:t>&lt;Article&gt;</w:t>
      </w:r>
      <w:r w:rsidRPr="006507D7">
        <w:t>Punkt 38</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CEBC696" w14:textId="77777777" w:rsidTr="007B1910">
        <w:trPr>
          <w:trHeight w:hRule="exact" w:val="240"/>
          <w:jc w:val="center"/>
        </w:trPr>
        <w:tc>
          <w:tcPr>
            <w:tcW w:w="9752" w:type="dxa"/>
            <w:gridSpan w:val="2"/>
            <w:tcBorders>
              <w:top w:val="nil"/>
              <w:left w:val="nil"/>
              <w:bottom w:val="nil"/>
              <w:right w:val="nil"/>
            </w:tcBorders>
          </w:tcPr>
          <w:p w14:paraId="77B95B2D" w14:textId="77777777" w:rsidR="009757BF" w:rsidRPr="006507D7" w:rsidRDefault="009757BF" w:rsidP="007B1910"/>
        </w:tc>
      </w:tr>
      <w:tr w:rsidR="00716F9A" w:rsidRPr="006507D7" w14:paraId="50691847" w14:textId="77777777" w:rsidTr="007B1910">
        <w:trPr>
          <w:trHeight w:val="240"/>
          <w:jc w:val="center"/>
        </w:trPr>
        <w:tc>
          <w:tcPr>
            <w:tcW w:w="4876" w:type="dxa"/>
            <w:tcBorders>
              <w:top w:val="nil"/>
              <w:left w:val="nil"/>
              <w:bottom w:val="nil"/>
              <w:right w:val="nil"/>
            </w:tcBorders>
          </w:tcPr>
          <w:p w14:paraId="1C2E181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F5E517E" w14:textId="77777777" w:rsidR="009757BF" w:rsidRPr="006507D7" w:rsidRDefault="009757BF" w:rsidP="007B1910">
            <w:pPr>
              <w:pStyle w:val="AmColumnHeading"/>
            </w:pPr>
            <w:r w:rsidRPr="006507D7">
              <w:t>Ændringsforslag</w:t>
            </w:r>
          </w:p>
        </w:tc>
      </w:tr>
      <w:tr w:rsidR="00716F9A" w:rsidRPr="006507D7" w14:paraId="1660628B" w14:textId="77777777" w:rsidTr="007B1910">
        <w:trPr>
          <w:jc w:val="center"/>
        </w:trPr>
        <w:tc>
          <w:tcPr>
            <w:tcW w:w="4876" w:type="dxa"/>
            <w:tcBorders>
              <w:top w:val="nil"/>
              <w:left w:val="nil"/>
              <w:bottom w:val="nil"/>
              <w:right w:val="nil"/>
            </w:tcBorders>
          </w:tcPr>
          <w:p w14:paraId="6AD53CE6" w14:textId="77777777" w:rsidR="009757BF" w:rsidRPr="006507D7" w:rsidRDefault="009757BF" w:rsidP="007B1910">
            <w:pPr>
              <w:pStyle w:val="Normal6a"/>
            </w:pPr>
            <w:r w:rsidRPr="006507D7">
              <w:rPr>
                <w:b/>
                <w:i/>
              </w:rPr>
              <w:t>38.</w:t>
            </w:r>
            <w:r w:rsidRPr="006507D7">
              <w:tab/>
            </w:r>
            <w:r w:rsidRPr="006507D7">
              <w:rPr>
                <w:b/>
                <w:i/>
              </w:rPr>
              <w:t>gentager, at der er behov for at inddrage et uafhængigt kontrolorgan bestående af uafhængige juridiske og akademiske eksperter samt menneskerettighedseksperter i udarbejdelsen af rapporten; opfordrer Kommissionen til at styrke samarbejdet med EU-organer og internationale organer;</w:t>
            </w:r>
          </w:p>
        </w:tc>
        <w:tc>
          <w:tcPr>
            <w:tcW w:w="4876" w:type="dxa"/>
            <w:tcBorders>
              <w:top w:val="nil"/>
              <w:left w:val="nil"/>
              <w:bottom w:val="nil"/>
              <w:right w:val="nil"/>
            </w:tcBorders>
          </w:tcPr>
          <w:p w14:paraId="118E2CFB" w14:textId="77777777" w:rsidR="009757BF" w:rsidRPr="006507D7" w:rsidRDefault="009757BF" w:rsidP="007B1910">
            <w:pPr>
              <w:pStyle w:val="Normal6a"/>
            </w:pPr>
            <w:r w:rsidRPr="006507D7">
              <w:rPr>
                <w:b/>
                <w:i/>
              </w:rPr>
              <w:t>udgår</w:t>
            </w:r>
          </w:p>
        </w:tc>
      </w:tr>
    </w:tbl>
    <w:p w14:paraId="0AB11B4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7714AA4" w14:textId="77777777" w:rsidR="009757BF" w:rsidRPr="006507D7" w:rsidRDefault="009757BF" w:rsidP="009757BF">
      <w:r w:rsidRPr="006507D7">
        <w:rPr>
          <w:rStyle w:val="HideTWBExt"/>
          <w:noProof w:val="0"/>
        </w:rPr>
        <w:t>&lt;/Amend&gt;</w:t>
      </w:r>
    </w:p>
    <w:p w14:paraId="16DB21F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669</w:t>
      </w:r>
      <w:r w:rsidRPr="006507D7">
        <w:rPr>
          <w:rStyle w:val="HideTWBExt"/>
          <w:b w:val="0"/>
          <w:noProof w:val="0"/>
        </w:rPr>
        <w:t>&lt;/NumAm&gt;</w:t>
      </w:r>
    </w:p>
    <w:p w14:paraId="6FB3712C"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6507D7">
        <w:rPr>
          <w:rStyle w:val="HideTWBExt"/>
          <w:b w:val="0"/>
          <w:noProof w:val="0"/>
        </w:rPr>
        <w:t>&lt;/Members&gt;</w:t>
      </w:r>
    </w:p>
    <w:p w14:paraId="5209A0C4" w14:textId="77777777" w:rsidR="009757BF" w:rsidRPr="006507D7" w:rsidRDefault="009757BF" w:rsidP="009757BF">
      <w:pPr>
        <w:pStyle w:val="NormalBold"/>
      </w:pPr>
      <w:r w:rsidRPr="006507D7">
        <w:rPr>
          <w:rStyle w:val="HideTWBExt"/>
          <w:b w:val="0"/>
          <w:noProof w:val="0"/>
        </w:rPr>
        <w:t>&lt;/RepeatBlock-By&gt;</w:t>
      </w:r>
    </w:p>
    <w:p w14:paraId="56695BB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2F14804" w14:textId="77777777" w:rsidR="009757BF" w:rsidRPr="006507D7" w:rsidRDefault="009757BF" w:rsidP="009757BF">
      <w:pPr>
        <w:pStyle w:val="NormalBold"/>
      </w:pPr>
      <w:r w:rsidRPr="006507D7">
        <w:rPr>
          <w:rStyle w:val="HideTWBExt"/>
          <w:b w:val="0"/>
          <w:noProof w:val="0"/>
        </w:rPr>
        <w:t>&lt;Article&gt;</w:t>
      </w:r>
      <w:r w:rsidRPr="006507D7">
        <w:t>Punkt 38</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298D81E" w14:textId="77777777" w:rsidTr="007B1910">
        <w:trPr>
          <w:trHeight w:hRule="exact" w:val="240"/>
          <w:jc w:val="center"/>
        </w:trPr>
        <w:tc>
          <w:tcPr>
            <w:tcW w:w="9752" w:type="dxa"/>
            <w:gridSpan w:val="2"/>
            <w:tcBorders>
              <w:top w:val="nil"/>
              <w:left w:val="nil"/>
              <w:bottom w:val="nil"/>
              <w:right w:val="nil"/>
            </w:tcBorders>
          </w:tcPr>
          <w:p w14:paraId="1D647994" w14:textId="77777777" w:rsidR="009757BF" w:rsidRPr="006507D7" w:rsidRDefault="009757BF" w:rsidP="007B1910"/>
        </w:tc>
      </w:tr>
      <w:tr w:rsidR="00716F9A" w:rsidRPr="006507D7" w14:paraId="0A17AFE2" w14:textId="77777777" w:rsidTr="007B1910">
        <w:trPr>
          <w:trHeight w:val="240"/>
          <w:jc w:val="center"/>
        </w:trPr>
        <w:tc>
          <w:tcPr>
            <w:tcW w:w="4876" w:type="dxa"/>
            <w:tcBorders>
              <w:top w:val="nil"/>
              <w:left w:val="nil"/>
              <w:bottom w:val="nil"/>
              <w:right w:val="nil"/>
            </w:tcBorders>
          </w:tcPr>
          <w:p w14:paraId="2CA7B6F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922E0D2" w14:textId="77777777" w:rsidR="009757BF" w:rsidRPr="006507D7" w:rsidRDefault="009757BF" w:rsidP="007B1910">
            <w:pPr>
              <w:pStyle w:val="AmColumnHeading"/>
            </w:pPr>
            <w:r w:rsidRPr="006507D7">
              <w:t>Ændringsforslag</w:t>
            </w:r>
          </w:p>
        </w:tc>
      </w:tr>
      <w:tr w:rsidR="00716F9A" w:rsidRPr="006507D7" w14:paraId="060F182A" w14:textId="77777777" w:rsidTr="007B1910">
        <w:trPr>
          <w:jc w:val="center"/>
        </w:trPr>
        <w:tc>
          <w:tcPr>
            <w:tcW w:w="4876" w:type="dxa"/>
            <w:tcBorders>
              <w:top w:val="nil"/>
              <w:left w:val="nil"/>
              <w:bottom w:val="nil"/>
              <w:right w:val="nil"/>
            </w:tcBorders>
          </w:tcPr>
          <w:p w14:paraId="49C3318A" w14:textId="77777777" w:rsidR="009757BF" w:rsidRPr="006507D7" w:rsidRDefault="009757BF" w:rsidP="007B1910">
            <w:pPr>
              <w:pStyle w:val="Normal6a"/>
            </w:pPr>
            <w:r w:rsidRPr="006507D7">
              <w:t>38.</w:t>
            </w:r>
            <w:r w:rsidRPr="006507D7">
              <w:tab/>
              <w:t xml:space="preserve">gentager, at der er behov for at inddrage et uafhængigt kontrolorgan bestående af </w:t>
            </w:r>
            <w:r w:rsidRPr="006507D7">
              <w:rPr>
                <w:b/>
                <w:i/>
              </w:rPr>
              <w:t>uafhængige</w:t>
            </w:r>
            <w:r w:rsidRPr="006507D7">
              <w:t xml:space="preserve"> juridiske og akademiske eksperter samt menneskerettighedseksperter i udarbejdelsen af rapporten; opfordrer Kommissionen til at styrke samarbejdet med EU-organer og internationale organer;</w:t>
            </w:r>
          </w:p>
        </w:tc>
        <w:tc>
          <w:tcPr>
            <w:tcW w:w="4876" w:type="dxa"/>
            <w:tcBorders>
              <w:top w:val="nil"/>
              <w:left w:val="nil"/>
              <w:bottom w:val="nil"/>
              <w:right w:val="nil"/>
            </w:tcBorders>
          </w:tcPr>
          <w:p w14:paraId="60505D10" w14:textId="77777777" w:rsidR="009757BF" w:rsidRPr="006507D7" w:rsidRDefault="009757BF" w:rsidP="007B1910">
            <w:pPr>
              <w:pStyle w:val="Normal6a"/>
            </w:pPr>
            <w:r w:rsidRPr="006507D7">
              <w:t>38.</w:t>
            </w:r>
            <w:r w:rsidRPr="006507D7">
              <w:tab/>
              <w:t xml:space="preserve">gentager, at der er behov for at inddrage et </w:t>
            </w:r>
            <w:r w:rsidRPr="006507D7">
              <w:rPr>
                <w:b/>
                <w:i/>
              </w:rPr>
              <w:t>upartisk og</w:t>
            </w:r>
            <w:r w:rsidRPr="006507D7">
              <w:t xml:space="preserve"> uafhængigt kontrolorgan bestående af juridiske og akademiske eksperter samt menneskerettighedseksperter i udarbejdelsen af rapporten </w:t>
            </w:r>
            <w:r w:rsidRPr="006507D7">
              <w:rPr>
                <w:b/>
                <w:i/>
              </w:rPr>
              <w:t>og i overvågningen af gennemførelsen af henstillingerne på en gennemsigtig og offentligt tilgængelig måde</w:t>
            </w:r>
            <w:r w:rsidRPr="006507D7">
              <w:t xml:space="preserve">; opfordrer Kommissionen til at styrke </w:t>
            </w:r>
            <w:r w:rsidRPr="006507D7">
              <w:rPr>
                <w:b/>
                <w:i/>
              </w:rPr>
              <w:t>sit</w:t>
            </w:r>
            <w:r w:rsidRPr="006507D7">
              <w:t xml:space="preserve"> samarbejdet med EU-organer og internationale organer;</w:t>
            </w:r>
          </w:p>
        </w:tc>
      </w:tr>
    </w:tbl>
    <w:p w14:paraId="0C1EC59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38E425D" w14:textId="77777777" w:rsidR="009757BF" w:rsidRPr="006507D7" w:rsidRDefault="009757BF" w:rsidP="009757BF">
      <w:r w:rsidRPr="006507D7">
        <w:rPr>
          <w:rStyle w:val="HideTWBExt"/>
          <w:noProof w:val="0"/>
        </w:rPr>
        <w:t>&lt;/Amend&gt;</w:t>
      </w:r>
    </w:p>
    <w:p w14:paraId="28CF72D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670</w:t>
      </w:r>
      <w:r w:rsidRPr="006507D7">
        <w:rPr>
          <w:rStyle w:val="HideTWBExt"/>
          <w:b w:val="0"/>
          <w:noProof w:val="0"/>
        </w:rPr>
        <w:t>&lt;/NumAm&gt;</w:t>
      </w:r>
    </w:p>
    <w:p w14:paraId="3975B3D7" w14:textId="77777777" w:rsidR="009757BF" w:rsidRPr="006507D7" w:rsidRDefault="009757BF" w:rsidP="009757BF">
      <w:pPr>
        <w:pStyle w:val="NormalBold"/>
      </w:pPr>
      <w:r w:rsidRPr="006507D7">
        <w:rPr>
          <w:rStyle w:val="HideTWBExt"/>
          <w:b w:val="0"/>
          <w:noProof w:val="0"/>
        </w:rPr>
        <w:t>&lt;RepeatBlock-By&gt;&lt;Members&gt;</w:t>
      </w:r>
      <w:r w:rsidRPr="006507D7">
        <w:t>Loránt Vincze</w:t>
      </w:r>
      <w:r w:rsidRPr="006507D7">
        <w:rPr>
          <w:rStyle w:val="HideTWBExt"/>
          <w:b w:val="0"/>
          <w:noProof w:val="0"/>
        </w:rPr>
        <w:t>&lt;/Members&gt;</w:t>
      </w:r>
    </w:p>
    <w:p w14:paraId="7381241B" w14:textId="77777777" w:rsidR="009757BF" w:rsidRPr="006507D7" w:rsidRDefault="009757BF" w:rsidP="009757BF">
      <w:pPr>
        <w:pStyle w:val="NormalBold"/>
      </w:pPr>
      <w:r w:rsidRPr="006507D7">
        <w:rPr>
          <w:rStyle w:val="HideTWBExt"/>
          <w:b w:val="0"/>
          <w:noProof w:val="0"/>
        </w:rPr>
        <w:t>&lt;/RepeatBlock-By&gt;</w:t>
      </w:r>
    </w:p>
    <w:p w14:paraId="3C531A5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B256EAA" w14:textId="77777777" w:rsidR="009757BF" w:rsidRPr="006507D7" w:rsidRDefault="009757BF" w:rsidP="009757BF">
      <w:pPr>
        <w:pStyle w:val="NormalBold"/>
      </w:pPr>
      <w:r w:rsidRPr="006507D7">
        <w:rPr>
          <w:rStyle w:val="HideTWBExt"/>
          <w:b w:val="0"/>
          <w:noProof w:val="0"/>
        </w:rPr>
        <w:t>&lt;Article&gt;</w:t>
      </w:r>
      <w:r w:rsidRPr="006507D7">
        <w:t>Punkt 38</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EE6CE23" w14:textId="77777777" w:rsidTr="007B1910">
        <w:trPr>
          <w:trHeight w:hRule="exact" w:val="240"/>
          <w:jc w:val="center"/>
        </w:trPr>
        <w:tc>
          <w:tcPr>
            <w:tcW w:w="9752" w:type="dxa"/>
            <w:gridSpan w:val="2"/>
            <w:tcBorders>
              <w:top w:val="nil"/>
              <w:left w:val="nil"/>
              <w:bottom w:val="nil"/>
              <w:right w:val="nil"/>
            </w:tcBorders>
          </w:tcPr>
          <w:p w14:paraId="46135669" w14:textId="77777777" w:rsidR="009757BF" w:rsidRPr="006507D7" w:rsidRDefault="009757BF" w:rsidP="007B1910"/>
        </w:tc>
      </w:tr>
      <w:tr w:rsidR="00716F9A" w:rsidRPr="006507D7" w14:paraId="5DBFCFB4" w14:textId="77777777" w:rsidTr="007B1910">
        <w:trPr>
          <w:trHeight w:val="240"/>
          <w:jc w:val="center"/>
        </w:trPr>
        <w:tc>
          <w:tcPr>
            <w:tcW w:w="4876" w:type="dxa"/>
            <w:tcBorders>
              <w:top w:val="nil"/>
              <w:left w:val="nil"/>
              <w:bottom w:val="nil"/>
              <w:right w:val="nil"/>
            </w:tcBorders>
          </w:tcPr>
          <w:p w14:paraId="277F064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F21C643" w14:textId="77777777" w:rsidR="009757BF" w:rsidRPr="006507D7" w:rsidRDefault="009757BF" w:rsidP="007B1910">
            <w:pPr>
              <w:pStyle w:val="AmColumnHeading"/>
            </w:pPr>
            <w:r w:rsidRPr="006507D7">
              <w:t>Ændringsforslag</w:t>
            </w:r>
          </w:p>
        </w:tc>
      </w:tr>
      <w:tr w:rsidR="00716F9A" w:rsidRPr="006507D7" w14:paraId="7E33EFCE" w14:textId="77777777" w:rsidTr="007B1910">
        <w:trPr>
          <w:jc w:val="center"/>
        </w:trPr>
        <w:tc>
          <w:tcPr>
            <w:tcW w:w="4876" w:type="dxa"/>
            <w:tcBorders>
              <w:top w:val="nil"/>
              <w:left w:val="nil"/>
              <w:bottom w:val="nil"/>
              <w:right w:val="nil"/>
            </w:tcBorders>
          </w:tcPr>
          <w:p w14:paraId="229024A7" w14:textId="77777777" w:rsidR="009757BF" w:rsidRPr="006507D7" w:rsidRDefault="009757BF" w:rsidP="007B1910">
            <w:pPr>
              <w:pStyle w:val="Normal6a"/>
            </w:pPr>
            <w:r w:rsidRPr="006507D7">
              <w:t>38.</w:t>
            </w:r>
            <w:r w:rsidRPr="006507D7">
              <w:tab/>
            </w:r>
            <w:r w:rsidRPr="006507D7">
              <w:rPr>
                <w:b/>
                <w:i/>
              </w:rPr>
              <w:t>gentager, at der er behov for at inddrage et uafhængigt kontrolorgan bestående af uafhængige juridiske og akademiske eksperter samt menneskerettighedseksperter i udarbejdelsen af rapporten;</w:t>
            </w:r>
            <w:r w:rsidRPr="006507D7">
              <w:t xml:space="preserve"> opfordrer Kommissionen til at styrke samarbejdet med EU-organer og internationale organer;</w:t>
            </w:r>
          </w:p>
        </w:tc>
        <w:tc>
          <w:tcPr>
            <w:tcW w:w="4876" w:type="dxa"/>
            <w:tcBorders>
              <w:top w:val="nil"/>
              <w:left w:val="nil"/>
              <w:bottom w:val="nil"/>
              <w:right w:val="nil"/>
            </w:tcBorders>
          </w:tcPr>
          <w:p w14:paraId="0EDAE29A" w14:textId="77777777" w:rsidR="009757BF" w:rsidRPr="006507D7" w:rsidRDefault="009757BF" w:rsidP="007B1910">
            <w:pPr>
              <w:pStyle w:val="Normal6a"/>
            </w:pPr>
            <w:r w:rsidRPr="006507D7">
              <w:t>38.</w:t>
            </w:r>
            <w:r w:rsidRPr="006507D7">
              <w:tab/>
              <w:t xml:space="preserve">opfordrer Kommissionen til at styrke samarbejdet med EU-organer og internationale organer </w:t>
            </w:r>
            <w:r w:rsidRPr="006507D7">
              <w:rPr>
                <w:b/>
                <w:i/>
              </w:rPr>
              <w:t>såsom Europarådet, OSCE og De Forenede Nationer for at fremme og forsvare demokratiet, retsstatsprincippet, de grundlæggende frihedsrettigheder og menneskerettighederne, herunder mindretals rettigheder</w:t>
            </w:r>
            <w:r w:rsidRPr="006507D7">
              <w:t>;</w:t>
            </w:r>
          </w:p>
        </w:tc>
      </w:tr>
    </w:tbl>
    <w:p w14:paraId="2983A51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A60B1D4" w14:textId="77777777" w:rsidR="009757BF" w:rsidRPr="006507D7" w:rsidRDefault="009757BF" w:rsidP="009757BF">
      <w:r w:rsidRPr="006507D7">
        <w:rPr>
          <w:rStyle w:val="HideTWBExt"/>
          <w:noProof w:val="0"/>
        </w:rPr>
        <w:t>&lt;/Amend&gt;</w:t>
      </w:r>
    </w:p>
    <w:p w14:paraId="2770A60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671</w:t>
      </w:r>
      <w:r w:rsidRPr="006507D7">
        <w:rPr>
          <w:rStyle w:val="HideTWBExt"/>
          <w:b w:val="0"/>
          <w:noProof w:val="0"/>
        </w:rPr>
        <w:t>&lt;/NumAm&gt;</w:t>
      </w:r>
    </w:p>
    <w:p w14:paraId="279EE8F6"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165BED9A" w14:textId="77777777" w:rsidR="009757BF" w:rsidRPr="006507D7" w:rsidRDefault="009757BF" w:rsidP="009757BF">
      <w:pPr>
        <w:pStyle w:val="NormalBold"/>
      </w:pPr>
      <w:r w:rsidRPr="006507D7">
        <w:rPr>
          <w:rStyle w:val="HideTWBExt"/>
          <w:b w:val="0"/>
          <w:noProof w:val="0"/>
        </w:rPr>
        <w:t>&lt;/RepeatBlock-By&gt;</w:t>
      </w:r>
    </w:p>
    <w:p w14:paraId="5FB6E45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661DA2F" w14:textId="77777777" w:rsidR="009757BF" w:rsidRPr="006507D7" w:rsidRDefault="009757BF" w:rsidP="009757BF">
      <w:pPr>
        <w:pStyle w:val="NormalBold"/>
      </w:pPr>
      <w:r w:rsidRPr="006507D7">
        <w:rPr>
          <w:rStyle w:val="HideTWBExt"/>
          <w:b w:val="0"/>
          <w:noProof w:val="0"/>
        </w:rPr>
        <w:t>&lt;Article&gt;</w:t>
      </w:r>
      <w:r w:rsidRPr="006507D7">
        <w:t>Punkt 38</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8984841" w14:textId="77777777" w:rsidTr="007B1910">
        <w:trPr>
          <w:trHeight w:hRule="exact" w:val="240"/>
          <w:jc w:val="center"/>
        </w:trPr>
        <w:tc>
          <w:tcPr>
            <w:tcW w:w="9752" w:type="dxa"/>
            <w:gridSpan w:val="2"/>
            <w:tcBorders>
              <w:top w:val="nil"/>
              <w:left w:val="nil"/>
              <w:bottom w:val="nil"/>
              <w:right w:val="nil"/>
            </w:tcBorders>
          </w:tcPr>
          <w:p w14:paraId="72FBFFFB" w14:textId="77777777" w:rsidR="009757BF" w:rsidRPr="006507D7" w:rsidRDefault="009757BF" w:rsidP="007B1910"/>
        </w:tc>
      </w:tr>
      <w:tr w:rsidR="00716F9A" w:rsidRPr="006507D7" w14:paraId="4359BAD3" w14:textId="77777777" w:rsidTr="007B1910">
        <w:trPr>
          <w:trHeight w:val="240"/>
          <w:jc w:val="center"/>
        </w:trPr>
        <w:tc>
          <w:tcPr>
            <w:tcW w:w="4876" w:type="dxa"/>
            <w:tcBorders>
              <w:top w:val="nil"/>
              <w:left w:val="nil"/>
              <w:bottom w:val="nil"/>
              <w:right w:val="nil"/>
            </w:tcBorders>
          </w:tcPr>
          <w:p w14:paraId="1518BA0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0A6A01F" w14:textId="77777777" w:rsidR="009757BF" w:rsidRPr="006507D7" w:rsidRDefault="009757BF" w:rsidP="007B1910">
            <w:pPr>
              <w:pStyle w:val="AmColumnHeading"/>
            </w:pPr>
            <w:r w:rsidRPr="006507D7">
              <w:t>Ændringsforslag</w:t>
            </w:r>
          </w:p>
        </w:tc>
      </w:tr>
      <w:tr w:rsidR="00716F9A" w:rsidRPr="006507D7" w14:paraId="3839FC06" w14:textId="77777777" w:rsidTr="007B1910">
        <w:trPr>
          <w:jc w:val="center"/>
        </w:trPr>
        <w:tc>
          <w:tcPr>
            <w:tcW w:w="4876" w:type="dxa"/>
            <w:tcBorders>
              <w:top w:val="nil"/>
              <w:left w:val="nil"/>
              <w:bottom w:val="nil"/>
              <w:right w:val="nil"/>
            </w:tcBorders>
          </w:tcPr>
          <w:p w14:paraId="64610A57" w14:textId="77777777" w:rsidR="009757BF" w:rsidRPr="006507D7" w:rsidRDefault="009757BF" w:rsidP="007B1910">
            <w:pPr>
              <w:pStyle w:val="Normal6a"/>
            </w:pPr>
            <w:r w:rsidRPr="006507D7">
              <w:t>38.</w:t>
            </w:r>
            <w:r w:rsidRPr="006507D7">
              <w:tab/>
            </w:r>
            <w:r w:rsidRPr="006507D7">
              <w:rPr>
                <w:b/>
                <w:bCs/>
                <w:i/>
                <w:iCs/>
              </w:rPr>
              <w:t>gentager, at der er behov</w:t>
            </w:r>
            <w:r w:rsidRPr="006507D7">
              <w:t xml:space="preserve"> </w:t>
            </w:r>
            <w:r w:rsidRPr="006507D7">
              <w:rPr>
                <w:b/>
                <w:bCs/>
                <w:i/>
                <w:iCs/>
              </w:rPr>
              <w:t>for at inddrage</w:t>
            </w:r>
            <w:r w:rsidRPr="006507D7">
              <w:t xml:space="preserve"> </w:t>
            </w:r>
            <w:r w:rsidRPr="006507D7">
              <w:rPr>
                <w:b/>
                <w:bCs/>
                <w:i/>
                <w:iCs/>
              </w:rPr>
              <w:t>et uafhængigt kontrolorgan bestående af uafhængige juridiske og akademiske eksperter samt menneskerettighedseksperter</w:t>
            </w:r>
            <w:r w:rsidRPr="006507D7">
              <w:t xml:space="preserve"> i udarbejdelsen af rapporten; opfordrer Kommissionen til at styrke samarbejdet med EU-organer og internationale organer;</w:t>
            </w:r>
          </w:p>
        </w:tc>
        <w:tc>
          <w:tcPr>
            <w:tcW w:w="4876" w:type="dxa"/>
            <w:tcBorders>
              <w:top w:val="nil"/>
              <w:left w:val="nil"/>
              <w:bottom w:val="nil"/>
              <w:right w:val="nil"/>
            </w:tcBorders>
          </w:tcPr>
          <w:p w14:paraId="79D695B3" w14:textId="77777777" w:rsidR="009757BF" w:rsidRPr="006507D7" w:rsidRDefault="009757BF" w:rsidP="007B1910">
            <w:pPr>
              <w:pStyle w:val="Normal6a"/>
            </w:pPr>
            <w:r w:rsidRPr="006507D7">
              <w:t>38.</w:t>
            </w:r>
            <w:r w:rsidRPr="006507D7">
              <w:tab/>
            </w:r>
            <w:r w:rsidRPr="006507D7">
              <w:rPr>
                <w:b/>
                <w:bCs/>
                <w:i/>
                <w:iCs/>
              </w:rPr>
              <w:t>understreger behovet for objektivitet og præcision</w:t>
            </w:r>
            <w:r w:rsidRPr="006507D7">
              <w:t xml:space="preserve"> i udarbejdelsen af rapporten; opfordrer Kommissionen til at styrke samarbejdet med EU-organer og internationale organer;</w:t>
            </w:r>
          </w:p>
        </w:tc>
      </w:tr>
    </w:tbl>
    <w:p w14:paraId="23863FB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7047C2B2" w14:textId="77777777" w:rsidR="009757BF" w:rsidRPr="006507D7" w:rsidRDefault="009757BF" w:rsidP="009757BF">
      <w:r w:rsidRPr="006507D7">
        <w:rPr>
          <w:rStyle w:val="HideTWBExt"/>
          <w:noProof w:val="0"/>
        </w:rPr>
        <w:t>&lt;/Amend&gt;</w:t>
      </w:r>
    </w:p>
    <w:p w14:paraId="74990B7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672</w:t>
      </w:r>
      <w:r w:rsidRPr="006507D7">
        <w:rPr>
          <w:rStyle w:val="HideTWBExt"/>
          <w:b w:val="0"/>
          <w:noProof w:val="0"/>
        </w:rPr>
        <w:t>&lt;/NumAm&gt;</w:t>
      </w:r>
    </w:p>
    <w:p w14:paraId="2E5AA662"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66ADCDB3" w14:textId="77777777" w:rsidR="009757BF" w:rsidRPr="006507D7" w:rsidRDefault="009757BF" w:rsidP="009757BF">
      <w:pPr>
        <w:pStyle w:val="NormalBold"/>
      </w:pPr>
      <w:r w:rsidRPr="006507D7">
        <w:rPr>
          <w:rStyle w:val="HideTWBExt"/>
          <w:b w:val="0"/>
          <w:noProof w:val="0"/>
        </w:rPr>
        <w:t>&lt;/RepeatBlock-By&gt;</w:t>
      </w:r>
    </w:p>
    <w:p w14:paraId="34B92C8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EEE5BD0" w14:textId="77777777" w:rsidR="009757BF" w:rsidRPr="006507D7" w:rsidRDefault="009757BF" w:rsidP="009757BF">
      <w:pPr>
        <w:pStyle w:val="NormalBold"/>
      </w:pPr>
      <w:r w:rsidRPr="006507D7">
        <w:rPr>
          <w:rStyle w:val="HideTWBExt"/>
          <w:b w:val="0"/>
          <w:noProof w:val="0"/>
        </w:rPr>
        <w:t>&lt;Article&gt;</w:t>
      </w:r>
      <w:r w:rsidRPr="006507D7">
        <w:t>Punkt 38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6E24AFB" w14:textId="77777777" w:rsidTr="007B1910">
        <w:trPr>
          <w:trHeight w:hRule="exact" w:val="240"/>
          <w:jc w:val="center"/>
        </w:trPr>
        <w:tc>
          <w:tcPr>
            <w:tcW w:w="9752" w:type="dxa"/>
            <w:gridSpan w:val="2"/>
            <w:tcBorders>
              <w:top w:val="nil"/>
              <w:left w:val="nil"/>
              <w:bottom w:val="nil"/>
              <w:right w:val="nil"/>
            </w:tcBorders>
          </w:tcPr>
          <w:p w14:paraId="5944FE72" w14:textId="77777777" w:rsidR="009757BF" w:rsidRPr="006507D7" w:rsidRDefault="009757BF" w:rsidP="007B1910"/>
        </w:tc>
      </w:tr>
      <w:tr w:rsidR="00716F9A" w:rsidRPr="006507D7" w14:paraId="1F38E8C0" w14:textId="77777777" w:rsidTr="007B1910">
        <w:trPr>
          <w:trHeight w:val="240"/>
          <w:jc w:val="center"/>
        </w:trPr>
        <w:tc>
          <w:tcPr>
            <w:tcW w:w="4876" w:type="dxa"/>
            <w:tcBorders>
              <w:top w:val="nil"/>
              <w:left w:val="nil"/>
              <w:bottom w:val="nil"/>
              <w:right w:val="nil"/>
            </w:tcBorders>
          </w:tcPr>
          <w:p w14:paraId="72636AC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B044E33" w14:textId="77777777" w:rsidR="009757BF" w:rsidRPr="006507D7" w:rsidRDefault="009757BF" w:rsidP="007B1910">
            <w:pPr>
              <w:pStyle w:val="AmColumnHeading"/>
            </w:pPr>
            <w:r w:rsidRPr="006507D7">
              <w:t>Ændringsforslag</w:t>
            </w:r>
          </w:p>
        </w:tc>
      </w:tr>
      <w:tr w:rsidR="00716F9A" w:rsidRPr="006507D7" w14:paraId="3908727B" w14:textId="77777777" w:rsidTr="007B1910">
        <w:trPr>
          <w:jc w:val="center"/>
        </w:trPr>
        <w:tc>
          <w:tcPr>
            <w:tcW w:w="4876" w:type="dxa"/>
            <w:tcBorders>
              <w:top w:val="nil"/>
              <w:left w:val="nil"/>
              <w:bottom w:val="nil"/>
              <w:right w:val="nil"/>
            </w:tcBorders>
          </w:tcPr>
          <w:p w14:paraId="6545C8B7" w14:textId="77777777" w:rsidR="009757BF" w:rsidRPr="006507D7" w:rsidRDefault="009757BF" w:rsidP="007B1910">
            <w:pPr>
              <w:pStyle w:val="Normal6a"/>
            </w:pPr>
          </w:p>
        </w:tc>
        <w:tc>
          <w:tcPr>
            <w:tcW w:w="4876" w:type="dxa"/>
            <w:tcBorders>
              <w:top w:val="nil"/>
              <w:left w:val="nil"/>
              <w:bottom w:val="nil"/>
              <w:right w:val="nil"/>
            </w:tcBorders>
          </w:tcPr>
          <w:p w14:paraId="413212CF" w14:textId="77777777" w:rsidR="009757BF" w:rsidRPr="006507D7" w:rsidRDefault="009757BF" w:rsidP="007B1910">
            <w:pPr>
              <w:pStyle w:val="Normal6a"/>
            </w:pPr>
            <w:r w:rsidRPr="006507D7">
              <w:rPr>
                <w:b/>
                <w:i/>
              </w:rPr>
              <w:t>38a.</w:t>
            </w:r>
            <w:r w:rsidRPr="006507D7">
              <w:tab/>
            </w:r>
            <w:r w:rsidRPr="006507D7">
              <w:rPr>
                <w:b/>
                <w:i/>
              </w:rPr>
              <w:t>opfordrer Kommissionen til at sikre, at metoden til udvælgelse af spørgsmål i retsstatsrapporten er gennemsigtig ved klart at definere centrale kriterier, herunder hvad der udgør en "væsentlig udvikling", og sikre, at nye udfordringer systematisk tages i betragtning;</w:t>
            </w:r>
          </w:p>
        </w:tc>
      </w:tr>
    </w:tbl>
    <w:p w14:paraId="141CA60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A1985F3" w14:textId="77777777" w:rsidR="009757BF" w:rsidRPr="006507D7" w:rsidRDefault="009757BF" w:rsidP="009757BF">
      <w:r w:rsidRPr="006507D7">
        <w:rPr>
          <w:rStyle w:val="HideTWBExt"/>
          <w:noProof w:val="0"/>
        </w:rPr>
        <w:t>&lt;/Amend&gt;</w:t>
      </w:r>
    </w:p>
    <w:p w14:paraId="56FAD0B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673</w:t>
      </w:r>
      <w:r w:rsidRPr="006507D7">
        <w:rPr>
          <w:rStyle w:val="HideTWBExt"/>
          <w:b w:val="0"/>
          <w:noProof w:val="0"/>
        </w:rPr>
        <w:t>&lt;/NumAm&gt;</w:t>
      </w:r>
    </w:p>
    <w:p w14:paraId="6F25154D"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7CAF269A" w14:textId="77777777" w:rsidR="009757BF" w:rsidRPr="006507D7" w:rsidRDefault="009757BF" w:rsidP="009757BF">
      <w:pPr>
        <w:pStyle w:val="NormalBold"/>
      </w:pPr>
      <w:r w:rsidRPr="006507D7">
        <w:rPr>
          <w:rStyle w:val="HideTWBExt"/>
          <w:b w:val="0"/>
          <w:noProof w:val="0"/>
        </w:rPr>
        <w:t>&lt;/RepeatBlock-By&gt;</w:t>
      </w:r>
    </w:p>
    <w:p w14:paraId="6668D70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F0F30B1" w14:textId="77777777" w:rsidR="009757BF" w:rsidRPr="006507D7" w:rsidRDefault="009757BF" w:rsidP="009757BF">
      <w:pPr>
        <w:pStyle w:val="NormalBold"/>
      </w:pPr>
      <w:r w:rsidRPr="006507D7">
        <w:rPr>
          <w:rStyle w:val="HideTWBExt"/>
          <w:b w:val="0"/>
          <w:noProof w:val="0"/>
        </w:rPr>
        <w:t>&lt;Article&gt;</w:t>
      </w:r>
      <w:r w:rsidRPr="006507D7">
        <w:t>Punkt 39</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A616238" w14:textId="77777777" w:rsidTr="007B1910">
        <w:trPr>
          <w:trHeight w:hRule="exact" w:val="240"/>
          <w:jc w:val="center"/>
        </w:trPr>
        <w:tc>
          <w:tcPr>
            <w:tcW w:w="9752" w:type="dxa"/>
            <w:gridSpan w:val="2"/>
            <w:tcBorders>
              <w:top w:val="nil"/>
              <w:left w:val="nil"/>
              <w:bottom w:val="nil"/>
              <w:right w:val="nil"/>
            </w:tcBorders>
          </w:tcPr>
          <w:p w14:paraId="64CBD2C3" w14:textId="77777777" w:rsidR="009757BF" w:rsidRPr="006507D7" w:rsidRDefault="009757BF" w:rsidP="007B1910"/>
        </w:tc>
      </w:tr>
      <w:tr w:rsidR="00716F9A" w:rsidRPr="006507D7" w14:paraId="49F52A01" w14:textId="77777777" w:rsidTr="007B1910">
        <w:trPr>
          <w:trHeight w:val="240"/>
          <w:jc w:val="center"/>
        </w:trPr>
        <w:tc>
          <w:tcPr>
            <w:tcW w:w="4876" w:type="dxa"/>
            <w:tcBorders>
              <w:top w:val="nil"/>
              <w:left w:val="nil"/>
              <w:bottom w:val="nil"/>
              <w:right w:val="nil"/>
            </w:tcBorders>
          </w:tcPr>
          <w:p w14:paraId="0502075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9DF6367" w14:textId="77777777" w:rsidR="009757BF" w:rsidRPr="006507D7" w:rsidRDefault="009757BF" w:rsidP="007B1910">
            <w:pPr>
              <w:pStyle w:val="AmColumnHeading"/>
            </w:pPr>
            <w:r w:rsidRPr="006507D7">
              <w:t>Ændringsforslag</w:t>
            </w:r>
          </w:p>
        </w:tc>
      </w:tr>
      <w:tr w:rsidR="00716F9A" w:rsidRPr="006507D7" w14:paraId="1D0800AC" w14:textId="77777777" w:rsidTr="007B1910">
        <w:trPr>
          <w:jc w:val="center"/>
        </w:trPr>
        <w:tc>
          <w:tcPr>
            <w:tcW w:w="4876" w:type="dxa"/>
            <w:tcBorders>
              <w:top w:val="nil"/>
              <w:left w:val="nil"/>
              <w:bottom w:val="nil"/>
              <w:right w:val="nil"/>
            </w:tcBorders>
          </w:tcPr>
          <w:p w14:paraId="5D593C0F" w14:textId="77777777" w:rsidR="009757BF" w:rsidRPr="006507D7" w:rsidRDefault="009757BF" w:rsidP="007B1910">
            <w:pPr>
              <w:pStyle w:val="Normal6a"/>
            </w:pPr>
            <w:r w:rsidRPr="006507D7">
              <w:rPr>
                <w:b/>
                <w:i/>
              </w:rPr>
              <w:t>39.</w:t>
            </w:r>
            <w:r w:rsidRPr="006507D7">
              <w:tab/>
            </w:r>
            <w:r w:rsidRPr="006507D7">
              <w:rPr>
                <w:b/>
                <w:i/>
              </w:rPr>
              <w:t>mener, at Kommissionen bør være klarere med hensyn til at kortlægge og beskrive udviklingen i det enkelte medlemsland, herunder tidlige advarselssignaler og påvisning af alvorlige og systemiske problemer, og understreger, at Kommissionen bør sikre sammenhæng mellem de konstaterede problemer og de udstedte henstillinger;</w:t>
            </w:r>
          </w:p>
        </w:tc>
        <w:tc>
          <w:tcPr>
            <w:tcW w:w="4876" w:type="dxa"/>
            <w:tcBorders>
              <w:top w:val="nil"/>
              <w:left w:val="nil"/>
              <w:bottom w:val="nil"/>
              <w:right w:val="nil"/>
            </w:tcBorders>
          </w:tcPr>
          <w:p w14:paraId="4361E12B" w14:textId="77777777" w:rsidR="009757BF" w:rsidRPr="006507D7" w:rsidRDefault="009757BF" w:rsidP="007B1910">
            <w:pPr>
              <w:pStyle w:val="Normal6a"/>
            </w:pPr>
            <w:r w:rsidRPr="006507D7">
              <w:rPr>
                <w:b/>
                <w:i/>
              </w:rPr>
              <w:t>udgår</w:t>
            </w:r>
          </w:p>
        </w:tc>
      </w:tr>
    </w:tbl>
    <w:p w14:paraId="570E75F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0D14AE4" w14:textId="77777777" w:rsidR="009757BF" w:rsidRPr="006507D7" w:rsidRDefault="009757BF" w:rsidP="009757BF">
      <w:r w:rsidRPr="006507D7">
        <w:rPr>
          <w:rStyle w:val="HideTWBExt"/>
          <w:noProof w:val="0"/>
        </w:rPr>
        <w:t>&lt;/Amend&gt;</w:t>
      </w:r>
    </w:p>
    <w:p w14:paraId="6EB5472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674</w:t>
      </w:r>
      <w:r w:rsidRPr="006507D7">
        <w:rPr>
          <w:rStyle w:val="HideTWBExt"/>
          <w:b w:val="0"/>
          <w:noProof w:val="0"/>
        </w:rPr>
        <w:t>&lt;/NumAm&gt;</w:t>
      </w:r>
    </w:p>
    <w:p w14:paraId="3B781137" w14:textId="77777777" w:rsidR="009757BF" w:rsidRPr="006507D7" w:rsidRDefault="009757BF" w:rsidP="009757BF">
      <w:pPr>
        <w:pStyle w:val="NormalBold"/>
      </w:pPr>
      <w:r w:rsidRPr="006507D7">
        <w:rPr>
          <w:rStyle w:val="HideTWBExt"/>
          <w:b w:val="0"/>
          <w:noProof w:val="0"/>
        </w:rPr>
        <w:t>&lt;RepeatBlock-By&gt;&lt;Members&gt;</w:t>
      </w:r>
      <w:r w:rsidRPr="006507D7">
        <w:t>Diana Riba i Giner</w:t>
      </w:r>
      <w:r w:rsidRPr="006507D7">
        <w:rPr>
          <w:rStyle w:val="HideTWBExt"/>
          <w:b w:val="0"/>
          <w:noProof w:val="0"/>
        </w:rPr>
        <w:t>&lt;/Members&gt;</w:t>
      </w:r>
    </w:p>
    <w:p w14:paraId="083947AC" w14:textId="77777777" w:rsidR="009757BF" w:rsidRPr="006507D7" w:rsidRDefault="009757BF" w:rsidP="009757BF">
      <w:pPr>
        <w:pStyle w:val="NormalBold"/>
      </w:pPr>
      <w:r w:rsidRPr="006507D7">
        <w:rPr>
          <w:rStyle w:val="HideTWBExt"/>
          <w:b w:val="0"/>
          <w:noProof w:val="0"/>
        </w:rPr>
        <w:t>&lt;/RepeatBlock-By&gt;</w:t>
      </w:r>
    </w:p>
    <w:p w14:paraId="187F390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3BC579A" w14:textId="77777777" w:rsidR="009757BF" w:rsidRPr="006507D7" w:rsidRDefault="009757BF" w:rsidP="009757BF">
      <w:pPr>
        <w:pStyle w:val="NormalBold"/>
      </w:pPr>
      <w:r w:rsidRPr="006507D7">
        <w:rPr>
          <w:rStyle w:val="HideTWBExt"/>
          <w:b w:val="0"/>
          <w:noProof w:val="0"/>
        </w:rPr>
        <w:t>&lt;Article&gt;</w:t>
      </w:r>
      <w:r w:rsidRPr="006507D7">
        <w:t>Punkt 39</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0E5F42B" w14:textId="77777777" w:rsidTr="007B1910">
        <w:trPr>
          <w:trHeight w:hRule="exact" w:val="240"/>
          <w:jc w:val="center"/>
        </w:trPr>
        <w:tc>
          <w:tcPr>
            <w:tcW w:w="9752" w:type="dxa"/>
            <w:gridSpan w:val="2"/>
            <w:tcBorders>
              <w:top w:val="nil"/>
              <w:left w:val="nil"/>
              <w:bottom w:val="nil"/>
              <w:right w:val="nil"/>
            </w:tcBorders>
          </w:tcPr>
          <w:p w14:paraId="4B798B68" w14:textId="77777777" w:rsidR="009757BF" w:rsidRPr="006507D7" w:rsidRDefault="009757BF" w:rsidP="007B1910"/>
        </w:tc>
      </w:tr>
      <w:tr w:rsidR="00716F9A" w:rsidRPr="006507D7" w14:paraId="62334BB5" w14:textId="77777777" w:rsidTr="007B1910">
        <w:trPr>
          <w:trHeight w:val="240"/>
          <w:jc w:val="center"/>
        </w:trPr>
        <w:tc>
          <w:tcPr>
            <w:tcW w:w="4876" w:type="dxa"/>
            <w:tcBorders>
              <w:top w:val="nil"/>
              <w:left w:val="nil"/>
              <w:bottom w:val="nil"/>
              <w:right w:val="nil"/>
            </w:tcBorders>
          </w:tcPr>
          <w:p w14:paraId="60D4D1D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F83E69F" w14:textId="77777777" w:rsidR="009757BF" w:rsidRPr="006507D7" w:rsidRDefault="009757BF" w:rsidP="007B1910">
            <w:pPr>
              <w:pStyle w:val="AmColumnHeading"/>
            </w:pPr>
            <w:r w:rsidRPr="006507D7">
              <w:t>Ændringsforslag</w:t>
            </w:r>
          </w:p>
        </w:tc>
      </w:tr>
      <w:tr w:rsidR="00716F9A" w:rsidRPr="006507D7" w14:paraId="64C31133" w14:textId="77777777" w:rsidTr="007B1910">
        <w:trPr>
          <w:jc w:val="center"/>
        </w:trPr>
        <w:tc>
          <w:tcPr>
            <w:tcW w:w="4876" w:type="dxa"/>
            <w:tcBorders>
              <w:top w:val="nil"/>
              <w:left w:val="nil"/>
              <w:bottom w:val="nil"/>
              <w:right w:val="nil"/>
            </w:tcBorders>
          </w:tcPr>
          <w:p w14:paraId="64EC58CF" w14:textId="77777777" w:rsidR="009757BF" w:rsidRPr="006507D7" w:rsidRDefault="009757BF" w:rsidP="007B1910">
            <w:pPr>
              <w:pStyle w:val="Normal6a"/>
            </w:pPr>
            <w:r w:rsidRPr="006507D7">
              <w:t>39.</w:t>
            </w:r>
            <w:r w:rsidRPr="006507D7">
              <w:tab/>
              <w:t>mener, at Kommissionen bør være klarere med hensyn til at kortlægge og beskrive udviklingen i det enkelte medlemsland, herunder tidlige advarselssignaler og påvisning af alvorlige og systemiske problemer, og understreger, at Kommissionen bør sikre sammenhæng mellem de konstaterede problemer og de udstedte henstillinger;</w:t>
            </w:r>
          </w:p>
        </w:tc>
        <w:tc>
          <w:tcPr>
            <w:tcW w:w="4876" w:type="dxa"/>
            <w:tcBorders>
              <w:top w:val="nil"/>
              <w:left w:val="nil"/>
              <w:bottom w:val="nil"/>
              <w:right w:val="nil"/>
            </w:tcBorders>
          </w:tcPr>
          <w:p w14:paraId="5A17F947" w14:textId="5BED0778" w:rsidR="009757BF" w:rsidRPr="006507D7" w:rsidRDefault="009757BF" w:rsidP="007B1910">
            <w:pPr>
              <w:pStyle w:val="Normal6a"/>
            </w:pPr>
            <w:r w:rsidRPr="006507D7">
              <w:t>39.</w:t>
            </w:r>
            <w:r w:rsidRPr="006507D7">
              <w:tab/>
              <w:t xml:space="preserve">mener, at Kommissionen bør være klarere med hensyn til at kortlægge og beskrive udviklingen i det enkelte medlemsland, herunder tidlige advarselssignaler og påvisning af alvorlige og systemiske problemer, og understreger, at Kommissionen bør sikre sammenhæng mellem de konstaterede problemer og de udstedte henstillinger; </w:t>
            </w:r>
            <w:r w:rsidRPr="006507D7">
              <w:rPr>
                <w:b/>
                <w:i/>
              </w:rPr>
              <w:t xml:space="preserve">opfordrer Kommissionen til at gøre det klart, at når værdierne i artikel 2 i TEU krænkes systematisk, forsætligt og i alvorlig grad over en vis periode, </w:t>
            </w:r>
            <w:r w:rsidR="00D421F2" w:rsidRPr="006507D7">
              <w:rPr>
                <w:b/>
                <w:i/>
              </w:rPr>
              <w:t>er</w:t>
            </w:r>
            <w:r w:rsidRPr="006507D7">
              <w:rPr>
                <w:b/>
                <w:i/>
              </w:rPr>
              <w:t xml:space="preserve"> der en risiko for, at de pågældende medlemsstater ikke opfylder alle de kriterier, der kendetegner et demokrati; anfører, at henstillingerne i højere grad bør afspejle negative undersøgelsesresultater i rapporten og være mere detaljerede; mener, at vurderingen af, om foregående henstillinger er efterkommet, bør være mere præcis og kvalitativ, ikke kun baseret på lovgivningsmæssige ændringer, men også på reel og uafhængig dokumentation for gennemførelsen heraf i praksis;</w:t>
            </w:r>
          </w:p>
        </w:tc>
      </w:tr>
    </w:tbl>
    <w:p w14:paraId="2A77CDC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11D6B76" w14:textId="77777777" w:rsidR="009757BF" w:rsidRPr="006507D7" w:rsidRDefault="009757BF" w:rsidP="009757BF">
      <w:r w:rsidRPr="006507D7">
        <w:rPr>
          <w:rStyle w:val="HideTWBExt"/>
          <w:noProof w:val="0"/>
        </w:rPr>
        <w:t>&lt;/Amend&gt;</w:t>
      </w:r>
    </w:p>
    <w:p w14:paraId="11A4496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675</w:t>
      </w:r>
      <w:r w:rsidRPr="006507D7">
        <w:rPr>
          <w:rStyle w:val="HideTWBExt"/>
          <w:b w:val="0"/>
          <w:noProof w:val="0"/>
        </w:rPr>
        <w:t>&lt;/NumAm&gt;</w:t>
      </w:r>
    </w:p>
    <w:p w14:paraId="66A08BA5"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6507D7">
        <w:rPr>
          <w:rStyle w:val="HideTWBExt"/>
          <w:b w:val="0"/>
          <w:noProof w:val="0"/>
        </w:rPr>
        <w:t>&lt;/Members&gt;</w:t>
      </w:r>
    </w:p>
    <w:p w14:paraId="381A1E9F" w14:textId="77777777" w:rsidR="009757BF" w:rsidRPr="006507D7" w:rsidRDefault="009757BF" w:rsidP="009757BF">
      <w:pPr>
        <w:pStyle w:val="NormalBold"/>
      </w:pPr>
      <w:r w:rsidRPr="006507D7">
        <w:rPr>
          <w:rStyle w:val="HideTWBExt"/>
          <w:b w:val="0"/>
          <w:noProof w:val="0"/>
        </w:rPr>
        <w:t>&lt;/RepeatBlock-By&gt;</w:t>
      </w:r>
    </w:p>
    <w:p w14:paraId="5D157FE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CD84EA2" w14:textId="77777777" w:rsidR="009757BF" w:rsidRPr="006507D7" w:rsidRDefault="009757BF" w:rsidP="009757BF">
      <w:pPr>
        <w:pStyle w:val="NormalBold"/>
      </w:pPr>
      <w:r w:rsidRPr="006507D7">
        <w:rPr>
          <w:rStyle w:val="HideTWBExt"/>
          <w:b w:val="0"/>
          <w:noProof w:val="0"/>
        </w:rPr>
        <w:t>&lt;Article&gt;</w:t>
      </w:r>
      <w:r w:rsidRPr="006507D7">
        <w:t>Punkt 39</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F710847" w14:textId="77777777" w:rsidTr="007B1910">
        <w:trPr>
          <w:trHeight w:hRule="exact" w:val="240"/>
          <w:jc w:val="center"/>
        </w:trPr>
        <w:tc>
          <w:tcPr>
            <w:tcW w:w="9752" w:type="dxa"/>
            <w:gridSpan w:val="2"/>
            <w:tcBorders>
              <w:top w:val="nil"/>
              <w:left w:val="nil"/>
              <w:bottom w:val="nil"/>
              <w:right w:val="nil"/>
            </w:tcBorders>
          </w:tcPr>
          <w:p w14:paraId="314D598B" w14:textId="77777777" w:rsidR="009757BF" w:rsidRPr="006507D7" w:rsidRDefault="009757BF" w:rsidP="007B1910"/>
        </w:tc>
      </w:tr>
      <w:tr w:rsidR="00716F9A" w:rsidRPr="006507D7" w14:paraId="3F8C29AA" w14:textId="77777777" w:rsidTr="007B1910">
        <w:trPr>
          <w:trHeight w:val="240"/>
          <w:jc w:val="center"/>
        </w:trPr>
        <w:tc>
          <w:tcPr>
            <w:tcW w:w="4876" w:type="dxa"/>
            <w:tcBorders>
              <w:top w:val="nil"/>
              <w:left w:val="nil"/>
              <w:bottom w:val="nil"/>
              <w:right w:val="nil"/>
            </w:tcBorders>
          </w:tcPr>
          <w:p w14:paraId="2E57836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E57F62E" w14:textId="77777777" w:rsidR="009757BF" w:rsidRPr="006507D7" w:rsidRDefault="009757BF" w:rsidP="007B1910">
            <w:pPr>
              <w:pStyle w:val="AmColumnHeading"/>
            </w:pPr>
            <w:r w:rsidRPr="006507D7">
              <w:t>Ændringsforslag</w:t>
            </w:r>
          </w:p>
        </w:tc>
      </w:tr>
      <w:tr w:rsidR="00716F9A" w:rsidRPr="006507D7" w14:paraId="4C2699C5" w14:textId="77777777" w:rsidTr="007B1910">
        <w:trPr>
          <w:jc w:val="center"/>
        </w:trPr>
        <w:tc>
          <w:tcPr>
            <w:tcW w:w="4876" w:type="dxa"/>
            <w:tcBorders>
              <w:top w:val="nil"/>
              <w:left w:val="nil"/>
              <w:bottom w:val="nil"/>
              <w:right w:val="nil"/>
            </w:tcBorders>
          </w:tcPr>
          <w:p w14:paraId="7F272869" w14:textId="77777777" w:rsidR="009757BF" w:rsidRPr="006507D7" w:rsidRDefault="009757BF" w:rsidP="007B1910">
            <w:pPr>
              <w:pStyle w:val="Normal6a"/>
            </w:pPr>
            <w:r w:rsidRPr="006507D7">
              <w:t>39.</w:t>
            </w:r>
            <w:r w:rsidRPr="006507D7">
              <w:tab/>
              <w:t>mener, at Kommissionen bør være klarere med hensyn til at kortlægge og beskrive udviklingen i det enkelte medlemsland, herunder tidlige advarselssignaler og påvisning af alvorlige og systemiske problemer, og understreger, at Kommissionen bør sikre sammenhæng mellem de konstaterede problemer og de udstedte henstillinger;</w:t>
            </w:r>
          </w:p>
        </w:tc>
        <w:tc>
          <w:tcPr>
            <w:tcW w:w="4876" w:type="dxa"/>
            <w:tcBorders>
              <w:top w:val="nil"/>
              <w:left w:val="nil"/>
              <w:bottom w:val="nil"/>
              <w:right w:val="nil"/>
            </w:tcBorders>
          </w:tcPr>
          <w:p w14:paraId="1C463331" w14:textId="77777777" w:rsidR="009757BF" w:rsidRPr="006507D7" w:rsidRDefault="009757BF" w:rsidP="007B1910">
            <w:pPr>
              <w:pStyle w:val="Normal6a"/>
            </w:pPr>
            <w:r w:rsidRPr="006507D7">
              <w:t>39.</w:t>
            </w:r>
            <w:r w:rsidRPr="006507D7">
              <w:tab/>
              <w:t xml:space="preserve">mener, at Kommissionen bør være klarere med hensyn til at kortlægge og beskrive udviklingen i det enkelte medlemsland, herunder tidlige advarselssignaler og påvisning af alvorlige og systemiske problemer, og understreger, at Kommissionen bør sikre sammenhæng mellem de konstaterede problemer og de udstedte henstillinger; </w:t>
            </w:r>
            <w:r w:rsidRPr="006507D7">
              <w:rPr>
                <w:b/>
                <w:i/>
              </w:rPr>
              <w:t>understreger, at der ikke bør refereres ligeligt til henstillinger mellem medlemsstaterne, og at der er behov for en klar sondring mellem dem, der tager hånd om alvorlige og systemiske bekymringer, og dem, der vedrører mindre væsentlige spørgsmål, for at undgå at bagatellisere de mest alvorlige overtrædelser af retsstatsprincippet;</w:t>
            </w:r>
          </w:p>
        </w:tc>
      </w:tr>
    </w:tbl>
    <w:p w14:paraId="7FE5F28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3962EB0" w14:textId="77777777" w:rsidR="009757BF" w:rsidRPr="006507D7" w:rsidRDefault="009757BF" w:rsidP="009757BF">
      <w:r w:rsidRPr="006507D7">
        <w:rPr>
          <w:rStyle w:val="HideTWBExt"/>
          <w:noProof w:val="0"/>
        </w:rPr>
        <w:t>&lt;/Amend&gt;</w:t>
      </w:r>
    </w:p>
    <w:p w14:paraId="122EA10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676</w:t>
      </w:r>
      <w:r w:rsidRPr="006507D7">
        <w:rPr>
          <w:rStyle w:val="HideTWBExt"/>
          <w:b w:val="0"/>
          <w:noProof w:val="0"/>
        </w:rPr>
        <w:t>&lt;/NumAm&gt;</w:t>
      </w:r>
    </w:p>
    <w:p w14:paraId="21E55720"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764C3393" w14:textId="77777777" w:rsidR="009757BF" w:rsidRPr="006507D7" w:rsidRDefault="009757BF" w:rsidP="009757BF">
      <w:pPr>
        <w:pStyle w:val="NormalBold"/>
      </w:pPr>
      <w:r w:rsidRPr="006507D7">
        <w:rPr>
          <w:rStyle w:val="HideTWBExt"/>
          <w:b w:val="0"/>
          <w:noProof w:val="0"/>
        </w:rPr>
        <w:t>&lt;/RepeatBlock-By&gt;</w:t>
      </w:r>
    </w:p>
    <w:p w14:paraId="64637D2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7C4E043" w14:textId="77777777" w:rsidR="009757BF" w:rsidRPr="006507D7" w:rsidRDefault="009757BF" w:rsidP="009757BF">
      <w:pPr>
        <w:pStyle w:val="NormalBold"/>
      </w:pPr>
      <w:r w:rsidRPr="006507D7">
        <w:rPr>
          <w:rStyle w:val="HideTWBExt"/>
          <w:b w:val="0"/>
          <w:noProof w:val="0"/>
        </w:rPr>
        <w:t>&lt;Article&gt;</w:t>
      </w:r>
      <w:r w:rsidRPr="006507D7">
        <w:t>Punkt 39</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D60F12A" w14:textId="77777777" w:rsidTr="007B1910">
        <w:trPr>
          <w:trHeight w:hRule="exact" w:val="240"/>
          <w:jc w:val="center"/>
        </w:trPr>
        <w:tc>
          <w:tcPr>
            <w:tcW w:w="9752" w:type="dxa"/>
            <w:gridSpan w:val="2"/>
            <w:tcBorders>
              <w:top w:val="nil"/>
              <w:left w:val="nil"/>
              <w:bottom w:val="nil"/>
              <w:right w:val="nil"/>
            </w:tcBorders>
          </w:tcPr>
          <w:p w14:paraId="36DC52CA" w14:textId="77777777" w:rsidR="009757BF" w:rsidRPr="006507D7" w:rsidRDefault="009757BF" w:rsidP="007B1910"/>
        </w:tc>
      </w:tr>
      <w:tr w:rsidR="00716F9A" w:rsidRPr="006507D7" w14:paraId="02DA8736" w14:textId="77777777" w:rsidTr="007B1910">
        <w:trPr>
          <w:trHeight w:val="240"/>
          <w:jc w:val="center"/>
        </w:trPr>
        <w:tc>
          <w:tcPr>
            <w:tcW w:w="4876" w:type="dxa"/>
            <w:tcBorders>
              <w:top w:val="nil"/>
              <w:left w:val="nil"/>
              <w:bottom w:val="nil"/>
              <w:right w:val="nil"/>
            </w:tcBorders>
          </w:tcPr>
          <w:p w14:paraId="4B10B3A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AC99809" w14:textId="77777777" w:rsidR="009757BF" w:rsidRPr="006507D7" w:rsidRDefault="009757BF" w:rsidP="007B1910">
            <w:pPr>
              <w:pStyle w:val="AmColumnHeading"/>
            </w:pPr>
            <w:r w:rsidRPr="006507D7">
              <w:t>Ændringsforslag</w:t>
            </w:r>
          </w:p>
        </w:tc>
      </w:tr>
      <w:tr w:rsidR="00716F9A" w:rsidRPr="006507D7" w14:paraId="74FCC62F" w14:textId="77777777" w:rsidTr="007B1910">
        <w:trPr>
          <w:jc w:val="center"/>
        </w:trPr>
        <w:tc>
          <w:tcPr>
            <w:tcW w:w="4876" w:type="dxa"/>
            <w:tcBorders>
              <w:top w:val="nil"/>
              <w:left w:val="nil"/>
              <w:bottom w:val="nil"/>
              <w:right w:val="nil"/>
            </w:tcBorders>
          </w:tcPr>
          <w:p w14:paraId="1481D259" w14:textId="77777777" w:rsidR="009757BF" w:rsidRPr="006507D7" w:rsidRDefault="009757BF" w:rsidP="007B1910">
            <w:pPr>
              <w:pStyle w:val="Normal6a"/>
            </w:pPr>
            <w:r w:rsidRPr="006507D7">
              <w:t>39.</w:t>
            </w:r>
            <w:r w:rsidRPr="006507D7">
              <w:tab/>
              <w:t>mener, at Kommissionen bør være klarere med hensyn til at kortlægge og beskrive udviklingen i det enkelte medlemsland, herunder tidlige advarselssignaler og påvisning af alvorlige og systemiske problemer, og understreger, at Kommissionen bør sikre sammenhæng mellem de konstaterede problemer og de udstedte henstillinger;</w:t>
            </w:r>
          </w:p>
        </w:tc>
        <w:tc>
          <w:tcPr>
            <w:tcW w:w="4876" w:type="dxa"/>
            <w:tcBorders>
              <w:top w:val="nil"/>
              <w:left w:val="nil"/>
              <w:bottom w:val="nil"/>
              <w:right w:val="nil"/>
            </w:tcBorders>
          </w:tcPr>
          <w:p w14:paraId="536F6EDC" w14:textId="77777777" w:rsidR="009757BF" w:rsidRPr="006507D7" w:rsidRDefault="009757BF" w:rsidP="007B1910">
            <w:pPr>
              <w:pStyle w:val="Normal6a"/>
            </w:pPr>
            <w:r w:rsidRPr="006507D7">
              <w:t>39.</w:t>
            </w:r>
            <w:r w:rsidRPr="006507D7">
              <w:tab/>
              <w:t xml:space="preserve">mener, at Kommissionen bør være klarere med hensyn til at kortlægge og beskrive udviklingen i det enkelte medlemsland </w:t>
            </w:r>
            <w:r w:rsidRPr="006507D7">
              <w:rPr>
                <w:b/>
                <w:i/>
              </w:rPr>
              <w:t>og det enkelte kandidatland</w:t>
            </w:r>
            <w:r w:rsidRPr="006507D7">
              <w:t xml:space="preserve">, herunder tidlige advarselssignaler og påvisning af alvorlige og systemiske problemer, og understreger, at Kommissionen bør sikre sammenhæng mellem de konstaterede problemer og de udstedte henstillinger </w:t>
            </w:r>
            <w:r w:rsidRPr="006507D7">
              <w:rPr>
                <w:b/>
                <w:i/>
              </w:rPr>
              <w:t>samt større klarhed om, hvordan disse vurderinger nås</w:t>
            </w:r>
            <w:r w:rsidRPr="006507D7">
              <w:t>;</w:t>
            </w:r>
          </w:p>
        </w:tc>
      </w:tr>
    </w:tbl>
    <w:p w14:paraId="204BF83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D7EAC5A" w14:textId="77777777" w:rsidR="009757BF" w:rsidRPr="006507D7" w:rsidRDefault="009757BF" w:rsidP="009757BF">
      <w:r w:rsidRPr="006507D7">
        <w:rPr>
          <w:rStyle w:val="HideTWBExt"/>
          <w:noProof w:val="0"/>
        </w:rPr>
        <w:t>&lt;/Amend&gt;</w:t>
      </w:r>
    </w:p>
    <w:p w14:paraId="1998788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677</w:t>
      </w:r>
      <w:r w:rsidRPr="006507D7">
        <w:rPr>
          <w:rStyle w:val="HideTWBExt"/>
          <w:b w:val="0"/>
          <w:noProof w:val="0"/>
        </w:rPr>
        <w:t>&lt;/NumAm&gt;</w:t>
      </w:r>
    </w:p>
    <w:p w14:paraId="0953F5B0"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750507F9" w14:textId="77777777" w:rsidR="009757BF" w:rsidRPr="006507D7" w:rsidRDefault="009757BF" w:rsidP="009757BF">
      <w:pPr>
        <w:pStyle w:val="NormalBold"/>
      </w:pPr>
      <w:r w:rsidRPr="006507D7">
        <w:rPr>
          <w:rStyle w:val="HideTWBExt"/>
          <w:b w:val="0"/>
          <w:noProof w:val="0"/>
        </w:rPr>
        <w:t>&lt;/RepeatBlock-By&gt;</w:t>
      </w:r>
    </w:p>
    <w:p w14:paraId="5D0FCDA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2512C40" w14:textId="77777777" w:rsidR="009757BF" w:rsidRPr="006507D7" w:rsidRDefault="009757BF" w:rsidP="009757BF">
      <w:pPr>
        <w:pStyle w:val="NormalBold"/>
      </w:pPr>
      <w:r w:rsidRPr="006507D7">
        <w:rPr>
          <w:rStyle w:val="HideTWBExt"/>
          <w:b w:val="0"/>
          <w:noProof w:val="0"/>
        </w:rPr>
        <w:t>&lt;Article&gt;</w:t>
      </w:r>
      <w:r w:rsidRPr="006507D7">
        <w:t>Punkt 39</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AA4F7FC" w14:textId="77777777" w:rsidTr="007B1910">
        <w:trPr>
          <w:trHeight w:hRule="exact" w:val="240"/>
          <w:jc w:val="center"/>
        </w:trPr>
        <w:tc>
          <w:tcPr>
            <w:tcW w:w="9752" w:type="dxa"/>
            <w:gridSpan w:val="2"/>
            <w:tcBorders>
              <w:top w:val="nil"/>
              <w:left w:val="nil"/>
              <w:bottom w:val="nil"/>
              <w:right w:val="nil"/>
            </w:tcBorders>
          </w:tcPr>
          <w:p w14:paraId="3F1B7003" w14:textId="77777777" w:rsidR="009757BF" w:rsidRPr="006507D7" w:rsidRDefault="009757BF" w:rsidP="007B1910"/>
        </w:tc>
      </w:tr>
      <w:tr w:rsidR="00716F9A" w:rsidRPr="006507D7" w14:paraId="077D6EDF" w14:textId="77777777" w:rsidTr="007B1910">
        <w:trPr>
          <w:trHeight w:val="240"/>
          <w:jc w:val="center"/>
        </w:trPr>
        <w:tc>
          <w:tcPr>
            <w:tcW w:w="4876" w:type="dxa"/>
            <w:tcBorders>
              <w:top w:val="nil"/>
              <w:left w:val="nil"/>
              <w:bottom w:val="nil"/>
              <w:right w:val="nil"/>
            </w:tcBorders>
          </w:tcPr>
          <w:p w14:paraId="45CA50A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D858CF4" w14:textId="77777777" w:rsidR="009757BF" w:rsidRPr="006507D7" w:rsidRDefault="009757BF" w:rsidP="007B1910">
            <w:pPr>
              <w:pStyle w:val="AmColumnHeading"/>
            </w:pPr>
            <w:r w:rsidRPr="006507D7">
              <w:t>Ændringsforslag</w:t>
            </w:r>
          </w:p>
        </w:tc>
      </w:tr>
      <w:tr w:rsidR="00716F9A" w:rsidRPr="006507D7" w14:paraId="044A653B" w14:textId="77777777" w:rsidTr="007B1910">
        <w:trPr>
          <w:jc w:val="center"/>
        </w:trPr>
        <w:tc>
          <w:tcPr>
            <w:tcW w:w="4876" w:type="dxa"/>
            <w:tcBorders>
              <w:top w:val="nil"/>
              <w:left w:val="nil"/>
              <w:bottom w:val="nil"/>
              <w:right w:val="nil"/>
            </w:tcBorders>
          </w:tcPr>
          <w:p w14:paraId="721308CC" w14:textId="77777777" w:rsidR="009757BF" w:rsidRPr="006507D7" w:rsidRDefault="009757BF" w:rsidP="007B1910">
            <w:pPr>
              <w:pStyle w:val="Normal6a"/>
            </w:pPr>
            <w:r w:rsidRPr="006507D7">
              <w:t>39.</w:t>
            </w:r>
            <w:r w:rsidRPr="006507D7">
              <w:tab/>
              <w:t>mener, at Kommissionen bør være klarere med hensyn til at kortlægge og beskrive udviklingen i det enkelte medlemsland, herunder tidlige advarselssignaler og påvisning af alvorlige og systemiske problemer, og understreger, at Kommissionen bør sikre sammenhæng mellem de konstaterede problemer og de udstedte henstillinger;</w:t>
            </w:r>
          </w:p>
        </w:tc>
        <w:tc>
          <w:tcPr>
            <w:tcW w:w="4876" w:type="dxa"/>
            <w:tcBorders>
              <w:top w:val="nil"/>
              <w:left w:val="nil"/>
              <w:bottom w:val="nil"/>
              <w:right w:val="nil"/>
            </w:tcBorders>
          </w:tcPr>
          <w:p w14:paraId="5F456541" w14:textId="77777777" w:rsidR="009757BF" w:rsidRPr="006507D7" w:rsidRDefault="009757BF" w:rsidP="007B1910">
            <w:pPr>
              <w:pStyle w:val="Normal6a"/>
            </w:pPr>
            <w:r w:rsidRPr="006507D7">
              <w:t>39.</w:t>
            </w:r>
            <w:r w:rsidRPr="006507D7">
              <w:tab/>
              <w:t xml:space="preserve">mener, at Kommissionen bør være klarere med hensyn til at kortlægge og beskrive udviklingen i det enkelte medlemsland, herunder tidlige advarselssignaler og påvisning af alvorlige og systemiske problemer, og understreger, at Kommissionen bør sikre sammenhæng mellem de konstaterede problemer og de udstedte henstillinger; </w:t>
            </w:r>
            <w:r w:rsidRPr="006507D7">
              <w:rPr>
                <w:b/>
                <w:i/>
              </w:rPr>
              <w:t>er af den opfattelse, at uklarhed kan føre til uberettigede og skadelige fortolkninger;</w:t>
            </w:r>
          </w:p>
        </w:tc>
      </w:tr>
    </w:tbl>
    <w:p w14:paraId="351A2A2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47CFE9F7" w14:textId="77777777" w:rsidR="009757BF" w:rsidRPr="006507D7" w:rsidRDefault="009757BF" w:rsidP="009757BF">
      <w:r w:rsidRPr="006507D7">
        <w:rPr>
          <w:rStyle w:val="HideTWBExt"/>
          <w:noProof w:val="0"/>
        </w:rPr>
        <w:t>&lt;/Amend&gt;</w:t>
      </w:r>
    </w:p>
    <w:p w14:paraId="78D138E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678</w:t>
      </w:r>
      <w:r w:rsidRPr="006507D7">
        <w:rPr>
          <w:rStyle w:val="HideTWBExt"/>
          <w:b w:val="0"/>
          <w:noProof w:val="0"/>
        </w:rPr>
        <w:t>&lt;/NumAm&gt;</w:t>
      </w:r>
    </w:p>
    <w:p w14:paraId="0D807027"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6507D7">
        <w:rPr>
          <w:rStyle w:val="HideTWBExt"/>
          <w:b w:val="0"/>
          <w:noProof w:val="0"/>
        </w:rPr>
        <w:t>&lt;/Members&gt;</w:t>
      </w:r>
    </w:p>
    <w:p w14:paraId="135B3C3F" w14:textId="77777777" w:rsidR="009757BF" w:rsidRPr="006507D7" w:rsidRDefault="009757BF" w:rsidP="009757BF">
      <w:pPr>
        <w:pStyle w:val="NormalBold"/>
      </w:pPr>
      <w:r w:rsidRPr="006507D7">
        <w:rPr>
          <w:rStyle w:val="HideTWBExt"/>
          <w:b w:val="0"/>
          <w:noProof w:val="0"/>
        </w:rPr>
        <w:t>&lt;/RepeatBlock-By&gt;</w:t>
      </w:r>
    </w:p>
    <w:p w14:paraId="2E22F99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ECD818E" w14:textId="77777777" w:rsidR="009757BF" w:rsidRPr="006507D7" w:rsidRDefault="009757BF" w:rsidP="009757BF">
      <w:pPr>
        <w:pStyle w:val="NormalBold"/>
      </w:pPr>
      <w:r w:rsidRPr="006507D7">
        <w:rPr>
          <w:rStyle w:val="HideTWBExt"/>
          <w:b w:val="0"/>
          <w:noProof w:val="0"/>
        </w:rPr>
        <w:t>&lt;Article&gt;</w:t>
      </w:r>
      <w:r w:rsidRPr="006507D7">
        <w:t>Punkt 40</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6F61E5C" w14:textId="77777777" w:rsidTr="007B1910">
        <w:trPr>
          <w:trHeight w:hRule="exact" w:val="240"/>
          <w:jc w:val="center"/>
        </w:trPr>
        <w:tc>
          <w:tcPr>
            <w:tcW w:w="9752" w:type="dxa"/>
            <w:gridSpan w:val="2"/>
            <w:tcBorders>
              <w:top w:val="nil"/>
              <w:left w:val="nil"/>
              <w:bottom w:val="nil"/>
              <w:right w:val="nil"/>
            </w:tcBorders>
          </w:tcPr>
          <w:p w14:paraId="7CEFCF71" w14:textId="77777777" w:rsidR="009757BF" w:rsidRPr="006507D7" w:rsidRDefault="009757BF" w:rsidP="007B1910"/>
        </w:tc>
      </w:tr>
      <w:tr w:rsidR="00716F9A" w:rsidRPr="006507D7" w14:paraId="1E17CE5E" w14:textId="77777777" w:rsidTr="007B1910">
        <w:trPr>
          <w:trHeight w:val="240"/>
          <w:jc w:val="center"/>
        </w:trPr>
        <w:tc>
          <w:tcPr>
            <w:tcW w:w="4876" w:type="dxa"/>
            <w:tcBorders>
              <w:top w:val="nil"/>
              <w:left w:val="nil"/>
              <w:bottom w:val="nil"/>
              <w:right w:val="nil"/>
            </w:tcBorders>
          </w:tcPr>
          <w:p w14:paraId="7AF7701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193CC78" w14:textId="77777777" w:rsidR="009757BF" w:rsidRPr="006507D7" w:rsidRDefault="009757BF" w:rsidP="007B1910">
            <w:pPr>
              <w:pStyle w:val="AmColumnHeading"/>
            </w:pPr>
            <w:r w:rsidRPr="006507D7">
              <w:t>Ændringsforslag</w:t>
            </w:r>
          </w:p>
        </w:tc>
      </w:tr>
      <w:tr w:rsidR="00716F9A" w:rsidRPr="006507D7" w14:paraId="4DF74805" w14:textId="77777777" w:rsidTr="007B1910">
        <w:trPr>
          <w:jc w:val="center"/>
        </w:trPr>
        <w:tc>
          <w:tcPr>
            <w:tcW w:w="4876" w:type="dxa"/>
            <w:tcBorders>
              <w:top w:val="nil"/>
              <w:left w:val="nil"/>
              <w:bottom w:val="nil"/>
              <w:right w:val="nil"/>
            </w:tcBorders>
          </w:tcPr>
          <w:p w14:paraId="1254BD86" w14:textId="77777777" w:rsidR="009757BF" w:rsidRPr="006507D7" w:rsidRDefault="009757BF" w:rsidP="007B1910">
            <w:pPr>
              <w:pStyle w:val="Normal6a"/>
            </w:pPr>
            <w:r w:rsidRPr="006507D7">
              <w:t>40.</w:t>
            </w:r>
            <w:r w:rsidRPr="006507D7">
              <w:tab/>
              <w:t>opfordrer Kommissionen til at udstede henstillinger, som er mere operationelle, idet der skelnes mellem henstillinger vedrørende alvorlige og systemiske spørgsmål, og at fastsætte konkrete foranstaltninger, tidsplaner og benchmarks for medlemsstaternes gennemførelse heraf;</w:t>
            </w:r>
          </w:p>
        </w:tc>
        <w:tc>
          <w:tcPr>
            <w:tcW w:w="4876" w:type="dxa"/>
            <w:tcBorders>
              <w:top w:val="nil"/>
              <w:left w:val="nil"/>
              <w:bottom w:val="nil"/>
              <w:right w:val="nil"/>
            </w:tcBorders>
          </w:tcPr>
          <w:p w14:paraId="57F786B2" w14:textId="0A92D920" w:rsidR="009757BF" w:rsidRPr="006507D7" w:rsidRDefault="009757BF" w:rsidP="007B1910">
            <w:pPr>
              <w:pStyle w:val="Normal6a"/>
            </w:pPr>
            <w:r w:rsidRPr="006507D7">
              <w:t>40.</w:t>
            </w:r>
            <w:r w:rsidRPr="006507D7">
              <w:tab/>
              <w:t xml:space="preserve">opfordrer Kommissionen til at udstede henstillinger, som er mere operationelle, idet der skelnes mellem henstillinger vedrørende alvorlige og systemiske spørgsmål, </w:t>
            </w:r>
            <w:r w:rsidRPr="006507D7">
              <w:rPr>
                <w:b/>
                <w:i/>
              </w:rPr>
              <w:t>for at undgå risikoen for at bagatellisere de mest alvorlige overtrædelser af retsstatsprincippet,</w:t>
            </w:r>
            <w:r w:rsidR="006507D7" w:rsidRPr="006507D7">
              <w:rPr>
                <w:b/>
                <w:i/>
              </w:rPr>
              <w:t xml:space="preserve"> </w:t>
            </w:r>
            <w:r w:rsidRPr="006507D7">
              <w:t>og at fastsætte konkrete foranstaltninger, tidsplaner og benchmarks for medlemsstaternes gennemførelse heraf;</w:t>
            </w:r>
          </w:p>
        </w:tc>
      </w:tr>
    </w:tbl>
    <w:p w14:paraId="2292D8C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69453BD" w14:textId="77777777" w:rsidR="009757BF" w:rsidRPr="006507D7" w:rsidRDefault="009757BF" w:rsidP="009757BF">
      <w:r w:rsidRPr="006507D7">
        <w:rPr>
          <w:rStyle w:val="HideTWBExt"/>
          <w:noProof w:val="0"/>
        </w:rPr>
        <w:t>&lt;/Amend&gt;</w:t>
      </w:r>
    </w:p>
    <w:p w14:paraId="50DB48B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679</w:t>
      </w:r>
      <w:r w:rsidRPr="006507D7">
        <w:rPr>
          <w:rStyle w:val="HideTWBExt"/>
          <w:b w:val="0"/>
          <w:noProof w:val="0"/>
        </w:rPr>
        <w:t>&lt;/NumAm&gt;</w:t>
      </w:r>
    </w:p>
    <w:p w14:paraId="07810ABE"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7C85DD55" w14:textId="77777777" w:rsidR="009757BF" w:rsidRPr="006507D7" w:rsidRDefault="009757BF" w:rsidP="009757BF">
      <w:pPr>
        <w:pStyle w:val="NormalBold"/>
      </w:pPr>
      <w:r w:rsidRPr="006507D7">
        <w:rPr>
          <w:rStyle w:val="HideTWBExt"/>
          <w:b w:val="0"/>
          <w:noProof w:val="0"/>
        </w:rPr>
        <w:t>&lt;/RepeatBlock-By&gt;</w:t>
      </w:r>
    </w:p>
    <w:p w14:paraId="3688FC9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04E15BA" w14:textId="77777777" w:rsidR="009757BF" w:rsidRPr="006507D7" w:rsidRDefault="009757BF" w:rsidP="009757BF">
      <w:pPr>
        <w:pStyle w:val="NormalBold"/>
      </w:pPr>
      <w:r w:rsidRPr="006507D7">
        <w:rPr>
          <w:rStyle w:val="HideTWBExt"/>
          <w:b w:val="0"/>
          <w:noProof w:val="0"/>
        </w:rPr>
        <w:t>&lt;Article&gt;</w:t>
      </w:r>
      <w:r w:rsidRPr="006507D7">
        <w:t>Punkt 40</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00DF842" w14:textId="77777777" w:rsidTr="007B1910">
        <w:trPr>
          <w:trHeight w:hRule="exact" w:val="240"/>
          <w:jc w:val="center"/>
        </w:trPr>
        <w:tc>
          <w:tcPr>
            <w:tcW w:w="9752" w:type="dxa"/>
            <w:gridSpan w:val="2"/>
            <w:tcBorders>
              <w:top w:val="nil"/>
              <w:left w:val="nil"/>
              <w:bottom w:val="nil"/>
              <w:right w:val="nil"/>
            </w:tcBorders>
          </w:tcPr>
          <w:p w14:paraId="0EA44C40" w14:textId="77777777" w:rsidR="009757BF" w:rsidRPr="006507D7" w:rsidRDefault="009757BF" w:rsidP="007B1910"/>
        </w:tc>
      </w:tr>
      <w:tr w:rsidR="00716F9A" w:rsidRPr="006507D7" w14:paraId="29C35CAF" w14:textId="77777777" w:rsidTr="007B1910">
        <w:trPr>
          <w:trHeight w:val="240"/>
          <w:jc w:val="center"/>
        </w:trPr>
        <w:tc>
          <w:tcPr>
            <w:tcW w:w="4876" w:type="dxa"/>
            <w:tcBorders>
              <w:top w:val="nil"/>
              <w:left w:val="nil"/>
              <w:bottom w:val="nil"/>
              <w:right w:val="nil"/>
            </w:tcBorders>
          </w:tcPr>
          <w:p w14:paraId="42F9E0F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738D155" w14:textId="77777777" w:rsidR="009757BF" w:rsidRPr="006507D7" w:rsidRDefault="009757BF" w:rsidP="007B1910">
            <w:pPr>
              <w:pStyle w:val="AmColumnHeading"/>
            </w:pPr>
            <w:r w:rsidRPr="006507D7">
              <w:t>Ændringsforslag</w:t>
            </w:r>
          </w:p>
        </w:tc>
      </w:tr>
      <w:tr w:rsidR="00716F9A" w:rsidRPr="006507D7" w14:paraId="603F548D" w14:textId="77777777" w:rsidTr="007B1910">
        <w:trPr>
          <w:jc w:val="center"/>
        </w:trPr>
        <w:tc>
          <w:tcPr>
            <w:tcW w:w="4876" w:type="dxa"/>
            <w:tcBorders>
              <w:top w:val="nil"/>
              <w:left w:val="nil"/>
              <w:bottom w:val="nil"/>
              <w:right w:val="nil"/>
            </w:tcBorders>
          </w:tcPr>
          <w:p w14:paraId="46C75EE5" w14:textId="77777777" w:rsidR="009757BF" w:rsidRPr="006507D7" w:rsidRDefault="009757BF" w:rsidP="007B1910">
            <w:pPr>
              <w:pStyle w:val="Normal6a"/>
            </w:pPr>
            <w:r w:rsidRPr="006507D7">
              <w:t>40.</w:t>
            </w:r>
            <w:r w:rsidRPr="006507D7">
              <w:tab/>
            </w:r>
            <w:r w:rsidRPr="006507D7">
              <w:rPr>
                <w:b/>
                <w:bCs/>
                <w:i/>
                <w:iCs/>
              </w:rPr>
              <w:t>opfordrer</w:t>
            </w:r>
            <w:r w:rsidRPr="006507D7">
              <w:t xml:space="preserve"> Kommissionen </w:t>
            </w:r>
            <w:r w:rsidRPr="006507D7">
              <w:rPr>
                <w:b/>
                <w:bCs/>
                <w:i/>
                <w:iCs/>
              </w:rPr>
              <w:t>til</w:t>
            </w:r>
            <w:r w:rsidRPr="006507D7">
              <w:t xml:space="preserve"> at udstede henstillinger, som er mere operationelle, idet der skelnes mellem henstillinger vedrørende alvorlige og systemiske spørgsmål, og at fastsætte konkrete foranstaltninger, tidsplaner og benchmarks for medlemsstaternes gennemførelse heraf;</w:t>
            </w:r>
          </w:p>
        </w:tc>
        <w:tc>
          <w:tcPr>
            <w:tcW w:w="4876" w:type="dxa"/>
            <w:tcBorders>
              <w:top w:val="nil"/>
              <w:left w:val="nil"/>
              <w:bottom w:val="nil"/>
              <w:right w:val="nil"/>
            </w:tcBorders>
          </w:tcPr>
          <w:p w14:paraId="69904F4E" w14:textId="77777777" w:rsidR="009757BF" w:rsidRPr="006507D7" w:rsidRDefault="009757BF" w:rsidP="007B1910">
            <w:pPr>
              <w:pStyle w:val="Normal6a"/>
            </w:pPr>
            <w:r w:rsidRPr="006507D7">
              <w:t>40.</w:t>
            </w:r>
            <w:r w:rsidRPr="006507D7">
              <w:tab/>
            </w:r>
            <w:r w:rsidRPr="006507D7">
              <w:rPr>
                <w:b/>
                <w:bCs/>
                <w:i/>
                <w:iCs/>
              </w:rPr>
              <w:t>minder om, at</w:t>
            </w:r>
            <w:r w:rsidRPr="006507D7">
              <w:t xml:space="preserve"> Kommissionen </w:t>
            </w:r>
            <w:r w:rsidRPr="006507D7">
              <w:rPr>
                <w:b/>
                <w:bCs/>
                <w:i/>
                <w:iCs/>
              </w:rPr>
              <w:t>ikke har noget retsgrundlag for</w:t>
            </w:r>
            <w:r w:rsidRPr="006507D7">
              <w:t xml:space="preserve"> at udstede henstillinger, </w:t>
            </w:r>
            <w:r w:rsidRPr="006507D7">
              <w:rPr>
                <w:b/>
                <w:bCs/>
                <w:i/>
                <w:iCs/>
              </w:rPr>
              <w:t>navnlig dem,</w:t>
            </w:r>
            <w:r w:rsidRPr="006507D7">
              <w:t xml:space="preserve"> som er mere operationelle, idet der skelnes mellem henstillinger vedrørende alvorlige og systemiske spørgsmål, og at fastsætte konkrete foranstaltninger, tidsplaner og benchmarks for medlemsstaternes gennemførelse heraf;</w:t>
            </w:r>
          </w:p>
        </w:tc>
      </w:tr>
    </w:tbl>
    <w:p w14:paraId="789B90A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0309DC19" w14:textId="77777777" w:rsidR="009757BF" w:rsidRPr="006507D7" w:rsidRDefault="009757BF" w:rsidP="009757BF">
      <w:r w:rsidRPr="006507D7">
        <w:rPr>
          <w:rStyle w:val="HideTWBExt"/>
          <w:noProof w:val="0"/>
        </w:rPr>
        <w:t>&lt;/Amend&gt;</w:t>
      </w:r>
    </w:p>
    <w:p w14:paraId="6BB795B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680</w:t>
      </w:r>
      <w:r w:rsidRPr="006507D7">
        <w:rPr>
          <w:rStyle w:val="HideTWBExt"/>
          <w:b w:val="0"/>
          <w:noProof w:val="0"/>
        </w:rPr>
        <w:t>&lt;/NumAm&gt;</w:t>
      </w:r>
    </w:p>
    <w:p w14:paraId="7CF7F109"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4EE6D8D6" w14:textId="77777777" w:rsidR="009757BF" w:rsidRPr="006507D7" w:rsidRDefault="009757BF" w:rsidP="009757BF">
      <w:pPr>
        <w:pStyle w:val="NormalBold"/>
      </w:pPr>
      <w:r w:rsidRPr="006507D7">
        <w:rPr>
          <w:rStyle w:val="HideTWBExt"/>
          <w:b w:val="0"/>
          <w:noProof w:val="0"/>
        </w:rPr>
        <w:t>&lt;/RepeatBlock-By&gt;</w:t>
      </w:r>
    </w:p>
    <w:p w14:paraId="0919593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C816EA6" w14:textId="77777777" w:rsidR="009757BF" w:rsidRPr="006507D7" w:rsidRDefault="009757BF" w:rsidP="009757BF">
      <w:pPr>
        <w:pStyle w:val="NormalBold"/>
      </w:pPr>
      <w:r w:rsidRPr="006507D7">
        <w:rPr>
          <w:rStyle w:val="HideTWBExt"/>
          <w:b w:val="0"/>
          <w:noProof w:val="0"/>
        </w:rPr>
        <w:t>&lt;Article&gt;</w:t>
      </w:r>
      <w:r w:rsidRPr="006507D7">
        <w:t>Punkt 40</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2245988" w14:textId="77777777" w:rsidTr="007B1910">
        <w:trPr>
          <w:trHeight w:hRule="exact" w:val="240"/>
          <w:jc w:val="center"/>
        </w:trPr>
        <w:tc>
          <w:tcPr>
            <w:tcW w:w="9752" w:type="dxa"/>
            <w:gridSpan w:val="2"/>
            <w:tcBorders>
              <w:top w:val="nil"/>
              <w:left w:val="nil"/>
              <w:bottom w:val="nil"/>
              <w:right w:val="nil"/>
            </w:tcBorders>
          </w:tcPr>
          <w:p w14:paraId="7C7EA8F2" w14:textId="77777777" w:rsidR="009757BF" w:rsidRPr="006507D7" w:rsidRDefault="009757BF" w:rsidP="007B1910"/>
        </w:tc>
      </w:tr>
      <w:tr w:rsidR="00716F9A" w:rsidRPr="006507D7" w14:paraId="2BFD1044" w14:textId="77777777" w:rsidTr="007B1910">
        <w:trPr>
          <w:trHeight w:val="240"/>
          <w:jc w:val="center"/>
        </w:trPr>
        <w:tc>
          <w:tcPr>
            <w:tcW w:w="4876" w:type="dxa"/>
            <w:tcBorders>
              <w:top w:val="nil"/>
              <w:left w:val="nil"/>
              <w:bottom w:val="nil"/>
              <w:right w:val="nil"/>
            </w:tcBorders>
          </w:tcPr>
          <w:p w14:paraId="678B759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C2A4099" w14:textId="77777777" w:rsidR="009757BF" w:rsidRPr="006507D7" w:rsidRDefault="009757BF" w:rsidP="007B1910">
            <w:pPr>
              <w:pStyle w:val="AmColumnHeading"/>
            </w:pPr>
            <w:r w:rsidRPr="006507D7">
              <w:t>Ændringsforslag</w:t>
            </w:r>
          </w:p>
        </w:tc>
      </w:tr>
      <w:tr w:rsidR="00716F9A" w:rsidRPr="006507D7" w14:paraId="01622288" w14:textId="77777777" w:rsidTr="007B1910">
        <w:trPr>
          <w:jc w:val="center"/>
        </w:trPr>
        <w:tc>
          <w:tcPr>
            <w:tcW w:w="4876" w:type="dxa"/>
            <w:tcBorders>
              <w:top w:val="nil"/>
              <w:left w:val="nil"/>
              <w:bottom w:val="nil"/>
              <w:right w:val="nil"/>
            </w:tcBorders>
          </w:tcPr>
          <w:p w14:paraId="2665BCB9" w14:textId="77777777" w:rsidR="009757BF" w:rsidRPr="006507D7" w:rsidRDefault="009757BF" w:rsidP="007B1910">
            <w:pPr>
              <w:pStyle w:val="Normal6a"/>
            </w:pPr>
            <w:r w:rsidRPr="006507D7">
              <w:t>40.</w:t>
            </w:r>
            <w:r w:rsidRPr="006507D7">
              <w:tab/>
              <w:t>opfordrer Kommissionen til at udstede henstillinger, som er mere operationelle, idet der skelnes mellem henstillinger vedrørende alvorlige og systemiske spørgsmål, og at fastsætte konkrete foranstaltninger, tidsplaner og benchmarks for medlemsstaternes gennemførelse heraf;</w:t>
            </w:r>
          </w:p>
        </w:tc>
        <w:tc>
          <w:tcPr>
            <w:tcW w:w="4876" w:type="dxa"/>
            <w:tcBorders>
              <w:top w:val="nil"/>
              <w:left w:val="nil"/>
              <w:bottom w:val="nil"/>
              <w:right w:val="nil"/>
            </w:tcBorders>
          </w:tcPr>
          <w:p w14:paraId="2805CBA4" w14:textId="77777777" w:rsidR="009757BF" w:rsidRPr="006507D7" w:rsidRDefault="009757BF" w:rsidP="007B1910">
            <w:pPr>
              <w:pStyle w:val="Normal6a"/>
            </w:pPr>
            <w:r w:rsidRPr="006507D7">
              <w:t>40.</w:t>
            </w:r>
            <w:r w:rsidRPr="006507D7">
              <w:tab/>
              <w:t xml:space="preserve">opfordrer Kommissionen til at udstede henstillinger, som er mere operationelle, idet der skelnes mellem henstillinger vedrørende alvorlige og systemiske spørgsmål, og at fastsætte konkrete foranstaltninger, tidsplaner og benchmarks for medlemsstaternes </w:t>
            </w:r>
            <w:r w:rsidRPr="006507D7">
              <w:rPr>
                <w:b/>
                <w:i/>
              </w:rPr>
              <w:t>og kandidatlandenes</w:t>
            </w:r>
            <w:r w:rsidRPr="006507D7">
              <w:t xml:space="preserve"> gennemførelse heraf;</w:t>
            </w:r>
          </w:p>
        </w:tc>
      </w:tr>
    </w:tbl>
    <w:p w14:paraId="2CD3679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53AD252" w14:textId="77777777" w:rsidR="009757BF" w:rsidRPr="006507D7" w:rsidRDefault="009757BF" w:rsidP="009757BF">
      <w:r w:rsidRPr="006507D7">
        <w:rPr>
          <w:rStyle w:val="HideTWBExt"/>
          <w:noProof w:val="0"/>
        </w:rPr>
        <w:t>&lt;/Amend&gt;</w:t>
      </w:r>
    </w:p>
    <w:p w14:paraId="3126008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681</w:t>
      </w:r>
      <w:r w:rsidRPr="006507D7">
        <w:rPr>
          <w:rStyle w:val="HideTWBExt"/>
          <w:b w:val="0"/>
          <w:noProof w:val="0"/>
        </w:rPr>
        <w:t>&lt;/NumAm&gt;</w:t>
      </w:r>
    </w:p>
    <w:p w14:paraId="19EE39DF"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632ECDCB" w14:textId="77777777" w:rsidR="009757BF" w:rsidRPr="006507D7" w:rsidRDefault="009757BF" w:rsidP="009757BF">
      <w:pPr>
        <w:pStyle w:val="NormalBold"/>
      </w:pPr>
      <w:r w:rsidRPr="006507D7">
        <w:rPr>
          <w:rStyle w:val="HideTWBExt"/>
          <w:b w:val="0"/>
          <w:noProof w:val="0"/>
        </w:rPr>
        <w:t>&lt;/RepeatBlock-By&gt;</w:t>
      </w:r>
    </w:p>
    <w:p w14:paraId="1599BDE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6177354" w14:textId="77777777" w:rsidR="009757BF" w:rsidRPr="006507D7" w:rsidRDefault="009757BF" w:rsidP="009757BF">
      <w:pPr>
        <w:pStyle w:val="NormalBold"/>
      </w:pPr>
      <w:r w:rsidRPr="006507D7">
        <w:rPr>
          <w:rStyle w:val="HideTWBExt"/>
          <w:b w:val="0"/>
          <w:noProof w:val="0"/>
        </w:rPr>
        <w:t>&lt;Article&gt;</w:t>
      </w:r>
      <w:r w:rsidRPr="006507D7">
        <w:t>Punkt 40</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F0652B4" w14:textId="77777777" w:rsidTr="007B1910">
        <w:trPr>
          <w:trHeight w:hRule="exact" w:val="240"/>
          <w:jc w:val="center"/>
        </w:trPr>
        <w:tc>
          <w:tcPr>
            <w:tcW w:w="9752" w:type="dxa"/>
            <w:gridSpan w:val="2"/>
            <w:tcBorders>
              <w:top w:val="nil"/>
              <w:left w:val="nil"/>
              <w:bottom w:val="nil"/>
              <w:right w:val="nil"/>
            </w:tcBorders>
          </w:tcPr>
          <w:p w14:paraId="0CB035A2" w14:textId="77777777" w:rsidR="009757BF" w:rsidRPr="006507D7" w:rsidRDefault="009757BF" w:rsidP="007B1910"/>
        </w:tc>
      </w:tr>
      <w:tr w:rsidR="00716F9A" w:rsidRPr="006507D7" w14:paraId="6AE3C380" w14:textId="77777777" w:rsidTr="007B1910">
        <w:trPr>
          <w:trHeight w:val="240"/>
          <w:jc w:val="center"/>
        </w:trPr>
        <w:tc>
          <w:tcPr>
            <w:tcW w:w="4876" w:type="dxa"/>
            <w:tcBorders>
              <w:top w:val="nil"/>
              <w:left w:val="nil"/>
              <w:bottom w:val="nil"/>
              <w:right w:val="nil"/>
            </w:tcBorders>
          </w:tcPr>
          <w:p w14:paraId="109FAED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90333B6" w14:textId="77777777" w:rsidR="009757BF" w:rsidRPr="006507D7" w:rsidRDefault="009757BF" w:rsidP="007B1910">
            <w:pPr>
              <w:pStyle w:val="AmColumnHeading"/>
            </w:pPr>
            <w:r w:rsidRPr="006507D7">
              <w:t>Ændringsforslag</w:t>
            </w:r>
          </w:p>
        </w:tc>
      </w:tr>
      <w:tr w:rsidR="00716F9A" w:rsidRPr="006507D7" w14:paraId="47942383" w14:textId="77777777" w:rsidTr="007B1910">
        <w:trPr>
          <w:jc w:val="center"/>
        </w:trPr>
        <w:tc>
          <w:tcPr>
            <w:tcW w:w="4876" w:type="dxa"/>
            <w:tcBorders>
              <w:top w:val="nil"/>
              <w:left w:val="nil"/>
              <w:bottom w:val="nil"/>
              <w:right w:val="nil"/>
            </w:tcBorders>
          </w:tcPr>
          <w:p w14:paraId="3ED00567" w14:textId="77777777" w:rsidR="009757BF" w:rsidRPr="006507D7" w:rsidRDefault="009757BF" w:rsidP="007B1910">
            <w:pPr>
              <w:pStyle w:val="Normal6a"/>
            </w:pPr>
            <w:r w:rsidRPr="006507D7">
              <w:t>40.</w:t>
            </w:r>
            <w:r w:rsidRPr="006507D7">
              <w:tab/>
              <w:t>opfordrer Kommissionen til at udstede henstillinger, som er mere operationelle, idet der skelnes mellem henstillinger vedrørende alvorlige og systemiske spørgsmål, og at fastsætte konkrete foranstaltninger, tidsplaner og benchmarks for medlemsstaternes gennemførelse heraf;</w:t>
            </w:r>
          </w:p>
        </w:tc>
        <w:tc>
          <w:tcPr>
            <w:tcW w:w="4876" w:type="dxa"/>
            <w:tcBorders>
              <w:top w:val="nil"/>
              <w:left w:val="nil"/>
              <w:bottom w:val="nil"/>
              <w:right w:val="nil"/>
            </w:tcBorders>
          </w:tcPr>
          <w:p w14:paraId="4D6C1CA7" w14:textId="77777777" w:rsidR="009757BF" w:rsidRPr="006507D7" w:rsidRDefault="009757BF" w:rsidP="007B1910">
            <w:pPr>
              <w:pStyle w:val="Normal6a"/>
            </w:pPr>
            <w:r w:rsidRPr="006507D7">
              <w:t>40.</w:t>
            </w:r>
            <w:r w:rsidRPr="006507D7">
              <w:tab/>
              <w:t>opfordrer Kommissionen til at udstede henstillinger, som er mere operationelle, idet der skelnes mellem henstillinger vedrørende alvorlige og systemiske spørgsmål, og at fastsætte konkrete</w:t>
            </w:r>
            <w:r w:rsidRPr="006507D7">
              <w:rPr>
                <w:b/>
                <w:bCs/>
                <w:i/>
                <w:iCs/>
              </w:rPr>
              <w:t xml:space="preserve"> forslag til</w:t>
            </w:r>
            <w:r w:rsidRPr="006507D7">
              <w:t xml:space="preserve"> foranstaltninger, tidsplaner og benchmarks for medlemsstaternes gennemførelse heraf;</w:t>
            </w:r>
          </w:p>
        </w:tc>
      </w:tr>
    </w:tbl>
    <w:p w14:paraId="1923213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73BD5560" w14:textId="77777777" w:rsidR="009757BF" w:rsidRPr="006507D7" w:rsidRDefault="009757BF" w:rsidP="009757BF">
      <w:r w:rsidRPr="006507D7">
        <w:rPr>
          <w:rStyle w:val="HideTWBExt"/>
          <w:noProof w:val="0"/>
        </w:rPr>
        <w:t>&lt;/Amend&gt;</w:t>
      </w:r>
    </w:p>
    <w:p w14:paraId="1D2615C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682</w:t>
      </w:r>
      <w:r w:rsidRPr="006507D7">
        <w:rPr>
          <w:rStyle w:val="HideTWBExt"/>
          <w:b w:val="0"/>
          <w:noProof w:val="0"/>
        </w:rPr>
        <w:t>&lt;/NumAm&gt;</w:t>
      </w:r>
    </w:p>
    <w:p w14:paraId="591E7225"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000DE324" w14:textId="77777777" w:rsidR="009757BF" w:rsidRPr="006507D7" w:rsidRDefault="009757BF" w:rsidP="009757BF">
      <w:pPr>
        <w:pStyle w:val="NormalBold"/>
      </w:pPr>
      <w:r w:rsidRPr="006507D7">
        <w:rPr>
          <w:rStyle w:val="HideTWBExt"/>
          <w:b w:val="0"/>
          <w:noProof w:val="0"/>
        </w:rPr>
        <w:t>&lt;/RepeatBlock-By&gt;</w:t>
      </w:r>
    </w:p>
    <w:p w14:paraId="2FCF8C8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850116F" w14:textId="77777777" w:rsidR="009757BF" w:rsidRPr="006507D7" w:rsidRDefault="009757BF" w:rsidP="009757BF">
      <w:pPr>
        <w:pStyle w:val="NormalBold"/>
      </w:pPr>
      <w:r w:rsidRPr="006507D7">
        <w:rPr>
          <w:rStyle w:val="HideTWBExt"/>
          <w:b w:val="0"/>
          <w:noProof w:val="0"/>
        </w:rPr>
        <w:t>&lt;Article&gt;</w:t>
      </w:r>
      <w:r w:rsidRPr="006507D7">
        <w:t>Punkt 41</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58A99B9" w14:textId="77777777" w:rsidTr="007B1910">
        <w:trPr>
          <w:trHeight w:hRule="exact" w:val="240"/>
          <w:jc w:val="center"/>
        </w:trPr>
        <w:tc>
          <w:tcPr>
            <w:tcW w:w="9752" w:type="dxa"/>
            <w:gridSpan w:val="2"/>
            <w:tcBorders>
              <w:top w:val="nil"/>
              <w:left w:val="nil"/>
              <w:bottom w:val="nil"/>
              <w:right w:val="nil"/>
            </w:tcBorders>
          </w:tcPr>
          <w:p w14:paraId="42B99B60" w14:textId="77777777" w:rsidR="009757BF" w:rsidRPr="006507D7" w:rsidRDefault="009757BF" w:rsidP="007B1910"/>
        </w:tc>
      </w:tr>
      <w:tr w:rsidR="00716F9A" w:rsidRPr="006507D7" w14:paraId="339C8418" w14:textId="77777777" w:rsidTr="007B1910">
        <w:trPr>
          <w:trHeight w:val="240"/>
          <w:jc w:val="center"/>
        </w:trPr>
        <w:tc>
          <w:tcPr>
            <w:tcW w:w="4876" w:type="dxa"/>
            <w:tcBorders>
              <w:top w:val="nil"/>
              <w:left w:val="nil"/>
              <w:bottom w:val="nil"/>
              <w:right w:val="nil"/>
            </w:tcBorders>
          </w:tcPr>
          <w:p w14:paraId="113844F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6BAB41D" w14:textId="77777777" w:rsidR="009757BF" w:rsidRPr="006507D7" w:rsidRDefault="009757BF" w:rsidP="007B1910">
            <w:pPr>
              <w:pStyle w:val="AmColumnHeading"/>
            </w:pPr>
            <w:r w:rsidRPr="006507D7">
              <w:t>Ændringsforslag</w:t>
            </w:r>
          </w:p>
        </w:tc>
      </w:tr>
      <w:tr w:rsidR="00716F9A" w:rsidRPr="006507D7" w14:paraId="7A1AB9FF" w14:textId="77777777" w:rsidTr="007B1910">
        <w:trPr>
          <w:jc w:val="center"/>
        </w:trPr>
        <w:tc>
          <w:tcPr>
            <w:tcW w:w="4876" w:type="dxa"/>
            <w:tcBorders>
              <w:top w:val="nil"/>
              <w:left w:val="nil"/>
              <w:bottom w:val="nil"/>
              <w:right w:val="nil"/>
            </w:tcBorders>
          </w:tcPr>
          <w:p w14:paraId="1684521B" w14:textId="77777777" w:rsidR="009757BF" w:rsidRPr="006507D7" w:rsidRDefault="009757BF" w:rsidP="007B1910">
            <w:pPr>
              <w:pStyle w:val="Normal6a"/>
            </w:pPr>
            <w:r w:rsidRPr="006507D7">
              <w:rPr>
                <w:b/>
                <w:i/>
              </w:rPr>
              <w:t>41.</w:t>
            </w:r>
            <w:r w:rsidRPr="006507D7">
              <w:tab/>
            </w:r>
            <w:r w:rsidRPr="006507D7">
              <w:rPr>
                <w:b/>
                <w:i/>
              </w:rPr>
              <w:t>anmoder Kommissionen om at styrke mekanismen for opfølgning på uigennemførte henstillinger ved at knytte dem mere direkte til eksisterende håndhævelsesværktøjer, herunder traktatbrudsprocedurer og budgetkonditionalitet;</w:t>
            </w:r>
          </w:p>
        </w:tc>
        <w:tc>
          <w:tcPr>
            <w:tcW w:w="4876" w:type="dxa"/>
            <w:tcBorders>
              <w:top w:val="nil"/>
              <w:left w:val="nil"/>
              <w:bottom w:val="nil"/>
              <w:right w:val="nil"/>
            </w:tcBorders>
          </w:tcPr>
          <w:p w14:paraId="6D4E90ED" w14:textId="77777777" w:rsidR="009757BF" w:rsidRPr="006507D7" w:rsidRDefault="009757BF" w:rsidP="007B1910">
            <w:pPr>
              <w:pStyle w:val="Normal6a"/>
            </w:pPr>
            <w:r w:rsidRPr="006507D7">
              <w:rPr>
                <w:b/>
                <w:i/>
              </w:rPr>
              <w:t>udgår</w:t>
            </w:r>
          </w:p>
        </w:tc>
      </w:tr>
    </w:tbl>
    <w:p w14:paraId="6E5E6D0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3789E6C9" w14:textId="77777777" w:rsidR="009757BF" w:rsidRPr="006507D7" w:rsidRDefault="009757BF" w:rsidP="009757BF">
      <w:r w:rsidRPr="006507D7">
        <w:rPr>
          <w:rStyle w:val="HideTWBExt"/>
          <w:noProof w:val="0"/>
        </w:rPr>
        <w:t>&lt;/Amend&gt;</w:t>
      </w:r>
    </w:p>
    <w:p w14:paraId="410E182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683</w:t>
      </w:r>
      <w:r w:rsidRPr="006507D7">
        <w:rPr>
          <w:rStyle w:val="HideTWBExt"/>
          <w:b w:val="0"/>
          <w:noProof w:val="0"/>
        </w:rPr>
        <w:t>&lt;/NumAm&gt;</w:t>
      </w:r>
    </w:p>
    <w:p w14:paraId="54C1570D"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Laurence Trochu, Jacek Ozdoba, Stephen Nikola Bartulica</w:t>
      </w:r>
      <w:r w:rsidRPr="006507D7">
        <w:rPr>
          <w:rStyle w:val="HideTWBExt"/>
          <w:b w:val="0"/>
          <w:noProof w:val="0"/>
        </w:rPr>
        <w:t>&lt;/Members&gt;</w:t>
      </w:r>
    </w:p>
    <w:p w14:paraId="1835611F" w14:textId="77777777" w:rsidR="009757BF" w:rsidRPr="006507D7" w:rsidRDefault="009757BF" w:rsidP="009757BF">
      <w:pPr>
        <w:pStyle w:val="NormalBold"/>
      </w:pPr>
      <w:r w:rsidRPr="006507D7">
        <w:rPr>
          <w:rStyle w:val="HideTWBExt"/>
          <w:b w:val="0"/>
          <w:noProof w:val="0"/>
        </w:rPr>
        <w:t>&lt;/RepeatBlock-By&gt;</w:t>
      </w:r>
    </w:p>
    <w:p w14:paraId="52DB9C1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E009A57" w14:textId="77777777" w:rsidR="009757BF" w:rsidRPr="006507D7" w:rsidRDefault="009757BF" w:rsidP="009757BF">
      <w:pPr>
        <w:pStyle w:val="NormalBold"/>
      </w:pPr>
      <w:r w:rsidRPr="006507D7">
        <w:rPr>
          <w:rStyle w:val="HideTWBExt"/>
          <w:b w:val="0"/>
          <w:noProof w:val="0"/>
        </w:rPr>
        <w:t>&lt;Article&gt;</w:t>
      </w:r>
      <w:r w:rsidRPr="006507D7">
        <w:t>Punkt 41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0907186" w14:textId="77777777" w:rsidTr="007B1910">
        <w:trPr>
          <w:trHeight w:hRule="exact" w:val="240"/>
          <w:jc w:val="center"/>
        </w:trPr>
        <w:tc>
          <w:tcPr>
            <w:tcW w:w="9752" w:type="dxa"/>
            <w:gridSpan w:val="2"/>
            <w:tcBorders>
              <w:top w:val="nil"/>
              <w:left w:val="nil"/>
              <w:bottom w:val="nil"/>
              <w:right w:val="nil"/>
            </w:tcBorders>
          </w:tcPr>
          <w:p w14:paraId="082DCFFA" w14:textId="77777777" w:rsidR="009757BF" w:rsidRPr="006507D7" w:rsidRDefault="009757BF" w:rsidP="007B1910"/>
        </w:tc>
      </w:tr>
      <w:tr w:rsidR="00716F9A" w:rsidRPr="006507D7" w14:paraId="720304D4" w14:textId="77777777" w:rsidTr="007B1910">
        <w:trPr>
          <w:trHeight w:val="240"/>
          <w:jc w:val="center"/>
        </w:trPr>
        <w:tc>
          <w:tcPr>
            <w:tcW w:w="4876" w:type="dxa"/>
            <w:tcBorders>
              <w:top w:val="nil"/>
              <w:left w:val="nil"/>
              <w:bottom w:val="nil"/>
              <w:right w:val="nil"/>
            </w:tcBorders>
          </w:tcPr>
          <w:p w14:paraId="20601B5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2069807" w14:textId="77777777" w:rsidR="009757BF" w:rsidRPr="006507D7" w:rsidRDefault="009757BF" w:rsidP="007B1910">
            <w:pPr>
              <w:pStyle w:val="AmColumnHeading"/>
            </w:pPr>
            <w:r w:rsidRPr="006507D7">
              <w:t>Ændringsforslag</w:t>
            </w:r>
          </w:p>
        </w:tc>
      </w:tr>
      <w:tr w:rsidR="00716F9A" w:rsidRPr="006507D7" w14:paraId="3E1B6E51" w14:textId="77777777" w:rsidTr="007B1910">
        <w:trPr>
          <w:jc w:val="center"/>
        </w:trPr>
        <w:tc>
          <w:tcPr>
            <w:tcW w:w="4876" w:type="dxa"/>
            <w:tcBorders>
              <w:top w:val="nil"/>
              <w:left w:val="nil"/>
              <w:bottom w:val="nil"/>
              <w:right w:val="nil"/>
            </w:tcBorders>
          </w:tcPr>
          <w:p w14:paraId="78DD335F" w14:textId="77777777" w:rsidR="009757BF" w:rsidRPr="006507D7" w:rsidRDefault="009757BF" w:rsidP="007B1910">
            <w:pPr>
              <w:pStyle w:val="Normal6a"/>
            </w:pPr>
            <w:r w:rsidRPr="006507D7">
              <w:rPr>
                <w:b/>
                <w:i/>
              </w:rPr>
              <w:t>41.</w:t>
            </w:r>
            <w:r w:rsidRPr="006507D7">
              <w:tab/>
            </w:r>
            <w:r w:rsidRPr="006507D7">
              <w:rPr>
                <w:b/>
                <w:i/>
              </w:rPr>
              <w:t>anmoder Kommissionen om at styrke mekanismen for opfølgning på uigennemførte henstillinger ved at knytte dem mere direkte til eksisterende håndhævelsesværktøjer, herunder traktatbrudsprocedurer og budgetkonditionalitet;</w:t>
            </w:r>
          </w:p>
        </w:tc>
        <w:tc>
          <w:tcPr>
            <w:tcW w:w="4876" w:type="dxa"/>
            <w:tcBorders>
              <w:top w:val="nil"/>
              <w:left w:val="nil"/>
              <w:bottom w:val="nil"/>
              <w:right w:val="nil"/>
            </w:tcBorders>
          </w:tcPr>
          <w:p w14:paraId="5908B52D" w14:textId="77777777" w:rsidR="009757BF" w:rsidRPr="006507D7" w:rsidRDefault="009757BF" w:rsidP="007B1910">
            <w:pPr>
              <w:pStyle w:val="Normal6a"/>
            </w:pPr>
            <w:r w:rsidRPr="006507D7">
              <w:rPr>
                <w:b/>
                <w:i/>
              </w:rPr>
              <w:t>udgår</w:t>
            </w:r>
          </w:p>
        </w:tc>
      </w:tr>
    </w:tbl>
    <w:p w14:paraId="3D63F3A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E86A8BB" w14:textId="77777777" w:rsidR="009757BF" w:rsidRPr="006507D7" w:rsidRDefault="009757BF" w:rsidP="009757BF">
      <w:r w:rsidRPr="006507D7">
        <w:rPr>
          <w:rStyle w:val="HideTWBExt"/>
          <w:noProof w:val="0"/>
        </w:rPr>
        <w:t>&lt;/Amend&gt;</w:t>
      </w:r>
    </w:p>
    <w:p w14:paraId="32E21B6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684</w:t>
      </w:r>
      <w:r w:rsidRPr="006507D7">
        <w:rPr>
          <w:rStyle w:val="HideTWBExt"/>
          <w:b w:val="0"/>
          <w:noProof w:val="0"/>
        </w:rPr>
        <w:t>&lt;/NumAm&gt;</w:t>
      </w:r>
    </w:p>
    <w:p w14:paraId="27430DF3" w14:textId="77777777" w:rsidR="009757BF" w:rsidRPr="006507D7" w:rsidRDefault="009757BF" w:rsidP="009757BF">
      <w:pPr>
        <w:pStyle w:val="NormalBold"/>
      </w:pPr>
      <w:r w:rsidRPr="006507D7">
        <w:rPr>
          <w:rStyle w:val="HideTWBExt"/>
          <w:b w:val="0"/>
          <w:noProof w:val="0"/>
        </w:rPr>
        <w:t>&lt;RepeatBlock-By&gt;&lt;Members&gt;</w:t>
      </w:r>
      <w:r w:rsidRPr="006507D7">
        <w:t>Diana Riba i Giner</w:t>
      </w:r>
      <w:r w:rsidRPr="006507D7">
        <w:rPr>
          <w:rStyle w:val="HideTWBExt"/>
          <w:b w:val="0"/>
          <w:noProof w:val="0"/>
        </w:rPr>
        <w:t>&lt;/Members&gt;</w:t>
      </w:r>
    </w:p>
    <w:p w14:paraId="527AE597" w14:textId="77777777" w:rsidR="009757BF" w:rsidRPr="006507D7" w:rsidRDefault="009757BF" w:rsidP="009757BF">
      <w:pPr>
        <w:pStyle w:val="NormalBold"/>
      </w:pPr>
      <w:r w:rsidRPr="006507D7">
        <w:rPr>
          <w:rStyle w:val="HideTWBExt"/>
          <w:b w:val="0"/>
          <w:noProof w:val="0"/>
        </w:rPr>
        <w:t>&lt;/RepeatBlock-By&gt;</w:t>
      </w:r>
    </w:p>
    <w:p w14:paraId="4FC6A22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2488DC3" w14:textId="77777777" w:rsidR="009757BF" w:rsidRPr="006507D7" w:rsidRDefault="009757BF" w:rsidP="009757BF">
      <w:pPr>
        <w:pStyle w:val="NormalBold"/>
      </w:pPr>
      <w:r w:rsidRPr="006507D7">
        <w:rPr>
          <w:rStyle w:val="HideTWBExt"/>
          <w:b w:val="0"/>
          <w:noProof w:val="0"/>
        </w:rPr>
        <w:t>&lt;Article&gt;</w:t>
      </w:r>
      <w:r w:rsidRPr="006507D7">
        <w:t>Punkt 41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40BDC53" w14:textId="77777777" w:rsidTr="007B1910">
        <w:trPr>
          <w:trHeight w:hRule="exact" w:val="240"/>
          <w:jc w:val="center"/>
        </w:trPr>
        <w:tc>
          <w:tcPr>
            <w:tcW w:w="9752" w:type="dxa"/>
            <w:gridSpan w:val="2"/>
            <w:tcBorders>
              <w:top w:val="nil"/>
              <w:left w:val="nil"/>
              <w:bottom w:val="nil"/>
              <w:right w:val="nil"/>
            </w:tcBorders>
          </w:tcPr>
          <w:p w14:paraId="04733D85" w14:textId="77777777" w:rsidR="009757BF" w:rsidRPr="006507D7" w:rsidRDefault="009757BF" w:rsidP="007B1910"/>
        </w:tc>
      </w:tr>
      <w:tr w:rsidR="00716F9A" w:rsidRPr="006507D7" w14:paraId="5DE91903" w14:textId="77777777" w:rsidTr="007B1910">
        <w:trPr>
          <w:trHeight w:val="240"/>
          <w:jc w:val="center"/>
        </w:trPr>
        <w:tc>
          <w:tcPr>
            <w:tcW w:w="4876" w:type="dxa"/>
            <w:tcBorders>
              <w:top w:val="nil"/>
              <w:left w:val="nil"/>
              <w:bottom w:val="nil"/>
              <w:right w:val="nil"/>
            </w:tcBorders>
          </w:tcPr>
          <w:p w14:paraId="6610412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8A06FAE" w14:textId="77777777" w:rsidR="009757BF" w:rsidRPr="006507D7" w:rsidRDefault="009757BF" w:rsidP="007B1910">
            <w:pPr>
              <w:pStyle w:val="AmColumnHeading"/>
            </w:pPr>
            <w:r w:rsidRPr="006507D7">
              <w:t>Ændringsforslag</w:t>
            </w:r>
          </w:p>
        </w:tc>
      </w:tr>
      <w:tr w:rsidR="00716F9A" w:rsidRPr="006507D7" w14:paraId="162D6A37" w14:textId="77777777" w:rsidTr="007B1910">
        <w:trPr>
          <w:jc w:val="center"/>
        </w:trPr>
        <w:tc>
          <w:tcPr>
            <w:tcW w:w="4876" w:type="dxa"/>
            <w:tcBorders>
              <w:top w:val="nil"/>
              <w:left w:val="nil"/>
              <w:bottom w:val="nil"/>
              <w:right w:val="nil"/>
            </w:tcBorders>
          </w:tcPr>
          <w:p w14:paraId="527167C6" w14:textId="77777777" w:rsidR="009757BF" w:rsidRPr="006507D7" w:rsidRDefault="009757BF" w:rsidP="007B1910">
            <w:pPr>
              <w:pStyle w:val="Normal6a"/>
            </w:pPr>
            <w:r w:rsidRPr="006507D7">
              <w:t>41.</w:t>
            </w:r>
            <w:r w:rsidRPr="006507D7">
              <w:tab/>
              <w:t>anmoder Kommissionen om at styrke mekanismen for opfølgning på uigennemførte henstillinger ved at knytte dem mere direkte til eksisterende håndhævelsesværktøjer, herunder traktatbrudsprocedurer og budgetkonditionalitet;</w:t>
            </w:r>
          </w:p>
        </w:tc>
        <w:tc>
          <w:tcPr>
            <w:tcW w:w="4876" w:type="dxa"/>
            <w:tcBorders>
              <w:top w:val="nil"/>
              <w:left w:val="nil"/>
              <w:bottom w:val="nil"/>
              <w:right w:val="nil"/>
            </w:tcBorders>
          </w:tcPr>
          <w:p w14:paraId="63A6EF0B" w14:textId="77777777" w:rsidR="009757BF" w:rsidRPr="006507D7" w:rsidRDefault="009757BF" w:rsidP="007B1910">
            <w:pPr>
              <w:pStyle w:val="Normal6a"/>
            </w:pPr>
            <w:r w:rsidRPr="006507D7">
              <w:t>41.</w:t>
            </w:r>
            <w:r w:rsidRPr="006507D7">
              <w:tab/>
              <w:t>anmoder Kommissionen om at styrke mekanismen for opfølgning på uigennemførte henstillinger ved at knytte dem mere direkte til eksisterende håndhævelsesværktøjer, herunder traktatbrudsprocedurer og budgetkonditionalitet</w:t>
            </w:r>
            <w:r w:rsidRPr="006507D7">
              <w:rPr>
                <w:b/>
                <w:i/>
              </w:rPr>
              <w:t>, såsom finansforordningen, forordningen om konditionalitet vedrørende retsstatsprincippet og forordningen om fælles bestemmelser</w:t>
            </w:r>
            <w:r w:rsidRPr="006507D7">
              <w:t xml:space="preserve">; </w:t>
            </w:r>
            <w:r w:rsidRPr="006507D7">
              <w:rPr>
                <w:b/>
                <w:i/>
              </w:rPr>
              <w:t>mener, at visse tilsidesættelser af værdierne berettiger til øjeblikkelige håndhævelsestiltag, og at andre tilsidesættelser kræver, at henstillingerne gennemføres hurtigst muligt; opfordrer Kommissionen til en systematisk anvendelse af fremskyndede procedurer og anmodninger om foreløbige forholdsregler ved EU-Domstolen i traktatbrudsprocedurer samt til at udløse foranstaltninger vedrørende manglende gennemførelse af EU-Domstolens domme; opfordrer Kommissionen til at revidere sin politik som skitseret i dens meddelelse af 2022 om håndhævelse af EU-retten om ikke at anvende traktatbrudsprocedurer i "individuelle" sager, da denne politik har ført til alvorlig forringelse af rettighederne for borgere i hele EU, navnlig når deres egne regeringer nægter at efterleve EU-retten eller EU-Domstolens domme; anmoder Kommissionen om årligt at aflægge rapport om anvendelsen og effektiviteten af de værktøjer, der anvendes mod tilsidesættelser af retsstatsprincippet i medlemsstaterne;</w:t>
            </w:r>
          </w:p>
        </w:tc>
      </w:tr>
    </w:tbl>
    <w:p w14:paraId="6750851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70DA2C9" w14:textId="77777777" w:rsidR="009757BF" w:rsidRPr="006507D7" w:rsidRDefault="009757BF" w:rsidP="009757BF">
      <w:r w:rsidRPr="006507D7">
        <w:rPr>
          <w:rStyle w:val="HideTWBExt"/>
          <w:noProof w:val="0"/>
        </w:rPr>
        <w:t>&lt;/Amend&gt;</w:t>
      </w:r>
    </w:p>
    <w:p w14:paraId="7EBD681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685</w:t>
      </w:r>
      <w:r w:rsidRPr="006507D7">
        <w:rPr>
          <w:rStyle w:val="HideTWBExt"/>
          <w:b w:val="0"/>
          <w:noProof w:val="0"/>
        </w:rPr>
        <w:t>&lt;/NumAm&gt;</w:t>
      </w:r>
    </w:p>
    <w:p w14:paraId="434EE0A5"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440CECE3" w14:textId="77777777" w:rsidR="009757BF" w:rsidRPr="006507D7" w:rsidRDefault="009757BF" w:rsidP="009757BF">
      <w:pPr>
        <w:pStyle w:val="NormalBold"/>
      </w:pPr>
      <w:r w:rsidRPr="006507D7">
        <w:rPr>
          <w:rStyle w:val="HideTWBExt"/>
          <w:b w:val="0"/>
          <w:noProof w:val="0"/>
        </w:rPr>
        <w:t>&lt;/RepeatBlock-By&gt;</w:t>
      </w:r>
    </w:p>
    <w:p w14:paraId="3EE89D3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CE48EF6" w14:textId="77777777" w:rsidR="009757BF" w:rsidRPr="006507D7" w:rsidRDefault="009757BF" w:rsidP="009757BF">
      <w:pPr>
        <w:pStyle w:val="NormalBold"/>
      </w:pPr>
      <w:r w:rsidRPr="006507D7">
        <w:rPr>
          <w:rStyle w:val="HideTWBExt"/>
          <w:b w:val="0"/>
          <w:noProof w:val="0"/>
        </w:rPr>
        <w:t>&lt;Article&gt;</w:t>
      </w:r>
      <w:r w:rsidRPr="006507D7">
        <w:t>Punkt 41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02F6709" w14:textId="77777777" w:rsidTr="007B1910">
        <w:trPr>
          <w:trHeight w:hRule="exact" w:val="240"/>
          <w:jc w:val="center"/>
        </w:trPr>
        <w:tc>
          <w:tcPr>
            <w:tcW w:w="9752" w:type="dxa"/>
            <w:gridSpan w:val="2"/>
            <w:tcBorders>
              <w:top w:val="nil"/>
              <w:left w:val="nil"/>
              <w:bottom w:val="nil"/>
              <w:right w:val="nil"/>
            </w:tcBorders>
          </w:tcPr>
          <w:p w14:paraId="674D6BDA" w14:textId="77777777" w:rsidR="009757BF" w:rsidRPr="006507D7" w:rsidRDefault="009757BF" w:rsidP="007B1910"/>
        </w:tc>
      </w:tr>
      <w:tr w:rsidR="00716F9A" w:rsidRPr="006507D7" w14:paraId="6098BFE3" w14:textId="77777777" w:rsidTr="007B1910">
        <w:trPr>
          <w:trHeight w:val="240"/>
          <w:jc w:val="center"/>
        </w:trPr>
        <w:tc>
          <w:tcPr>
            <w:tcW w:w="4876" w:type="dxa"/>
            <w:tcBorders>
              <w:top w:val="nil"/>
              <w:left w:val="nil"/>
              <w:bottom w:val="nil"/>
              <w:right w:val="nil"/>
            </w:tcBorders>
          </w:tcPr>
          <w:p w14:paraId="559079C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29C4892" w14:textId="77777777" w:rsidR="009757BF" w:rsidRPr="006507D7" w:rsidRDefault="009757BF" w:rsidP="007B1910">
            <w:pPr>
              <w:pStyle w:val="AmColumnHeading"/>
            </w:pPr>
            <w:r w:rsidRPr="006507D7">
              <w:t>Ændringsforslag</w:t>
            </w:r>
          </w:p>
        </w:tc>
      </w:tr>
      <w:tr w:rsidR="00716F9A" w:rsidRPr="006507D7" w14:paraId="31A6234E" w14:textId="77777777" w:rsidTr="007B1910">
        <w:trPr>
          <w:jc w:val="center"/>
        </w:trPr>
        <w:tc>
          <w:tcPr>
            <w:tcW w:w="4876" w:type="dxa"/>
            <w:tcBorders>
              <w:top w:val="nil"/>
              <w:left w:val="nil"/>
              <w:bottom w:val="nil"/>
              <w:right w:val="nil"/>
            </w:tcBorders>
          </w:tcPr>
          <w:p w14:paraId="5F063FCE" w14:textId="77777777" w:rsidR="009757BF" w:rsidRPr="006507D7" w:rsidRDefault="009757BF" w:rsidP="007B1910">
            <w:pPr>
              <w:pStyle w:val="Normal6a"/>
            </w:pPr>
            <w:r w:rsidRPr="006507D7">
              <w:t>41.</w:t>
            </w:r>
            <w:r w:rsidRPr="006507D7">
              <w:tab/>
              <w:t>anmoder Kommissionen om at styrke mekanismen for opfølgning på uigennemførte henstillinger ved at knytte dem mere direkte til eksisterende håndhævelsesværktøjer, herunder traktatbrudsprocedurer og budgetkonditionalitet;</w:t>
            </w:r>
          </w:p>
        </w:tc>
        <w:tc>
          <w:tcPr>
            <w:tcW w:w="4876" w:type="dxa"/>
            <w:tcBorders>
              <w:top w:val="nil"/>
              <w:left w:val="nil"/>
              <w:bottom w:val="nil"/>
              <w:right w:val="nil"/>
            </w:tcBorders>
          </w:tcPr>
          <w:p w14:paraId="0DCAA199" w14:textId="77777777" w:rsidR="009757BF" w:rsidRPr="006507D7" w:rsidRDefault="009757BF" w:rsidP="007B1910">
            <w:pPr>
              <w:pStyle w:val="Normal6a"/>
            </w:pPr>
            <w:r w:rsidRPr="006507D7">
              <w:t>41.</w:t>
            </w:r>
            <w:r w:rsidRPr="006507D7">
              <w:tab/>
              <w:t xml:space="preserve">anmoder Kommissionen om at styrke mekanismen for opfølgning på uigennemførte henstillinger ved at knytte dem mere direkte til eksisterende håndhævelsesværktøjer, herunder traktatbrudsprocedurer og budgetkonditionalitet; </w:t>
            </w:r>
            <w:r w:rsidRPr="006507D7">
              <w:rPr>
                <w:b/>
                <w:i/>
              </w:rPr>
              <w:t>minder i denne forbindelse om generaladvokat Ćapetas nylige forslag til afgørelse i sag C-769/22, der bekræfter, at artikel 2 i TEU kan fungere som et særskilt retsgrundlag for traktatbrudsprocedurer, i tilfælde hvor det forhold at en værdi er gjort virkningsløs, er grundlaget for andre tilsidesættelser af EU-retten, og understreger, at den kommende dom i denne sag kan give en ny mulighed, som Kommissionen skal udnytte for at indlede traktatbrudsprocedurer på en mere systematisk og robust måde;</w:t>
            </w:r>
          </w:p>
        </w:tc>
      </w:tr>
    </w:tbl>
    <w:p w14:paraId="4DA52E1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4E52DFF" w14:textId="77777777" w:rsidR="009757BF" w:rsidRPr="006507D7" w:rsidRDefault="009757BF" w:rsidP="009757BF">
      <w:r w:rsidRPr="006507D7">
        <w:rPr>
          <w:rStyle w:val="HideTWBExt"/>
          <w:noProof w:val="0"/>
        </w:rPr>
        <w:t>&lt;/Amend&gt;</w:t>
      </w:r>
    </w:p>
    <w:p w14:paraId="5F0A0F4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686</w:t>
      </w:r>
      <w:r w:rsidRPr="006507D7">
        <w:rPr>
          <w:rStyle w:val="HideTWBExt"/>
          <w:b w:val="0"/>
          <w:noProof w:val="0"/>
        </w:rPr>
        <w:t>&lt;/NumAm&gt;</w:t>
      </w:r>
    </w:p>
    <w:p w14:paraId="1FF99DB8"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6507D7">
        <w:rPr>
          <w:rStyle w:val="HideTWBExt"/>
          <w:b w:val="0"/>
          <w:noProof w:val="0"/>
        </w:rPr>
        <w:t>&lt;/Members&gt;</w:t>
      </w:r>
    </w:p>
    <w:p w14:paraId="46245DC8" w14:textId="77777777" w:rsidR="009757BF" w:rsidRPr="006507D7" w:rsidRDefault="009757BF" w:rsidP="009757BF">
      <w:pPr>
        <w:pStyle w:val="NormalBold"/>
      </w:pPr>
      <w:r w:rsidRPr="006507D7">
        <w:rPr>
          <w:rStyle w:val="HideTWBExt"/>
          <w:b w:val="0"/>
          <w:noProof w:val="0"/>
        </w:rPr>
        <w:t>&lt;/RepeatBlock-By&gt;</w:t>
      </w:r>
    </w:p>
    <w:p w14:paraId="7C2E957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22A3328" w14:textId="77777777" w:rsidR="009757BF" w:rsidRPr="006507D7" w:rsidRDefault="009757BF" w:rsidP="009757BF">
      <w:pPr>
        <w:pStyle w:val="NormalBold"/>
      </w:pPr>
      <w:r w:rsidRPr="006507D7">
        <w:rPr>
          <w:rStyle w:val="HideTWBExt"/>
          <w:b w:val="0"/>
          <w:noProof w:val="0"/>
        </w:rPr>
        <w:t>&lt;Article&gt;</w:t>
      </w:r>
      <w:r w:rsidRPr="006507D7">
        <w:t>Punkt 41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26B2C9A" w14:textId="77777777" w:rsidTr="007B1910">
        <w:trPr>
          <w:trHeight w:hRule="exact" w:val="240"/>
          <w:jc w:val="center"/>
        </w:trPr>
        <w:tc>
          <w:tcPr>
            <w:tcW w:w="9752" w:type="dxa"/>
            <w:gridSpan w:val="2"/>
            <w:tcBorders>
              <w:top w:val="nil"/>
              <w:left w:val="nil"/>
              <w:bottom w:val="nil"/>
              <w:right w:val="nil"/>
            </w:tcBorders>
          </w:tcPr>
          <w:p w14:paraId="47F94F7C" w14:textId="77777777" w:rsidR="009757BF" w:rsidRPr="006507D7" w:rsidRDefault="009757BF" w:rsidP="007B1910"/>
        </w:tc>
      </w:tr>
      <w:tr w:rsidR="00716F9A" w:rsidRPr="006507D7" w14:paraId="3E780A08" w14:textId="77777777" w:rsidTr="007B1910">
        <w:trPr>
          <w:trHeight w:val="240"/>
          <w:jc w:val="center"/>
        </w:trPr>
        <w:tc>
          <w:tcPr>
            <w:tcW w:w="4876" w:type="dxa"/>
            <w:tcBorders>
              <w:top w:val="nil"/>
              <w:left w:val="nil"/>
              <w:bottom w:val="nil"/>
              <w:right w:val="nil"/>
            </w:tcBorders>
          </w:tcPr>
          <w:p w14:paraId="249AE0A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4A8E578" w14:textId="77777777" w:rsidR="009757BF" w:rsidRPr="006507D7" w:rsidRDefault="009757BF" w:rsidP="007B1910">
            <w:pPr>
              <w:pStyle w:val="AmColumnHeading"/>
            </w:pPr>
            <w:r w:rsidRPr="006507D7">
              <w:t>Ændringsforslag</w:t>
            </w:r>
          </w:p>
        </w:tc>
      </w:tr>
      <w:tr w:rsidR="00716F9A" w:rsidRPr="006507D7" w14:paraId="73581D80" w14:textId="77777777" w:rsidTr="007B1910">
        <w:trPr>
          <w:jc w:val="center"/>
        </w:trPr>
        <w:tc>
          <w:tcPr>
            <w:tcW w:w="4876" w:type="dxa"/>
            <w:tcBorders>
              <w:top w:val="nil"/>
              <w:left w:val="nil"/>
              <w:bottom w:val="nil"/>
              <w:right w:val="nil"/>
            </w:tcBorders>
          </w:tcPr>
          <w:p w14:paraId="1E259BCA" w14:textId="77777777" w:rsidR="009757BF" w:rsidRPr="006507D7" w:rsidRDefault="009757BF" w:rsidP="007B1910">
            <w:pPr>
              <w:pStyle w:val="Normal6a"/>
            </w:pPr>
            <w:r w:rsidRPr="006507D7">
              <w:t>41.</w:t>
            </w:r>
            <w:r w:rsidRPr="006507D7">
              <w:tab/>
              <w:t xml:space="preserve">anmoder Kommissionen om at styrke mekanismen for opfølgning på uigennemførte henstillinger </w:t>
            </w:r>
            <w:r w:rsidRPr="006507D7">
              <w:rPr>
                <w:b/>
                <w:i/>
              </w:rPr>
              <w:t>ved</w:t>
            </w:r>
            <w:r w:rsidRPr="006507D7">
              <w:t xml:space="preserve"> at knytte </w:t>
            </w:r>
            <w:r w:rsidRPr="006507D7">
              <w:rPr>
                <w:b/>
                <w:i/>
              </w:rPr>
              <w:t>dem</w:t>
            </w:r>
            <w:r w:rsidRPr="006507D7">
              <w:t xml:space="preserve"> mere direkte til eksisterende håndhævelsesværktøjer, herunder traktatbrudsprocedurer og budgetkonditionalitet;</w:t>
            </w:r>
          </w:p>
        </w:tc>
        <w:tc>
          <w:tcPr>
            <w:tcW w:w="4876" w:type="dxa"/>
            <w:tcBorders>
              <w:top w:val="nil"/>
              <w:left w:val="nil"/>
              <w:bottom w:val="nil"/>
              <w:right w:val="nil"/>
            </w:tcBorders>
          </w:tcPr>
          <w:p w14:paraId="23D667C8" w14:textId="77777777" w:rsidR="009757BF" w:rsidRPr="006507D7" w:rsidRDefault="009757BF" w:rsidP="007B1910">
            <w:pPr>
              <w:pStyle w:val="Normal6a"/>
            </w:pPr>
            <w:r w:rsidRPr="006507D7">
              <w:t>41.</w:t>
            </w:r>
            <w:r w:rsidRPr="006507D7">
              <w:tab/>
              <w:t>anmoder Kommissionen om at styrke mekanismen for opfølgning på uigennemførte henstillinger</w:t>
            </w:r>
            <w:r w:rsidRPr="006507D7">
              <w:rPr>
                <w:b/>
                <w:i/>
              </w:rPr>
              <w:t>, da 93 % af henstillingerne i øjeblikket er gentagelser fra tidligere år, og kun 6 % af anbefalingerne blev gennemført fuldt ud i 2025</w:t>
            </w:r>
            <w:r w:rsidRPr="006507D7">
              <w:rPr>
                <w:b/>
                <w:i/>
                <w:vertAlign w:val="superscript"/>
              </w:rPr>
              <w:t>1a</w:t>
            </w:r>
            <w:r w:rsidRPr="006507D7">
              <w:rPr>
                <w:b/>
                <w:i/>
              </w:rPr>
              <w:t>; opfordrer til</w:t>
            </w:r>
            <w:r w:rsidRPr="006507D7">
              <w:t xml:space="preserve"> at knytte </w:t>
            </w:r>
            <w:r w:rsidRPr="006507D7">
              <w:rPr>
                <w:b/>
                <w:i/>
              </w:rPr>
              <w:t>henstillinger</w:t>
            </w:r>
            <w:r w:rsidRPr="006507D7">
              <w:t xml:space="preserve"> mere direkte til eksisterende håndhævelsesværktøjer, herunder traktatbrudsprocedurer og budgetkonditionalitet</w:t>
            </w:r>
            <w:r w:rsidRPr="006507D7">
              <w:rPr>
                <w:b/>
                <w:i/>
              </w:rPr>
              <w:t>, da denne manglende gennemførelse undergraver rapportens effektivitet som et forebyggende redskab</w:t>
            </w:r>
            <w:r w:rsidRPr="006507D7">
              <w:t>;</w:t>
            </w:r>
          </w:p>
        </w:tc>
      </w:tr>
      <w:tr w:rsidR="00716F9A" w:rsidRPr="006507D7" w14:paraId="2A57C05F" w14:textId="77777777" w:rsidTr="007B1910">
        <w:trPr>
          <w:jc w:val="center"/>
        </w:trPr>
        <w:tc>
          <w:tcPr>
            <w:tcW w:w="4876" w:type="dxa"/>
            <w:tcBorders>
              <w:top w:val="nil"/>
              <w:left w:val="nil"/>
              <w:bottom w:val="nil"/>
              <w:right w:val="nil"/>
            </w:tcBorders>
          </w:tcPr>
          <w:p w14:paraId="16709A09" w14:textId="77777777" w:rsidR="009757BF" w:rsidRPr="006507D7" w:rsidRDefault="009757BF" w:rsidP="007B1910"/>
        </w:tc>
        <w:tc>
          <w:tcPr>
            <w:tcW w:w="4876" w:type="dxa"/>
            <w:tcBorders>
              <w:top w:val="nil"/>
              <w:left w:val="nil"/>
              <w:bottom w:val="nil"/>
              <w:right w:val="nil"/>
            </w:tcBorders>
          </w:tcPr>
          <w:p w14:paraId="78D1F959" w14:textId="77777777" w:rsidR="009757BF" w:rsidRPr="006507D7" w:rsidRDefault="009757BF" w:rsidP="007B1910">
            <w:pPr>
              <w:pStyle w:val="Normal6a"/>
            </w:pPr>
            <w:r w:rsidRPr="006507D7">
              <w:rPr>
                <w:b/>
                <w:i/>
              </w:rPr>
              <w:t>_________________</w:t>
            </w:r>
          </w:p>
        </w:tc>
      </w:tr>
      <w:tr w:rsidR="00716F9A" w:rsidRPr="006507D7" w14:paraId="5FF462D8" w14:textId="77777777" w:rsidTr="007B1910">
        <w:trPr>
          <w:jc w:val="center"/>
        </w:trPr>
        <w:tc>
          <w:tcPr>
            <w:tcW w:w="4876" w:type="dxa"/>
            <w:tcBorders>
              <w:top w:val="nil"/>
              <w:left w:val="nil"/>
              <w:bottom w:val="nil"/>
              <w:right w:val="nil"/>
            </w:tcBorders>
          </w:tcPr>
          <w:p w14:paraId="037BCBDD" w14:textId="77777777" w:rsidR="009757BF" w:rsidRPr="006507D7" w:rsidRDefault="009757BF" w:rsidP="007B1910"/>
        </w:tc>
        <w:tc>
          <w:tcPr>
            <w:tcW w:w="4876" w:type="dxa"/>
            <w:tcBorders>
              <w:top w:val="nil"/>
              <w:left w:val="nil"/>
              <w:bottom w:val="nil"/>
              <w:right w:val="nil"/>
            </w:tcBorders>
          </w:tcPr>
          <w:p w14:paraId="3F489E79" w14:textId="77777777" w:rsidR="009757BF" w:rsidRPr="006507D7" w:rsidRDefault="009757BF" w:rsidP="007B1910">
            <w:pPr>
              <w:pStyle w:val="Normal6a"/>
            </w:pPr>
            <w:r w:rsidRPr="006507D7">
              <w:rPr>
                <w:b/>
                <w:i/>
                <w:vertAlign w:val="superscript"/>
              </w:rPr>
              <w:t>1a</w:t>
            </w:r>
            <w:r w:rsidRPr="006507D7">
              <w:t xml:space="preserve"> </w:t>
            </w:r>
            <w:r w:rsidRPr="006507D7">
              <w:rPr>
                <w:b/>
                <w:i/>
              </w:rPr>
              <w:t>Liberties, Rule of Law Report 2025, https://www.liberties.eu/f/vdxw3e.</w:t>
            </w:r>
          </w:p>
        </w:tc>
      </w:tr>
    </w:tbl>
    <w:p w14:paraId="3D80DEF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3F6BC85" w14:textId="77777777" w:rsidR="009757BF" w:rsidRPr="006507D7" w:rsidRDefault="009757BF" w:rsidP="009757BF">
      <w:r w:rsidRPr="006507D7">
        <w:rPr>
          <w:rStyle w:val="HideTWBExt"/>
          <w:noProof w:val="0"/>
        </w:rPr>
        <w:t>&lt;/Amend&gt;</w:t>
      </w:r>
    </w:p>
    <w:p w14:paraId="661CCDA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687</w:t>
      </w:r>
      <w:r w:rsidRPr="006507D7">
        <w:rPr>
          <w:rStyle w:val="HideTWBExt"/>
          <w:b w:val="0"/>
          <w:noProof w:val="0"/>
        </w:rPr>
        <w:t>&lt;/NumAm&gt;</w:t>
      </w:r>
    </w:p>
    <w:p w14:paraId="7A0A5BE7"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7A749DC2" w14:textId="77777777" w:rsidR="009757BF" w:rsidRPr="006507D7" w:rsidRDefault="009757BF" w:rsidP="009757BF">
      <w:pPr>
        <w:pStyle w:val="NormalBold"/>
      </w:pPr>
      <w:r w:rsidRPr="006507D7">
        <w:rPr>
          <w:rStyle w:val="HideTWBExt"/>
          <w:b w:val="0"/>
          <w:noProof w:val="0"/>
        </w:rPr>
        <w:t>&lt;/RepeatBlock-By&gt;</w:t>
      </w:r>
    </w:p>
    <w:p w14:paraId="66D50A9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6045172" w14:textId="77777777" w:rsidR="009757BF" w:rsidRPr="006507D7" w:rsidRDefault="009757BF" w:rsidP="009757BF">
      <w:pPr>
        <w:pStyle w:val="NormalBold"/>
      </w:pPr>
      <w:r w:rsidRPr="006507D7">
        <w:rPr>
          <w:rStyle w:val="HideTWBExt"/>
          <w:b w:val="0"/>
          <w:noProof w:val="0"/>
        </w:rPr>
        <w:t>&lt;Article&gt;</w:t>
      </w:r>
      <w:r w:rsidRPr="006507D7">
        <w:t>Punkt 41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CAFB1A8" w14:textId="77777777" w:rsidTr="007B1910">
        <w:trPr>
          <w:trHeight w:hRule="exact" w:val="240"/>
          <w:jc w:val="center"/>
        </w:trPr>
        <w:tc>
          <w:tcPr>
            <w:tcW w:w="9752" w:type="dxa"/>
            <w:gridSpan w:val="2"/>
            <w:tcBorders>
              <w:top w:val="nil"/>
              <w:left w:val="nil"/>
              <w:bottom w:val="nil"/>
              <w:right w:val="nil"/>
            </w:tcBorders>
          </w:tcPr>
          <w:p w14:paraId="3EB54F4A" w14:textId="77777777" w:rsidR="009757BF" w:rsidRPr="006507D7" w:rsidRDefault="009757BF" w:rsidP="007B1910"/>
        </w:tc>
      </w:tr>
      <w:tr w:rsidR="00716F9A" w:rsidRPr="006507D7" w14:paraId="10713BEE" w14:textId="77777777" w:rsidTr="007B1910">
        <w:trPr>
          <w:trHeight w:val="240"/>
          <w:jc w:val="center"/>
        </w:trPr>
        <w:tc>
          <w:tcPr>
            <w:tcW w:w="4876" w:type="dxa"/>
            <w:tcBorders>
              <w:top w:val="nil"/>
              <w:left w:val="nil"/>
              <w:bottom w:val="nil"/>
              <w:right w:val="nil"/>
            </w:tcBorders>
          </w:tcPr>
          <w:p w14:paraId="0B3F69D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ACB9DCB" w14:textId="77777777" w:rsidR="009757BF" w:rsidRPr="006507D7" w:rsidRDefault="009757BF" w:rsidP="007B1910">
            <w:pPr>
              <w:pStyle w:val="AmColumnHeading"/>
            </w:pPr>
            <w:r w:rsidRPr="006507D7">
              <w:t>Ændringsforslag</w:t>
            </w:r>
          </w:p>
        </w:tc>
      </w:tr>
      <w:tr w:rsidR="00716F9A" w:rsidRPr="006507D7" w14:paraId="4630F20A" w14:textId="77777777" w:rsidTr="007B1910">
        <w:trPr>
          <w:jc w:val="center"/>
        </w:trPr>
        <w:tc>
          <w:tcPr>
            <w:tcW w:w="4876" w:type="dxa"/>
            <w:tcBorders>
              <w:top w:val="nil"/>
              <w:left w:val="nil"/>
              <w:bottom w:val="nil"/>
              <w:right w:val="nil"/>
            </w:tcBorders>
          </w:tcPr>
          <w:p w14:paraId="6314E25D" w14:textId="77777777" w:rsidR="009757BF" w:rsidRPr="006507D7" w:rsidRDefault="009757BF" w:rsidP="007B1910">
            <w:pPr>
              <w:pStyle w:val="Normal6a"/>
            </w:pPr>
            <w:r w:rsidRPr="006507D7">
              <w:t>41.</w:t>
            </w:r>
            <w:r w:rsidRPr="006507D7">
              <w:tab/>
            </w:r>
            <w:r w:rsidRPr="006507D7">
              <w:rPr>
                <w:b/>
                <w:i/>
              </w:rPr>
              <w:t>anmoder</w:t>
            </w:r>
            <w:r w:rsidRPr="006507D7">
              <w:t xml:space="preserve"> Kommissionen </w:t>
            </w:r>
            <w:r w:rsidRPr="006507D7">
              <w:rPr>
                <w:b/>
                <w:i/>
              </w:rPr>
              <w:t>om</w:t>
            </w:r>
            <w:r w:rsidRPr="006507D7">
              <w:t xml:space="preserve"> at </w:t>
            </w:r>
            <w:r w:rsidRPr="006507D7">
              <w:rPr>
                <w:b/>
                <w:i/>
              </w:rPr>
              <w:t>styrke mekanismen for opfølgning på uigennemførte henstillinger ved at knytte dem mere direkte til eksisterende håndhævelsesværktøjer, herunder traktatbrudsprocedurer og budgetkonditionalitet</w:t>
            </w:r>
            <w:r w:rsidRPr="006507D7">
              <w:t>;</w:t>
            </w:r>
          </w:p>
        </w:tc>
        <w:tc>
          <w:tcPr>
            <w:tcW w:w="4876" w:type="dxa"/>
            <w:tcBorders>
              <w:top w:val="nil"/>
              <w:left w:val="nil"/>
              <w:bottom w:val="nil"/>
              <w:right w:val="nil"/>
            </w:tcBorders>
          </w:tcPr>
          <w:p w14:paraId="333CFFE0" w14:textId="77777777" w:rsidR="009757BF" w:rsidRPr="006507D7" w:rsidRDefault="009757BF" w:rsidP="007B1910">
            <w:pPr>
              <w:pStyle w:val="Normal6a"/>
            </w:pPr>
            <w:r w:rsidRPr="006507D7">
              <w:t>41.</w:t>
            </w:r>
            <w:r w:rsidRPr="006507D7">
              <w:tab/>
            </w:r>
            <w:r w:rsidRPr="006507D7">
              <w:rPr>
                <w:b/>
                <w:i/>
              </w:rPr>
              <w:t>opfordrer</w:t>
            </w:r>
            <w:r w:rsidRPr="006507D7">
              <w:t xml:space="preserve"> Kommissionen </w:t>
            </w:r>
            <w:r w:rsidRPr="006507D7">
              <w:rPr>
                <w:b/>
                <w:i/>
              </w:rPr>
              <w:t>til</w:t>
            </w:r>
            <w:r w:rsidRPr="006507D7">
              <w:t xml:space="preserve"> at </w:t>
            </w:r>
            <w:r w:rsidRPr="006507D7">
              <w:rPr>
                <w:b/>
                <w:i/>
              </w:rPr>
              <w:t>afstå fra at anvende udbetalingen af EU-midler som et politisk instrument til at gribe ind i medlemsstaternes demokratiske processer eller til at lægge pres på demokratisk valgte regeringer; understreger i denne forbindelse betydningen af en stærk retlig ramme til forebyggelse af korruption og uretmæssig tilegnelse af EU-midler og af at sikre, at den anvendes ensartet og objektivt i alle medlemsstater, uanset deres regeringers politiske orientering</w:t>
            </w:r>
            <w:r w:rsidRPr="006507D7">
              <w:t>;</w:t>
            </w:r>
          </w:p>
        </w:tc>
      </w:tr>
    </w:tbl>
    <w:p w14:paraId="5EC2564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074CA2B" w14:textId="77777777" w:rsidR="009757BF" w:rsidRPr="006507D7" w:rsidRDefault="009757BF" w:rsidP="009757BF">
      <w:r w:rsidRPr="006507D7">
        <w:rPr>
          <w:rStyle w:val="HideTWBExt"/>
          <w:noProof w:val="0"/>
        </w:rPr>
        <w:t>&lt;/Amend&gt;</w:t>
      </w:r>
    </w:p>
    <w:p w14:paraId="1ED0DFB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688</w:t>
      </w:r>
      <w:r w:rsidRPr="006507D7">
        <w:rPr>
          <w:rStyle w:val="HideTWBExt"/>
          <w:b w:val="0"/>
          <w:noProof w:val="0"/>
        </w:rPr>
        <w:t>&lt;/NumAm&gt;</w:t>
      </w:r>
    </w:p>
    <w:p w14:paraId="4E229185"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1F357DB3" w14:textId="77777777" w:rsidR="009757BF" w:rsidRPr="006507D7" w:rsidRDefault="009757BF" w:rsidP="009757BF">
      <w:pPr>
        <w:pStyle w:val="NormalBold"/>
      </w:pPr>
      <w:r w:rsidRPr="006507D7">
        <w:rPr>
          <w:rStyle w:val="HideTWBExt"/>
          <w:b w:val="0"/>
          <w:noProof w:val="0"/>
        </w:rPr>
        <w:t>&lt;/RepeatBlock-By&gt;</w:t>
      </w:r>
    </w:p>
    <w:p w14:paraId="6224027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A7F38D1" w14:textId="77777777" w:rsidR="009757BF" w:rsidRPr="006507D7" w:rsidRDefault="009757BF" w:rsidP="009757BF">
      <w:pPr>
        <w:pStyle w:val="NormalBold"/>
      </w:pPr>
      <w:r w:rsidRPr="006507D7">
        <w:rPr>
          <w:rStyle w:val="HideTWBExt"/>
          <w:b w:val="0"/>
          <w:noProof w:val="0"/>
        </w:rPr>
        <w:t>&lt;Article&gt;</w:t>
      </w:r>
      <w:r w:rsidRPr="006507D7">
        <w:t>Punkt 41</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9BBF46C" w14:textId="77777777" w:rsidTr="007B1910">
        <w:trPr>
          <w:trHeight w:hRule="exact" w:val="240"/>
          <w:jc w:val="center"/>
        </w:trPr>
        <w:tc>
          <w:tcPr>
            <w:tcW w:w="9752" w:type="dxa"/>
            <w:gridSpan w:val="2"/>
            <w:tcBorders>
              <w:top w:val="nil"/>
              <w:left w:val="nil"/>
              <w:bottom w:val="nil"/>
              <w:right w:val="nil"/>
            </w:tcBorders>
          </w:tcPr>
          <w:p w14:paraId="1DB37C80" w14:textId="77777777" w:rsidR="009757BF" w:rsidRPr="006507D7" w:rsidRDefault="009757BF" w:rsidP="007B1910"/>
        </w:tc>
      </w:tr>
      <w:tr w:rsidR="00716F9A" w:rsidRPr="006507D7" w14:paraId="517522EC" w14:textId="77777777" w:rsidTr="007B1910">
        <w:trPr>
          <w:trHeight w:val="240"/>
          <w:jc w:val="center"/>
        </w:trPr>
        <w:tc>
          <w:tcPr>
            <w:tcW w:w="4876" w:type="dxa"/>
            <w:tcBorders>
              <w:top w:val="nil"/>
              <w:left w:val="nil"/>
              <w:bottom w:val="nil"/>
              <w:right w:val="nil"/>
            </w:tcBorders>
          </w:tcPr>
          <w:p w14:paraId="0A9C966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4418AC3" w14:textId="77777777" w:rsidR="009757BF" w:rsidRPr="006507D7" w:rsidRDefault="009757BF" w:rsidP="007B1910">
            <w:pPr>
              <w:pStyle w:val="AmColumnHeading"/>
            </w:pPr>
            <w:r w:rsidRPr="006507D7">
              <w:t>Ændringsforslag</w:t>
            </w:r>
          </w:p>
        </w:tc>
      </w:tr>
      <w:tr w:rsidR="00716F9A" w:rsidRPr="006507D7" w14:paraId="0462F2F2" w14:textId="77777777" w:rsidTr="007B1910">
        <w:trPr>
          <w:jc w:val="center"/>
        </w:trPr>
        <w:tc>
          <w:tcPr>
            <w:tcW w:w="4876" w:type="dxa"/>
            <w:tcBorders>
              <w:top w:val="nil"/>
              <w:left w:val="nil"/>
              <w:bottom w:val="nil"/>
              <w:right w:val="nil"/>
            </w:tcBorders>
          </w:tcPr>
          <w:p w14:paraId="15C98789" w14:textId="77777777" w:rsidR="009757BF" w:rsidRPr="006507D7" w:rsidRDefault="009757BF" w:rsidP="007B1910">
            <w:pPr>
              <w:pStyle w:val="Normal6a"/>
            </w:pPr>
            <w:r w:rsidRPr="006507D7">
              <w:t>41.</w:t>
            </w:r>
            <w:r w:rsidRPr="006507D7">
              <w:tab/>
            </w:r>
            <w:r w:rsidRPr="006507D7">
              <w:rPr>
                <w:b/>
                <w:bCs/>
                <w:i/>
                <w:iCs/>
              </w:rPr>
              <w:t xml:space="preserve">anmoder Kommissionen om at styrke mekanismen for opfølgning på uigennemførte henstillinger ved at knytte dem mere direkte til </w:t>
            </w:r>
            <w:r w:rsidRPr="006507D7">
              <w:t xml:space="preserve">eksisterende </w:t>
            </w:r>
            <w:r w:rsidRPr="006507D7">
              <w:rPr>
                <w:b/>
                <w:bCs/>
                <w:i/>
                <w:iCs/>
              </w:rPr>
              <w:t>håndhævelsesværktøjer, herunder traktatbrudsprocedurer og budgetkonditionalitet</w:t>
            </w:r>
            <w:r w:rsidRPr="006507D7">
              <w:t>;</w:t>
            </w:r>
          </w:p>
        </w:tc>
        <w:tc>
          <w:tcPr>
            <w:tcW w:w="4876" w:type="dxa"/>
            <w:tcBorders>
              <w:top w:val="nil"/>
              <w:left w:val="nil"/>
              <w:bottom w:val="nil"/>
              <w:right w:val="nil"/>
            </w:tcBorders>
          </w:tcPr>
          <w:p w14:paraId="6F615767" w14:textId="77777777" w:rsidR="009757BF" w:rsidRPr="006507D7" w:rsidRDefault="009757BF" w:rsidP="007B1910">
            <w:pPr>
              <w:pStyle w:val="Normal6a"/>
            </w:pPr>
            <w:r w:rsidRPr="006507D7">
              <w:t>41.</w:t>
            </w:r>
            <w:r w:rsidRPr="006507D7">
              <w:tab/>
            </w:r>
            <w:r w:rsidRPr="006507D7">
              <w:rPr>
                <w:b/>
                <w:bCs/>
                <w:i/>
                <w:iCs/>
              </w:rPr>
              <w:t xml:space="preserve">accepterer Kommissionens beslutning om at opretholde det nuværende sammenkoblingsniveau mellem de </w:t>
            </w:r>
            <w:r w:rsidRPr="006507D7">
              <w:t>eksisterende</w:t>
            </w:r>
            <w:r w:rsidRPr="006507D7">
              <w:rPr>
                <w:b/>
                <w:bCs/>
                <w:i/>
                <w:iCs/>
              </w:rPr>
              <w:t xml:space="preserve"> instrumenter til håndhævelse af retsstatsprincippet</w:t>
            </w:r>
            <w:r w:rsidRPr="006507D7">
              <w:t>;</w:t>
            </w:r>
          </w:p>
        </w:tc>
      </w:tr>
    </w:tbl>
    <w:p w14:paraId="630EF06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4F287122" w14:textId="77777777" w:rsidR="009757BF" w:rsidRPr="006507D7" w:rsidRDefault="009757BF" w:rsidP="009757BF">
      <w:r w:rsidRPr="006507D7">
        <w:rPr>
          <w:rStyle w:val="HideTWBExt"/>
          <w:noProof w:val="0"/>
        </w:rPr>
        <w:t>&lt;/Amend&gt;</w:t>
      </w:r>
    </w:p>
    <w:p w14:paraId="1DAA0A3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689</w:t>
      </w:r>
      <w:r w:rsidRPr="006507D7">
        <w:rPr>
          <w:rStyle w:val="HideTWBExt"/>
          <w:b w:val="0"/>
          <w:noProof w:val="0"/>
        </w:rPr>
        <w:t>&lt;/NumAm&gt;</w:t>
      </w:r>
    </w:p>
    <w:p w14:paraId="1F563C3E"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4A51D7B6" w14:textId="77777777" w:rsidR="009757BF" w:rsidRPr="006507D7" w:rsidRDefault="009757BF" w:rsidP="009757BF">
      <w:pPr>
        <w:pStyle w:val="NormalBold"/>
      </w:pPr>
      <w:r w:rsidRPr="006507D7">
        <w:rPr>
          <w:rStyle w:val="HideTWBExt"/>
          <w:b w:val="0"/>
          <w:noProof w:val="0"/>
        </w:rPr>
        <w:t>&lt;/RepeatBlock-By&gt;</w:t>
      </w:r>
    </w:p>
    <w:p w14:paraId="40CD3C0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C83D8DE" w14:textId="77777777" w:rsidR="009757BF" w:rsidRPr="006507D7" w:rsidRDefault="009757BF" w:rsidP="009757BF">
      <w:pPr>
        <w:pStyle w:val="NormalBold"/>
      </w:pPr>
      <w:r w:rsidRPr="006507D7">
        <w:rPr>
          <w:rStyle w:val="HideTWBExt"/>
          <w:b w:val="0"/>
          <w:noProof w:val="0"/>
        </w:rPr>
        <w:t>&lt;Article&gt;</w:t>
      </w:r>
      <w:r w:rsidRPr="006507D7">
        <w:t>Punkt 41</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25A2D3A" w14:textId="77777777" w:rsidTr="007B1910">
        <w:trPr>
          <w:trHeight w:hRule="exact" w:val="240"/>
          <w:jc w:val="center"/>
        </w:trPr>
        <w:tc>
          <w:tcPr>
            <w:tcW w:w="9752" w:type="dxa"/>
            <w:gridSpan w:val="2"/>
            <w:tcBorders>
              <w:top w:val="nil"/>
              <w:left w:val="nil"/>
              <w:bottom w:val="nil"/>
              <w:right w:val="nil"/>
            </w:tcBorders>
          </w:tcPr>
          <w:p w14:paraId="092382B6" w14:textId="77777777" w:rsidR="009757BF" w:rsidRPr="006507D7" w:rsidRDefault="009757BF" w:rsidP="007B1910"/>
        </w:tc>
      </w:tr>
      <w:tr w:rsidR="00716F9A" w:rsidRPr="006507D7" w14:paraId="58305C55" w14:textId="77777777" w:rsidTr="007B1910">
        <w:trPr>
          <w:trHeight w:val="240"/>
          <w:jc w:val="center"/>
        </w:trPr>
        <w:tc>
          <w:tcPr>
            <w:tcW w:w="4876" w:type="dxa"/>
            <w:tcBorders>
              <w:top w:val="nil"/>
              <w:left w:val="nil"/>
              <w:bottom w:val="nil"/>
              <w:right w:val="nil"/>
            </w:tcBorders>
          </w:tcPr>
          <w:p w14:paraId="4885CAE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FC51E83" w14:textId="77777777" w:rsidR="009757BF" w:rsidRPr="006507D7" w:rsidRDefault="009757BF" w:rsidP="007B1910">
            <w:pPr>
              <w:pStyle w:val="AmColumnHeading"/>
            </w:pPr>
            <w:r w:rsidRPr="006507D7">
              <w:t>Ændringsforslag</w:t>
            </w:r>
          </w:p>
        </w:tc>
      </w:tr>
      <w:tr w:rsidR="00716F9A" w:rsidRPr="006507D7" w14:paraId="70A1C4F5" w14:textId="77777777" w:rsidTr="007B1910">
        <w:trPr>
          <w:jc w:val="center"/>
        </w:trPr>
        <w:tc>
          <w:tcPr>
            <w:tcW w:w="4876" w:type="dxa"/>
            <w:tcBorders>
              <w:top w:val="nil"/>
              <w:left w:val="nil"/>
              <w:bottom w:val="nil"/>
              <w:right w:val="nil"/>
            </w:tcBorders>
          </w:tcPr>
          <w:p w14:paraId="5253136D" w14:textId="77777777" w:rsidR="009757BF" w:rsidRPr="006507D7" w:rsidRDefault="009757BF" w:rsidP="007B1910">
            <w:pPr>
              <w:pStyle w:val="Normal6a"/>
            </w:pPr>
            <w:r w:rsidRPr="006507D7">
              <w:t>41.</w:t>
            </w:r>
            <w:r w:rsidRPr="006507D7">
              <w:tab/>
            </w:r>
            <w:r w:rsidRPr="006507D7">
              <w:rPr>
                <w:b/>
                <w:i/>
              </w:rPr>
              <w:t>anmoder</w:t>
            </w:r>
            <w:r w:rsidRPr="006507D7">
              <w:t xml:space="preserve"> Kommissionen </w:t>
            </w:r>
            <w:r w:rsidRPr="006507D7">
              <w:rPr>
                <w:b/>
                <w:i/>
              </w:rPr>
              <w:t>om</w:t>
            </w:r>
            <w:r w:rsidRPr="006507D7">
              <w:t xml:space="preserve"> at </w:t>
            </w:r>
            <w:r w:rsidRPr="006507D7">
              <w:rPr>
                <w:b/>
                <w:i/>
              </w:rPr>
              <w:t>styrke</w:t>
            </w:r>
            <w:r w:rsidRPr="006507D7">
              <w:t xml:space="preserve"> mekanismen for opfølgning på uigennemførte henstillinger </w:t>
            </w:r>
            <w:r w:rsidRPr="006507D7">
              <w:rPr>
                <w:b/>
                <w:i/>
              </w:rPr>
              <w:t>ved at knytte dem mere direkte til</w:t>
            </w:r>
            <w:r w:rsidRPr="006507D7">
              <w:t xml:space="preserve"> eksisterende håndhævelsesværktøjer</w:t>
            </w:r>
            <w:r w:rsidRPr="006507D7">
              <w:rPr>
                <w:b/>
                <w:i/>
              </w:rPr>
              <w:t>, herunder traktatbrudsprocedurer og budgetkonditionalitet</w:t>
            </w:r>
            <w:r w:rsidRPr="006507D7">
              <w:t>;</w:t>
            </w:r>
          </w:p>
        </w:tc>
        <w:tc>
          <w:tcPr>
            <w:tcW w:w="4876" w:type="dxa"/>
            <w:tcBorders>
              <w:top w:val="nil"/>
              <w:left w:val="nil"/>
              <w:bottom w:val="nil"/>
              <w:right w:val="nil"/>
            </w:tcBorders>
          </w:tcPr>
          <w:p w14:paraId="581D21AD" w14:textId="77777777" w:rsidR="009757BF" w:rsidRPr="006507D7" w:rsidRDefault="009757BF" w:rsidP="007B1910">
            <w:pPr>
              <w:pStyle w:val="Normal6a"/>
            </w:pPr>
            <w:r w:rsidRPr="006507D7">
              <w:t>41.</w:t>
            </w:r>
            <w:r w:rsidRPr="006507D7">
              <w:tab/>
            </w:r>
            <w:r w:rsidRPr="006507D7">
              <w:rPr>
                <w:b/>
                <w:i/>
              </w:rPr>
              <w:t>opfordrer</w:t>
            </w:r>
            <w:r w:rsidRPr="006507D7">
              <w:t xml:space="preserve"> Kommissionen </w:t>
            </w:r>
            <w:r w:rsidRPr="006507D7">
              <w:rPr>
                <w:b/>
                <w:i/>
              </w:rPr>
              <w:t>til</w:t>
            </w:r>
            <w:r w:rsidRPr="006507D7">
              <w:t xml:space="preserve"> at </w:t>
            </w:r>
            <w:r w:rsidRPr="006507D7">
              <w:rPr>
                <w:b/>
                <w:i/>
              </w:rPr>
              <w:t>undersøge måder at forbedre</w:t>
            </w:r>
            <w:r w:rsidRPr="006507D7">
              <w:t xml:space="preserve"> mekanismen for opfølgning på uigennemførte henstillinger</w:t>
            </w:r>
            <w:r w:rsidRPr="006507D7">
              <w:rPr>
                <w:b/>
                <w:i/>
              </w:rPr>
              <w:t>, herunder ved at overveje, hvordan disse kan forbindes mere effektivt med</w:t>
            </w:r>
            <w:r w:rsidRPr="006507D7">
              <w:t xml:space="preserve"> eksisterende håndhævelsesværktøjer;</w:t>
            </w:r>
          </w:p>
        </w:tc>
      </w:tr>
    </w:tbl>
    <w:p w14:paraId="090DE66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54D2A46" w14:textId="77777777" w:rsidR="009757BF" w:rsidRPr="006507D7" w:rsidRDefault="009757BF" w:rsidP="009757BF">
      <w:r w:rsidRPr="006507D7">
        <w:rPr>
          <w:rStyle w:val="HideTWBExt"/>
          <w:noProof w:val="0"/>
        </w:rPr>
        <w:t>&lt;/Amend&gt;</w:t>
      </w:r>
    </w:p>
    <w:p w14:paraId="4768D64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690</w:t>
      </w:r>
      <w:r w:rsidRPr="006507D7">
        <w:rPr>
          <w:rStyle w:val="HideTWBExt"/>
          <w:b w:val="0"/>
          <w:noProof w:val="0"/>
        </w:rPr>
        <w:t>&lt;/NumAm&gt;</w:t>
      </w:r>
    </w:p>
    <w:p w14:paraId="1BF0D582"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Pina Picierno, Katarina Barley, Sophie Wilmès, Cecilia Strada, Diana Riba i Giner</w:t>
      </w:r>
      <w:r w:rsidRPr="006507D7">
        <w:rPr>
          <w:rStyle w:val="HideTWBExt"/>
          <w:b w:val="0"/>
          <w:noProof w:val="0"/>
        </w:rPr>
        <w:t>&lt;/Members&gt;</w:t>
      </w:r>
    </w:p>
    <w:p w14:paraId="013B97CC" w14:textId="77777777" w:rsidR="009757BF" w:rsidRPr="006507D7" w:rsidRDefault="009757BF" w:rsidP="009757BF">
      <w:pPr>
        <w:pStyle w:val="NormalBold"/>
      </w:pPr>
      <w:r w:rsidRPr="006507D7">
        <w:rPr>
          <w:rStyle w:val="HideTWBExt"/>
          <w:b w:val="0"/>
          <w:noProof w:val="0"/>
        </w:rPr>
        <w:t>&lt;/RepeatBlock-By&gt;</w:t>
      </w:r>
    </w:p>
    <w:p w14:paraId="663B301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7B0F166" w14:textId="77777777" w:rsidR="009757BF" w:rsidRPr="006507D7" w:rsidRDefault="009757BF" w:rsidP="009757BF">
      <w:pPr>
        <w:pStyle w:val="NormalBold"/>
      </w:pPr>
      <w:r w:rsidRPr="006507D7">
        <w:rPr>
          <w:rStyle w:val="HideTWBExt"/>
          <w:b w:val="0"/>
          <w:noProof w:val="0"/>
        </w:rPr>
        <w:t>&lt;Article&gt;</w:t>
      </w:r>
      <w:r w:rsidRPr="006507D7">
        <w:t>Punkt 41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6D8B4B8" w14:textId="77777777" w:rsidTr="007B1910">
        <w:trPr>
          <w:trHeight w:hRule="exact" w:val="240"/>
          <w:jc w:val="center"/>
        </w:trPr>
        <w:tc>
          <w:tcPr>
            <w:tcW w:w="9752" w:type="dxa"/>
            <w:gridSpan w:val="2"/>
            <w:tcBorders>
              <w:top w:val="nil"/>
              <w:left w:val="nil"/>
              <w:bottom w:val="nil"/>
              <w:right w:val="nil"/>
            </w:tcBorders>
          </w:tcPr>
          <w:p w14:paraId="2A298B7B" w14:textId="77777777" w:rsidR="009757BF" w:rsidRPr="006507D7" w:rsidRDefault="009757BF" w:rsidP="007B1910"/>
        </w:tc>
      </w:tr>
      <w:tr w:rsidR="00716F9A" w:rsidRPr="006507D7" w14:paraId="23E92E53" w14:textId="77777777" w:rsidTr="007B1910">
        <w:trPr>
          <w:trHeight w:val="240"/>
          <w:jc w:val="center"/>
        </w:trPr>
        <w:tc>
          <w:tcPr>
            <w:tcW w:w="4876" w:type="dxa"/>
            <w:tcBorders>
              <w:top w:val="nil"/>
              <w:left w:val="nil"/>
              <w:bottom w:val="nil"/>
              <w:right w:val="nil"/>
            </w:tcBorders>
          </w:tcPr>
          <w:p w14:paraId="1299B1D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D475088" w14:textId="77777777" w:rsidR="009757BF" w:rsidRPr="006507D7" w:rsidRDefault="009757BF" w:rsidP="007B1910">
            <w:pPr>
              <w:pStyle w:val="AmColumnHeading"/>
            </w:pPr>
            <w:r w:rsidRPr="006507D7">
              <w:t>Ændringsforslag</w:t>
            </w:r>
          </w:p>
        </w:tc>
      </w:tr>
      <w:tr w:rsidR="00716F9A" w:rsidRPr="006507D7" w14:paraId="4C60FD90" w14:textId="77777777" w:rsidTr="007B1910">
        <w:trPr>
          <w:jc w:val="center"/>
        </w:trPr>
        <w:tc>
          <w:tcPr>
            <w:tcW w:w="4876" w:type="dxa"/>
            <w:tcBorders>
              <w:top w:val="nil"/>
              <w:left w:val="nil"/>
              <w:bottom w:val="nil"/>
              <w:right w:val="nil"/>
            </w:tcBorders>
          </w:tcPr>
          <w:p w14:paraId="43A2F37A" w14:textId="77777777" w:rsidR="009757BF" w:rsidRPr="006507D7" w:rsidRDefault="009757BF" w:rsidP="007B1910">
            <w:pPr>
              <w:pStyle w:val="Normal6a"/>
            </w:pPr>
          </w:p>
        </w:tc>
        <w:tc>
          <w:tcPr>
            <w:tcW w:w="4876" w:type="dxa"/>
            <w:tcBorders>
              <w:top w:val="nil"/>
              <w:left w:val="nil"/>
              <w:bottom w:val="nil"/>
              <w:right w:val="nil"/>
            </w:tcBorders>
          </w:tcPr>
          <w:p w14:paraId="5D637A8B" w14:textId="77777777" w:rsidR="009757BF" w:rsidRPr="006507D7" w:rsidRDefault="009757BF" w:rsidP="007B1910">
            <w:pPr>
              <w:pStyle w:val="Normal6a"/>
            </w:pPr>
            <w:r w:rsidRPr="006507D7">
              <w:rPr>
                <w:b/>
                <w:i/>
              </w:rPr>
              <w:t>41a.</w:t>
            </w:r>
            <w:r w:rsidRPr="006507D7">
              <w:tab/>
            </w:r>
            <w:r w:rsidRPr="006507D7">
              <w:rPr>
                <w:b/>
                <w:i/>
              </w:rPr>
              <w:t>minder Kommissionen om, at den først og fremmest er traktaternes vogter; understreger, at det ikke er tilstrækkeligt at udarbejde retsstatsrapporten til at styrke vores retsstatsbaserede union, men at rapporten bør føre til konkrete håndhævelsesforanstaltninger, navnlig når henstillingerne ikke efterleves fuldt ud; understreger den afgørende betydning af at overvåge og fremsætte målrettede henstillinger til medlemsstaterne og gøre overvågningen af henstillingerne fuldstændig gennemsigtig og ansvarlig for offentligheden; opfordrer Kommissionen til nøje at overvåge medlemsstaternes overholdelse af Den Europæiske Menneskerettighedsdomstols og EU-Domstolens domme og til at fremsætte specifikke henstillinger i rapporten om retsstatssituationen; opfordrer Kommissionen til at knytte konkrete håndhævelsesforanstaltninger til medlemsstaternes manglende overholdelse af Den Europæiske Menneskerettighedsdomstols og EU-Domstolens domme;</w:t>
            </w:r>
          </w:p>
        </w:tc>
      </w:tr>
    </w:tbl>
    <w:p w14:paraId="3FEC59B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93A0071" w14:textId="77777777" w:rsidR="009757BF" w:rsidRPr="006507D7" w:rsidRDefault="009757BF" w:rsidP="009757BF">
      <w:r w:rsidRPr="006507D7">
        <w:rPr>
          <w:rStyle w:val="HideTWBExt"/>
          <w:noProof w:val="0"/>
        </w:rPr>
        <w:t>&lt;/Amend&gt;</w:t>
      </w:r>
    </w:p>
    <w:p w14:paraId="3CE23D1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691</w:t>
      </w:r>
      <w:r w:rsidRPr="006507D7">
        <w:rPr>
          <w:rStyle w:val="HideTWBExt"/>
          <w:b w:val="0"/>
          <w:noProof w:val="0"/>
        </w:rPr>
        <w:t>&lt;/NumAm&gt;</w:t>
      </w:r>
    </w:p>
    <w:p w14:paraId="4E4EA872" w14:textId="77777777" w:rsidR="009757BF" w:rsidRPr="006507D7" w:rsidRDefault="009757BF" w:rsidP="009757BF">
      <w:pPr>
        <w:pStyle w:val="NormalBold"/>
      </w:pPr>
      <w:r w:rsidRPr="006507D7">
        <w:rPr>
          <w:rStyle w:val="HideTWBExt"/>
          <w:b w:val="0"/>
          <w:noProof w:val="0"/>
        </w:rPr>
        <w:t>&lt;RepeatBlock-By&gt;&lt;Members&gt;</w:t>
      </w:r>
      <w:r w:rsidRPr="006507D7">
        <w:t>Nikola Minchev, Moritz Körner, Irena Joveva, Malik Azmani</w:t>
      </w:r>
      <w:r w:rsidRPr="006507D7">
        <w:rPr>
          <w:rStyle w:val="HideTWBExt"/>
          <w:b w:val="0"/>
          <w:noProof w:val="0"/>
        </w:rPr>
        <w:t>&lt;/Members&gt;</w:t>
      </w:r>
    </w:p>
    <w:p w14:paraId="3AA10604" w14:textId="77777777" w:rsidR="009757BF" w:rsidRPr="006507D7" w:rsidRDefault="009757BF" w:rsidP="009757BF">
      <w:pPr>
        <w:pStyle w:val="NormalBold"/>
      </w:pPr>
      <w:r w:rsidRPr="006507D7">
        <w:rPr>
          <w:rStyle w:val="HideTWBExt"/>
          <w:b w:val="0"/>
          <w:noProof w:val="0"/>
        </w:rPr>
        <w:t>&lt;/RepeatBlock-By&gt;</w:t>
      </w:r>
    </w:p>
    <w:p w14:paraId="4E7090C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F70285E" w14:textId="77777777" w:rsidR="009757BF" w:rsidRPr="006507D7" w:rsidRDefault="009757BF" w:rsidP="009757BF">
      <w:pPr>
        <w:pStyle w:val="NormalBold"/>
      </w:pPr>
      <w:r w:rsidRPr="006507D7">
        <w:rPr>
          <w:rStyle w:val="HideTWBExt"/>
          <w:b w:val="0"/>
          <w:noProof w:val="0"/>
        </w:rPr>
        <w:t>&lt;Article&gt;</w:t>
      </w:r>
      <w:r w:rsidRPr="006507D7">
        <w:t>Punkt 41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B9F0D74" w14:textId="77777777" w:rsidTr="007B1910">
        <w:trPr>
          <w:trHeight w:hRule="exact" w:val="240"/>
          <w:jc w:val="center"/>
        </w:trPr>
        <w:tc>
          <w:tcPr>
            <w:tcW w:w="9752" w:type="dxa"/>
            <w:gridSpan w:val="2"/>
            <w:tcBorders>
              <w:top w:val="nil"/>
              <w:left w:val="nil"/>
              <w:bottom w:val="nil"/>
              <w:right w:val="nil"/>
            </w:tcBorders>
          </w:tcPr>
          <w:p w14:paraId="1CC98FD1" w14:textId="77777777" w:rsidR="009757BF" w:rsidRPr="006507D7" w:rsidRDefault="009757BF" w:rsidP="007B1910"/>
        </w:tc>
      </w:tr>
      <w:tr w:rsidR="00716F9A" w:rsidRPr="006507D7" w14:paraId="22047676" w14:textId="77777777" w:rsidTr="007B1910">
        <w:trPr>
          <w:trHeight w:val="240"/>
          <w:jc w:val="center"/>
        </w:trPr>
        <w:tc>
          <w:tcPr>
            <w:tcW w:w="4876" w:type="dxa"/>
            <w:tcBorders>
              <w:top w:val="nil"/>
              <w:left w:val="nil"/>
              <w:bottom w:val="nil"/>
              <w:right w:val="nil"/>
            </w:tcBorders>
          </w:tcPr>
          <w:p w14:paraId="1FD414C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62CDC19" w14:textId="77777777" w:rsidR="009757BF" w:rsidRPr="006507D7" w:rsidRDefault="009757BF" w:rsidP="007B1910">
            <w:pPr>
              <w:pStyle w:val="AmColumnHeading"/>
            </w:pPr>
            <w:r w:rsidRPr="006507D7">
              <w:t>Ændringsforslag</w:t>
            </w:r>
          </w:p>
        </w:tc>
      </w:tr>
      <w:tr w:rsidR="00716F9A" w:rsidRPr="006507D7" w14:paraId="2A17BD14" w14:textId="77777777" w:rsidTr="007B1910">
        <w:trPr>
          <w:jc w:val="center"/>
        </w:trPr>
        <w:tc>
          <w:tcPr>
            <w:tcW w:w="4876" w:type="dxa"/>
            <w:tcBorders>
              <w:top w:val="nil"/>
              <w:left w:val="nil"/>
              <w:bottom w:val="nil"/>
              <w:right w:val="nil"/>
            </w:tcBorders>
          </w:tcPr>
          <w:p w14:paraId="20415C5E" w14:textId="77777777" w:rsidR="009757BF" w:rsidRPr="006507D7" w:rsidRDefault="009757BF" w:rsidP="007B1910">
            <w:pPr>
              <w:pStyle w:val="Normal6a"/>
            </w:pPr>
          </w:p>
        </w:tc>
        <w:tc>
          <w:tcPr>
            <w:tcW w:w="4876" w:type="dxa"/>
            <w:tcBorders>
              <w:top w:val="nil"/>
              <w:left w:val="nil"/>
              <w:bottom w:val="nil"/>
              <w:right w:val="nil"/>
            </w:tcBorders>
          </w:tcPr>
          <w:p w14:paraId="06815147" w14:textId="77777777" w:rsidR="009757BF" w:rsidRPr="006507D7" w:rsidRDefault="009757BF" w:rsidP="007B1910">
            <w:pPr>
              <w:pStyle w:val="Normal6a"/>
            </w:pPr>
            <w:r w:rsidRPr="006507D7">
              <w:rPr>
                <w:b/>
                <w:i/>
              </w:rPr>
              <w:t>41a.</w:t>
            </w:r>
            <w:r w:rsidRPr="006507D7">
              <w:tab/>
            </w:r>
            <w:r w:rsidRPr="006507D7">
              <w:rPr>
                <w:b/>
                <w:i/>
              </w:rPr>
              <w:t>anbefaler, at Kommissionen i hvert landekapitel, navnlig under søjlen om andre institutionelle spørgsmål vedrørende kontrolforanstaltninger, systematisk medtager et særskilt underafsnit om lokalt og regionalt selvstyre; opfordrer til, at dette underafsnit undersøger de retlige og praktiske betingelser, hvorunder de lokale myndigheder opererer, beskyttelsen af deres autonomi og eventuelle mønstre af utilbørligt pres, chikane eller indblanding, der påvirker folkevalgte lokale repræsentanter; opfordrer Kommissionen til i forbindelse med udarbejdelsen af denne analyse at trække på oplysninger fra lokale myndigheder, deres sammenslutninger og civilsamfundet;</w:t>
            </w:r>
          </w:p>
        </w:tc>
      </w:tr>
    </w:tbl>
    <w:p w14:paraId="6BBD692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C77E28B" w14:textId="77777777" w:rsidR="009757BF" w:rsidRPr="006507D7" w:rsidRDefault="009757BF" w:rsidP="009757BF">
      <w:r w:rsidRPr="006507D7">
        <w:rPr>
          <w:rStyle w:val="HideTWBExt"/>
          <w:noProof w:val="0"/>
        </w:rPr>
        <w:t>&lt;/Amend&gt;</w:t>
      </w:r>
    </w:p>
    <w:p w14:paraId="3FB5B74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692</w:t>
      </w:r>
      <w:r w:rsidRPr="006507D7">
        <w:rPr>
          <w:rStyle w:val="HideTWBExt"/>
          <w:b w:val="0"/>
          <w:noProof w:val="0"/>
        </w:rPr>
        <w:t>&lt;/NumAm&gt;</w:t>
      </w:r>
    </w:p>
    <w:p w14:paraId="394448E3"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0BAD0FD3" w14:textId="77777777" w:rsidR="009757BF" w:rsidRPr="006507D7" w:rsidRDefault="009757BF" w:rsidP="009757BF">
      <w:pPr>
        <w:pStyle w:val="NormalBold"/>
      </w:pPr>
      <w:r w:rsidRPr="006507D7">
        <w:rPr>
          <w:rStyle w:val="HideTWBExt"/>
          <w:b w:val="0"/>
          <w:noProof w:val="0"/>
        </w:rPr>
        <w:t>&lt;/RepeatBlock-By&gt;</w:t>
      </w:r>
    </w:p>
    <w:p w14:paraId="0944BF9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D769E3B" w14:textId="77777777" w:rsidR="009757BF" w:rsidRPr="006507D7" w:rsidRDefault="009757BF" w:rsidP="009757BF">
      <w:pPr>
        <w:pStyle w:val="NormalBold"/>
      </w:pPr>
      <w:r w:rsidRPr="006507D7">
        <w:rPr>
          <w:rStyle w:val="HideTWBExt"/>
          <w:b w:val="0"/>
          <w:noProof w:val="0"/>
        </w:rPr>
        <w:t>&lt;Article&gt;</w:t>
      </w:r>
      <w:r w:rsidRPr="006507D7">
        <w:t>Punkt 41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0AAAE3D" w14:textId="77777777" w:rsidTr="007B1910">
        <w:trPr>
          <w:trHeight w:hRule="exact" w:val="240"/>
          <w:jc w:val="center"/>
        </w:trPr>
        <w:tc>
          <w:tcPr>
            <w:tcW w:w="9752" w:type="dxa"/>
            <w:gridSpan w:val="2"/>
            <w:tcBorders>
              <w:top w:val="nil"/>
              <w:left w:val="nil"/>
              <w:bottom w:val="nil"/>
              <w:right w:val="nil"/>
            </w:tcBorders>
          </w:tcPr>
          <w:p w14:paraId="3AA114E0" w14:textId="77777777" w:rsidR="009757BF" w:rsidRPr="006507D7" w:rsidRDefault="009757BF" w:rsidP="007B1910"/>
        </w:tc>
      </w:tr>
      <w:tr w:rsidR="00716F9A" w:rsidRPr="006507D7" w14:paraId="15DA8D0B" w14:textId="77777777" w:rsidTr="007B1910">
        <w:trPr>
          <w:trHeight w:val="240"/>
          <w:jc w:val="center"/>
        </w:trPr>
        <w:tc>
          <w:tcPr>
            <w:tcW w:w="4876" w:type="dxa"/>
            <w:tcBorders>
              <w:top w:val="nil"/>
              <w:left w:val="nil"/>
              <w:bottom w:val="nil"/>
              <w:right w:val="nil"/>
            </w:tcBorders>
          </w:tcPr>
          <w:p w14:paraId="3EEB445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2A9597A" w14:textId="77777777" w:rsidR="009757BF" w:rsidRPr="006507D7" w:rsidRDefault="009757BF" w:rsidP="007B1910">
            <w:pPr>
              <w:pStyle w:val="AmColumnHeading"/>
            </w:pPr>
            <w:r w:rsidRPr="006507D7">
              <w:t>Ændringsforslag</w:t>
            </w:r>
          </w:p>
        </w:tc>
      </w:tr>
      <w:tr w:rsidR="00716F9A" w:rsidRPr="006507D7" w14:paraId="566012AF" w14:textId="77777777" w:rsidTr="007B1910">
        <w:trPr>
          <w:jc w:val="center"/>
        </w:trPr>
        <w:tc>
          <w:tcPr>
            <w:tcW w:w="4876" w:type="dxa"/>
            <w:tcBorders>
              <w:top w:val="nil"/>
              <w:left w:val="nil"/>
              <w:bottom w:val="nil"/>
              <w:right w:val="nil"/>
            </w:tcBorders>
          </w:tcPr>
          <w:p w14:paraId="7C618BCD" w14:textId="77777777" w:rsidR="009757BF" w:rsidRPr="006507D7" w:rsidRDefault="009757BF" w:rsidP="007B1910">
            <w:pPr>
              <w:pStyle w:val="Normal6a"/>
            </w:pPr>
          </w:p>
        </w:tc>
        <w:tc>
          <w:tcPr>
            <w:tcW w:w="4876" w:type="dxa"/>
            <w:tcBorders>
              <w:top w:val="nil"/>
              <w:left w:val="nil"/>
              <w:bottom w:val="nil"/>
              <w:right w:val="nil"/>
            </w:tcBorders>
          </w:tcPr>
          <w:p w14:paraId="453D2924" w14:textId="77777777" w:rsidR="009757BF" w:rsidRPr="006507D7" w:rsidRDefault="009757BF" w:rsidP="007B1910">
            <w:pPr>
              <w:pStyle w:val="Normal6a"/>
            </w:pPr>
            <w:r w:rsidRPr="006507D7">
              <w:rPr>
                <w:b/>
                <w:i/>
              </w:rPr>
              <w:t>41a.</w:t>
            </w:r>
            <w:r w:rsidRPr="006507D7">
              <w:tab/>
            </w:r>
            <w:r w:rsidRPr="006507D7">
              <w:rPr>
                <w:b/>
                <w:i/>
              </w:rPr>
              <w:t>minder om Kommissionens meddelelser af 3. april 2019 om "Yderligere styrkelse af retsstatsprincippet i Unionen Status og eventuelle næste skridt" og af 7. august 2019 om "Styrkelse af retsstatsprincippet inden for Unionen En handlingsplan"; mener, at de elementer, der er skitseret ovenfor, kan indarbejdes effektivt gennem en ajourført udgave af disse meddelelser, hvorved rammen tilpasses de aktuelle udfordringer og sikres fuld operationalisering;</w:t>
            </w:r>
          </w:p>
        </w:tc>
      </w:tr>
    </w:tbl>
    <w:p w14:paraId="3EB99DC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1E71C88" w14:textId="77777777" w:rsidR="009757BF" w:rsidRPr="006507D7" w:rsidRDefault="009757BF" w:rsidP="009757BF">
      <w:r w:rsidRPr="006507D7">
        <w:rPr>
          <w:rStyle w:val="HideTWBExt"/>
          <w:noProof w:val="0"/>
        </w:rPr>
        <w:t>&lt;/Amend&gt;</w:t>
      </w:r>
    </w:p>
    <w:p w14:paraId="7BA3678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693</w:t>
      </w:r>
      <w:r w:rsidRPr="006507D7">
        <w:rPr>
          <w:rStyle w:val="HideTWBExt"/>
          <w:b w:val="0"/>
          <w:noProof w:val="0"/>
        </w:rPr>
        <w:t>&lt;/NumAm&gt;</w:t>
      </w:r>
    </w:p>
    <w:p w14:paraId="46C6AA43"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4E7EA37B" w14:textId="77777777" w:rsidR="009757BF" w:rsidRPr="006507D7" w:rsidRDefault="009757BF" w:rsidP="009757BF">
      <w:pPr>
        <w:pStyle w:val="NormalBold"/>
      </w:pPr>
      <w:r w:rsidRPr="006507D7">
        <w:rPr>
          <w:rStyle w:val="HideTWBExt"/>
          <w:b w:val="0"/>
          <w:noProof w:val="0"/>
        </w:rPr>
        <w:t>&lt;/RepeatBlock-By&gt;</w:t>
      </w:r>
    </w:p>
    <w:p w14:paraId="6B52890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86018ED" w14:textId="77777777" w:rsidR="009757BF" w:rsidRPr="006507D7" w:rsidRDefault="009757BF" w:rsidP="009757BF">
      <w:pPr>
        <w:pStyle w:val="NormalBold"/>
      </w:pPr>
      <w:r w:rsidRPr="006507D7">
        <w:rPr>
          <w:rStyle w:val="HideTWBExt"/>
          <w:b w:val="0"/>
          <w:noProof w:val="0"/>
        </w:rPr>
        <w:t>&lt;Article&gt;</w:t>
      </w:r>
      <w:r w:rsidRPr="006507D7">
        <w:t>Punkt 41 a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8BB12D6" w14:textId="77777777" w:rsidTr="007B1910">
        <w:trPr>
          <w:trHeight w:hRule="exact" w:val="240"/>
          <w:jc w:val="center"/>
        </w:trPr>
        <w:tc>
          <w:tcPr>
            <w:tcW w:w="9752" w:type="dxa"/>
            <w:gridSpan w:val="2"/>
            <w:tcBorders>
              <w:top w:val="nil"/>
              <w:left w:val="nil"/>
              <w:bottom w:val="nil"/>
              <w:right w:val="nil"/>
            </w:tcBorders>
          </w:tcPr>
          <w:p w14:paraId="79A92345" w14:textId="77777777" w:rsidR="009757BF" w:rsidRPr="006507D7" w:rsidRDefault="009757BF" w:rsidP="007B1910"/>
        </w:tc>
      </w:tr>
      <w:tr w:rsidR="00716F9A" w:rsidRPr="006507D7" w14:paraId="4D088777" w14:textId="77777777" w:rsidTr="007B1910">
        <w:trPr>
          <w:trHeight w:val="240"/>
          <w:jc w:val="center"/>
        </w:trPr>
        <w:tc>
          <w:tcPr>
            <w:tcW w:w="4876" w:type="dxa"/>
            <w:tcBorders>
              <w:top w:val="nil"/>
              <w:left w:val="nil"/>
              <w:bottom w:val="nil"/>
              <w:right w:val="nil"/>
            </w:tcBorders>
          </w:tcPr>
          <w:p w14:paraId="6BCE96D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F7DED61" w14:textId="77777777" w:rsidR="009757BF" w:rsidRPr="006507D7" w:rsidRDefault="009757BF" w:rsidP="007B1910">
            <w:pPr>
              <w:pStyle w:val="AmColumnHeading"/>
            </w:pPr>
            <w:r w:rsidRPr="006507D7">
              <w:t>Ændringsforslag</w:t>
            </w:r>
          </w:p>
        </w:tc>
      </w:tr>
      <w:tr w:rsidR="00716F9A" w:rsidRPr="006507D7" w14:paraId="105950B5" w14:textId="77777777" w:rsidTr="007B1910">
        <w:trPr>
          <w:jc w:val="center"/>
        </w:trPr>
        <w:tc>
          <w:tcPr>
            <w:tcW w:w="4876" w:type="dxa"/>
            <w:tcBorders>
              <w:top w:val="nil"/>
              <w:left w:val="nil"/>
              <w:bottom w:val="nil"/>
              <w:right w:val="nil"/>
            </w:tcBorders>
          </w:tcPr>
          <w:p w14:paraId="5B41C95B" w14:textId="77777777" w:rsidR="009757BF" w:rsidRPr="006507D7" w:rsidRDefault="009757BF" w:rsidP="007B1910">
            <w:pPr>
              <w:pStyle w:val="Normal6a"/>
            </w:pPr>
          </w:p>
        </w:tc>
        <w:tc>
          <w:tcPr>
            <w:tcW w:w="4876" w:type="dxa"/>
            <w:tcBorders>
              <w:top w:val="nil"/>
              <w:left w:val="nil"/>
              <w:bottom w:val="nil"/>
              <w:right w:val="nil"/>
            </w:tcBorders>
          </w:tcPr>
          <w:p w14:paraId="05D67BD5" w14:textId="77777777" w:rsidR="009757BF" w:rsidRPr="006507D7" w:rsidRDefault="009757BF" w:rsidP="007B1910">
            <w:pPr>
              <w:pStyle w:val="Normal6a"/>
            </w:pPr>
            <w:r w:rsidRPr="006507D7">
              <w:rPr>
                <w:b/>
                <w:i/>
              </w:rPr>
              <w:t>41a.</w:t>
            </w:r>
            <w:r w:rsidRPr="006507D7">
              <w:tab/>
            </w:r>
            <w:r w:rsidRPr="006507D7">
              <w:rPr>
                <w:b/>
                <w:i/>
              </w:rPr>
              <w:t>understreger, at Kommissionens opfølgende foranstaltninger ikke kan føre til en udvidelse af dens beføjelser ud over det anvendelsesområde, der er fastsat i traktaterne, eller til indblanding i medlemsstaternes forfatningsmæssige beføjelser;</w:t>
            </w:r>
          </w:p>
        </w:tc>
      </w:tr>
    </w:tbl>
    <w:p w14:paraId="4D79D75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564614AB" w14:textId="77777777" w:rsidR="009757BF" w:rsidRPr="006507D7" w:rsidRDefault="009757BF" w:rsidP="009757BF">
      <w:r w:rsidRPr="006507D7">
        <w:rPr>
          <w:rStyle w:val="HideTWBExt"/>
          <w:noProof w:val="0"/>
        </w:rPr>
        <w:t>&lt;/Amend&gt;</w:t>
      </w:r>
    </w:p>
    <w:p w14:paraId="2AE4A73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694</w:t>
      </w:r>
      <w:r w:rsidRPr="006507D7">
        <w:rPr>
          <w:rStyle w:val="HideTWBExt"/>
          <w:b w:val="0"/>
          <w:noProof w:val="0"/>
        </w:rPr>
        <w:t>&lt;/NumAm&gt;</w:t>
      </w:r>
    </w:p>
    <w:p w14:paraId="20F0BF68" w14:textId="77777777" w:rsidR="009757BF" w:rsidRPr="006507D7" w:rsidRDefault="009757BF" w:rsidP="009757BF">
      <w:pPr>
        <w:pStyle w:val="NormalBold"/>
      </w:pPr>
      <w:r w:rsidRPr="006507D7">
        <w:rPr>
          <w:rStyle w:val="HideTWBExt"/>
          <w:b w:val="0"/>
          <w:noProof w:val="0"/>
        </w:rPr>
        <w:t>&lt;RepeatBlock-By&gt;&lt;Members&gt;</w:t>
      </w:r>
      <w:r w:rsidRPr="006507D7">
        <w:t>Nikola Minchev, Moritz Körner, Irena Joveva, Malik Azmani</w:t>
      </w:r>
      <w:r w:rsidRPr="006507D7">
        <w:rPr>
          <w:rStyle w:val="HideTWBExt"/>
          <w:b w:val="0"/>
          <w:noProof w:val="0"/>
        </w:rPr>
        <w:t>&lt;/Members&gt;</w:t>
      </w:r>
    </w:p>
    <w:p w14:paraId="4EEBB001" w14:textId="77777777" w:rsidR="009757BF" w:rsidRPr="006507D7" w:rsidRDefault="009757BF" w:rsidP="009757BF">
      <w:pPr>
        <w:pStyle w:val="NormalBold"/>
      </w:pPr>
      <w:r w:rsidRPr="006507D7">
        <w:rPr>
          <w:rStyle w:val="HideTWBExt"/>
          <w:b w:val="0"/>
          <w:noProof w:val="0"/>
        </w:rPr>
        <w:t>&lt;/RepeatBlock-By&gt;</w:t>
      </w:r>
    </w:p>
    <w:p w14:paraId="42CBEB2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40A353B" w14:textId="77777777" w:rsidR="009757BF" w:rsidRPr="006507D7" w:rsidRDefault="009757BF" w:rsidP="009757BF">
      <w:pPr>
        <w:pStyle w:val="NormalBold"/>
      </w:pPr>
      <w:r w:rsidRPr="006507D7">
        <w:rPr>
          <w:rStyle w:val="HideTWBExt"/>
          <w:b w:val="0"/>
          <w:noProof w:val="0"/>
        </w:rPr>
        <w:t>&lt;Article&gt;</w:t>
      </w:r>
      <w:r w:rsidRPr="006507D7">
        <w:t>Punkt 41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5B48F09" w14:textId="77777777" w:rsidTr="007B1910">
        <w:trPr>
          <w:trHeight w:hRule="exact" w:val="240"/>
          <w:jc w:val="center"/>
        </w:trPr>
        <w:tc>
          <w:tcPr>
            <w:tcW w:w="9752" w:type="dxa"/>
            <w:gridSpan w:val="2"/>
            <w:tcBorders>
              <w:top w:val="nil"/>
              <w:left w:val="nil"/>
              <w:bottom w:val="nil"/>
              <w:right w:val="nil"/>
            </w:tcBorders>
          </w:tcPr>
          <w:p w14:paraId="36A8D307" w14:textId="77777777" w:rsidR="009757BF" w:rsidRPr="006507D7" w:rsidRDefault="009757BF" w:rsidP="007B1910"/>
        </w:tc>
      </w:tr>
      <w:tr w:rsidR="00716F9A" w:rsidRPr="006507D7" w14:paraId="697D730C" w14:textId="77777777" w:rsidTr="007B1910">
        <w:trPr>
          <w:trHeight w:val="240"/>
          <w:jc w:val="center"/>
        </w:trPr>
        <w:tc>
          <w:tcPr>
            <w:tcW w:w="4876" w:type="dxa"/>
            <w:tcBorders>
              <w:top w:val="nil"/>
              <w:left w:val="nil"/>
              <w:bottom w:val="nil"/>
              <w:right w:val="nil"/>
            </w:tcBorders>
          </w:tcPr>
          <w:p w14:paraId="7ADFF76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D240269" w14:textId="77777777" w:rsidR="009757BF" w:rsidRPr="006507D7" w:rsidRDefault="009757BF" w:rsidP="007B1910">
            <w:pPr>
              <w:pStyle w:val="AmColumnHeading"/>
            </w:pPr>
            <w:r w:rsidRPr="006507D7">
              <w:t>Ændringsforslag</w:t>
            </w:r>
          </w:p>
        </w:tc>
      </w:tr>
      <w:tr w:rsidR="00716F9A" w:rsidRPr="006507D7" w14:paraId="7E99B44E" w14:textId="77777777" w:rsidTr="007B1910">
        <w:trPr>
          <w:jc w:val="center"/>
        </w:trPr>
        <w:tc>
          <w:tcPr>
            <w:tcW w:w="4876" w:type="dxa"/>
            <w:tcBorders>
              <w:top w:val="nil"/>
              <w:left w:val="nil"/>
              <w:bottom w:val="nil"/>
              <w:right w:val="nil"/>
            </w:tcBorders>
          </w:tcPr>
          <w:p w14:paraId="0CB38BC6" w14:textId="77777777" w:rsidR="009757BF" w:rsidRPr="006507D7" w:rsidRDefault="009757BF" w:rsidP="007B1910">
            <w:pPr>
              <w:pStyle w:val="Normal6a"/>
            </w:pPr>
          </w:p>
        </w:tc>
        <w:tc>
          <w:tcPr>
            <w:tcW w:w="4876" w:type="dxa"/>
            <w:tcBorders>
              <w:top w:val="nil"/>
              <w:left w:val="nil"/>
              <w:bottom w:val="nil"/>
              <w:right w:val="nil"/>
            </w:tcBorders>
          </w:tcPr>
          <w:p w14:paraId="5F05DA6F" w14:textId="77777777" w:rsidR="009757BF" w:rsidRPr="006507D7" w:rsidRDefault="009757BF" w:rsidP="007B1910">
            <w:pPr>
              <w:pStyle w:val="Normal6a"/>
            </w:pPr>
            <w:r w:rsidRPr="006507D7">
              <w:rPr>
                <w:b/>
                <w:i/>
              </w:rPr>
              <w:t>41b.</w:t>
            </w:r>
            <w:r w:rsidRPr="006507D7">
              <w:tab/>
            </w:r>
            <w:r w:rsidRPr="006507D7">
              <w:rPr>
                <w:b/>
                <w:i/>
              </w:rPr>
              <w:t>opfordrer Kommissionen til i hvert relevant landekapitel i den årlige rapport om retsstatssituationen at indføre en særskilt søjle eller et særskilt underafsnit om valgintegritet, der dækker de retlige og institutionelle rammer, den praktiske gennemførelse heraf og de vigtigste risici; understreger, at Kommissionen i dette afsnit navnlig bør undersøge eventuelle systemiske mønstre, hvor korruption i forbindelse med offentlige udbud, uigennemsigtig tildeling af statslige kontrakter eller reklame og andre former for misbrug af administrative ressourcer anvendes til at påvirke valgkonkurrencen eller fordreje vælgernes valg, herunder gennem køb af stemmer, klientelistisk pres på vælgerne og andre alvorlige uregelmæssigheder; opfordrer Kommissionen til at arbejde tæt sammen med Venedigkommissionen, OSCE/ODIHR og andre relevante internationale organer og til systematisk at afspejle deres anbefalinger i sine vurderinger og landespecifikke henstillinger;</w:t>
            </w:r>
          </w:p>
        </w:tc>
      </w:tr>
    </w:tbl>
    <w:p w14:paraId="69A7085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7F738E2" w14:textId="77777777" w:rsidR="009757BF" w:rsidRPr="006507D7" w:rsidRDefault="009757BF" w:rsidP="009757BF">
      <w:r w:rsidRPr="006507D7">
        <w:rPr>
          <w:rStyle w:val="HideTWBExt"/>
          <w:noProof w:val="0"/>
        </w:rPr>
        <w:t>&lt;/Amend&gt;</w:t>
      </w:r>
    </w:p>
    <w:p w14:paraId="3CF5145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695</w:t>
      </w:r>
      <w:r w:rsidRPr="006507D7">
        <w:rPr>
          <w:rStyle w:val="HideTWBExt"/>
          <w:b w:val="0"/>
          <w:noProof w:val="0"/>
        </w:rPr>
        <w:t>&lt;/NumAm&gt;</w:t>
      </w:r>
    </w:p>
    <w:p w14:paraId="2119452A"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617F18A6" w14:textId="77777777" w:rsidR="009757BF" w:rsidRPr="006507D7" w:rsidRDefault="009757BF" w:rsidP="009757BF">
      <w:pPr>
        <w:pStyle w:val="NormalBold"/>
      </w:pPr>
      <w:r w:rsidRPr="006507D7">
        <w:rPr>
          <w:rStyle w:val="HideTWBExt"/>
          <w:b w:val="0"/>
          <w:noProof w:val="0"/>
        </w:rPr>
        <w:t>&lt;/RepeatBlock-By&gt;</w:t>
      </w:r>
    </w:p>
    <w:p w14:paraId="63E1819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D34EC78" w14:textId="77777777" w:rsidR="009757BF" w:rsidRPr="006507D7" w:rsidRDefault="009757BF" w:rsidP="009757BF">
      <w:pPr>
        <w:pStyle w:val="NormalBold"/>
      </w:pPr>
      <w:r w:rsidRPr="006507D7">
        <w:rPr>
          <w:rStyle w:val="HideTWBExt"/>
          <w:b w:val="0"/>
          <w:noProof w:val="0"/>
        </w:rPr>
        <w:t>&lt;Article&gt;</w:t>
      </w:r>
      <w:r w:rsidRPr="006507D7">
        <w:t>Punkt 41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2A8E817" w14:textId="77777777" w:rsidTr="007B1910">
        <w:trPr>
          <w:trHeight w:hRule="exact" w:val="240"/>
          <w:jc w:val="center"/>
        </w:trPr>
        <w:tc>
          <w:tcPr>
            <w:tcW w:w="9752" w:type="dxa"/>
            <w:gridSpan w:val="2"/>
            <w:tcBorders>
              <w:top w:val="nil"/>
              <w:left w:val="nil"/>
              <w:bottom w:val="nil"/>
              <w:right w:val="nil"/>
            </w:tcBorders>
          </w:tcPr>
          <w:p w14:paraId="5260B267" w14:textId="77777777" w:rsidR="009757BF" w:rsidRPr="006507D7" w:rsidRDefault="009757BF" w:rsidP="007B1910"/>
        </w:tc>
      </w:tr>
      <w:tr w:rsidR="00716F9A" w:rsidRPr="006507D7" w14:paraId="6D80DDAD" w14:textId="77777777" w:rsidTr="007B1910">
        <w:trPr>
          <w:trHeight w:val="240"/>
          <w:jc w:val="center"/>
        </w:trPr>
        <w:tc>
          <w:tcPr>
            <w:tcW w:w="4876" w:type="dxa"/>
            <w:tcBorders>
              <w:top w:val="nil"/>
              <w:left w:val="nil"/>
              <w:bottom w:val="nil"/>
              <w:right w:val="nil"/>
            </w:tcBorders>
          </w:tcPr>
          <w:p w14:paraId="04DCAFE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155A3FD" w14:textId="77777777" w:rsidR="009757BF" w:rsidRPr="006507D7" w:rsidRDefault="009757BF" w:rsidP="007B1910">
            <w:pPr>
              <w:pStyle w:val="AmColumnHeading"/>
            </w:pPr>
            <w:r w:rsidRPr="006507D7">
              <w:t>Ændringsforslag</w:t>
            </w:r>
          </w:p>
        </w:tc>
      </w:tr>
      <w:tr w:rsidR="00716F9A" w:rsidRPr="006507D7" w14:paraId="6A34526A" w14:textId="77777777" w:rsidTr="007B1910">
        <w:trPr>
          <w:jc w:val="center"/>
        </w:trPr>
        <w:tc>
          <w:tcPr>
            <w:tcW w:w="4876" w:type="dxa"/>
            <w:tcBorders>
              <w:top w:val="nil"/>
              <w:left w:val="nil"/>
              <w:bottom w:val="nil"/>
              <w:right w:val="nil"/>
            </w:tcBorders>
          </w:tcPr>
          <w:p w14:paraId="03C51B9B" w14:textId="77777777" w:rsidR="009757BF" w:rsidRPr="006507D7" w:rsidRDefault="009757BF" w:rsidP="007B1910">
            <w:pPr>
              <w:pStyle w:val="Normal6a"/>
            </w:pPr>
          </w:p>
        </w:tc>
        <w:tc>
          <w:tcPr>
            <w:tcW w:w="4876" w:type="dxa"/>
            <w:tcBorders>
              <w:top w:val="nil"/>
              <w:left w:val="nil"/>
              <w:bottom w:val="nil"/>
              <w:right w:val="nil"/>
            </w:tcBorders>
          </w:tcPr>
          <w:p w14:paraId="3BC0B032" w14:textId="77777777" w:rsidR="009757BF" w:rsidRPr="006507D7" w:rsidRDefault="009757BF" w:rsidP="007B1910">
            <w:pPr>
              <w:pStyle w:val="Normal6a"/>
            </w:pPr>
            <w:r w:rsidRPr="006507D7">
              <w:rPr>
                <w:b/>
                <w:i/>
              </w:rPr>
              <w:t>41b.</w:t>
            </w:r>
            <w:r w:rsidRPr="006507D7">
              <w:tab/>
            </w:r>
            <w:r w:rsidRPr="006507D7">
              <w:rPr>
                <w:b/>
                <w:i/>
              </w:rPr>
              <w:t>anerkender omfanget af sine egne krav, navnlig sin opfordring til en mere proaktiv overvågning af retsstatsprincippet, og understreger derfor behovet for en grundig vurdering af de nuværende menneskelige ressourcer og fremtidige kapacitetsbehov; bemærker endvidere, at der i betragtning af inddragelsen af flere generaldirektorater i denne overvågningsproces skal lægges særlig vægt på at sikre en effektiv informationsstrøm og fremme et stærkt samarbejde på tværs af tjenestegrenene for at sikre en sammenhængende og effektiv tilgang;</w:t>
            </w:r>
          </w:p>
        </w:tc>
      </w:tr>
    </w:tbl>
    <w:p w14:paraId="744AAE0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0045175" w14:textId="77777777" w:rsidR="009757BF" w:rsidRPr="006507D7" w:rsidRDefault="009757BF" w:rsidP="009757BF">
      <w:r w:rsidRPr="006507D7">
        <w:rPr>
          <w:rStyle w:val="HideTWBExt"/>
          <w:noProof w:val="0"/>
        </w:rPr>
        <w:t>&lt;/Amend&gt;</w:t>
      </w:r>
    </w:p>
    <w:p w14:paraId="1EC6249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696</w:t>
      </w:r>
      <w:r w:rsidRPr="006507D7">
        <w:rPr>
          <w:rStyle w:val="HideTWBExt"/>
          <w:b w:val="0"/>
          <w:noProof w:val="0"/>
        </w:rPr>
        <w:t>&lt;/NumAm&gt;</w:t>
      </w:r>
    </w:p>
    <w:p w14:paraId="32777626"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Nikola Minchev, Krzysztof Śmiszek</w:t>
      </w:r>
      <w:r w:rsidRPr="006507D7">
        <w:rPr>
          <w:rStyle w:val="HideTWBExt"/>
          <w:b w:val="0"/>
          <w:noProof w:val="0"/>
        </w:rPr>
        <w:t>&lt;/Members&gt;</w:t>
      </w:r>
    </w:p>
    <w:p w14:paraId="2BFC64DA" w14:textId="77777777" w:rsidR="009757BF" w:rsidRPr="006507D7" w:rsidRDefault="009757BF" w:rsidP="009757BF">
      <w:pPr>
        <w:pStyle w:val="NormalBold"/>
      </w:pPr>
      <w:r w:rsidRPr="006507D7">
        <w:rPr>
          <w:rStyle w:val="HideTWBExt"/>
          <w:b w:val="0"/>
          <w:noProof w:val="0"/>
        </w:rPr>
        <w:t>&lt;/RepeatBlock-By&gt;</w:t>
      </w:r>
    </w:p>
    <w:p w14:paraId="0CB5B8E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282D76C" w14:textId="77777777" w:rsidR="009757BF" w:rsidRPr="006507D7" w:rsidRDefault="009757BF" w:rsidP="009757BF">
      <w:pPr>
        <w:pStyle w:val="NormalBold"/>
      </w:pPr>
      <w:r w:rsidRPr="006507D7">
        <w:rPr>
          <w:rStyle w:val="HideTWBExt"/>
          <w:b w:val="0"/>
          <w:noProof w:val="0"/>
        </w:rPr>
        <w:t>&lt;Article&gt;</w:t>
      </w:r>
      <w:r w:rsidRPr="006507D7">
        <w:t>Punkt 41 c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ED219C9" w14:textId="77777777" w:rsidTr="007B1910">
        <w:trPr>
          <w:trHeight w:hRule="exact" w:val="240"/>
          <w:jc w:val="center"/>
        </w:trPr>
        <w:tc>
          <w:tcPr>
            <w:tcW w:w="9752" w:type="dxa"/>
            <w:gridSpan w:val="2"/>
            <w:tcBorders>
              <w:top w:val="nil"/>
              <w:left w:val="nil"/>
              <w:bottom w:val="nil"/>
              <w:right w:val="nil"/>
            </w:tcBorders>
          </w:tcPr>
          <w:p w14:paraId="608F26D8" w14:textId="77777777" w:rsidR="009757BF" w:rsidRPr="006507D7" w:rsidRDefault="009757BF" w:rsidP="007B1910"/>
        </w:tc>
      </w:tr>
      <w:tr w:rsidR="00716F9A" w:rsidRPr="006507D7" w14:paraId="55D9479A" w14:textId="77777777" w:rsidTr="007B1910">
        <w:trPr>
          <w:trHeight w:val="240"/>
          <w:jc w:val="center"/>
        </w:trPr>
        <w:tc>
          <w:tcPr>
            <w:tcW w:w="4876" w:type="dxa"/>
            <w:tcBorders>
              <w:top w:val="nil"/>
              <w:left w:val="nil"/>
              <w:bottom w:val="nil"/>
              <w:right w:val="nil"/>
            </w:tcBorders>
          </w:tcPr>
          <w:p w14:paraId="0D3434C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6D85FA0" w14:textId="77777777" w:rsidR="009757BF" w:rsidRPr="006507D7" w:rsidRDefault="009757BF" w:rsidP="007B1910">
            <w:pPr>
              <w:pStyle w:val="AmColumnHeading"/>
            </w:pPr>
            <w:r w:rsidRPr="006507D7">
              <w:t>Ændringsforslag</w:t>
            </w:r>
          </w:p>
        </w:tc>
      </w:tr>
      <w:tr w:rsidR="00716F9A" w:rsidRPr="006507D7" w14:paraId="6CD5ACDB" w14:textId="77777777" w:rsidTr="007B1910">
        <w:trPr>
          <w:jc w:val="center"/>
        </w:trPr>
        <w:tc>
          <w:tcPr>
            <w:tcW w:w="4876" w:type="dxa"/>
            <w:tcBorders>
              <w:top w:val="nil"/>
              <w:left w:val="nil"/>
              <w:bottom w:val="nil"/>
              <w:right w:val="nil"/>
            </w:tcBorders>
          </w:tcPr>
          <w:p w14:paraId="0B9CCDEB" w14:textId="77777777" w:rsidR="009757BF" w:rsidRPr="006507D7" w:rsidRDefault="009757BF" w:rsidP="007B1910">
            <w:pPr>
              <w:pStyle w:val="Normal6a"/>
            </w:pPr>
          </w:p>
        </w:tc>
        <w:tc>
          <w:tcPr>
            <w:tcW w:w="4876" w:type="dxa"/>
            <w:tcBorders>
              <w:top w:val="nil"/>
              <w:left w:val="nil"/>
              <w:bottom w:val="nil"/>
              <w:right w:val="nil"/>
            </w:tcBorders>
          </w:tcPr>
          <w:p w14:paraId="19946439" w14:textId="77777777" w:rsidR="009757BF" w:rsidRPr="006507D7" w:rsidRDefault="009757BF" w:rsidP="007B1910">
            <w:pPr>
              <w:pStyle w:val="Normal6a"/>
            </w:pPr>
            <w:r w:rsidRPr="006507D7">
              <w:rPr>
                <w:b/>
                <w:i/>
              </w:rPr>
              <w:t>41c.</w:t>
            </w:r>
            <w:r w:rsidRPr="006507D7">
              <w:tab/>
            </w:r>
            <w:r w:rsidRPr="006507D7">
              <w:rPr>
                <w:b/>
                <w:i/>
              </w:rPr>
              <w:t>Særlige anbefalinger</w:t>
            </w:r>
          </w:p>
        </w:tc>
      </w:tr>
      <w:tr w:rsidR="00716F9A" w:rsidRPr="006507D7" w14:paraId="17701672" w14:textId="77777777" w:rsidTr="007B1910">
        <w:trPr>
          <w:jc w:val="center"/>
        </w:trPr>
        <w:tc>
          <w:tcPr>
            <w:tcW w:w="4876" w:type="dxa"/>
            <w:tcBorders>
              <w:top w:val="nil"/>
              <w:left w:val="nil"/>
              <w:bottom w:val="nil"/>
              <w:right w:val="nil"/>
            </w:tcBorders>
          </w:tcPr>
          <w:p w14:paraId="5C5538B4" w14:textId="77777777" w:rsidR="009757BF" w:rsidRPr="006507D7" w:rsidRDefault="009757BF" w:rsidP="007B1910">
            <w:pPr>
              <w:pStyle w:val="Normal6a"/>
            </w:pPr>
          </w:p>
        </w:tc>
        <w:tc>
          <w:tcPr>
            <w:tcW w:w="4876" w:type="dxa"/>
            <w:tcBorders>
              <w:top w:val="nil"/>
              <w:left w:val="nil"/>
              <w:bottom w:val="nil"/>
              <w:right w:val="nil"/>
            </w:tcBorders>
          </w:tcPr>
          <w:p w14:paraId="4C6D4800" w14:textId="77777777" w:rsidR="009757BF" w:rsidRPr="006507D7" w:rsidRDefault="009757BF" w:rsidP="007B1910">
            <w:pPr>
              <w:pStyle w:val="Normal6a"/>
            </w:pPr>
            <w:r w:rsidRPr="006507D7">
              <w:rPr>
                <w:b/>
                <w:i/>
              </w:rPr>
              <w:t>bemærker, at fokus på Ungarn og Slovakiet er begrundet i vedvarende mønstre for manglende overholdelse af Kommissionens henstillinger vedrørende retsstatsprincippet, hvilket illustreres af, at Ungarn konsekvent har undladt at efterkomme Kommissionens henstillinger, idet seks henstillinger ikke er blevet efterkommet siden 2022, mens Slovakiet udviser en lignende negativ tendens, idet 50 % af henstillingerne blev klassificeret som "ingen fremskridt" i 2023, hvilket steg til over 70 % i både 2024 og 2025;</w:t>
            </w:r>
          </w:p>
        </w:tc>
      </w:tr>
      <w:tr w:rsidR="00716F9A" w:rsidRPr="006507D7" w14:paraId="6FFC648F" w14:textId="77777777" w:rsidTr="007B1910">
        <w:trPr>
          <w:jc w:val="center"/>
        </w:trPr>
        <w:tc>
          <w:tcPr>
            <w:tcW w:w="4876" w:type="dxa"/>
            <w:tcBorders>
              <w:top w:val="nil"/>
              <w:left w:val="nil"/>
              <w:bottom w:val="nil"/>
              <w:right w:val="nil"/>
            </w:tcBorders>
          </w:tcPr>
          <w:p w14:paraId="4219E337" w14:textId="77777777" w:rsidR="009757BF" w:rsidRPr="006507D7" w:rsidRDefault="009757BF" w:rsidP="007B1910">
            <w:pPr>
              <w:pStyle w:val="Normal6a"/>
            </w:pPr>
          </w:p>
        </w:tc>
        <w:tc>
          <w:tcPr>
            <w:tcW w:w="4876" w:type="dxa"/>
            <w:tcBorders>
              <w:top w:val="nil"/>
              <w:left w:val="nil"/>
              <w:bottom w:val="nil"/>
              <w:right w:val="nil"/>
            </w:tcBorders>
          </w:tcPr>
          <w:p w14:paraId="762E799D" w14:textId="77777777" w:rsidR="009757BF" w:rsidRPr="006507D7" w:rsidRDefault="009757BF" w:rsidP="007B1910">
            <w:pPr>
              <w:pStyle w:val="Normal6a"/>
            </w:pPr>
            <w:r w:rsidRPr="006507D7">
              <w:rPr>
                <w:b/>
                <w:i/>
              </w:rPr>
              <w:t>understreger, at der i fremtiden bør lægges særlig vægt på de medlemsstater, hvor Kommissionen har konstateret alvorlige og systemiske overtrædelser, og opfordrer Kommissionen til klart at udpege og skelne mellem sådanne tilfælde i sine henstillinger;</w:t>
            </w:r>
          </w:p>
        </w:tc>
      </w:tr>
    </w:tbl>
    <w:p w14:paraId="40AAAAC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E664C43" w14:textId="77777777" w:rsidR="009757BF" w:rsidRPr="006507D7" w:rsidRDefault="009757BF" w:rsidP="009757BF">
      <w:r w:rsidRPr="006507D7">
        <w:rPr>
          <w:rStyle w:val="HideTWBExt"/>
          <w:noProof w:val="0"/>
        </w:rPr>
        <w:t>&lt;/Amend&gt;</w:t>
      </w:r>
    </w:p>
    <w:p w14:paraId="54B09F8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697</w:t>
      </w:r>
      <w:r w:rsidRPr="006507D7">
        <w:rPr>
          <w:rStyle w:val="HideTWBExt"/>
          <w:b w:val="0"/>
          <w:noProof w:val="0"/>
        </w:rPr>
        <w:t>&lt;/NumAm&gt;</w:t>
      </w:r>
    </w:p>
    <w:p w14:paraId="16E4DCE8"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64FB621B" w14:textId="77777777" w:rsidR="009757BF" w:rsidRPr="006507D7" w:rsidRDefault="009757BF" w:rsidP="009757BF">
      <w:pPr>
        <w:pStyle w:val="NormalBold"/>
      </w:pPr>
      <w:r w:rsidRPr="006507D7">
        <w:rPr>
          <w:rStyle w:val="HideTWBExt"/>
          <w:b w:val="0"/>
          <w:noProof w:val="0"/>
        </w:rPr>
        <w:t>&lt;/RepeatBlock-By&gt;</w:t>
      </w:r>
    </w:p>
    <w:p w14:paraId="1AEF9DF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58D0099" w14:textId="77777777" w:rsidR="009757BF" w:rsidRPr="006507D7" w:rsidRDefault="009757BF" w:rsidP="009757BF">
      <w:pPr>
        <w:pStyle w:val="NormalBold"/>
      </w:pPr>
      <w:r w:rsidRPr="006507D7">
        <w:rPr>
          <w:rStyle w:val="HideTWBExt"/>
          <w:b w:val="0"/>
          <w:noProof w:val="0"/>
        </w:rPr>
        <w:t>&lt;Article&gt;</w:t>
      </w:r>
      <w:r w:rsidRPr="006507D7">
        <w:t>Punkt 41 d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E214C1D" w14:textId="77777777" w:rsidTr="007B1910">
        <w:trPr>
          <w:trHeight w:hRule="exact" w:val="240"/>
          <w:jc w:val="center"/>
        </w:trPr>
        <w:tc>
          <w:tcPr>
            <w:tcW w:w="9752" w:type="dxa"/>
            <w:gridSpan w:val="2"/>
            <w:tcBorders>
              <w:top w:val="nil"/>
              <w:left w:val="nil"/>
              <w:bottom w:val="nil"/>
              <w:right w:val="nil"/>
            </w:tcBorders>
          </w:tcPr>
          <w:p w14:paraId="3D5CD9EE" w14:textId="77777777" w:rsidR="009757BF" w:rsidRPr="006507D7" w:rsidRDefault="009757BF" w:rsidP="007B1910"/>
        </w:tc>
      </w:tr>
      <w:tr w:rsidR="00716F9A" w:rsidRPr="006507D7" w14:paraId="3C97FE6B" w14:textId="77777777" w:rsidTr="007B1910">
        <w:trPr>
          <w:trHeight w:val="240"/>
          <w:jc w:val="center"/>
        </w:trPr>
        <w:tc>
          <w:tcPr>
            <w:tcW w:w="4876" w:type="dxa"/>
            <w:tcBorders>
              <w:top w:val="nil"/>
              <w:left w:val="nil"/>
              <w:bottom w:val="nil"/>
              <w:right w:val="nil"/>
            </w:tcBorders>
          </w:tcPr>
          <w:p w14:paraId="4E71C76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DFBB692" w14:textId="77777777" w:rsidR="009757BF" w:rsidRPr="006507D7" w:rsidRDefault="009757BF" w:rsidP="007B1910">
            <w:pPr>
              <w:pStyle w:val="AmColumnHeading"/>
            </w:pPr>
            <w:r w:rsidRPr="006507D7">
              <w:t>Ændringsforslag</w:t>
            </w:r>
          </w:p>
        </w:tc>
      </w:tr>
      <w:tr w:rsidR="00716F9A" w:rsidRPr="006507D7" w14:paraId="68603594" w14:textId="77777777" w:rsidTr="007B1910">
        <w:trPr>
          <w:jc w:val="center"/>
        </w:trPr>
        <w:tc>
          <w:tcPr>
            <w:tcW w:w="4876" w:type="dxa"/>
            <w:tcBorders>
              <w:top w:val="nil"/>
              <w:left w:val="nil"/>
              <w:bottom w:val="nil"/>
              <w:right w:val="nil"/>
            </w:tcBorders>
          </w:tcPr>
          <w:p w14:paraId="2E08209F" w14:textId="77777777" w:rsidR="009757BF" w:rsidRPr="006507D7" w:rsidRDefault="009757BF" w:rsidP="007B1910">
            <w:pPr>
              <w:pStyle w:val="Normal6a"/>
            </w:pPr>
          </w:p>
        </w:tc>
        <w:tc>
          <w:tcPr>
            <w:tcW w:w="4876" w:type="dxa"/>
            <w:tcBorders>
              <w:top w:val="nil"/>
              <w:left w:val="nil"/>
              <w:bottom w:val="nil"/>
              <w:right w:val="nil"/>
            </w:tcBorders>
          </w:tcPr>
          <w:p w14:paraId="08D82DC3" w14:textId="77777777" w:rsidR="009757BF" w:rsidRPr="006507D7" w:rsidRDefault="009757BF" w:rsidP="007B1910">
            <w:pPr>
              <w:pStyle w:val="Normal6a"/>
            </w:pPr>
            <w:r w:rsidRPr="006507D7">
              <w:rPr>
                <w:b/>
                <w:i/>
              </w:rPr>
              <w:t>41d.</w:t>
            </w:r>
            <w:r w:rsidRPr="006507D7">
              <w:tab/>
            </w:r>
            <w:r w:rsidRPr="006507D7">
              <w:rPr>
                <w:b/>
                <w:i/>
              </w:rPr>
              <w:t>Ungarn</w:t>
            </w:r>
          </w:p>
        </w:tc>
      </w:tr>
      <w:tr w:rsidR="00716F9A" w:rsidRPr="006507D7" w14:paraId="4F5F139A" w14:textId="77777777" w:rsidTr="007B1910">
        <w:trPr>
          <w:jc w:val="center"/>
        </w:trPr>
        <w:tc>
          <w:tcPr>
            <w:tcW w:w="4876" w:type="dxa"/>
            <w:tcBorders>
              <w:top w:val="nil"/>
              <w:left w:val="nil"/>
              <w:bottom w:val="nil"/>
              <w:right w:val="nil"/>
            </w:tcBorders>
          </w:tcPr>
          <w:p w14:paraId="4DF46141" w14:textId="77777777" w:rsidR="009757BF" w:rsidRPr="006507D7" w:rsidRDefault="009757BF" w:rsidP="007B1910">
            <w:pPr>
              <w:pStyle w:val="Normal6a"/>
            </w:pPr>
          </w:p>
        </w:tc>
        <w:tc>
          <w:tcPr>
            <w:tcW w:w="4876" w:type="dxa"/>
            <w:tcBorders>
              <w:top w:val="nil"/>
              <w:left w:val="nil"/>
              <w:bottom w:val="nil"/>
              <w:right w:val="nil"/>
            </w:tcBorders>
          </w:tcPr>
          <w:p w14:paraId="3343E96F" w14:textId="77777777" w:rsidR="009757BF" w:rsidRPr="006507D7" w:rsidRDefault="009757BF" w:rsidP="007B1910">
            <w:pPr>
              <w:pStyle w:val="Normal6a"/>
            </w:pPr>
            <w:r w:rsidRPr="006507D7">
              <w:rPr>
                <w:b/>
                <w:i/>
              </w:rPr>
              <w:t>bemærker med dyb bekymring den fortsatte systemiske forværring af retsstatsprincippet i Ungarn, hvilket illustreres af den alvorlige underfinansiering og underbemanding af retsvæsenet, anvendelsen af lønstigninger som løftestang til at pålægge yderligere reformer af retsvæsenet, suspensionen af en dommer fra en lederstilling ved højesteret (Kúria) og forslaget om en såkaldt reform af retsvæsenet uden reel inddragelse af relevante interessenter, som ikke giver tilstrækkelige garantier for retsvæsenets uafhængighed; bemærker endvidere, at de ændringer, der er indført i rammen for bekæmpelse af korruption i forbindelse med konditionalitetsmekanismen, fortsat er utilstrækkelige, navnlig for så vidt angår reglerne om indberetning af aktiver og effektiviteten af efterforskning og retsforfølgning i korruptionssager; beklager, at mediemiljøet og mediefriheden er fortsat med at stagnere eller gå tilbage i mangel af meningsfulde lovgivningsmæssige reformer, samtidig med at den fortsatte drift af KESMA og oprettelsen af kontoret for suverænitetsbeskyttelse svækker mediepluralismen yderligere; understreger, at den demokratiske kontrol fortsat undergraves i kritisk grad af den ekstreme magtkoncentration, den vedvarende overlapning mellem statslige institutioner, regeringspartiet og den udøvende magt, lovgivningens dårlige kvalitet og uafhængige institutioners fortsatte partipolitiske korruption eller ineffektivitet samt vedvarende problemer i forbindelse med valg; udtrykker særlig bekymring over den yderligere indskrænkning af civilsamfundets råderum, navnlig gennem loven om suverænitetsbeskyttelse og de procedurer, der er indledt mod NGO'er og undersøgende medier, som i alvorlig grad undergraver demokratisk deltagelse og borgernes inddragelse i offentlige anliggender;</w:t>
            </w:r>
          </w:p>
        </w:tc>
      </w:tr>
      <w:tr w:rsidR="00716F9A" w:rsidRPr="006507D7" w14:paraId="2D9AFCB9" w14:textId="77777777" w:rsidTr="007B1910">
        <w:trPr>
          <w:jc w:val="center"/>
        </w:trPr>
        <w:tc>
          <w:tcPr>
            <w:tcW w:w="4876" w:type="dxa"/>
            <w:tcBorders>
              <w:top w:val="nil"/>
              <w:left w:val="nil"/>
              <w:bottom w:val="nil"/>
              <w:right w:val="nil"/>
            </w:tcBorders>
          </w:tcPr>
          <w:p w14:paraId="0D7FD157" w14:textId="77777777" w:rsidR="009757BF" w:rsidRPr="006507D7" w:rsidRDefault="009757BF" w:rsidP="007B1910">
            <w:pPr>
              <w:pStyle w:val="Normal6a"/>
            </w:pPr>
          </w:p>
        </w:tc>
        <w:tc>
          <w:tcPr>
            <w:tcW w:w="4876" w:type="dxa"/>
            <w:tcBorders>
              <w:top w:val="nil"/>
              <w:left w:val="nil"/>
              <w:bottom w:val="nil"/>
              <w:right w:val="nil"/>
            </w:tcBorders>
          </w:tcPr>
          <w:p w14:paraId="7B8EBAA3" w14:textId="77777777" w:rsidR="009757BF" w:rsidRPr="006507D7" w:rsidRDefault="009757BF" w:rsidP="007B1910">
            <w:pPr>
              <w:pStyle w:val="Normal6a"/>
            </w:pPr>
            <w:r w:rsidRPr="006507D7">
              <w:rPr>
                <w:b/>
                <w:i/>
              </w:rPr>
              <w:t>opfordrer Kommissionen til straks at indlede alle nødvendige traktatbrudsprocedurer mod den seneste ungarske lovgivning, der er uforenelig med EU-retten, navnlig for så vidt angår retsvæsenets uafhængighed, mediefrihed, valgintegritet og misbrug af kunstig intelligens i politiske kampagner;</w:t>
            </w:r>
          </w:p>
        </w:tc>
      </w:tr>
      <w:tr w:rsidR="00716F9A" w:rsidRPr="006507D7" w14:paraId="527BF348" w14:textId="77777777" w:rsidTr="007B1910">
        <w:trPr>
          <w:jc w:val="center"/>
        </w:trPr>
        <w:tc>
          <w:tcPr>
            <w:tcW w:w="4876" w:type="dxa"/>
            <w:tcBorders>
              <w:top w:val="nil"/>
              <w:left w:val="nil"/>
              <w:bottom w:val="nil"/>
              <w:right w:val="nil"/>
            </w:tcBorders>
          </w:tcPr>
          <w:p w14:paraId="2DDE0246" w14:textId="77777777" w:rsidR="009757BF" w:rsidRPr="006507D7" w:rsidRDefault="009757BF" w:rsidP="007B1910">
            <w:pPr>
              <w:pStyle w:val="Normal6a"/>
            </w:pPr>
          </w:p>
        </w:tc>
        <w:tc>
          <w:tcPr>
            <w:tcW w:w="4876" w:type="dxa"/>
            <w:tcBorders>
              <w:top w:val="nil"/>
              <w:left w:val="nil"/>
              <w:bottom w:val="nil"/>
              <w:right w:val="nil"/>
            </w:tcBorders>
          </w:tcPr>
          <w:p w14:paraId="390A12B1" w14:textId="77777777" w:rsidR="009757BF" w:rsidRPr="006507D7" w:rsidRDefault="009757BF" w:rsidP="007B1910">
            <w:pPr>
              <w:pStyle w:val="Normal6a"/>
            </w:pPr>
            <w:r w:rsidRPr="006507D7">
              <w:rPr>
                <w:b/>
                <w:i/>
              </w:rPr>
              <w:t>opfordrer indtrængende Kommissionen til straks at ajourføre sin vurdering i henhold til forordningen om konditionalitet vedrørende retsstatsprincippet med henblik på ikke blot at opretholde den nuværende suspension af EU-midler, men også at vedtage yderligere finansielle foranstaltninger, der står i et rimeligt forhold til nyligt konstaterede og vedvarende overtrædelser, samtidig med at det sikres, at endelige støttemodtagere, herunder civilsamfundsorganisationer, ikke fratages finansiel støtte fra EU;</w:t>
            </w:r>
          </w:p>
        </w:tc>
      </w:tr>
      <w:tr w:rsidR="00716F9A" w:rsidRPr="006507D7" w14:paraId="7F8F271D" w14:textId="77777777" w:rsidTr="007B1910">
        <w:trPr>
          <w:jc w:val="center"/>
        </w:trPr>
        <w:tc>
          <w:tcPr>
            <w:tcW w:w="4876" w:type="dxa"/>
            <w:tcBorders>
              <w:top w:val="nil"/>
              <w:left w:val="nil"/>
              <w:bottom w:val="nil"/>
              <w:right w:val="nil"/>
            </w:tcBorders>
          </w:tcPr>
          <w:p w14:paraId="7830E8F8" w14:textId="77777777" w:rsidR="009757BF" w:rsidRPr="006507D7" w:rsidRDefault="009757BF" w:rsidP="007B1910">
            <w:pPr>
              <w:pStyle w:val="Normal6a"/>
            </w:pPr>
          </w:p>
        </w:tc>
        <w:tc>
          <w:tcPr>
            <w:tcW w:w="4876" w:type="dxa"/>
            <w:tcBorders>
              <w:top w:val="nil"/>
              <w:left w:val="nil"/>
              <w:bottom w:val="nil"/>
              <w:right w:val="nil"/>
            </w:tcBorders>
          </w:tcPr>
          <w:p w14:paraId="07666DCE" w14:textId="77777777" w:rsidR="009757BF" w:rsidRPr="006507D7" w:rsidRDefault="009757BF" w:rsidP="007B1910">
            <w:pPr>
              <w:pStyle w:val="Normal6a"/>
            </w:pPr>
            <w:r w:rsidRPr="006507D7">
              <w:rPr>
                <w:b/>
                <w:i/>
              </w:rPr>
              <w:t>opfordrer Rådet til straks at skride frem med proceduren i henhold til artikel 7 i TEU ved at aktivere begge stykker i artikel 7 i betragtning af den klare risiko for en alvorlig overtrædelse og forekomsten af en alvorlig og vedvarende overtrædelse af de værdier, der er nedfældet i artikel 2 i TEU;</w:t>
            </w:r>
          </w:p>
        </w:tc>
      </w:tr>
      <w:tr w:rsidR="00716F9A" w:rsidRPr="006507D7" w14:paraId="6813C88C" w14:textId="77777777" w:rsidTr="007B1910">
        <w:trPr>
          <w:jc w:val="center"/>
        </w:trPr>
        <w:tc>
          <w:tcPr>
            <w:tcW w:w="4876" w:type="dxa"/>
            <w:tcBorders>
              <w:top w:val="nil"/>
              <w:left w:val="nil"/>
              <w:bottom w:val="nil"/>
              <w:right w:val="nil"/>
            </w:tcBorders>
          </w:tcPr>
          <w:p w14:paraId="31DC74FA" w14:textId="77777777" w:rsidR="009757BF" w:rsidRPr="006507D7" w:rsidRDefault="009757BF" w:rsidP="007B1910">
            <w:pPr>
              <w:pStyle w:val="Normal6a"/>
            </w:pPr>
          </w:p>
        </w:tc>
        <w:tc>
          <w:tcPr>
            <w:tcW w:w="4876" w:type="dxa"/>
            <w:tcBorders>
              <w:top w:val="nil"/>
              <w:left w:val="nil"/>
              <w:bottom w:val="nil"/>
              <w:right w:val="nil"/>
            </w:tcBorders>
          </w:tcPr>
          <w:p w14:paraId="718074F5" w14:textId="77777777" w:rsidR="009757BF" w:rsidRPr="006507D7" w:rsidRDefault="009757BF" w:rsidP="007B1910">
            <w:pPr>
              <w:pStyle w:val="Normal6a"/>
            </w:pPr>
            <w:r w:rsidRPr="006507D7">
              <w:rPr>
                <w:b/>
                <w:i/>
              </w:rPr>
              <w:t>understreger, at det er bydende nødvendigt at sikre integriteten af det kommende valg i Ungarn i betragtning af den stigende brug af umærket AI-genereret politisk indhold, herunder koordinerede deepfake-kampagner; opfordrer til fuld og forebyggende aktivering af alle relevante EU-retsakter og tilsynsmekanismer, navnlig i henhold til forordningen om digitale tjenester, den generelle forordning om databeskyttelse og forordningen om kunstig intelligens, for at forhindre manipulation af vælgere, beskytte demokratiske processer og sikre lige vilkår i valgkampen;</w:t>
            </w:r>
          </w:p>
        </w:tc>
      </w:tr>
      <w:tr w:rsidR="00716F9A" w:rsidRPr="006507D7" w14:paraId="31D3BCEE" w14:textId="77777777" w:rsidTr="007B1910">
        <w:trPr>
          <w:jc w:val="center"/>
        </w:trPr>
        <w:tc>
          <w:tcPr>
            <w:tcW w:w="4876" w:type="dxa"/>
            <w:tcBorders>
              <w:top w:val="nil"/>
              <w:left w:val="nil"/>
              <w:bottom w:val="nil"/>
              <w:right w:val="nil"/>
            </w:tcBorders>
          </w:tcPr>
          <w:p w14:paraId="5A019247" w14:textId="77777777" w:rsidR="009757BF" w:rsidRPr="006507D7" w:rsidRDefault="009757BF" w:rsidP="007B1910">
            <w:pPr>
              <w:pStyle w:val="Normal6a"/>
            </w:pPr>
          </w:p>
        </w:tc>
        <w:tc>
          <w:tcPr>
            <w:tcW w:w="4876" w:type="dxa"/>
            <w:tcBorders>
              <w:top w:val="nil"/>
              <w:left w:val="nil"/>
              <w:bottom w:val="nil"/>
              <w:right w:val="nil"/>
            </w:tcBorders>
          </w:tcPr>
          <w:p w14:paraId="09558B75" w14:textId="77777777" w:rsidR="009757BF" w:rsidRPr="006507D7" w:rsidRDefault="009757BF" w:rsidP="007B1910">
            <w:pPr>
              <w:pStyle w:val="Normal6a"/>
            </w:pPr>
            <w:r w:rsidRPr="006507D7">
              <w:rPr>
                <w:b/>
                <w:i/>
              </w:rPr>
              <w:t>bemærker endvidere, at selv om Kommissionen har anfægtet den såkaldte anti-LGBTIQ-lov, har den ikke anmodet om foreløbige foranstaltninger, selv om loven nu har været anvendt i tre år, hvilket gør det muligt at fortsætte den potentielt uoprettelige skade på de grundlæggende rettigheder, mens retssagen verserer;</w:t>
            </w:r>
          </w:p>
        </w:tc>
      </w:tr>
      <w:tr w:rsidR="00716F9A" w:rsidRPr="006507D7" w14:paraId="70051FC6" w14:textId="77777777" w:rsidTr="007B1910">
        <w:trPr>
          <w:jc w:val="center"/>
        </w:trPr>
        <w:tc>
          <w:tcPr>
            <w:tcW w:w="4876" w:type="dxa"/>
            <w:tcBorders>
              <w:top w:val="nil"/>
              <w:left w:val="nil"/>
              <w:bottom w:val="nil"/>
              <w:right w:val="nil"/>
            </w:tcBorders>
          </w:tcPr>
          <w:p w14:paraId="2303BD7F" w14:textId="77777777" w:rsidR="009757BF" w:rsidRPr="006507D7" w:rsidRDefault="009757BF" w:rsidP="007B1910">
            <w:pPr>
              <w:pStyle w:val="Normal6a"/>
            </w:pPr>
          </w:p>
        </w:tc>
        <w:tc>
          <w:tcPr>
            <w:tcW w:w="4876" w:type="dxa"/>
            <w:tcBorders>
              <w:top w:val="nil"/>
              <w:left w:val="nil"/>
              <w:bottom w:val="nil"/>
              <w:right w:val="nil"/>
            </w:tcBorders>
          </w:tcPr>
          <w:p w14:paraId="61896C1B" w14:textId="77777777" w:rsidR="009757BF" w:rsidRPr="006507D7" w:rsidRDefault="009757BF" w:rsidP="007B1910">
            <w:pPr>
              <w:pStyle w:val="Normal6a"/>
            </w:pPr>
            <w:r w:rsidRPr="006507D7">
              <w:rPr>
                <w:b/>
                <w:i/>
              </w:rPr>
              <w:t>noterer sig Kommissionens undersøgelse af påstandene om spionage fra den ungarske regerings side i EU-institutionerne; forventer, at Kommissionen aflægger rapport om resultatet af denne undersøgelse så hurtigt som muligt; mener, at undersøgelsen bør præcisere, om andre EU-institutioner har været mål, hvilke oplysninger de ungarske myndigheder kunne have indhentet og videresendt til andre lande, om Kommissionens tjenestegrene havde fulgt ordentligt op på rapporter fra deres personale, navnlig med hensyn til udveksling af oplysninger med andre EU-institutioner, og om og hvornår spionageoperationerne blev afsluttet helt; understreger, at undersøgelsen bør omhandle den rolle, som den nuværende kommissær Várhelyi, tidligere chef for Ungarns faste repræsentation, spiller, og bør føre til håndgribelige konsekvenser for de involverede; er rede til at tage yderligere skridt til at sikre en korrekt undersøgelse af alle relevante aspekter;</w:t>
            </w:r>
          </w:p>
        </w:tc>
      </w:tr>
    </w:tbl>
    <w:p w14:paraId="0FA0D23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7AD2F05" w14:textId="77777777" w:rsidR="009757BF" w:rsidRPr="006507D7" w:rsidRDefault="009757BF" w:rsidP="009757BF">
      <w:r w:rsidRPr="006507D7">
        <w:rPr>
          <w:rStyle w:val="HideTWBExt"/>
          <w:noProof w:val="0"/>
        </w:rPr>
        <w:t>&lt;/Amend&gt;</w:t>
      </w:r>
    </w:p>
    <w:p w14:paraId="464B1DC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698</w:t>
      </w:r>
      <w:r w:rsidRPr="006507D7">
        <w:rPr>
          <w:rStyle w:val="HideTWBExt"/>
          <w:b w:val="0"/>
          <w:noProof w:val="0"/>
        </w:rPr>
        <w:t>&lt;/NumAm&gt;</w:t>
      </w:r>
    </w:p>
    <w:p w14:paraId="4AC3341D"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Nikola Minchev, Krzysztof Śmiszek</w:t>
      </w:r>
      <w:r w:rsidRPr="006507D7">
        <w:rPr>
          <w:rStyle w:val="HideTWBExt"/>
          <w:b w:val="0"/>
          <w:noProof w:val="0"/>
        </w:rPr>
        <w:t>&lt;/Members&gt;</w:t>
      </w:r>
    </w:p>
    <w:p w14:paraId="3DB312EE" w14:textId="77777777" w:rsidR="009757BF" w:rsidRPr="006507D7" w:rsidRDefault="009757BF" w:rsidP="009757BF">
      <w:pPr>
        <w:pStyle w:val="NormalBold"/>
      </w:pPr>
      <w:r w:rsidRPr="006507D7">
        <w:rPr>
          <w:rStyle w:val="HideTWBExt"/>
          <w:b w:val="0"/>
          <w:noProof w:val="0"/>
        </w:rPr>
        <w:t>&lt;/RepeatBlock-By&gt;</w:t>
      </w:r>
    </w:p>
    <w:p w14:paraId="19E9F88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FEEF747" w14:textId="77777777" w:rsidR="009757BF" w:rsidRPr="006507D7" w:rsidRDefault="009757BF" w:rsidP="009757BF">
      <w:pPr>
        <w:pStyle w:val="NormalBold"/>
      </w:pPr>
      <w:r w:rsidRPr="006507D7">
        <w:rPr>
          <w:rStyle w:val="HideTWBExt"/>
          <w:b w:val="0"/>
          <w:noProof w:val="0"/>
        </w:rPr>
        <w:t>&lt;Article&gt;</w:t>
      </w:r>
      <w:r w:rsidRPr="006507D7">
        <w:t>Punkt 41 e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8A38019" w14:textId="77777777" w:rsidTr="007B1910">
        <w:trPr>
          <w:trHeight w:hRule="exact" w:val="240"/>
          <w:jc w:val="center"/>
        </w:trPr>
        <w:tc>
          <w:tcPr>
            <w:tcW w:w="9752" w:type="dxa"/>
            <w:gridSpan w:val="2"/>
            <w:tcBorders>
              <w:top w:val="nil"/>
              <w:left w:val="nil"/>
              <w:bottom w:val="nil"/>
              <w:right w:val="nil"/>
            </w:tcBorders>
          </w:tcPr>
          <w:p w14:paraId="4D914226" w14:textId="77777777" w:rsidR="009757BF" w:rsidRPr="006507D7" w:rsidRDefault="009757BF" w:rsidP="007B1910"/>
        </w:tc>
      </w:tr>
      <w:tr w:rsidR="00716F9A" w:rsidRPr="006507D7" w14:paraId="40B790D2" w14:textId="77777777" w:rsidTr="007B1910">
        <w:trPr>
          <w:trHeight w:val="240"/>
          <w:jc w:val="center"/>
        </w:trPr>
        <w:tc>
          <w:tcPr>
            <w:tcW w:w="4876" w:type="dxa"/>
            <w:tcBorders>
              <w:top w:val="nil"/>
              <w:left w:val="nil"/>
              <w:bottom w:val="nil"/>
              <w:right w:val="nil"/>
            </w:tcBorders>
          </w:tcPr>
          <w:p w14:paraId="1376263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6A3B084" w14:textId="77777777" w:rsidR="009757BF" w:rsidRPr="006507D7" w:rsidRDefault="009757BF" w:rsidP="007B1910">
            <w:pPr>
              <w:pStyle w:val="AmColumnHeading"/>
            </w:pPr>
            <w:r w:rsidRPr="006507D7">
              <w:t>Ændringsforslag</w:t>
            </w:r>
          </w:p>
        </w:tc>
      </w:tr>
      <w:tr w:rsidR="00716F9A" w:rsidRPr="006507D7" w14:paraId="071A99EF" w14:textId="77777777" w:rsidTr="007B1910">
        <w:trPr>
          <w:jc w:val="center"/>
        </w:trPr>
        <w:tc>
          <w:tcPr>
            <w:tcW w:w="4876" w:type="dxa"/>
            <w:tcBorders>
              <w:top w:val="nil"/>
              <w:left w:val="nil"/>
              <w:bottom w:val="nil"/>
              <w:right w:val="nil"/>
            </w:tcBorders>
          </w:tcPr>
          <w:p w14:paraId="5D3B8C19" w14:textId="77777777" w:rsidR="009757BF" w:rsidRPr="006507D7" w:rsidRDefault="009757BF" w:rsidP="007B1910">
            <w:pPr>
              <w:pStyle w:val="Normal6a"/>
            </w:pPr>
          </w:p>
        </w:tc>
        <w:tc>
          <w:tcPr>
            <w:tcW w:w="4876" w:type="dxa"/>
            <w:tcBorders>
              <w:top w:val="nil"/>
              <w:left w:val="nil"/>
              <w:bottom w:val="nil"/>
              <w:right w:val="nil"/>
            </w:tcBorders>
          </w:tcPr>
          <w:p w14:paraId="507A83AE" w14:textId="77777777" w:rsidR="009757BF" w:rsidRPr="006507D7" w:rsidRDefault="009757BF" w:rsidP="007B1910">
            <w:pPr>
              <w:pStyle w:val="Normal6a"/>
            </w:pPr>
            <w:r w:rsidRPr="006507D7">
              <w:rPr>
                <w:b/>
                <w:i/>
              </w:rPr>
              <w:t>41e.</w:t>
            </w:r>
            <w:r w:rsidRPr="006507D7">
              <w:tab/>
            </w:r>
            <w:r w:rsidRPr="006507D7">
              <w:rPr>
                <w:b/>
                <w:i/>
              </w:rPr>
              <w:t>Slovakiet</w:t>
            </w:r>
          </w:p>
        </w:tc>
      </w:tr>
      <w:tr w:rsidR="00716F9A" w:rsidRPr="006507D7" w14:paraId="669E730F" w14:textId="77777777" w:rsidTr="007B1910">
        <w:trPr>
          <w:jc w:val="center"/>
        </w:trPr>
        <w:tc>
          <w:tcPr>
            <w:tcW w:w="4876" w:type="dxa"/>
            <w:tcBorders>
              <w:top w:val="nil"/>
              <w:left w:val="nil"/>
              <w:bottom w:val="nil"/>
              <w:right w:val="nil"/>
            </w:tcBorders>
          </w:tcPr>
          <w:p w14:paraId="229012A2" w14:textId="77777777" w:rsidR="009757BF" w:rsidRPr="006507D7" w:rsidRDefault="009757BF" w:rsidP="007B1910">
            <w:pPr>
              <w:pStyle w:val="Normal6a"/>
            </w:pPr>
          </w:p>
        </w:tc>
        <w:tc>
          <w:tcPr>
            <w:tcW w:w="4876" w:type="dxa"/>
            <w:tcBorders>
              <w:top w:val="nil"/>
              <w:left w:val="nil"/>
              <w:bottom w:val="nil"/>
              <w:right w:val="nil"/>
            </w:tcBorders>
          </w:tcPr>
          <w:p w14:paraId="0C279C28" w14:textId="77777777" w:rsidR="009757BF" w:rsidRPr="006507D7" w:rsidRDefault="009757BF" w:rsidP="007B1910">
            <w:pPr>
              <w:pStyle w:val="Normal6a"/>
            </w:pPr>
            <w:r w:rsidRPr="006507D7">
              <w:rPr>
                <w:b/>
                <w:i/>
              </w:rPr>
              <w:t>opfordrer Kommissionen til nøje at undersøge den seneste udvikling, der påvirker retsvæsenets uafhængighed, bekæmpelsen af korruption, mediefriheden og civilsamfundet i Slovakiet, og til straks at indlede traktatbrudsprocedurer, hvis EU-retten, herunder traktaterne, chartret og afledt ret, kan blive overtrådt;</w:t>
            </w:r>
          </w:p>
        </w:tc>
      </w:tr>
      <w:tr w:rsidR="00716F9A" w:rsidRPr="006507D7" w14:paraId="4320AA9E" w14:textId="77777777" w:rsidTr="007B1910">
        <w:trPr>
          <w:jc w:val="center"/>
        </w:trPr>
        <w:tc>
          <w:tcPr>
            <w:tcW w:w="4876" w:type="dxa"/>
            <w:tcBorders>
              <w:top w:val="nil"/>
              <w:left w:val="nil"/>
              <w:bottom w:val="nil"/>
              <w:right w:val="nil"/>
            </w:tcBorders>
          </w:tcPr>
          <w:p w14:paraId="67B1000E" w14:textId="77777777" w:rsidR="009757BF" w:rsidRPr="006507D7" w:rsidRDefault="009757BF" w:rsidP="007B1910">
            <w:pPr>
              <w:pStyle w:val="Normal6a"/>
            </w:pPr>
          </w:p>
        </w:tc>
        <w:tc>
          <w:tcPr>
            <w:tcW w:w="4876" w:type="dxa"/>
            <w:tcBorders>
              <w:top w:val="nil"/>
              <w:left w:val="nil"/>
              <w:bottom w:val="nil"/>
              <w:right w:val="nil"/>
            </w:tcBorders>
          </w:tcPr>
          <w:p w14:paraId="0C5C11B9" w14:textId="77777777" w:rsidR="009757BF" w:rsidRPr="006507D7" w:rsidRDefault="009757BF" w:rsidP="007B1910">
            <w:pPr>
              <w:pStyle w:val="Normal6a"/>
            </w:pPr>
            <w:r w:rsidRPr="006507D7">
              <w:rPr>
                <w:b/>
                <w:i/>
              </w:rPr>
              <w:t>opfordrer indtrængende Kommissionen til grundigt at vurdere foreneligheden med EU-retten af den nylige reform af straffeloven, herunder afskaffelsen af den særlige anklagemyndighed, omstruktureringen af det nationale kriminalitetsagentur, de forkortede forældelsesfrister for korruptionsforbrydelser og den brede anvendelse af artikel 363 samt den nye NGO-lovs overensstemmelse med EU's databeskyttelsesregler og grundlæggende frihedsrettigheder;</w:t>
            </w:r>
          </w:p>
        </w:tc>
      </w:tr>
      <w:tr w:rsidR="00716F9A" w:rsidRPr="006507D7" w14:paraId="667CC1D7" w14:textId="77777777" w:rsidTr="007B1910">
        <w:trPr>
          <w:jc w:val="center"/>
        </w:trPr>
        <w:tc>
          <w:tcPr>
            <w:tcW w:w="4876" w:type="dxa"/>
            <w:tcBorders>
              <w:top w:val="nil"/>
              <w:left w:val="nil"/>
              <w:bottom w:val="nil"/>
              <w:right w:val="nil"/>
            </w:tcBorders>
          </w:tcPr>
          <w:p w14:paraId="573E4304" w14:textId="77777777" w:rsidR="009757BF" w:rsidRPr="006507D7" w:rsidRDefault="009757BF" w:rsidP="007B1910">
            <w:pPr>
              <w:pStyle w:val="Normal6a"/>
            </w:pPr>
          </w:p>
        </w:tc>
        <w:tc>
          <w:tcPr>
            <w:tcW w:w="4876" w:type="dxa"/>
            <w:tcBorders>
              <w:top w:val="nil"/>
              <w:left w:val="nil"/>
              <w:bottom w:val="nil"/>
              <w:right w:val="nil"/>
            </w:tcBorders>
          </w:tcPr>
          <w:p w14:paraId="0A9DE592" w14:textId="77777777" w:rsidR="009757BF" w:rsidRPr="006507D7" w:rsidRDefault="009757BF" w:rsidP="007B1910">
            <w:pPr>
              <w:pStyle w:val="Normal6a"/>
            </w:pPr>
            <w:r w:rsidRPr="006507D7">
              <w:rPr>
                <w:b/>
                <w:i/>
              </w:rPr>
              <w:t>opfordrer de slovakiske myndigheder til at sikre de offentlige mediers uafhængighed og pluralisme, sikre journalisters sikkerhed og forhindre politisk indblanding i den redaktionelle forvaltning i overensstemmelse med loven om mediefrihed og relevante EU-standarder;</w:t>
            </w:r>
          </w:p>
        </w:tc>
      </w:tr>
      <w:tr w:rsidR="00716F9A" w:rsidRPr="006507D7" w14:paraId="2B1CDD3F" w14:textId="77777777" w:rsidTr="007B1910">
        <w:trPr>
          <w:jc w:val="center"/>
        </w:trPr>
        <w:tc>
          <w:tcPr>
            <w:tcW w:w="4876" w:type="dxa"/>
            <w:tcBorders>
              <w:top w:val="nil"/>
              <w:left w:val="nil"/>
              <w:bottom w:val="nil"/>
              <w:right w:val="nil"/>
            </w:tcBorders>
          </w:tcPr>
          <w:p w14:paraId="5B2550F6" w14:textId="77777777" w:rsidR="009757BF" w:rsidRPr="006507D7" w:rsidRDefault="009757BF" w:rsidP="007B1910">
            <w:pPr>
              <w:pStyle w:val="Normal6a"/>
            </w:pPr>
          </w:p>
        </w:tc>
        <w:tc>
          <w:tcPr>
            <w:tcW w:w="4876" w:type="dxa"/>
            <w:tcBorders>
              <w:top w:val="nil"/>
              <w:left w:val="nil"/>
              <w:bottom w:val="nil"/>
              <w:right w:val="nil"/>
            </w:tcBorders>
          </w:tcPr>
          <w:p w14:paraId="419FD0DF" w14:textId="77777777" w:rsidR="009757BF" w:rsidRPr="006507D7" w:rsidRDefault="009757BF" w:rsidP="007B1910">
            <w:pPr>
              <w:pStyle w:val="Normal6a"/>
            </w:pPr>
            <w:r w:rsidRPr="006507D7">
              <w:rPr>
                <w:b/>
                <w:i/>
              </w:rPr>
              <w:t>udtrykker alvorlig bekymring over den foreslåede forfatningsændring, der påvirker lighed for loven, ikkeforskelsbehandling og EU-rettens forrang, og opfordrer Kommissionen og Rådet til nøje at overvåge denne udvikling og træffe alle passende opfølgende foranstaltninger inden for deres respektive beføjelser;</w:t>
            </w:r>
          </w:p>
        </w:tc>
      </w:tr>
      <w:tr w:rsidR="00716F9A" w:rsidRPr="006507D7" w14:paraId="4D18CA91" w14:textId="77777777" w:rsidTr="007B1910">
        <w:trPr>
          <w:jc w:val="center"/>
        </w:trPr>
        <w:tc>
          <w:tcPr>
            <w:tcW w:w="4876" w:type="dxa"/>
            <w:tcBorders>
              <w:top w:val="nil"/>
              <w:left w:val="nil"/>
              <w:bottom w:val="nil"/>
              <w:right w:val="nil"/>
            </w:tcBorders>
          </w:tcPr>
          <w:p w14:paraId="0D607263" w14:textId="77777777" w:rsidR="009757BF" w:rsidRPr="006507D7" w:rsidRDefault="009757BF" w:rsidP="007B1910">
            <w:pPr>
              <w:pStyle w:val="Normal6a"/>
            </w:pPr>
          </w:p>
        </w:tc>
        <w:tc>
          <w:tcPr>
            <w:tcW w:w="4876" w:type="dxa"/>
            <w:tcBorders>
              <w:top w:val="nil"/>
              <w:left w:val="nil"/>
              <w:bottom w:val="nil"/>
              <w:right w:val="nil"/>
            </w:tcBorders>
          </w:tcPr>
          <w:p w14:paraId="4810F1CB" w14:textId="77777777" w:rsidR="009757BF" w:rsidRPr="006507D7" w:rsidRDefault="009757BF" w:rsidP="007B1910">
            <w:pPr>
              <w:pStyle w:val="Normal6a"/>
            </w:pPr>
            <w:r w:rsidRPr="006507D7">
              <w:rPr>
                <w:b/>
                <w:i/>
              </w:rPr>
              <w:t>opfordrer Rådet til at tage fat på disse systemiske bekymringer inden for rammerne af den årlige dialog om retsstatsprincippet og til at sikre en effektiv politisk opfølgning under fuld overholdelse af artikel 2 i TEU;</w:t>
            </w:r>
          </w:p>
        </w:tc>
      </w:tr>
      <w:tr w:rsidR="00716F9A" w:rsidRPr="006507D7" w14:paraId="74EB02D5" w14:textId="77777777" w:rsidTr="007B1910">
        <w:trPr>
          <w:jc w:val="center"/>
        </w:trPr>
        <w:tc>
          <w:tcPr>
            <w:tcW w:w="4876" w:type="dxa"/>
            <w:tcBorders>
              <w:top w:val="nil"/>
              <w:left w:val="nil"/>
              <w:bottom w:val="nil"/>
              <w:right w:val="nil"/>
            </w:tcBorders>
          </w:tcPr>
          <w:p w14:paraId="4B200400" w14:textId="77777777" w:rsidR="009757BF" w:rsidRPr="006507D7" w:rsidRDefault="009757BF" w:rsidP="007B1910">
            <w:pPr>
              <w:pStyle w:val="Normal6a"/>
            </w:pPr>
          </w:p>
        </w:tc>
        <w:tc>
          <w:tcPr>
            <w:tcW w:w="4876" w:type="dxa"/>
            <w:tcBorders>
              <w:top w:val="nil"/>
              <w:left w:val="nil"/>
              <w:bottom w:val="nil"/>
              <w:right w:val="nil"/>
            </w:tcBorders>
          </w:tcPr>
          <w:p w14:paraId="26466059" w14:textId="77777777" w:rsidR="009757BF" w:rsidRPr="006507D7" w:rsidRDefault="009757BF" w:rsidP="007B1910">
            <w:pPr>
              <w:pStyle w:val="Normal6a"/>
            </w:pPr>
            <w:r w:rsidRPr="006507D7">
              <w:rPr>
                <w:b/>
                <w:i/>
              </w:rPr>
              <w:t>udtrykker overraskelse over, at der ikke blev fremsat nogen specifik henstilling som reaktion på visse nylige udviklinger, herunder vedtagelsen i 2025 af en restriktiv NGO-lov i Slovakiet, og opfordrer Kommissionen til at afspejle disse nye elementer i sine fremtidige vurderinger og henstillinger for at sikre en konsekvent og omfattende anvendelse af retsstatsmekanismen;</w:t>
            </w:r>
          </w:p>
        </w:tc>
      </w:tr>
      <w:tr w:rsidR="00716F9A" w:rsidRPr="006507D7" w14:paraId="5C9B2871" w14:textId="77777777" w:rsidTr="007B1910">
        <w:trPr>
          <w:jc w:val="center"/>
        </w:trPr>
        <w:tc>
          <w:tcPr>
            <w:tcW w:w="4876" w:type="dxa"/>
            <w:tcBorders>
              <w:top w:val="nil"/>
              <w:left w:val="nil"/>
              <w:bottom w:val="nil"/>
              <w:right w:val="nil"/>
            </w:tcBorders>
          </w:tcPr>
          <w:p w14:paraId="76D890AC" w14:textId="77777777" w:rsidR="009757BF" w:rsidRPr="006507D7" w:rsidRDefault="009757BF" w:rsidP="007B1910">
            <w:pPr>
              <w:pStyle w:val="Normal6a"/>
            </w:pPr>
          </w:p>
        </w:tc>
        <w:tc>
          <w:tcPr>
            <w:tcW w:w="4876" w:type="dxa"/>
            <w:tcBorders>
              <w:top w:val="nil"/>
              <w:left w:val="nil"/>
              <w:bottom w:val="nil"/>
              <w:right w:val="nil"/>
            </w:tcBorders>
          </w:tcPr>
          <w:p w14:paraId="6D331AE1" w14:textId="77777777" w:rsidR="009757BF" w:rsidRPr="006507D7" w:rsidRDefault="009757BF" w:rsidP="007B1910">
            <w:pPr>
              <w:pStyle w:val="Normal6a"/>
            </w:pPr>
            <w:r w:rsidRPr="006507D7">
              <w:rPr>
                <w:b/>
                <w:i/>
              </w:rPr>
              <w:t>noterer sig den beslutning, som det nederlandske parlament vedtog den 16. oktober, hvori den nederlandske regering opfordres til at indlede en procedure mod Slovakiet i henhold til artikel 259 i TEUF i forbindelse med den nylige slovakiske forfatningsændring, der påvirker de grundlæggende rettigheder og EU-rettens forrang; minder om, at sådanne mellemstatslige foranstaltninger fortsat er en undtagelse inden for Unionen og derfor afspejler alvoren af de bekymringer, der er givet udtryk for; bemærker med bekymring, at Kommissionen til dato ikke har indledt traktatbrudsprocedurer i denne sag, og sætter spørgsmålstegn ved den manglende handling på trods af ændringens potentielle uforenelighed med artikel 2 i TEU, EU-rettens forrang og chartret om grundlæggende rettigheder;</w:t>
            </w:r>
          </w:p>
        </w:tc>
      </w:tr>
    </w:tbl>
    <w:p w14:paraId="476B56E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BF10227" w14:textId="77777777" w:rsidR="009757BF" w:rsidRPr="006507D7" w:rsidRDefault="009757BF" w:rsidP="009757BF">
      <w:r w:rsidRPr="006507D7">
        <w:rPr>
          <w:rStyle w:val="HideTWBExt"/>
          <w:noProof w:val="0"/>
        </w:rPr>
        <w:t>&lt;/Amend&gt;</w:t>
      </w:r>
    </w:p>
    <w:p w14:paraId="5E67206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699</w:t>
      </w:r>
      <w:r w:rsidRPr="006507D7">
        <w:rPr>
          <w:rStyle w:val="HideTWBExt"/>
          <w:b w:val="0"/>
          <w:noProof w:val="0"/>
        </w:rPr>
        <w:t>&lt;/NumAm&gt;</w:t>
      </w:r>
    </w:p>
    <w:p w14:paraId="35521224"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288EADF2" w14:textId="77777777" w:rsidR="009757BF" w:rsidRPr="006507D7" w:rsidRDefault="009757BF" w:rsidP="009757BF">
      <w:pPr>
        <w:pStyle w:val="NormalBold"/>
      </w:pPr>
      <w:r w:rsidRPr="006507D7">
        <w:rPr>
          <w:rStyle w:val="HideTWBExt"/>
          <w:b w:val="0"/>
          <w:noProof w:val="0"/>
        </w:rPr>
        <w:t>&lt;/RepeatBlock-By&gt;</w:t>
      </w:r>
    </w:p>
    <w:p w14:paraId="04B3DF9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395E3C0" w14:textId="77777777" w:rsidR="009757BF" w:rsidRPr="006507D7" w:rsidRDefault="009757BF" w:rsidP="009757BF">
      <w:pPr>
        <w:pStyle w:val="NormalBold"/>
      </w:pPr>
      <w:r w:rsidRPr="006507D7">
        <w:rPr>
          <w:rStyle w:val="HideTWBExt"/>
          <w:b w:val="0"/>
          <w:noProof w:val="0"/>
        </w:rPr>
        <w:t>&lt;Article&gt;</w:t>
      </w:r>
      <w:r w:rsidRPr="006507D7">
        <w:t>Overskrift 10 a (ny)</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86E06B6" w14:textId="77777777" w:rsidTr="007B1910">
        <w:trPr>
          <w:trHeight w:hRule="exact" w:val="240"/>
          <w:jc w:val="center"/>
        </w:trPr>
        <w:tc>
          <w:tcPr>
            <w:tcW w:w="9752" w:type="dxa"/>
            <w:gridSpan w:val="2"/>
            <w:tcBorders>
              <w:top w:val="nil"/>
              <w:left w:val="nil"/>
              <w:bottom w:val="nil"/>
              <w:right w:val="nil"/>
            </w:tcBorders>
          </w:tcPr>
          <w:p w14:paraId="284EF732" w14:textId="77777777" w:rsidR="009757BF" w:rsidRPr="006507D7" w:rsidRDefault="009757BF" w:rsidP="007B1910"/>
        </w:tc>
      </w:tr>
      <w:tr w:rsidR="00716F9A" w:rsidRPr="006507D7" w14:paraId="4821C11B" w14:textId="77777777" w:rsidTr="007B1910">
        <w:trPr>
          <w:trHeight w:val="240"/>
          <w:jc w:val="center"/>
        </w:trPr>
        <w:tc>
          <w:tcPr>
            <w:tcW w:w="4876" w:type="dxa"/>
            <w:tcBorders>
              <w:top w:val="nil"/>
              <w:left w:val="nil"/>
              <w:bottom w:val="nil"/>
              <w:right w:val="nil"/>
            </w:tcBorders>
          </w:tcPr>
          <w:p w14:paraId="3004743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5EC5FBE" w14:textId="77777777" w:rsidR="009757BF" w:rsidRPr="006507D7" w:rsidRDefault="009757BF" w:rsidP="007B1910">
            <w:pPr>
              <w:pStyle w:val="AmColumnHeading"/>
            </w:pPr>
            <w:r w:rsidRPr="006507D7">
              <w:t>Ændringsforslag</w:t>
            </w:r>
          </w:p>
        </w:tc>
      </w:tr>
      <w:tr w:rsidR="00716F9A" w:rsidRPr="006507D7" w14:paraId="3D7F48C0" w14:textId="77777777" w:rsidTr="007B1910">
        <w:trPr>
          <w:jc w:val="center"/>
        </w:trPr>
        <w:tc>
          <w:tcPr>
            <w:tcW w:w="4876" w:type="dxa"/>
            <w:tcBorders>
              <w:top w:val="nil"/>
              <w:left w:val="nil"/>
              <w:bottom w:val="nil"/>
              <w:right w:val="nil"/>
            </w:tcBorders>
          </w:tcPr>
          <w:p w14:paraId="51FA14C8" w14:textId="77777777" w:rsidR="009757BF" w:rsidRPr="006507D7" w:rsidRDefault="009757BF" w:rsidP="007B1910">
            <w:pPr>
              <w:pStyle w:val="Normal6a"/>
            </w:pPr>
          </w:p>
        </w:tc>
        <w:tc>
          <w:tcPr>
            <w:tcW w:w="4876" w:type="dxa"/>
            <w:tcBorders>
              <w:top w:val="nil"/>
              <w:left w:val="nil"/>
              <w:bottom w:val="nil"/>
              <w:right w:val="nil"/>
            </w:tcBorders>
          </w:tcPr>
          <w:p w14:paraId="01FC0CAF" w14:textId="77777777" w:rsidR="009757BF" w:rsidRPr="006507D7" w:rsidRDefault="009757BF" w:rsidP="007B1910">
            <w:pPr>
              <w:pStyle w:val="Normal6a"/>
            </w:pPr>
            <w:r w:rsidRPr="006507D7">
              <w:rPr>
                <w:b/>
                <w:i/>
              </w:rPr>
              <w:t>Retsstatsprincippet i EU-institutionerne</w:t>
            </w:r>
          </w:p>
        </w:tc>
      </w:tr>
    </w:tbl>
    <w:p w14:paraId="5716C9E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204CF086" w14:textId="77777777" w:rsidR="009757BF" w:rsidRPr="006507D7" w:rsidRDefault="009757BF" w:rsidP="009757BF">
      <w:r w:rsidRPr="006507D7">
        <w:rPr>
          <w:rStyle w:val="HideTWBExt"/>
          <w:noProof w:val="0"/>
        </w:rPr>
        <w:t>&lt;/Amend&gt;</w:t>
      </w:r>
    </w:p>
    <w:p w14:paraId="310FF52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700</w:t>
      </w:r>
      <w:r w:rsidRPr="006507D7">
        <w:rPr>
          <w:rStyle w:val="HideTWBExt"/>
          <w:b w:val="0"/>
          <w:noProof w:val="0"/>
        </w:rPr>
        <w:t>&lt;/NumAm&gt;</w:t>
      </w:r>
    </w:p>
    <w:p w14:paraId="4C3B89EA"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2326C62D" w14:textId="77777777" w:rsidR="009757BF" w:rsidRPr="006507D7" w:rsidRDefault="009757BF" w:rsidP="009757BF">
      <w:pPr>
        <w:pStyle w:val="NormalBold"/>
      </w:pPr>
      <w:r w:rsidRPr="006507D7">
        <w:rPr>
          <w:rStyle w:val="HideTWBExt"/>
          <w:b w:val="0"/>
          <w:noProof w:val="0"/>
        </w:rPr>
        <w:t>&lt;/RepeatBlock-By&gt;</w:t>
      </w:r>
    </w:p>
    <w:p w14:paraId="218D82F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CE616AB" w14:textId="77777777" w:rsidR="009757BF" w:rsidRPr="006507D7" w:rsidRDefault="009757BF" w:rsidP="009757BF">
      <w:pPr>
        <w:pStyle w:val="NormalBold"/>
      </w:pPr>
      <w:r w:rsidRPr="006507D7">
        <w:rPr>
          <w:rStyle w:val="HideTWBExt"/>
          <w:b w:val="0"/>
          <w:noProof w:val="0"/>
        </w:rPr>
        <w:t>&lt;Article&gt;</w:t>
      </w:r>
      <w:r w:rsidRPr="006507D7">
        <w:t>Punkt 42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A84E1D1" w14:textId="77777777" w:rsidTr="007B1910">
        <w:trPr>
          <w:trHeight w:hRule="exact" w:val="240"/>
          <w:jc w:val="center"/>
        </w:trPr>
        <w:tc>
          <w:tcPr>
            <w:tcW w:w="9752" w:type="dxa"/>
            <w:gridSpan w:val="2"/>
            <w:tcBorders>
              <w:top w:val="nil"/>
              <w:left w:val="nil"/>
              <w:bottom w:val="nil"/>
              <w:right w:val="nil"/>
            </w:tcBorders>
          </w:tcPr>
          <w:p w14:paraId="32008F44" w14:textId="77777777" w:rsidR="009757BF" w:rsidRPr="006507D7" w:rsidRDefault="009757BF" w:rsidP="007B1910"/>
        </w:tc>
      </w:tr>
      <w:tr w:rsidR="00716F9A" w:rsidRPr="006507D7" w14:paraId="3A1FDC4B" w14:textId="77777777" w:rsidTr="007B1910">
        <w:trPr>
          <w:trHeight w:val="240"/>
          <w:jc w:val="center"/>
        </w:trPr>
        <w:tc>
          <w:tcPr>
            <w:tcW w:w="4876" w:type="dxa"/>
            <w:tcBorders>
              <w:top w:val="nil"/>
              <w:left w:val="nil"/>
              <w:bottom w:val="nil"/>
              <w:right w:val="nil"/>
            </w:tcBorders>
          </w:tcPr>
          <w:p w14:paraId="36D7FF0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75F3278" w14:textId="77777777" w:rsidR="009757BF" w:rsidRPr="006507D7" w:rsidRDefault="009757BF" w:rsidP="007B1910">
            <w:pPr>
              <w:pStyle w:val="AmColumnHeading"/>
            </w:pPr>
            <w:r w:rsidRPr="006507D7">
              <w:t>Ændringsforslag</w:t>
            </w:r>
          </w:p>
        </w:tc>
      </w:tr>
      <w:tr w:rsidR="00716F9A" w:rsidRPr="006507D7" w14:paraId="2A0A01AC" w14:textId="77777777" w:rsidTr="007B1910">
        <w:trPr>
          <w:jc w:val="center"/>
        </w:trPr>
        <w:tc>
          <w:tcPr>
            <w:tcW w:w="4876" w:type="dxa"/>
            <w:tcBorders>
              <w:top w:val="nil"/>
              <w:left w:val="nil"/>
              <w:bottom w:val="nil"/>
              <w:right w:val="nil"/>
            </w:tcBorders>
          </w:tcPr>
          <w:p w14:paraId="7352F3A6" w14:textId="77777777" w:rsidR="009757BF" w:rsidRPr="006507D7" w:rsidRDefault="009757BF" w:rsidP="007B1910">
            <w:pPr>
              <w:pStyle w:val="Normal6a"/>
            </w:pPr>
            <w:r w:rsidRPr="006507D7">
              <w:t>42.</w:t>
            </w:r>
            <w:r w:rsidRPr="006507D7">
              <w:tab/>
              <w:t>mener, at den interinstitutionelle dialog og det interinstitutionelle samarbejde om retsstatsprincippet på EU-plan bør styrkes; beklager, at Kommissionen og Rådet hidtil har afvist Parlamentets tilbud om at indgå en interinstitutionel aftale om demokrati, retsstatsprincippet og de grundlæggende rettigheder; bekræfter på ny sin vilje til at genoptage forhandlingerne om denne aftale;</w:t>
            </w:r>
          </w:p>
        </w:tc>
        <w:tc>
          <w:tcPr>
            <w:tcW w:w="4876" w:type="dxa"/>
            <w:tcBorders>
              <w:top w:val="nil"/>
              <w:left w:val="nil"/>
              <w:bottom w:val="nil"/>
              <w:right w:val="nil"/>
            </w:tcBorders>
          </w:tcPr>
          <w:p w14:paraId="505A0F4E" w14:textId="579CF369" w:rsidR="009757BF" w:rsidRPr="006507D7" w:rsidRDefault="009757BF" w:rsidP="007B1910">
            <w:pPr>
              <w:pStyle w:val="Normal6a"/>
            </w:pPr>
            <w:r w:rsidRPr="006507D7">
              <w:t>42.</w:t>
            </w:r>
            <w:r w:rsidRPr="006507D7">
              <w:tab/>
              <w:t xml:space="preserve">mener, at den interinstitutionelle dialog og det interinstitutionelle samarbejde om retsstatsprincippet på EU-plan bør styrkes; beklager, at Kommissionen og Rådet hidtil har afvist Parlamentets tilbud om at indgå en interinstitutionel aftale om demokrati, retsstatsprincippet og de grundlæggende rettigheder; bekræfter på ny sin vilje til at genoptage forhandlingerne om denne aftale; </w:t>
            </w:r>
            <w:r w:rsidRPr="006507D7">
              <w:rPr>
                <w:b/>
                <w:i/>
              </w:rPr>
              <w:t xml:space="preserve">understreger, at det fremførte argument – nemlig at en sådan aftale ville udgøre en alt for ufleksibel ramme for handling – ikke kan </w:t>
            </w:r>
            <w:r w:rsidR="00CD0AAB" w:rsidRPr="006507D7">
              <w:rPr>
                <w:b/>
                <w:i/>
              </w:rPr>
              <w:t>retfærdiggøre</w:t>
            </w:r>
            <w:r w:rsidRPr="006507D7">
              <w:rPr>
                <w:b/>
                <w:i/>
              </w:rPr>
              <w:t xml:space="preserve"> passivitet; understreger, at selv uden straks at bevæge sig i retning af en formel aftale skal der findes løsninger for allerede nu at forbedre det interinstitutionelle samarbejde på en pragmatisk og resultatorienteret måde;</w:t>
            </w:r>
          </w:p>
        </w:tc>
      </w:tr>
    </w:tbl>
    <w:p w14:paraId="5CEEF14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5AA5FA5" w14:textId="77777777" w:rsidR="009757BF" w:rsidRPr="006507D7" w:rsidRDefault="009757BF" w:rsidP="009757BF">
      <w:r w:rsidRPr="006507D7">
        <w:rPr>
          <w:rStyle w:val="HideTWBExt"/>
          <w:noProof w:val="0"/>
        </w:rPr>
        <w:t>&lt;/Amend&gt;</w:t>
      </w:r>
    </w:p>
    <w:p w14:paraId="6004104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701</w:t>
      </w:r>
      <w:r w:rsidRPr="006507D7">
        <w:rPr>
          <w:rStyle w:val="HideTWBExt"/>
          <w:b w:val="0"/>
          <w:noProof w:val="0"/>
        </w:rPr>
        <w:t>&lt;/NumAm&gt;</w:t>
      </w:r>
    </w:p>
    <w:p w14:paraId="16F0759E"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21DCE65F" w14:textId="77777777" w:rsidR="009757BF" w:rsidRPr="006507D7" w:rsidRDefault="009757BF" w:rsidP="009757BF">
      <w:pPr>
        <w:pStyle w:val="NormalBold"/>
      </w:pPr>
      <w:r w:rsidRPr="006507D7">
        <w:rPr>
          <w:rStyle w:val="HideTWBExt"/>
          <w:b w:val="0"/>
          <w:noProof w:val="0"/>
        </w:rPr>
        <w:t>&lt;/RepeatBlock-By&gt;</w:t>
      </w:r>
    </w:p>
    <w:p w14:paraId="327E984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DA51730" w14:textId="77777777" w:rsidR="009757BF" w:rsidRPr="006507D7" w:rsidRDefault="009757BF" w:rsidP="009757BF">
      <w:pPr>
        <w:pStyle w:val="NormalBold"/>
      </w:pPr>
      <w:r w:rsidRPr="006507D7">
        <w:rPr>
          <w:rStyle w:val="HideTWBExt"/>
          <w:b w:val="0"/>
          <w:noProof w:val="0"/>
        </w:rPr>
        <w:t>&lt;Article&gt;</w:t>
      </w:r>
      <w:r w:rsidRPr="006507D7">
        <w:t>Punkt 42</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E3C50B6" w14:textId="77777777" w:rsidTr="007B1910">
        <w:trPr>
          <w:trHeight w:hRule="exact" w:val="240"/>
          <w:jc w:val="center"/>
        </w:trPr>
        <w:tc>
          <w:tcPr>
            <w:tcW w:w="9752" w:type="dxa"/>
            <w:gridSpan w:val="2"/>
            <w:tcBorders>
              <w:top w:val="nil"/>
              <w:left w:val="nil"/>
              <w:bottom w:val="nil"/>
              <w:right w:val="nil"/>
            </w:tcBorders>
          </w:tcPr>
          <w:p w14:paraId="01777125" w14:textId="77777777" w:rsidR="009757BF" w:rsidRPr="006507D7" w:rsidRDefault="009757BF" w:rsidP="007B1910"/>
        </w:tc>
      </w:tr>
      <w:tr w:rsidR="00716F9A" w:rsidRPr="006507D7" w14:paraId="34272862" w14:textId="77777777" w:rsidTr="007B1910">
        <w:trPr>
          <w:trHeight w:val="240"/>
          <w:jc w:val="center"/>
        </w:trPr>
        <w:tc>
          <w:tcPr>
            <w:tcW w:w="4876" w:type="dxa"/>
            <w:tcBorders>
              <w:top w:val="nil"/>
              <w:left w:val="nil"/>
              <w:bottom w:val="nil"/>
              <w:right w:val="nil"/>
            </w:tcBorders>
          </w:tcPr>
          <w:p w14:paraId="4AF13FC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4282BDB" w14:textId="77777777" w:rsidR="009757BF" w:rsidRPr="006507D7" w:rsidRDefault="009757BF" w:rsidP="007B1910">
            <w:pPr>
              <w:pStyle w:val="AmColumnHeading"/>
            </w:pPr>
            <w:r w:rsidRPr="006507D7">
              <w:t>Ændringsforslag</w:t>
            </w:r>
          </w:p>
        </w:tc>
      </w:tr>
      <w:tr w:rsidR="00716F9A" w:rsidRPr="006507D7" w14:paraId="4DCD2389" w14:textId="77777777" w:rsidTr="007B1910">
        <w:trPr>
          <w:jc w:val="center"/>
        </w:trPr>
        <w:tc>
          <w:tcPr>
            <w:tcW w:w="4876" w:type="dxa"/>
            <w:tcBorders>
              <w:top w:val="nil"/>
              <w:left w:val="nil"/>
              <w:bottom w:val="nil"/>
              <w:right w:val="nil"/>
            </w:tcBorders>
          </w:tcPr>
          <w:p w14:paraId="5D44F770" w14:textId="77777777" w:rsidR="009757BF" w:rsidRPr="006507D7" w:rsidRDefault="009757BF" w:rsidP="007B1910">
            <w:pPr>
              <w:pStyle w:val="Normal6a"/>
            </w:pPr>
            <w:r w:rsidRPr="006507D7">
              <w:t>42.</w:t>
            </w:r>
            <w:r w:rsidRPr="006507D7">
              <w:tab/>
              <w:t xml:space="preserve">mener, at den interinstitutionelle dialog og det interinstitutionelle samarbejde om retsstatsprincippet på EU-plan bør styrkes; </w:t>
            </w:r>
            <w:r w:rsidRPr="006507D7">
              <w:rPr>
                <w:b/>
                <w:i/>
              </w:rPr>
              <w:t>beklager, at Kommissionen og Rådet hidtil har afvist Parlamentets tilbud om at indgå en interinstitutionel aftale om demokrati, retsstatsprincippet og de grundlæggende rettigheder;</w:t>
            </w:r>
            <w:r w:rsidRPr="006507D7">
              <w:t xml:space="preserve"> </w:t>
            </w:r>
            <w:r w:rsidRPr="006507D7">
              <w:rPr>
                <w:b/>
                <w:i/>
              </w:rPr>
              <w:t>bekræfter på ny sin vilje til at genoptage forhandlingerne om denne aftale;</w:t>
            </w:r>
          </w:p>
        </w:tc>
        <w:tc>
          <w:tcPr>
            <w:tcW w:w="4876" w:type="dxa"/>
            <w:tcBorders>
              <w:top w:val="nil"/>
              <w:left w:val="nil"/>
              <w:bottom w:val="nil"/>
              <w:right w:val="nil"/>
            </w:tcBorders>
          </w:tcPr>
          <w:p w14:paraId="39D57A99" w14:textId="77777777" w:rsidR="009757BF" w:rsidRPr="006507D7" w:rsidRDefault="009757BF" w:rsidP="007B1910">
            <w:pPr>
              <w:pStyle w:val="Normal6a"/>
            </w:pPr>
            <w:r w:rsidRPr="006507D7">
              <w:t>42.</w:t>
            </w:r>
            <w:r w:rsidRPr="006507D7">
              <w:tab/>
              <w:t>mener, at den interinstitutionelle dialog og det interinstitutionelle samarbejde om retsstatsprincippet på EU-plan bør styrkes;</w:t>
            </w:r>
          </w:p>
        </w:tc>
      </w:tr>
    </w:tbl>
    <w:p w14:paraId="51D9247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125815EA" w14:textId="77777777" w:rsidR="009757BF" w:rsidRPr="006507D7" w:rsidRDefault="009757BF" w:rsidP="009757BF">
      <w:r w:rsidRPr="006507D7">
        <w:rPr>
          <w:rStyle w:val="HideTWBExt"/>
          <w:noProof w:val="0"/>
        </w:rPr>
        <w:t>&lt;/Amend&gt;</w:t>
      </w:r>
    </w:p>
    <w:p w14:paraId="79D679D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702</w:t>
      </w:r>
      <w:r w:rsidRPr="006507D7">
        <w:rPr>
          <w:rStyle w:val="HideTWBExt"/>
          <w:b w:val="0"/>
          <w:noProof w:val="0"/>
        </w:rPr>
        <w:t>&lt;/NumAm&gt;</w:t>
      </w:r>
    </w:p>
    <w:p w14:paraId="340E1B22"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6507D7">
        <w:rPr>
          <w:rStyle w:val="HideTWBExt"/>
          <w:b w:val="0"/>
          <w:noProof w:val="0"/>
        </w:rPr>
        <w:t>&lt;/Members&gt;</w:t>
      </w:r>
    </w:p>
    <w:p w14:paraId="1C33A6F8" w14:textId="77777777" w:rsidR="009757BF" w:rsidRPr="006507D7" w:rsidRDefault="009757BF" w:rsidP="009757BF">
      <w:pPr>
        <w:pStyle w:val="NormalBold"/>
      </w:pPr>
      <w:r w:rsidRPr="006507D7">
        <w:rPr>
          <w:rStyle w:val="HideTWBExt"/>
          <w:b w:val="0"/>
          <w:noProof w:val="0"/>
        </w:rPr>
        <w:t>&lt;/RepeatBlock-By&gt;</w:t>
      </w:r>
    </w:p>
    <w:p w14:paraId="049933B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462A39E" w14:textId="77777777" w:rsidR="009757BF" w:rsidRPr="006507D7" w:rsidRDefault="009757BF" w:rsidP="009757BF">
      <w:pPr>
        <w:pStyle w:val="NormalBold"/>
      </w:pPr>
      <w:r w:rsidRPr="006507D7">
        <w:rPr>
          <w:rStyle w:val="HideTWBExt"/>
          <w:b w:val="0"/>
          <w:noProof w:val="0"/>
        </w:rPr>
        <w:t>&lt;Article&gt;</w:t>
      </w:r>
      <w:r w:rsidRPr="006507D7">
        <w:t>Punkt 42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0094B8E" w14:textId="77777777" w:rsidTr="007B1910">
        <w:trPr>
          <w:trHeight w:hRule="exact" w:val="240"/>
          <w:jc w:val="center"/>
        </w:trPr>
        <w:tc>
          <w:tcPr>
            <w:tcW w:w="9752" w:type="dxa"/>
            <w:gridSpan w:val="2"/>
            <w:tcBorders>
              <w:top w:val="nil"/>
              <w:left w:val="nil"/>
              <w:bottom w:val="nil"/>
              <w:right w:val="nil"/>
            </w:tcBorders>
          </w:tcPr>
          <w:p w14:paraId="572BA296" w14:textId="77777777" w:rsidR="009757BF" w:rsidRPr="006507D7" w:rsidRDefault="009757BF" w:rsidP="007B1910"/>
        </w:tc>
      </w:tr>
      <w:tr w:rsidR="00716F9A" w:rsidRPr="006507D7" w14:paraId="74DEBA56" w14:textId="77777777" w:rsidTr="007B1910">
        <w:trPr>
          <w:trHeight w:val="240"/>
          <w:jc w:val="center"/>
        </w:trPr>
        <w:tc>
          <w:tcPr>
            <w:tcW w:w="4876" w:type="dxa"/>
            <w:tcBorders>
              <w:top w:val="nil"/>
              <w:left w:val="nil"/>
              <w:bottom w:val="nil"/>
              <w:right w:val="nil"/>
            </w:tcBorders>
          </w:tcPr>
          <w:p w14:paraId="3FA4521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DEEFFF9" w14:textId="77777777" w:rsidR="009757BF" w:rsidRPr="006507D7" w:rsidRDefault="009757BF" w:rsidP="007B1910">
            <w:pPr>
              <w:pStyle w:val="AmColumnHeading"/>
            </w:pPr>
            <w:r w:rsidRPr="006507D7">
              <w:t>Ændringsforslag</w:t>
            </w:r>
          </w:p>
        </w:tc>
      </w:tr>
      <w:tr w:rsidR="00716F9A" w:rsidRPr="006507D7" w14:paraId="32263AA8" w14:textId="77777777" w:rsidTr="007B1910">
        <w:trPr>
          <w:jc w:val="center"/>
        </w:trPr>
        <w:tc>
          <w:tcPr>
            <w:tcW w:w="4876" w:type="dxa"/>
            <w:tcBorders>
              <w:top w:val="nil"/>
              <w:left w:val="nil"/>
              <w:bottom w:val="nil"/>
              <w:right w:val="nil"/>
            </w:tcBorders>
          </w:tcPr>
          <w:p w14:paraId="1F9F6F01" w14:textId="77777777" w:rsidR="009757BF" w:rsidRPr="006507D7" w:rsidRDefault="009757BF" w:rsidP="007B1910">
            <w:pPr>
              <w:pStyle w:val="Normal6a"/>
            </w:pPr>
            <w:r w:rsidRPr="006507D7">
              <w:t>42.</w:t>
            </w:r>
            <w:r w:rsidRPr="006507D7">
              <w:tab/>
              <w:t>mener, at den interinstitutionelle dialog og det interinstitutionelle samarbejde om retsstatsprincippet på EU-plan bør styrkes; beklager, at Kommissionen og Rådet hidtil har afvist Parlamentets tilbud om at indgå en interinstitutionel aftale om demokrati, retsstatsprincippet og de grundlæggende rettigheder; bekræfter på ny sin vilje til at genoptage forhandlingerne om denne aftale;</w:t>
            </w:r>
          </w:p>
        </w:tc>
        <w:tc>
          <w:tcPr>
            <w:tcW w:w="4876" w:type="dxa"/>
            <w:tcBorders>
              <w:top w:val="nil"/>
              <w:left w:val="nil"/>
              <w:bottom w:val="nil"/>
              <w:right w:val="nil"/>
            </w:tcBorders>
          </w:tcPr>
          <w:p w14:paraId="42723348" w14:textId="77777777" w:rsidR="009757BF" w:rsidRPr="006507D7" w:rsidRDefault="009757BF" w:rsidP="007B1910">
            <w:pPr>
              <w:pStyle w:val="Normal6a"/>
            </w:pPr>
            <w:r w:rsidRPr="006507D7">
              <w:t>42.</w:t>
            </w:r>
            <w:r w:rsidRPr="006507D7">
              <w:tab/>
              <w:t xml:space="preserve">mener, at den interinstitutionelle dialog og det interinstitutionelle samarbejde om retsstatsprincippet på EU-plan bør styrkes; beklager, at Kommissionen og Rådet hidtil har afvist Parlamentets tilbud om at indgå en interinstitutionel aftale om demokrati, retsstatsprincippet og de grundlæggende rettigheder; bekræfter på ny sin vilje til at genoptage forhandlingerne om denne aftale; </w:t>
            </w:r>
            <w:r w:rsidRPr="006507D7">
              <w:rPr>
                <w:b/>
                <w:i/>
              </w:rPr>
              <w:t>opfordrer Rådet til at gøre sin dialog om retsstatsprincippet mere inklusiv ved at indbyde andre institutioner såsom Venedigkommissionen og repræsentanter for Parlamentet til sine møder;</w:t>
            </w:r>
          </w:p>
        </w:tc>
      </w:tr>
    </w:tbl>
    <w:p w14:paraId="7FA50F4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A48053C" w14:textId="77777777" w:rsidR="009757BF" w:rsidRPr="006507D7" w:rsidRDefault="009757BF" w:rsidP="009757BF">
      <w:r w:rsidRPr="006507D7">
        <w:rPr>
          <w:rStyle w:val="HideTWBExt"/>
          <w:noProof w:val="0"/>
        </w:rPr>
        <w:t>&lt;/Amend&gt;</w:t>
      </w:r>
    </w:p>
    <w:p w14:paraId="3344577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703</w:t>
      </w:r>
      <w:r w:rsidRPr="006507D7">
        <w:rPr>
          <w:rStyle w:val="HideTWBExt"/>
          <w:b w:val="0"/>
          <w:noProof w:val="0"/>
        </w:rPr>
        <w:t>&lt;/NumAm&gt;</w:t>
      </w:r>
    </w:p>
    <w:p w14:paraId="5FDB71E6" w14:textId="77777777" w:rsidR="009757BF" w:rsidRPr="006507D7" w:rsidRDefault="009757BF" w:rsidP="009757BF">
      <w:pPr>
        <w:pStyle w:val="NormalBold"/>
      </w:pPr>
      <w:r w:rsidRPr="006507D7">
        <w:rPr>
          <w:rStyle w:val="HideTWBExt"/>
          <w:b w:val="0"/>
          <w:noProof w:val="0"/>
        </w:rPr>
        <w:t>&lt;RepeatBlock-By&gt;&lt;Members&gt;</w:t>
      </w:r>
      <w:r w:rsidRPr="006507D7">
        <w:t>Diana Riba i Giner</w:t>
      </w:r>
      <w:r w:rsidRPr="006507D7">
        <w:rPr>
          <w:rStyle w:val="HideTWBExt"/>
          <w:b w:val="0"/>
          <w:noProof w:val="0"/>
        </w:rPr>
        <w:t>&lt;/Members&gt;</w:t>
      </w:r>
    </w:p>
    <w:p w14:paraId="00AD7B52" w14:textId="77777777" w:rsidR="009757BF" w:rsidRPr="006507D7" w:rsidRDefault="009757BF" w:rsidP="009757BF">
      <w:pPr>
        <w:pStyle w:val="NormalBold"/>
      </w:pPr>
      <w:r w:rsidRPr="006507D7">
        <w:rPr>
          <w:rStyle w:val="HideTWBExt"/>
          <w:b w:val="0"/>
          <w:noProof w:val="0"/>
        </w:rPr>
        <w:t>&lt;/RepeatBlock-By&gt;</w:t>
      </w:r>
    </w:p>
    <w:p w14:paraId="1A60A87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92AE4FA" w14:textId="77777777" w:rsidR="009757BF" w:rsidRPr="006507D7" w:rsidRDefault="009757BF" w:rsidP="009757BF">
      <w:pPr>
        <w:pStyle w:val="NormalBold"/>
      </w:pPr>
      <w:r w:rsidRPr="006507D7">
        <w:rPr>
          <w:rStyle w:val="HideTWBExt"/>
          <w:b w:val="0"/>
          <w:noProof w:val="0"/>
        </w:rPr>
        <w:t>&lt;Article&gt;</w:t>
      </w:r>
      <w:r w:rsidRPr="006507D7">
        <w:t>Punkt 42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636FABC" w14:textId="77777777" w:rsidTr="007B1910">
        <w:trPr>
          <w:trHeight w:hRule="exact" w:val="240"/>
          <w:jc w:val="center"/>
        </w:trPr>
        <w:tc>
          <w:tcPr>
            <w:tcW w:w="9752" w:type="dxa"/>
            <w:gridSpan w:val="2"/>
            <w:tcBorders>
              <w:top w:val="nil"/>
              <w:left w:val="nil"/>
              <w:bottom w:val="nil"/>
              <w:right w:val="nil"/>
            </w:tcBorders>
          </w:tcPr>
          <w:p w14:paraId="4D9EF557" w14:textId="77777777" w:rsidR="009757BF" w:rsidRPr="006507D7" w:rsidRDefault="009757BF" w:rsidP="007B1910"/>
        </w:tc>
      </w:tr>
      <w:tr w:rsidR="00716F9A" w:rsidRPr="006507D7" w14:paraId="26012B19" w14:textId="77777777" w:rsidTr="007B1910">
        <w:trPr>
          <w:trHeight w:val="240"/>
          <w:jc w:val="center"/>
        </w:trPr>
        <w:tc>
          <w:tcPr>
            <w:tcW w:w="4876" w:type="dxa"/>
            <w:tcBorders>
              <w:top w:val="nil"/>
              <w:left w:val="nil"/>
              <w:bottom w:val="nil"/>
              <w:right w:val="nil"/>
            </w:tcBorders>
          </w:tcPr>
          <w:p w14:paraId="663DE4A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F7992C9" w14:textId="77777777" w:rsidR="009757BF" w:rsidRPr="006507D7" w:rsidRDefault="009757BF" w:rsidP="007B1910">
            <w:pPr>
              <w:pStyle w:val="AmColumnHeading"/>
            </w:pPr>
            <w:r w:rsidRPr="006507D7">
              <w:t>Ændringsforslag</w:t>
            </w:r>
          </w:p>
        </w:tc>
      </w:tr>
      <w:tr w:rsidR="00716F9A" w:rsidRPr="006507D7" w14:paraId="74D666C8" w14:textId="77777777" w:rsidTr="007B1910">
        <w:trPr>
          <w:jc w:val="center"/>
        </w:trPr>
        <w:tc>
          <w:tcPr>
            <w:tcW w:w="4876" w:type="dxa"/>
            <w:tcBorders>
              <w:top w:val="nil"/>
              <w:left w:val="nil"/>
              <w:bottom w:val="nil"/>
              <w:right w:val="nil"/>
            </w:tcBorders>
          </w:tcPr>
          <w:p w14:paraId="15DF1E26" w14:textId="77777777" w:rsidR="009757BF" w:rsidRPr="006507D7" w:rsidRDefault="009757BF" w:rsidP="007B1910">
            <w:pPr>
              <w:pStyle w:val="Normal6a"/>
            </w:pPr>
            <w:r w:rsidRPr="006507D7">
              <w:t>42.</w:t>
            </w:r>
            <w:r w:rsidRPr="006507D7">
              <w:tab/>
              <w:t>mener, at den interinstitutionelle dialog og det interinstitutionelle samarbejde om retsstatsprincippet på EU-plan bør styrkes; beklager, at Kommissionen og Rådet hidtil har afvist Parlamentets tilbud om at indgå en interinstitutionel aftale om demokrati, retsstatsprincippet og de grundlæggende rettigheder; bekræfter på ny sin vilje til at genoptage forhandlingerne om denne aftale;</w:t>
            </w:r>
          </w:p>
        </w:tc>
        <w:tc>
          <w:tcPr>
            <w:tcW w:w="4876" w:type="dxa"/>
            <w:tcBorders>
              <w:top w:val="nil"/>
              <w:left w:val="nil"/>
              <w:bottom w:val="nil"/>
              <w:right w:val="nil"/>
            </w:tcBorders>
          </w:tcPr>
          <w:p w14:paraId="2B9456E5" w14:textId="77777777" w:rsidR="009757BF" w:rsidRPr="006507D7" w:rsidRDefault="009757BF" w:rsidP="007B1910">
            <w:pPr>
              <w:pStyle w:val="Normal6a"/>
            </w:pPr>
            <w:r w:rsidRPr="006507D7">
              <w:t>42.</w:t>
            </w:r>
            <w:r w:rsidRPr="006507D7">
              <w:tab/>
              <w:t xml:space="preserve">mener, at den interinstitutionelle dialog og det interinstitutionelle samarbejde om retsstatsprincippet på EU-plan bør styrkes; beklager, at Kommissionen og Rådet hidtil har afvist Parlamentets tilbud om at indgå en interinstitutionel aftale om demokrati, retsstatsprincippet og de grundlæggende rettigheder; bekræfter på ny sin vilje til at genoptage forhandlingerne om denne aftale; </w:t>
            </w:r>
            <w:r w:rsidRPr="006507D7">
              <w:rPr>
                <w:b/>
                <w:i/>
              </w:rPr>
              <w:t>understreger, at selv om den værktøjskasse, der er til rådighed for Unionen, er blevet udvidet betydeligt, afhænger dens effektivitet af en sammenhængende og konsekvent anvendelse på tværs af alle institutioner;</w:t>
            </w:r>
          </w:p>
        </w:tc>
      </w:tr>
    </w:tbl>
    <w:p w14:paraId="6031ED7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66F836F" w14:textId="77777777" w:rsidR="009757BF" w:rsidRPr="006507D7" w:rsidRDefault="009757BF" w:rsidP="009757BF">
      <w:r w:rsidRPr="006507D7">
        <w:rPr>
          <w:rStyle w:val="HideTWBExt"/>
          <w:noProof w:val="0"/>
        </w:rPr>
        <w:t>&lt;/Amend&gt;</w:t>
      </w:r>
    </w:p>
    <w:p w14:paraId="6EAA7EC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704</w:t>
      </w:r>
      <w:r w:rsidRPr="006507D7">
        <w:rPr>
          <w:rStyle w:val="HideTWBExt"/>
          <w:b w:val="0"/>
          <w:noProof w:val="0"/>
        </w:rPr>
        <w:t>&lt;/NumAm&gt;</w:t>
      </w:r>
    </w:p>
    <w:p w14:paraId="1DCEB412"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1DDEE24B" w14:textId="77777777" w:rsidR="009757BF" w:rsidRPr="006507D7" w:rsidRDefault="009757BF" w:rsidP="009757BF">
      <w:pPr>
        <w:pStyle w:val="NormalBold"/>
      </w:pPr>
      <w:r w:rsidRPr="006507D7">
        <w:rPr>
          <w:rStyle w:val="HideTWBExt"/>
          <w:b w:val="0"/>
          <w:noProof w:val="0"/>
        </w:rPr>
        <w:t>&lt;/RepeatBlock-By&gt;</w:t>
      </w:r>
    </w:p>
    <w:p w14:paraId="0A9C233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3002297" w14:textId="77777777" w:rsidR="009757BF" w:rsidRPr="006507D7" w:rsidRDefault="009757BF" w:rsidP="009757BF">
      <w:pPr>
        <w:pStyle w:val="NormalBold"/>
      </w:pPr>
      <w:r w:rsidRPr="006507D7">
        <w:rPr>
          <w:rStyle w:val="HideTWBExt"/>
          <w:b w:val="0"/>
          <w:noProof w:val="0"/>
        </w:rPr>
        <w:t>&lt;Article&gt;</w:t>
      </w:r>
      <w:r w:rsidRPr="006507D7">
        <w:t>Punkt 42</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C8F6B85" w14:textId="77777777" w:rsidTr="007B1910">
        <w:trPr>
          <w:trHeight w:hRule="exact" w:val="240"/>
          <w:jc w:val="center"/>
        </w:trPr>
        <w:tc>
          <w:tcPr>
            <w:tcW w:w="9752" w:type="dxa"/>
            <w:gridSpan w:val="2"/>
            <w:tcBorders>
              <w:top w:val="nil"/>
              <w:left w:val="nil"/>
              <w:bottom w:val="nil"/>
              <w:right w:val="nil"/>
            </w:tcBorders>
          </w:tcPr>
          <w:p w14:paraId="573BCF60" w14:textId="77777777" w:rsidR="009757BF" w:rsidRPr="006507D7" w:rsidRDefault="009757BF" w:rsidP="007B1910"/>
        </w:tc>
      </w:tr>
      <w:tr w:rsidR="00716F9A" w:rsidRPr="006507D7" w14:paraId="3364D6D2" w14:textId="77777777" w:rsidTr="007B1910">
        <w:trPr>
          <w:trHeight w:val="240"/>
          <w:jc w:val="center"/>
        </w:trPr>
        <w:tc>
          <w:tcPr>
            <w:tcW w:w="4876" w:type="dxa"/>
            <w:tcBorders>
              <w:top w:val="nil"/>
              <w:left w:val="nil"/>
              <w:bottom w:val="nil"/>
              <w:right w:val="nil"/>
            </w:tcBorders>
          </w:tcPr>
          <w:p w14:paraId="151C986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50F34AF" w14:textId="77777777" w:rsidR="009757BF" w:rsidRPr="006507D7" w:rsidRDefault="009757BF" w:rsidP="007B1910">
            <w:pPr>
              <w:pStyle w:val="AmColumnHeading"/>
            </w:pPr>
            <w:r w:rsidRPr="006507D7">
              <w:t>Ændringsforslag</w:t>
            </w:r>
          </w:p>
        </w:tc>
      </w:tr>
      <w:tr w:rsidR="00716F9A" w:rsidRPr="006507D7" w14:paraId="02229879" w14:textId="77777777" w:rsidTr="007B1910">
        <w:trPr>
          <w:jc w:val="center"/>
        </w:trPr>
        <w:tc>
          <w:tcPr>
            <w:tcW w:w="4876" w:type="dxa"/>
            <w:tcBorders>
              <w:top w:val="nil"/>
              <w:left w:val="nil"/>
              <w:bottom w:val="nil"/>
              <w:right w:val="nil"/>
            </w:tcBorders>
          </w:tcPr>
          <w:p w14:paraId="3E920770" w14:textId="77777777" w:rsidR="009757BF" w:rsidRPr="006507D7" w:rsidRDefault="009757BF" w:rsidP="007B1910">
            <w:pPr>
              <w:pStyle w:val="Normal6a"/>
            </w:pPr>
            <w:r w:rsidRPr="006507D7">
              <w:t>42.</w:t>
            </w:r>
            <w:r w:rsidRPr="006507D7">
              <w:tab/>
            </w:r>
            <w:r w:rsidRPr="006507D7">
              <w:rPr>
                <w:b/>
                <w:i/>
              </w:rPr>
              <w:t>mener, at den interinstitutionelle dialog og det interinstitutionelle samarbejde om retsstatsprincippet på EU-plan bør styrkes;</w:t>
            </w:r>
            <w:r w:rsidRPr="006507D7">
              <w:t xml:space="preserve"> </w:t>
            </w:r>
            <w:r w:rsidRPr="006507D7">
              <w:rPr>
                <w:b/>
                <w:bCs/>
                <w:i/>
                <w:iCs/>
              </w:rPr>
              <w:t>beklager</w:t>
            </w:r>
            <w:r w:rsidRPr="006507D7">
              <w:t xml:space="preserve">, at Kommissionen og Rådet </w:t>
            </w:r>
            <w:r w:rsidRPr="006507D7">
              <w:rPr>
                <w:b/>
                <w:bCs/>
                <w:i/>
                <w:iCs/>
              </w:rPr>
              <w:t>hidtil</w:t>
            </w:r>
            <w:r w:rsidRPr="006507D7">
              <w:t xml:space="preserve"> har afvist Parlamentets tilbud om at indgå en interinstitutionel aftale om demokrati, retsstatsprincippet og de grundlæggende rettigheder; </w:t>
            </w:r>
            <w:r w:rsidRPr="006507D7">
              <w:rPr>
                <w:b/>
                <w:i/>
              </w:rPr>
              <w:t>bekræfter på ny sin vilje til at genoptage forhandlingerne om denne aftale;</w:t>
            </w:r>
          </w:p>
        </w:tc>
        <w:tc>
          <w:tcPr>
            <w:tcW w:w="4876" w:type="dxa"/>
            <w:tcBorders>
              <w:top w:val="nil"/>
              <w:left w:val="nil"/>
              <w:bottom w:val="nil"/>
              <w:right w:val="nil"/>
            </w:tcBorders>
          </w:tcPr>
          <w:p w14:paraId="033422AA" w14:textId="77777777" w:rsidR="009757BF" w:rsidRPr="006507D7" w:rsidRDefault="009757BF" w:rsidP="007B1910">
            <w:pPr>
              <w:pStyle w:val="Normal6a"/>
            </w:pPr>
            <w:r w:rsidRPr="006507D7">
              <w:t>42.</w:t>
            </w:r>
            <w:r w:rsidRPr="006507D7">
              <w:tab/>
            </w:r>
            <w:r w:rsidRPr="006507D7">
              <w:rPr>
                <w:b/>
                <w:bCs/>
                <w:i/>
                <w:iCs/>
              </w:rPr>
              <w:t>accepterer</w:t>
            </w:r>
            <w:r w:rsidRPr="006507D7">
              <w:t>, at Kommissionen og Rådet har afvist Parlamentets tilbud om at indgå en interinstitutionel aftale om demokrati, retsstatsprincippet og de grundlæggende rettigheder;</w:t>
            </w:r>
          </w:p>
        </w:tc>
      </w:tr>
    </w:tbl>
    <w:p w14:paraId="043FFCB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25CF40D6" w14:textId="77777777" w:rsidR="009757BF" w:rsidRPr="006507D7" w:rsidRDefault="009757BF" w:rsidP="009757BF">
      <w:r w:rsidRPr="006507D7">
        <w:rPr>
          <w:rStyle w:val="HideTWBExt"/>
          <w:noProof w:val="0"/>
        </w:rPr>
        <w:t>&lt;/Amend&gt;</w:t>
      </w:r>
    </w:p>
    <w:p w14:paraId="45315A3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705</w:t>
      </w:r>
      <w:r w:rsidRPr="006507D7">
        <w:rPr>
          <w:rStyle w:val="HideTWBExt"/>
          <w:b w:val="0"/>
          <w:noProof w:val="0"/>
        </w:rPr>
        <w:t>&lt;/NumAm&gt;</w:t>
      </w:r>
    </w:p>
    <w:p w14:paraId="115E1206"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60E62C32" w14:textId="77777777" w:rsidR="009757BF" w:rsidRPr="006507D7" w:rsidRDefault="009757BF" w:rsidP="009757BF">
      <w:pPr>
        <w:pStyle w:val="NormalBold"/>
      </w:pPr>
      <w:r w:rsidRPr="006507D7">
        <w:rPr>
          <w:rStyle w:val="HideTWBExt"/>
          <w:b w:val="0"/>
          <w:noProof w:val="0"/>
        </w:rPr>
        <w:t>&lt;/RepeatBlock-By&gt;</w:t>
      </w:r>
    </w:p>
    <w:p w14:paraId="793A66F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08CBB51" w14:textId="77777777" w:rsidR="009757BF" w:rsidRPr="006507D7" w:rsidRDefault="009757BF" w:rsidP="009757BF">
      <w:pPr>
        <w:pStyle w:val="NormalBold"/>
      </w:pPr>
      <w:r w:rsidRPr="006507D7">
        <w:rPr>
          <w:rStyle w:val="HideTWBExt"/>
          <w:b w:val="0"/>
          <w:noProof w:val="0"/>
        </w:rPr>
        <w:t>&lt;Article&gt;</w:t>
      </w:r>
      <w:r w:rsidRPr="006507D7">
        <w:t>Punkt 42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132CACA" w14:textId="77777777" w:rsidTr="007B1910">
        <w:trPr>
          <w:trHeight w:hRule="exact" w:val="240"/>
          <w:jc w:val="center"/>
        </w:trPr>
        <w:tc>
          <w:tcPr>
            <w:tcW w:w="9752" w:type="dxa"/>
            <w:gridSpan w:val="2"/>
            <w:tcBorders>
              <w:top w:val="nil"/>
              <w:left w:val="nil"/>
              <w:bottom w:val="nil"/>
              <w:right w:val="nil"/>
            </w:tcBorders>
          </w:tcPr>
          <w:p w14:paraId="41FAE512" w14:textId="77777777" w:rsidR="009757BF" w:rsidRPr="006507D7" w:rsidRDefault="009757BF" w:rsidP="007B1910"/>
        </w:tc>
      </w:tr>
      <w:tr w:rsidR="00716F9A" w:rsidRPr="006507D7" w14:paraId="016DCACB" w14:textId="77777777" w:rsidTr="007B1910">
        <w:trPr>
          <w:trHeight w:val="240"/>
          <w:jc w:val="center"/>
        </w:trPr>
        <w:tc>
          <w:tcPr>
            <w:tcW w:w="4876" w:type="dxa"/>
            <w:tcBorders>
              <w:top w:val="nil"/>
              <w:left w:val="nil"/>
              <w:bottom w:val="nil"/>
              <w:right w:val="nil"/>
            </w:tcBorders>
          </w:tcPr>
          <w:p w14:paraId="249A8CC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816E576" w14:textId="77777777" w:rsidR="009757BF" w:rsidRPr="006507D7" w:rsidRDefault="009757BF" w:rsidP="007B1910">
            <w:pPr>
              <w:pStyle w:val="AmColumnHeading"/>
            </w:pPr>
            <w:r w:rsidRPr="006507D7">
              <w:t>Ændringsforslag</w:t>
            </w:r>
          </w:p>
        </w:tc>
      </w:tr>
      <w:tr w:rsidR="00716F9A" w:rsidRPr="006507D7" w14:paraId="128DBDFC" w14:textId="77777777" w:rsidTr="007B1910">
        <w:trPr>
          <w:jc w:val="center"/>
        </w:trPr>
        <w:tc>
          <w:tcPr>
            <w:tcW w:w="4876" w:type="dxa"/>
            <w:tcBorders>
              <w:top w:val="nil"/>
              <w:left w:val="nil"/>
              <w:bottom w:val="nil"/>
              <w:right w:val="nil"/>
            </w:tcBorders>
          </w:tcPr>
          <w:p w14:paraId="6C0988F0" w14:textId="77777777" w:rsidR="009757BF" w:rsidRPr="006507D7" w:rsidRDefault="009757BF" w:rsidP="007B1910">
            <w:pPr>
              <w:pStyle w:val="Normal6a"/>
            </w:pPr>
            <w:r w:rsidRPr="006507D7">
              <w:t>42.</w:t>
            </w:r>
            <w:r w:rsidRPr="006507D7">
              <w:tab/>
              <w:t>mener, at den interinstitutionelle dialog og det interinstitutionelle samarbejde om retsstatsprincippet på EU-plan bør styrkes; beklager, at Kommissionen og Rådet hidtil har afvist Parlamentets tilbud om at indgå en interinstitutionel aftale om demokrati, retsstatsprincippet og de grundlæggende rettigheder; bekræfter på ny sin vilje til at genoptage forhandlingerne om denne aftale;</w:t>
            </w:r>
          </w:p>
        </w:tc>
        <w:tc>
          <w:tcPr>
            <w:tcW w:w="4876" w:type="dxa"/>
            <w:tcBorders>
              <w:top w:val="nil"/>
              <w:left w:val="nil"/>
              <w:bottom w:val="nil"/>
              <w:right w:val="nil"/>
            </w:tcBorders>
          </w:tcPr>
          <w:p w14:paraId="44D74C0F" w14:textId="77777777" w:rsidR="009757BF" w:rsidRPr="006507D7" w:rsidRDefault="009757BF" w:rsidP="007B1910">
            <w:pPr>
              <w:pStyle w:val="Normal6a"/>
            </w:pPr>
            <w:r w:rsidRPr="006507D7">
              <w:t>42.</w:t>
            </w:r>
            <w:r w:rsidRPr="006507D7">
              <w:tab/>
              <w:t xml:space="preserve">mener, at den interinstitutionelle dialog og det interinstitutionelle samarbejde om retsstatsprincippet på EU-plan bør styrkes; beklager, at Kommissionen og Rådet hidtil har afvist Parlamentets tilbud om at indgå en interinstitutionel aftale om demokrati, retsstatsprincippet og de grundlæggende rettigheder; bekræfter på ny sin vilje til at genoptage forhandlingerne om denne aftale </w:t>
            </w:r>
            <w:r w:rsidRPr="006507D7">
              <w:rPr>
                <w:b/>
                <w:i/>
              </w:rPr>
              <w:t>og fremhæver den merværdi, som en struktureret og forudsigelig ramme kan tilføre beskyttelsen af Unionens kerneværdier</w:t>
            </w:r>
            <w:r w:rsidRPr="006507D7">
              <w:t>;</w:t>
            </w:r>
          </w:p>
        </w:tc>
      </w:tr>
    </w:tbl>
    <w:p w14:paraId="62BE1A8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20D814B" w14:textId="77777777" w:rsidR="009757BF" w:rsidRPr="006507D7" w:rsidRDefault="009757BF" w:rsidP="009757BF">
      <w:r w:rsidRPr="006507D7">
        <w:rPr>
          <w:rStyle w:val="HideTWBExt"/>
          <w:noProof w:val="0"/>
        </w:rPr>
        <w:t>&lt;/Amend&gt;</w:t>
      </w:r>
    </w:p>
    <w:p w14:paraId="31A3FC6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706</w:t>
      </w:r>
      <w:r w:rsidRPr="006507D7">
        <w:rPr>
          <w:rStyle w:val="HideTWBExt"/>
          <w:b w:val="0"/>
          <w:noProof w:val="0"/>
        </w:rPr>
        <w:t>&lt;/NumAm&gt;</w:t>
      </w:r>
    </w:p>
    <w:p w14:paraId="7B16D148"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3567BD81" w14:textId="77777777" w:rsidR="009757BF" w:rsidRPr="006507D7" w:rsidRDefault="009757BF" w:rsidP="009757BF">
      <w:pPr>
        <w:pStyle w:val="NormalBold"/>
      </w:pPr>
      <w:r w:rsidRPr="006507D7">
        <w:rPr>
          <w:rStyle w:val="HideTWBExt"/>
          <w:b w:val="0"/>
          <w:noProof w:val="0"/>
        </w:rPr>
        <w:t>&lt;/RepeatBlock-By&gt;</w:t>
      </w:r>
    </w:p>
    <w:p w14:paraId="67DDCB9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2D73B03" w14:textId="77777777" w:rsidR="009757BF" w:rsidRPr="006507D7" w:rsidRDefault="009757BF" w:rsidP="009757BF">
      <w:pPr>
        <w:pStyle w:val="NormalBold"/>
      </w:pPr>
      <w:r w:rsidRPr="006507D7">
        <w:rPr>
          <w:rStyle w:val="HideTWBExt"/>
          <w:b w:val="0"/>
          <w:noProof w:val="0"/>
        </w:rPr>
        <w:t>&lt;Article&gt;</w:t>
      </w:r>
      <w:r w:rsidRPr="006507D7">
        <w:t>Punkt 42</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1185144" w14:textId="77777777" w:rsidTr="007B1910">
        <w:trPr>
          <w:trHeight w:hRule="exact" w:val="240"/>
          <w:jc w:val="center"/>
        </w:trPr>
        <w:tc>
          <w:tcPr>
            <w:tcW w:w="9752" w:type="dxa"/>
            <w:gridSpan w:val="2"/>
            <w:tcBorders>
              <w:top w:val="nil"/>
              <w:left w:val="nil"/>
              <w:bottom w:val="nil"/>
              <w:right w:val="nil"/>
            </w:tcBorders>
          </w:tcPr>
          <w:p w14:paraId="55FFCAEA" w14:textId="77777777" w:rsidR="009757BF" w:rsidRPr="006507D7" w:rsidRDefault="009757BF" w:rsidP="007B1910"/>
        </w:tc>
      </w:tr>
      <w:tr w:rsidR="00716F9A" w:rsidRPr="006507D7" w14:paraId="2D21BFCE" w14:textId="77777777" w:rsidTr="007B1910">
        <w:trPr>
          <w:trHeight w:val="240"/>
          <w:jc w:val="center"/>
        </w:trPr>
        <w:tc>
          <w:tcPr>
            <w:tcW w:w="4876" w:type="dxa"/>
            <w:tcBorders>
              <w:top w:val="nil"/>
              <w:left w:val="nil"/>
              <w:bottom w:val="nil"/>
              <w:right w:val="nil"/>
            </w:tcBorders>
          </w:tcPr>
          <w:p w14:paraId="2CF28AE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FC67FCD" w14:textId="77777777" w:rsidR="009757BF" w:rsidRPr="006507D7" w:rsidRDefault="009757BF" w:rsidP="007B1910">
            <w:pPr>
              <w:pStyle w:val="AmColumnHeading"/>
            </w:pPr>
            <w:r w:rsidRPr="006507D7">
              <w:t>Ændringsforslag</w:t>
            </w:r>
          </w:p>
        </w:tc>
      </w:tr>
      <w:tr w:rsidR="00716F9A" w:rsidRPr="006507D7" w14:paraId="7A6E8C71" w14:textId="77777777" w:rsidTr="007B1910">
        <w:trPr>
          <w:jc w:val="center"/>
        </w:trPr>
        <w:tc>
          <w:tcPr>
            <w:tcW w:w="4876" w:type="dxa"/>
            <w:tcBorders>
              <w:top w:val="nil"/>
              <w:left w:val="nil"/>
              <w:bottom w:val="nil"/>
              <w:right w:val="nil"/>
            </w:tcBorders>
          </w:tcPr>
          <w:p w14:paraId="02C7FDB5" w14:textId="77777777" w:rsidR="009757BF" w:rsidRPr="006507D7" w:rsidRDefault="009757BF" w:rsidP="007B1910">
            <w:pPr>
              <w:pStyle w:val="Normal6a"/>
            </w:pPr>
            <w:r w:rsidRPr="006507D7">
              <w:t>42.</w:t>
            </w:r>
            <w:r w:rsidRPr="006507D7">
              <w:tab/>
              <w:t>mener, at den interinstitutionelle dialog og det interinstitutionelle samarbejde om retsstatsprincippet på EU-plan bør styrkes</w:t>
            </w:r>
            <w:r w:rsidRPr="006507D7">
              <w:rPr>
                <w:b/>
                <w:i/>
              </w:rPr>
              <w:t>; beklager, at Kommissionen og Rådet hidtil har afvist Parlamentets tilbud om at indgå en interinstitutionel aftale om demokrati,</w:t>
            </w:r>
            <w:r w:rsidRPr="006507D7">
              <w:t xml:space="preserve"> retsstatsprincippet og </w:t>
            </w:r>
            <w:r w:rsidRPr="006507D7">
              <w:rPr>
                <w:b/>
                <w:i/>
              </w:rPr>
              <w:t>de grundlæggende rettigheder</w:t>
            </w:r>
            <w:r w:rsidRPr="006507D7">
              <w:t xml:space="preserve">; </w:t>
            </w:r>
            <w:r w:rsidRPr="006507D7">
              <w:rPr>
                <w:b/>
                <w:i/>
              </w:rPr>
              <w:t>bekræfter på ny sin vilje til at genoptage forhandlingerne om denne aftale;</w:t>
            </w:r>
          </w:p>
        </w:tc>
        <w:tc>
          <w:tcPr>
            <w:tcW w:w="4876" w:type="dxa"/>
            <w:tcBorders>
              <w:top w:val="nil"/>
              <w:left w:val="nil"/>
              <w:bottom w:val="nil"/>
              <w:right w:val="nil"/>
            </w:tcBorders>
          </w:tcPr>
          <w:p w14:paraId="4D5CC140" w14:textId="77777777" w:rsidR="009757BF" w:rsidRPr="006507D7" w:rsidRDefault="009757BF" w:rsidP="007B1910">
            <w:pPr>
              <w:pStyle w:val="Normal6a"/>
            </w:pPr>
            <w:r w:rsidRPr="006507D7">
              <w:t>42.</w:t>
            </w:r>
            <w:r w:rsidRPr="006507D7">
              <w:tab/>
              <w:t xml:space="preserve">mener, at den interinstitutionelle dialog og det interinstitutionelle samarbejde om retsstatsprincippet på EU-plan bør styrkes </w:t>
            </w:r>
            <w:r w:rsidRPr="006507D7">
              <w:rPr>
                <w:b/>
                <w:i/>
              </w:rPr>
              <w:t>ved at lade EU-institutionerne selv være omfattet af de samme mekanismer til kontrol af</w:t>
            </w:r>
            <w:r w:rsidRPr="006507D7">
              <w:t xml:space="preserve"> retsstatsprincippet og </w:t>
            </w:r>
            <w:r w:rsidRPr="006507D7">
              <w:rPr>
                <w:b/>
                <w:i/>
              </w:rPr>
              <w:t>bekæmpelse af korruption og ansvarlighedsmekanismer, der gælder for medlemsstaterne, med henblik på at sikre intern sammenhæng og troværdighed i retsstatsrammen</w:t>
            </w:r>
            <w:r w:rsidRPr="006507D7">
              <w:t>;</w:t>
            </w:r>
          </w:p>
        </w:tc>
      </w:tr>
    </w:tbl>
    <w:p w14:paraId="7E0EB3D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51776B6" w14:textId="77777777" w:rsidR="009757BF" w:rsidRPr="006507D7" w:rsidRDefault="009757BF" w:rsidP="009757BF">
      <w:r w:rsidRPr="006507D7">
        <w:rPr>
          <w:rStyle w:val="HideTWBExt"/>
          <w:noProof w:val="0"/>
        </w:rPr>
        <w:t>&lt;/Amend&gt;</w:t>
      </w:r>
    </w:p>
    <w:p w14:paraId="3CBB0A4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707</w:t>
      </w:r>
      <w:r w:rsidRPr="006507D7">
        <w:rPr>
          <w:rStyle w:val="HideTWBExt"/>
          <w:b w:val="0"/>
          <w:noProof w:val="0"/>
        </w:rPr>
        <w:t>&lt;/NumAm&gt;</w:t>
      </w:r>
    </w:p>
    <w:p w14:paraId="6E85B070"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19CE9B72" w14:textId="77777777" w:rsidR="009757BF" w:rsidRPr="006507D7" w:rsidRDefault="009757BF" w:rsidP="009757BF">
      <w:pPr>
        <w:pStyle w:val="NormalBold"/>
      </w:pPr>
      <w:r w:rsidRPr="006507D7">
        <w:rPr>
          <w:rStyle w:val="HideTWBExt"/>
          <w:b w:val="0"/>
          <w:noProof w:val="0"/>
        </w:rPr>
        <w:t>&lt;/RepeatBlock-By&gt;</w:t>
      </w:r>
    </w:p>
    <w:p w14:paraId="262E277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3AD3C99" w14:textId="77777777" w:rsidR="009757BF" w:rsidRPr="006507D7" w:rsidRDefault="009757BF" w:rsidP="009757BF">
      <w:pPr>
        <w:pStyle w:val="NormalBold"/>
      </w:pPr>
      <w:r w:rsidRPr="006507D7">
        <w:rPr>
          <w:rStyle w:val="HideTWBExt"/>
          <w:b w:val="0"/>
          <w:noProof w:val="0"/>
        </w:rPr>
        <w:t>&lt;Article&gt;</w:t>
      </w:r>
      <w:r w:rsidRPr="006507D7">
        <w:t>Punkt 42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6AAFD3B" w14:textId="77777777" w:rsidTr="007B1910">
        <w:trPr>
          <w:trHeight w:hRule="exact" w:val="240"/>
          <w:jc w:val="center"/>
        </w:trPr>
        <w:tc>
          <w:tcPr>
            <w:tcW w:w="9752" w:type="dxa"/>
            <w:gridSpan w:val="2"/>
            <w:tcBorders>
              <w:top w:val="nil"/>
              <w:left w:val="nil"/>
              <w:bottom w:val="nil"/>
              <w:right w:val="nil"/>
            </w:tcBorders>
          </w:tcPr>
          <w:p w14:paraId="37FAAC26" w14:textId="77777777" w:rsidR="009757BF" w:rsidRPr="006507D7" w:rsidRDefault="009757BF" w:rsidP="007B1910"/>
        </w:tc>
      </w:tr>
      <w:tr w:rsidR="00716F9A" w:rsidRPr="006507D7" w14:paraId="740CBDA3" w14:textId="77777777" w:rsidTr="007B1910">
        <w:trPr>
          <w:trHeight w:val="240"/>
          <w:jc w:val="center"/>
        </w:trPr>
        <w:tc>
          <w:tcPr>
            <w:tcW w:w="4876" w:type="dxa"/>
            <w:tcBorders>
              <w:top w:val="nil"/>
              <w:left w:val="nil"/>
              <w:bottom w:val="nil"/>
              <w:right w:val="nil"/>
            </w:tcBorders>
          </w:tcPr>
          <w:p w14:paraId="08C1889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3A1DFA0" w14:textId="77777777" w:rsidR="009757BF" w:rsidRPr="006507D7" w:rsidRDefault="009757BF" w:rsidP="007B1910">
            <w:pPr>
              <w:pStyle w:val="AmColumnHeading"/>
            </w:pPr>
            <w:r w:rsidRPr="006507D7">
              <w:t>Ændringsforslag</w:t>
            </w:r>
          </w:p>
        </w:tc>
      </w:tr>
      <w:tr w:rsidR="00716F9A" w:rsidRPr="006507D7" w14:paraId="093181E5" w14:textId="77777777" w:rsidTr="007B1910">
        <w:trPr>
          <w:jc w:val="center"/>
        </w:trPr>
        <w:tc>
          <w:tcPr>
            <w:tcW w:w="4876" w:type="dxa"/>
            <w:tcBorders>
              <w:top w:val="nil"/>
              <w:left w:val="nil"/>
              <w:bottom w:val="nil"/>
              <w:right w:val="nil"/>
            </w:tcBorders>
          </w:tcPr>
          <w:p w14:paraId="27D3FF1E" w14:textId="77777777" w:rsidR="009757BF" w:rsidRPr="006507D7" w:rsidRDefault="009757BF" w:rsidP="007B1910">
            <w:pPr>
              <w:pStyle w:val="Normal6a"/>
            </w:pPr>
          </w:p>
        </w:tc>
        <w:tc>
          <w:tcPr>
            <w:tcW w:w="4876" w:type="dxa"/>
            <w:tcBorders>
              <w:top w:val="nil"/>
              <w:left w:val="nil"/>
              <w:bottom w:val="nil"/>
              <w:right w:val="nil"/>
            </w:tcBorders>
          </w:tcPr>
          <w:p w14:paraId="0AEEE0C4" w14:textId="77777777" w:rsidR="009757BF" w:rsidRPr="006507D7" w:rsidRDefault="009757BF" w:rsidP="007B1910">
            <w:pPr>
              <w:pStyle w:val="Normal6a"/>
            </w:pPr>
            <w:r w:rsidRPr="006507D7">
              <w:rPr>
                <w:b/>
                <w:i/>
              </w:rPr>
              <w:t>42a.</w:t>
            </w:r>
            <w:r w:rsidRPr="006507D7">
              <w:tab/>
            </w:r>
            <w:r w:rsidRPr="006507D7">
              <w:rPr>
                <w:b/>
                <w:i/>
              </w:rPr>
              <w:t>opfordrer Kommissionen til at sikre fuld sammenhæng og konsekvens på tværs af alle rapporter og vurderingsinstrumenter vedrørende retsstatsprincippet i Den Europæiske Union; understreger, at selv om forskellige generaldirektorater er ansvarlige for forskellige rapporteringsprocesser, skal de arbejde tæt sammen og opretholde en ensartet metodologisk og analytisk tilgang; understreger betydningen af at undgå modsigelser eller uoverensstemmelser mellem resultaterne og evalueringerne i den årlige rapport om retsstatssituationen, de årlige udvidelsesrapporter og de landespecifikke henstillinger under det europæiske semester; understreger, at sammenhængende rapportering er afgørende for at sikre troværdigheden, gennemsigtigheden og effektiviteten af Unionens ramme for overvågning af retsstatsprincippet samt for at give medlemsstaterne og kandidatlandene klar, konsekvent og forudsigelig vejledning;</w:t>
            </w:r>
          </w:p>
        </w:tc>
      </w:tr>
    </w:tbl>
    <w:p w14:paraId="4B50D4A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6FA054B" w14:textId="77777777" w:rsidR="009757BF" w:rsidRPr="006507D7" w:rsidRDefault="009757BF" w:rsidP="009757BF">
      <w:r w:rsidRPr="006507D7">
        <w:rPr>
          <w:rStyle w:val="HideTWBExt"/>
          <w:noProof w:val="0"/>
        </w:rPr>
        <w:t>&lt;/Amend&gt;</w:t>
      </w:r>
    </w:p>
    <w:p w14:paraId="17F6845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708</w:t>
      </w:r>
      <w:r w:rsidRPr="006507D7">
        <w:rPr>
          <w:rStyle w:val="HideTWBExt"/>
          <w:b w:val="0"/>
          <w:noProof w:val="0"/>
        </w:rPr>
        <w:t>&lt;/NumAm&gt;</w:t>
      </w:r>
    </w:p>
    <w:p w14:paraId="673F2231"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7C0F9AEC" w14:textId="77777777" w:rsidR="009757BF" w:rsidRPr="006507D7" w:rsidRDefault="009757BF" w:rsidP="009757BF">
      <w:pPr>
        <w:pStyle w:val="NormalBold"/>
      </w:pPr>
      <w:r w:rsidRPr="006507D7">
        <w:rPr>
          <w:rStyle w:val="HideTWBExt"/>
          <w:b w:val="0"/>
          <w:noProof w:val="0"/>
        </w:rPr>
        <w:t>&lt;/RepeatBlock-By&gt;</w:t>
      </w:r>
    </w:p>
    <w:p w14:paraId="7DB749D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B99A67B" w14:textId="77777777" w:rsidR="009757BF" w:rsidRPr="006507D7" w:rsidRDefault="009757BF" w:rsidP="009757BF">
      <w:pPr>
        <w:pStyle w:val="NormalBold"/>
      </w:pPr>
      <w:r w:rsidRPr="006507D7">
        <w:rPr>
          <w:rStyle w:val="HideTWBExt"/>
          <w:b w:val="0"/>
          <w:noProof w:val="0"/>
        </w:rPr>
        <w:t>&lt;Article&gt;</w:t>
      </w:r>
      <w:r w:rsidRPr="006507D7">
        <w:t>Punkt 42 a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56F9E96" w14:textId="77777777" w:rsidTr="007B1910">
        <w:trPr>
          <w:trHeight w:hRule="exact" w:val="240"/>
          <w:jc w:val="center"/>
        </w:trPr>
        <w:tc>
          <w:tcPr>
            <w:tcW w:w="9752" w:type="dxa"/>
            <w:gridSpan w:val="2"/>
            <w:tcBorders>
              <w:top w:val="nil"/>
              <w:left w:val="nil"/>
              <w:bottom w:val="nil"/>
              <w:right w:val="nil"/>
            </w:tcBorders>
          </w:tcPr>
          <w:p w14:paraId="5094BEFC" w14:textId="77777777" w:rsidR="009757BF" w:rsidRPr="006507D7" w:rsidRDefault="009757BF" w:rsidP="007B1910"/>
        </w:tc>
      </w:tr>
      <w:tr w:rsidR="00716F9A" w:rsidRPr="006507D7" w14:paraId="548B774C" w14:textId="77777777" w:rsidTr="007B1910">
        <w:trPr>
          <w:trHeight w:val="240"/>
          <w:jc w:val="center"/>
        </w:trPr>
        <w:tc>
          <w:tcPr>
            <w:tcW w:w="4876" w:type="dxa"/>
            <w:tcBorders>
              <w:top w:val="nil"/>
              <w:left w:val="nil"/>
              <w:bottom w:val="nil"/>
              <w:right w:val="nil"/>
            </w:tcBorders>
          </w:tcPr>
          <w:p w14:paraId="5623E6E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A5E73C1" w14:textId="77777777" w:rsidR="009757BF" w:rsidRPr="006507D7" w:rsidRDefault="009757BF" w:rsidP="007B1910">
            <w:pPr>
              <w:pStyle w:val="AmColumnHeading"/>
            </w:pPr>
            <w:r w:rsidRPr="006507D7">
              <w:t>Ændringsforslag</w:t>
            </w:r>
          </w:p>
        </w:tc>
      </w:tr>
      <w:tr w:rsidR="00716F9A" w:rsidRPr="006507D7" w14:paraId="66FB11C4" w14:textId="77777777" w:rsidTr="007B1910">
        <w:trPr>
          <w:jc w:val="center"/>
        </w:trPr>
        <w:tc>
          <w:tcPr>
            <w:tcW w:w="4876" w:type="dxa"/>
            <w:tcBorders>
              <w:top w:val="nil"/>
              <w:left w:val="nil"/>
              <w:bottom w:val="nil"/>
              <w:right w:val="nil"/>
            </w:tcBorders>
          </w:tcPr>
          <w:p w14:paraId="056C83B1" w14:textId="77777777" w:rsidR="009757BF" w:rsidRPr="006507D7" w:rsidRDefault="009757BF" w:rsidP="007B1910">
            <w:pPr>
              <w:pStyle w:val="Normal6a"/>
            </w:pPr>
          </w:p>
        </w:tc>
        <w:tc>
          <w:tcPr>
            <w:tcW w:w="4876" w:type="dxa"/>
            <w:tcBorders>
              <w:top w:val="nil"/>
              <w:left w:val="nil"/>
              <w:bottom w:val="nil"/>
              <w:right w:val="nil"/>
            </w:tcBorders>
          </w:tcPr>
          <w:p w14:paraId="2F04D20D" w14:textId="2A64FCFC" w:rsidR="009757BF" w:rsidRPr="006507D7" w:rsidRDefault="009757BF" w:rsidP="007B1910">
            <w:pPr>
              <w:pStyle w:val="Normal6a"/>
            </w:pPr>
            <w:r w:rsidRPr="006507D7">
              <w:rPr>
                <w:b/>
                <w:i/>
              </w:rPr>
              <w:t>42a.</w:t>
            </w:r>
            <w:r w:rsidRPr="006507D7">
              <w:tab/>
            </w:r>
            <w:r w:rsidRPr="006507D7">
              <w:rPr>
                <w:b/>
                <w:i/>
              </w:rPr>
              <w:t>understreger, at EU ikke selv sikrer fuld gennemsigtighed, upartiskhed og ansvarlighed i sine handlinger;</w:t>
            </w:r>
            <w:r w:rsidRPr="006507D7">
              <w:t xml:space="preserve"> </w:t>
            </w:r>
            <w:r w:rsidRPr="006507D7">
              <w:rPr>
                <w:b/>
                <w:i/>
              </w:rPr>
              <w:t>beklager, at Kommissionen og Rådet konsekvent har afvist initiativer, der har til formål at øge deres egen demokratiske ansvarlighed, hvilket øger opfattelsen af dobbeltstandarder;</w:t>
            </w:r>
            <w:r w:rsidR="006507D7" w:rsidRPr="006507D7">
              <w:rPr>
                <w:b/>
                <w:i/>
              </w:rPr>
              <w:t xml:space="preserve"> </w:t>
            </w:r>
            <w:r w:rsidRPr="006507D7">
              <w:rPr>
                <w:b/>
                <w:i/>
              </w:rPr>
              <w:t>understreger, at gennemsigtighed i EU-institutionernes aktiviteter er en betingelse for deres troværdighed;</w:t>
            </w:r>
          </w:p>
        </w:tc>
      </w:tr>
    </w:tbl>
    <w:p w14:paraId="48E56C4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24771AF0" w14:textId="77777777" w:rsidR="009757BF" w:rsidRPr="006507D7" w:rsidRDefault="009757BF" w:rsidP="009757BF">
      <w:r w:rsidRPr="006507D7">
        <w:rPr>
          <w:rStyle w:val="HideTWBExt"/>
          <w:noProof w:val="0"/>
        </w:rPr>
        <w:t>&lt;/Amend&gt;</w:t>
      </w:r>
    </w:p>
    <w:p w14:paraId="242BAFA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709</w:t>
      </w:r>
      <w:r w:rsidRPr="006507D7">
        <w:rPr>
          <w:rStyle w:val="HideTWBExt"/>
          <w:b w:val="0"/>
          <w:noProof w:val="0"/>
        </w:rPr>
        <w:t>&lt;/NumAm&gt;</w:t>
      </w:r>
    </w:p>
    <w:p w14:paraId="3AFF392B"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6507D7">
        <w:rPr>
          <w:rStyle w:val="HideTWBExt"/>
          <w:b w:val="0"/>
          <w:noProof w:val="0"/>
        </w:rPr>
        <w:t>&lt;/Members&gt;</w:t>
      </w:r>
    </w:p>
    <w:p w14:paraId="6C40FEBC" w14:textId="77777777" w:rsidR="009757BF" w:rsidRPr="006507D7" w:rsidRDefault="009757BF" w:rsidP="009757BF">
      <w:pPr>
        <w:pStyle w:val="NormalBold"/>
      </w:pPr>
      <w:r w:rsidRPr="006507D7">
        <w:rPr>
          <w:rStyle w:val="HideTWBExt"/>
          <w:b w:val="0"/>
          <w:noProof w:val="0"/>
        </w:rPr>
        <w:t>&lt;/RepeatBlock-By&gt;</w:t>
      </w:r>
    </w:p>
    <w:p w14:paraId="1479638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FEB841D" w14:textId="77777777" w:rsidR="009757BF" w:rsidRPr="006507D7" w:rsidRDefault="009757BF" w:rsidP="009757BF">
      <w:pPr>
        <w:pStyle w:val="NormalBold"/>
      </w:pPr>
      <w:r w:rsidRPr="006507D7">
        <w:rPr>
          <w:rStyle w:val="HideTWBExt"/>
          <w:b w:val="0"/>
          <w:noProof w:val="0"/>
        </w:rPr>
        <w:t>&lt;Article&gt;</w:t>
      </w:r>
      <w:r w:rsidRPr="006507D7">
        <w:t>Punkt 42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8283970" w14:textId="77777777" w:rsidTr="007B1910">
        <w:trPr>
          <w:trHeight w:hRule="exact" w:val="240"/>
          <w:jc w:val="center"/>
        </w:trPr>
        <w:tc>
          <w:tcPr>
            <w:tcW w:w="9752" w:type="dxa"/>
            <w:gridSpan w:val="2"/>
            <w:tcBorders>
              <w:top w:val="nil"/>
              <w:left w:val="nil"/>
              <w:bottom w:val="nil"/>
              <w:right w:val="nil"/>
            </w:tcBorders>
          </w:tcPr>
          <w:p w14:paraId="5938191C" w14:textId="77777777" w:rsidR="009757BF" w:rsidRPr="006507D7" w:rsidRDefault="009757BF" w:rsidP="007B1910"/>
        </w:tc>
      </w:tr>
      <w:tr w:rsidR="00716F9A" w:rsidRPr="006507D7" w14:paraId="75675AC2" w14:textId="77777777" w:rsidTr="007B1910">
        <w:trPr>
          <w:trHeight w:val="240"/>
          <w:jc w:val="center"/>
        </w:trPr>
        <w:tc>
          <w:tcPr>
            <w:tcW w:w="4876" w:type="dxa"/>
            <w:tcBorders>
              <w:top w:val="nil"/>
              <w:left w:val="nil"/>
              <w:bottom w:val="nil"/>
              <w:right w:val="nil"/>
            </w:tcBorders>
          </w:tcPr>
          <w:p w14:paraId="1A30579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B9D8796" w14:textId="77777777" w:rsidR="009757BF" w:rsidRPr="006507D7" w:rsidRDefault="009757BF" w:rsidP="007B1910">
            <w:pPr>
              <w:pStyle w:val="AmColumnHeading"/>
            </w:pPr>
            <w:r w:rsidRPr="006507D7">
              <w:t>Ændringsforslag</w:t>
            </w:r>
          </w:p>
        </w:tc>
      </w:tr>
      <w:tr w:rsidR="00716F9A" w:rsidRPr="006507D7" w14:paraId="298F43C4" w14:textId="77777777" w:rsidTr="007B1910">
        <w:trPr>
          <w:jc w:val="center"/>
        </w:trPr>
        <w:tc>
          <w:tcPr>
            <w:tcW w:w="4876" w:type="dxa"/>
            <w:tcBorders>
              <w:top w:val="nil"/>
              <w:left w:val="nil"/>
              <w:bottom w:val="nil"/>
              <w:right w:val="nil"/>
            </w:tcBorders>
          </w:tcPr>
          <w:p w14:paraId="1911B971" w14:textId="77777777" w:rsidR="009757BF" w:rsidRPr="006507D7" w:rsidRDefault="009757BF" w:rsidP="007B1910">
            <w:pPr>
              <w:pStyle w:val="Normal6a"/>
            </w:pPr>
          </w:p>
        </w:tc>
        <w:tc>
          <w:tcPr>
            <w:tcW w:w="4876" w:type="dxa"/>
            <w:tcBorders>
              <w:top w:val="nil"/>
              <w:left w:val="nil"/>
              <w:bottom w:val="nil"/>
              <w:right w:val="nil"/>
            </w:tcBorders>
          </w:tcPr>
          <w:p w14:paraId="5803EC5B" w14:textId="77777777" w:rsidR="009757BF" w:rsidRPr="006507D7" w:rsidRDefault="009757BF" w:rsidP="007B1910">
            <w:pPr>
              <w:pStyle w:val="Normal6a"/>
            </w:pPr>
            <w:r w:rsidRPr="006507D7">
              <w:rPr>
                <w:b/>
                <w:i/>
              </w:rPr>
              <w:t>42a.</w:t>
            </w:r>
            <w:r w:rsidRPr="006507D7">
              <w:tab/>
            </w:r>
            <w:r w:rsidRPr="006507D7">
              <w:rPr>
                <w:b/>
                <w:i/>
              </w:rPr>
              <w:t>opfordrer Kommissionen og medlemsstaterne til at bekæmpe forskelsbehandling på grund af race og etnisk oprindelse, religion eller tro, nationalitet, politisk overbevisning, sprog, handicap, alder, køn, herunder kønsidentitet og kønsudtryk, og seksuel orientering;</w:t>
            </w:r>
          </w:p>
        </w:tc>
      </w:tr>
    </w:tbl>
    <w:p w14:paraId="78276E7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BC6019C" w14:textId="77777777" w:rsidR="009757BF" w:rsidRPr="006507D7" w:rsidRDefault="009757BF" w:rsidP="009757BF">
      <w:r w:rsidRPr="006507D7">
        <w:rPr>
          <w:rStyle w:val="HideTWBExt"/>
          <w:noProof w:val="0"/>
        </w:rPr>
        <w:t>&lt;/Amend&gt;</w:t>
      </w:r>
    </w:p>
    <w:p w14:paraId="2434A2F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710</w:t>
      </w:r>
      <w:r w:rsidRPr="006507D7">
        <w:rPr>
          <w:rStyle w:val="HideTWBExt"/>
          <w:b w:val="0"/>
          <w:noProof w:val="0"/>
        </w:rPr>
        <w:t>&lt;/NumAm&gt;</w:t>
      </w:r>
    </w:p>
    <w:p w14:paraId="125DC3F7"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32339E78" w14:textId="77777777" w:rsidR="009757BF" w:rsidRPr="006507D7" w:rsidRDefault="009757BF" w:rsidP="009757BF">
      <w:pPr>
        <w:pStyle w:val="NormalBold"/>
      </w:pPr>
      <w:r w:rsidRPr="006507D7">
        <w:rPr>
          <w:rStyle w:val="HideTWBExt"/>
          <w:b w:val="0"/>
          <w:noProof w:val="0"/>
        </w:rPr>
        <w:t>&lt;/RepeatBlock-By&gt;</w:t>
      </w:r>
    </w:p>
    <w:p w14:paraId="01531CDE"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C8717C2" w14:textId="77777777" w:rsidR="009757BF" w:rsidRPr="006507D7" w:rsidRDefault="009757BF" w:rsidP="009757BF">
      <w:pPr>
        <w:pStyle w:val="NormalBold"/>
      </w:pPr>
      <w:r w:rsidRPr="006507D7">
        <w:rPr>
          <w:rStyle w:val="HideTWBExt"/>
          <w:b w:val="0"/>
          <w:noProof w:val="0"/>
        </w:rPr>
        <w:t>&lt;Article&gt;</w:t>
      </w:r>
      <w:r w:rsidRPr="006507D7">
        <w:t>Punkt 42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21955A7" w14:textId="77777777" w:rsidTr="007B1910">
        <w:trPr>
          <w:trHeight w:hRule="exact" w:val="240"/>
          <w:jc w:val="center"/>
        </w:trPr>
        <w:tc>
          <w:tcPr>
            <w:tcW w:w="9752" w:type="dxa"/>
            <w:gridSpan w:val="2"/>
            <w:tcBorders>
              <w:top w:val="nil"/>
              <w:left w:val="nil"/>
              <w:bottom w:val="nil"/>
              <w:right w:val="nil"/>
            </w:tcBorders>
          </w:tcPr>
          <w:p w14:paraId="15A766A4" w14:textId="77777777" w:rsidR="009757BF" w:rsidRPr="006507D7" w:rsidRDefault="009757BF" w:rsidP="007B1910"/>
        </w:tc>
      </w:tr>
      <w:tr w:rsidR="00716F9A" w:rsidRPr="006507D7" w14:paraId="180B5680" w14:textId="77777777" w:rsidTr="007B1910">
        <w:trPr>
          <w:trHeight w:val="240"/>
          <w:jc w:val="center"/>
        </w:trPr>
        <w:tc>
          <w:tcPr>
            <w:tcW w:w="4876" w:type="dxa"/>
            <w:tcBorders>
              <w:top w:val="nil"/>
              <w:left w:val="nil"/>
              <w:bottom w:val="nil"/>
              <w:right w:val="nil"/>
            </w:tcBorders>
          </w:tcPr>
          <w:p w14:paraId="30F7CAB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D28F9FE" w14:textId="77777777" w:rsidR="009757BF" w:rsidRPr="006507D7" w:rsidRDefault="009757BF" w:rsidP="007B1910">
            <w:pPr>
              <w:pStyle w:val="AmColumnHeading"/>
            </w:pPr>
            <w:r w:rsidRPr="006507D7">
              <w:t>Ændringsforslag</w:t>
            </w:r>
          </w:p>
        </w:tc>
      </w:tr>
      <w:tr w:rsidR="00716F9A" w:rsidRPr="006507D7" w14:paraId="7653B7D8" w14:textId="77777777" w:rsidTr="007B1910">
        <w:trPr>
          <w:jc w:val="center"/>
        </w:trPr>
        <w:tc>
          <w:tcPr>
            <w:tcW w:w="4876" w:type="dxa"/>
            <w:tcBorders>
              <w:top w:val="nil"/>
              <w:left w:val="nil"/>
              <w:bottom w:val="nil"/>
              <w:right w:val="nil"/>
            </w:tcBorders>
          </w:tcPr>
          <w:p w14:paraId="06021C15" w14:textId="77777777" w:rsidR="009757BF" w:rsidRPr="006507D7" w:rsidRDefault="009757BF" w:rsidP="007B1910">
            <w:pPr>
              <w:pStyle w:val="Normal6a"/>
            </w:pPr>
          </w:p>
        </w:tc>
        <w:tc>
          <w:tcPr>
            <w:tcW w:w="4876" w:type="dxa"/>
            <w:tcBorders>
              <w:top w:val="nil"/>
              <w:left w:val="nil"/>
              <w:bottom w:val="nil"/>
              <w:right w:val="nil"/>
            </w:tcBorders>
          </w:tcPr>
          <w:p w14:paraId="19FC1238" w14:textId="2DA8BDDB" w:rsidR="009757BF" w:rsidRPr="006507D7" w:rsidRDefault="009757BF" w:rsidP="007B1910">
            <w:pPr>
              <w:pStyle w:val="Normal6a"/>
            </w:pPr>
            <w:r w:rsidRPr="006507D7">
              <w:rPr>
                <w:b/>
                <w:i/>
              </w:rPr>
              <w:t>42b.</w:t>
            </w:r>
            <w:r w:rsidRPr="006507D7">
              <w:tab/>
            </w:r>
            <w:r w:rsidRPr="006507D7">
              <w:rPr>
                <w:b/>
                <w:i/>
              </w:rPr>
              <w:t xml:space="preserve">bemærker med bekymring, at 93 % af alle henstillinger i 2025 var gentagelser fra tidligere år, hvoraf 71 % går tilbage til 2022, og at der kun blev fremsat ni nye henstillinger, som kun udgør 7 % af det samlede antal og kun berører otte ud af 27 medlemsstater; understreger, at dette begrænsede antal nye henstillinger ikke kan fortolkes som et tegn på, at der ikke er opstået nye overtrædelser eller udfordringer, da dette tydeligvis ikke er tilfældet; understreger, at det er bydende nødvendigt ikke at begrænse vurderingen til tidligere konstaterede mangler, men at ajourføre analysen systematisk for at afspejle nye udviklinger, nye risici og nye former for tilbageskridt; understreger, at det netop er her, at større metodologisk præcision og klarhed er afgørende for at sikre, at henstillingerne fortsat er relevante, </w:t>
            </w:r>
            <w:r w:rsidR="0002009D" w:rsidRPr="006507D7">
              <w:rPr>
                <w:b/>
                <w:i/>
              </w:rPr>
              <w:t>reaktive</w:t>
            </w:r>
            <w:r w:rsidRPr="006507D7">
              <w:rPr>
                <w:b/>
                <w:i/>
              </w:rPr>
              <w:t xml:space="preserve"> og i overensstemmelse med den faktiske kurs for retsstatsprincippet i hver medlemsstat;</w:t>
            </w:r>
          </w:p>
        </w:tc>
      </w:tr>
    </w:tbl>
    <w:p w14:paraId="04C0E0F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682409C" w14:textId="77777777" w:rsidR="009757BF" w:rsidRPr="006507D7" w:rsidRDefault="009757BF" w:rsidP="009757BF">
      <w:r w:rsidRPr="006507D7">
        <w:rPr>
          <w:rStyle w:val="HideTWBExt"/>
          <w:noProof w:val="0"/>
        </w:rPr>
        <w:t>&lt;/Amend&gt;</w:t>
      </w:r>
    </w:p>
    <w:p w14:paraId="7C8BFD53"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711</w:t>
      </w:r>
      <w:r w:rsidRPr="006507D7">
        <w:rPr>
          <w:rStyle w:val="HideTWBExt"/>
          <w:b w:val="0"/>
          <w:noProof w:val="0"/>
        </w:rPr>
        <w:t>&lt;/NumAm&gt;</w:t>
      </w:r>
    </w:p>
    <w:p w14:paraId="218243C7"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6507D7">
        <w:rPr>
          <w:rStyle w:val="HideTWBExt"/>
          <w:b w:val="0"/>
          <w:noProof w:val="0"/>
        </w:rPr>
        <w:t>&lt;/Members&gt;</w:t>
      </w:r>
    </w:p>
    <w:p w14:paraId="1D6EEF0E" w14:textId="77777777" w:rsidR="009757BF" w:rsidRPr="006507D7" w:rsidRDefault="009757BF" w:rsidP="009757BF">
      <w:pPr>
        <w:pStyle w:val="NormalBold"/>
      </w:pPr>
      <w:r w:rsidRPr="006507D7">
        <w:rPr>
          <w:rStyle w:val="HideTWBExt"/>
          <w:b w:val="0"/>
          <w:noProof w:val="0"/>
        </w:rPr>
        <w:t>&lt;/RepeatBlock-By&gt;</w:t>
      </w:r>
    </w:p>
    <w:p w14:paraId="43D5A3A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5F541DE" w14:textId="77777777" w:rsidR="009757BF" w:rsidRPr="006507D7" w:rsidRDefault="009757BF" w:rsidP="009757BF">
      <w:pPr>
        <w:pStyle w:val="NormalBold"/>
      </w:pPr>
      <w:r w:rsidRPr="006507D7">
        <w:rPr>
          <w:rStyle w:val="HideTWBExt"/>
          <w:b w:val="0"/>
          <w:noProof w:val="0"/>
        </w:rPr>
        <w:t>&lt;Article&gt;</w:t>
      </w:r>
      <w:r w:rsidRPr="006507D7">
        <w:t>Punkt 42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7171492" w14:textId="77777777" w:rsidTr="007B1910">
        <w:trPr>
          <w:trHeight w:hRule="exact" w:val="240"/>
          <w:jc w:val="center"/>
        </w:trPr>
        <w:tc>
          <w:tcPr>
            <w:tcW w:w="9752" w:type="dxa"/>
            <w:gridSpan w:val="2"/>
            <w:tcBorders>
              <w:top w:val="nil"/>
              <w:left w:val="nil"/>
              <w:bottom w:val="nil"/>
              <w:right w:val="nil"/>
            </w:tcBorders>
          </w:tcPr>
          <w:p w14:paraId="5CECE4EC" w14:textId="77777777" w:rsidR="009757BF" w:rsidRPr="006507D7" w:rsidRDefault="009757BF" w:rsidP="007B1910"/>
        </w:tc>
      </w:tr>
      <w:tr w:rsidR="00716F9A" w:rsidRPr="006507D7" w14:paraId="7499E5CD" w14:textId="77777777" w:rsidTr="007B1910">
        <w:trPr>
          <w:trHeight w:val="240"/>
          <w:jc w:val="center"/>
        </w:trPr>
        <w:tc>
          <w:tcPr>
            <w:tcW w:w="4876" w:type="dxa"/>
            <w:tcBorders>
              <w:top w:val="nil"/>
              <w:left w:val="nil"/>
              <w:bottom w:val="nil"/>
              <w:right w:val="nil"/>
            </w:tcBorders>
          </w:tcPr>
          <w:p w14:paraId="1B7CC88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D26CD2C" w14:textId="77777777" w:rsidR="009757BF" w:rsidRPr="006507D7" w:rsidRDefault="009757BF" w:rsidP="007B1910">
            <w:pPr>
              <w:pStyle w:val="AmColumnHeading"/>
            </w:pPr>
            <w:r w:rsidRPr="006507D7">
              <w:t>Ændringsforslag</w:t>
            </w:r>
          </w:p>
        </w:tc>
      </w:tr>
      <w:tr w:rsidR="00716F9A" w:rsidRPr="006507D7" w14:paraId="6F968C01" w14:textId="77777777" w:rsidTr="007B1910">
        <w:trPr>
          <w:jc w:val="center"/>
        </w:trPr>
        <w:tc>
          <w:tcPr>
            <w:tcW w:w="4876" w:type="dxa"/>
            <w:tcBorders>
              <w:top w:val="nil"/>
              <w:left w:val="nil"/>
              <w:bottom w:val="nil"/>
              <w:right w:val="nil"/>
            </w:tcBorders>
          </w:tcPr>
          <w:p w14:paraId="4F11DAFD" w14:textId="77777777" w:rsidR="009757BF" w:rsidRPr="006507D7" w:rsidRDefault="009757BF" w:rsidP="007B1910">
            <w:pPr>
              <w:pStyle w:val="Normal6a"/>
            </w:pPr>
          </w:p>
        </w:tc>
        <w:tc>
          <w:tcPr>
            <w:tcW w:w="4876" w:type="dxa"/>
            <w:tcBorders>
              <w:top w:val="nil"/>
              <w:left w:val="nil"/>
              <w:bottom w:val="nil"/>
              <w:right w:val="nil"/>
            </w:tcBorders>
          </w:tcPr>
          <w:p w14:paraId="7B0AFCF0" w14:textId="77777777" w:rsidR="009757BF" w:rsidRPr="006507D7" w:rsidRDefault="009757BF" w:rsidP="007B1910">
            <w:pPr>
              <w:pStyle w:val="Normal6a"/>
            </w:pPr>
            <w:r w:rsidRPr="006507D7">
              <w:rPr>
                <w:b/>
                <w:i/>
              </w:rPr>
              <w:t>42b.</w:t>
            </w:r>
            <w:r w:rsidRPr="006507D7">
              <w:tab/>
            </w:r>
            <w:r w:rsidRPr="006507D7">
              <w:rPr>
                <w:b/>
                <w:i/>
              </w:rPr>
              <w:t>opfordrer indtrængende Kommissionen til i sin årlige rapport om retsstatssituationen at tilføje en ny søjle om bekæmpelse af alle former for forskelsbehandling og had;</w:t>
            </w:r>
          </w:p>
        </w:tc>
      </w:tr>
    </w:tbl>
    <w:p w14:paraId="7D85F64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745DBA3" w14:textId="77777777" w:rsidR="009757BF" w:rsidRPr="006507D7" w:rsidRDefault="009757BF" w:rsidP="009757BF">
      <w:r w:rsidRPr="006507D7">
        <w:rPr>
          <w:rStyle w:val="HideTWBExt"/>
          <w:noProof w:val="0"/>
        </w:rPr>
        <w:t>&lt;/Amend&gt;</w:t>
      </w:r>
    </w:p>
    <w:p w14:paraId="15324BC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712</w:t>
      </w:r>
      <w:r w:rsidRPr="006507D7">
        <w:rPr>
          <w:rStyle w:val="HideTWBExt"/>
          <w:b w:val="0"/>
          <w:noProof w:val="0"/>
        </w:rPr>
        <w:t>&lt;/NumAm&gt;</w:t>
      </w:r>
    </w:p>
    <w:p w14:paraId="4592FC2C"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6507D7">
        <w:rPr>
          <w:rStyle w:val="HideTWBExt"/>
          <w:b w:val="0"/>
          <w:noProof w:val="0"/>
        </w:rPr>
        <w:t>&lt;/Members&gt;</w:t>
      </w:r>
    </w:p>
    <w:p w14:paraId="32E0F1C3" w14:textId="77777777" w:rsidR="009757BF" w:rsidRPr="006507D7" w:rsidRDefault="009757BF" w:rsidP="009757BF">
      <w:pPr>
        <w:pStyle w:val="NormalBold"/>
      </w:pPr>
      <w:r w:rsidRPr="006507D7">
        <w:rPr>
          <w:rStyle w:val="HideTWBExt"/>
          <w:b w:val="0"/>
          <w:noProof w:val="0"/>
        </w:rPr>
        <w:t>&lt;/RepeatBlock-By&gt;</w:t>
      </w:r>
    </w:p>
    <w:p w14:paraId="7AA78E2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9050626" w14:textId="77777777" w:rsidR="009757BF" w:rsidRPr="006507D7" w:rsidRDefault="009757BF" w:rsidP="009757BF">
      <w:pPr>
        <w:pStyle w:val="NormalBold"/>
      </w:pPr>
      <w:r w:rsidRPr="006507D7">
        <w:rPr>
          <w:rStyle w:val="HideTWBExt"/>
          <w:b w:val="0"/>
          <w:noProof w:val="0"/>
        </w:rPr>
        <w:t>&lt;Article&gt;</w:t>
      </w:r>
      <w:r w:rsidRPr="006507D7">
        <w:t>Punkt 42 c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0DBFA8C" w14:textId="77777777" w:rsidTr="007B1910">
        <w:trPr>
          <w:trHeight w:hRule="exact" w:val="240"/>
          <w:jc w:val="center"/>
        </w:trPr>
        <w:tc>
          <w:tcPr>
            <w:tcW w:w="9752" w:type="dxa"/>
            <w:gridSpan w:val="2"/>
            <w:tcBorders>
              <w:top w:val="nil"/>
              <w:left w:val="nil"/>
              <w:bottom w:val="nil"/>
              <w:right w:val="nil"/>
            </w:tcBorders>
          </w:tcPr>
          <w:p w14:paraId="20C99814" w14:textId="77777777" w:rsidR="009757BF" w:rsidRPr="006507D7" w:rsidRDefault="009757BF" w:rsidP="007B1910"/>
        </w:tc>
      </w:tr>
      <w:tr w:rsidR="00716F9A" w:rsidRPr="006507D7" w14:paraId="74603BF6" w14:textId="77777777" w:rsidTr="007B1910">
        <w:trPr>
          <w:trHeight w:val="240"/>
          <w:jc w:val="center"/>
        </w:trPr>
        <w:tc>
          <w:tcPr>
            <w:tcW w:w="4876" w:type="dxa"/>
            <w:tcBorders>
              <w:top w:val="nil"/>
              <w:left w:val="nil"/>
              <w:bottom w:val="nil"/>
              <w:right w:val="nil"/>
            </w:tcBorders>
          </w:tcPr>
          <w:p w14:paraId="4227D16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C996910" w14:textId="77777777" w:rsidR="009757BF" w:rsidRPr="006507D7" w:rsidRDefault="009757BF" w:rsidP="007B1910">
            <w:pPr>
              <w:pStyle w:val="AmColumnHeading"/>
            </w:pPr>
            <w:r w:rsidRPr="006507D7">
              <w:t>Ændringsforslag</w:t>
            </w:r>
          </w:p>
        </w:tc>
      </w:tr>
      <w:tr w:rsidR="00716F9A" w:rsidRPr="006507D7" w14:paraId="357B6CA2" w14:textId="77777777" w:rsidTr="007B1910">
        <w:trPr>
          <w:jc w:val="center"/>
        </w:trPr>
        <w:tc>
          <w:tcPr>
            <w:tcW w:w="4876" w:type="dxa"/>
            <w:tcBorders>
              <w:top w:val="nil"/>
              <w:left w:val="nil"/>
              <w:bottom w:val="nil"/>
              <w:right w:val="nil"/>
            </w:tcBorders>
          </w:tcPr>
          <w:p w14:paraId="2AE95291" w14:textId="77777777" w:rsidR="009757BF" w:rsidRPr="006507D7" w:rsidRDefault="009757BF" w:rsidP="007B1910">
            <w:pPr>
              <w:pStyle w:val="Normal6a"/>
            </w:pPr>
          </w:p>
        </w:tc>
        <w:tc>
          <w:tcPr>
            <w:tcW w:w="4876" w:type="dxa"/>
            <w:tcBorders>
              <w:top w:val="nil"/>
              <w:left w:val="nil"/>
              <w:bottom w:val="nil"/>
              <w:right w:val="nil"/>
            </w:tcBorders>
          </w:tcPr>
          <w:p w14:paraId="54114470" w14:textId="77777777" w:rsidR="009757BF" w:rsidRPr="006507D7" w:rsidRDefault="009757BF" w:rsidP="007B1910">
            <w:pPr>
              <w:pStyle w:val="Normal6a"/>
            </w:pPr>
            <w:r w:rsidRPr="006507D7">
              <w:rPr>
                <w:b/>
                <w:i/>
              </w:rPr>
              <w:t>42c.</w:t>
            </w:r>
            <w:r w:rsidRPr="006507D7">
              <w:tab/>
            </w:r>
            <w:r w:rsidRPr="006507D7">
              <w:rPr>
                <w:b/>
                <w:i/>
              </w:rPr>
              <w:t>understreger de lokale og regionale myndigheders afgørende rolle og deres bidrag til demokratiets og de demokratiske institutioners funktion som en del af det bredere system af kontrolforanstaltninger, der understøtter retsstatsprincippet; anerkender, at de lokale og regionale myndigheder er i frontlinjen og står direkte over for udfordringer og spørgsmål, der kan påvirke retsstatsprocedurerne og dermed håndhævelsen af de grundlæggende rettigheder på mange daglige områder;</w:t>
            </w:r>
          </w:p>
        </w:tc>
      </w:tr>
    </w:tbl>
    <w:p w14:paraId="5B03449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276A2D9E" w14:textId="77777777" w:rsidR="009757BF" w:rsidRPr="006507D7" w:rsidRDefault="009757BF" w:rsidP="009757BF">
      <w:r w:rsidRPr="006507D7">
        <w:rPr>
          <w:rStyle w:val="HideTWBExt"/>
          <w:noProof w:val="0"/>
        </w:rPr>
        <w:t>&lt;/Amend&gt;</w:t>
      </w:r>
    </w:p>
    <w:p w14:paraId="0F10C4E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713</w:t>
      </w:r>
      <w:r w:rsidRPr="006507D7">
        <w:rPr>
          <w:rStyle w:val="HideTWBExt"/>
          <w:b w:val="0"/>
          <w:noProof w:val="0"/>
        </w:rPr>
        <w:t>&lt;/NumAm&gt;</w:t>
      </w:r>
    </w:p>
    <w:p w14:paraId="115EC0BD"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7B14DEEF" w14:textId="77777777" w:rsidR="009757BF" w:rsidRPr="006507D7" w:rsidRDefault="009757BF" w:rsidP="009757BF">
      <w:pPr>
        <w:pStyle w:val="NormalBold"/>
      </w:pPr>
      <w:r w:rsidRPr="006507D7">
        <w:rPr>
          <w:rStyle w:val="HideTWBExt"/>
          <w:b w:val="0"/>
          <w:noProof w:val="0"/>
        </w:rPr>
        <w:t>&lt;/RepeatBlock-By&gt;</w:t>
      </w:r>
    </w:p>
    <w:p w14:paraId="6AB9739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793DF3D" w14:textId="77777777" w:rsidR="009757BF" w:rsidRPr="006507D7" w:rsidRDefault="009757BF" w:rsidP="009757BF">
      <w:pPr>
        <w:pStyle w:val="NormalBold"/>
      </w:pPr>
      <w:r w:rsidRPr="006507D7">
        <w:rPr>
          <w:rStyle w:val="HideTWBExt"/>
          <w:b w:val="0"/>
          <w:noProof w:val="0"/>
        </w:rPr>
        <w:t>&lt;Article&gt;</w:t>
      </w:r>
      <w:r w:rsidRPr="006507D7">
        <w:t>Punkt 42 c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61F074E" w14:textId="77777777" w:rsidTr="007B1910">
        <w:trPr>
          <w:trHeight w:hRule="exact" w:val="240"/>
          <w:jc w:val="center"/>
        </w:trPr>
        <w:tc>
          <w:tcPr>
            <w:tcW w:w="9752" w:type="dxa"/>
            <w:gridSpan w:val="2"/>
            <w:tcBorders>
              <w:top w:val="nil"/>
              <w:left w:val="nil"/>
              <w:bottom w:val="nil"/>
              <w:right w:val="nil"/>
            </w:tcBorders>
          </w:tcPr>
          <w:p w14:paraId="2EE80545" w14:textId="77777777" w:rsidR="009757BF" w:rsidRPr="006507D7" w:rsidRDefault="009757BF" w:rsidP="007B1910"/>
        </w:tc>
      </w:tr>
      <w:tr w:rsidR="00716F9A" w:rsidRPr="006507D7" w14:paraId="5DF413BB" w14:textId="77777777" w:rsidTr="007B1910">
        <w:trPr>
          <w:trHeight w:val="240"/>
          <w:jc w:val="center"/>
        </w:trPr>
        <w:tc>
          <w:tcPr>
            <w:tcW w:w="4876" w:type="dxa"/>
            <w:tcBorders>
              <w:top w:val="nil"/>
              <w:left w:val="nil"/>
              <w:bottom w:val="nil"/>
              <w:right w:val="nil"/>
            </w:tcBorders>
          </w:tcPr>
          <w:p w14:paraId="3F67E9A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07B1C29" w14:textId="77777777" w:rsidR="009757BF" w:rsidRPr="006507D7" w:rsidRDefault="009757BF" w:rsidP="007B1910">
            <w:pPr>
              <w:pStyle w:val="AmColumnHeading"/>
            </w:pPr>
            <w:r w:rsidRPr="006507D7">
              <w:t>Ændringsforslag</w:t>
            </w:r>
          </w:p>
        </w:tc>
      </w:tr>
      <w:tr w:rsidR="00716F9A" w:rsidRPr="006507D7" w14:paraId="01C4C32D" w14:textId="77777777" w:rsidTr="007B1910">
        <w:trPr>
          <w:jc w:val="center"/>
        </w:trPr>
        <w:tc>
          <w:tcPr>
            <w:tcW w:w="4876" w:type="dxa"/>
            <w:tcBorders>
              <w:top w:val="nil"/>
              <w:left w:val="nil"/>
              <w:bottom w:val="nil"/>
              <w:right w:val="nil"/>
            </w:tcBorders>
          </w:tcPr>
          <w:p w14:paraId="77A5C7AB" w14:textId="77777777" w:rsidR="009757BF" w:rsidRPr="006507D7" w:rsidRDefault="009757BF" w:rsidP="007B1910">
            <w:pPr>
              <w:pStyle w:val="Normal6a"/>
            </w:pPr>
          </w:p>
        </w:tc>
        <w:tc>
          <w:tcPr>
            <w:tcW w:w="4876" w:type="dxa"/>
            <w:tcBorders>
              <w:top w:val="nil"/>
              <w:left w:val="nil"/>
              <w:bottom w:val="nil"/>
              <w:right w:val="nil"/>
            </w:tcBorders>
          </w:tcPr>
          <w:p w14:paraId="2DE9EA0D" w14:textId="77777777" w:rsidR="009757BF" w:rsidRPr="006507D7" w:rsidRDefault="009757BF" w:rsidP="007B1910">
            <w:pPr>
              <w:pStyle w:val="Normal6a"/>
            </w:pPr>
            <w:r w:rsidRPr="006507D7">
              <w:rPr>
                <w:b/>
                <w:i/>
              </w:rPr>
              <w:t>42c.</w:t>
            </w:r>
            <w:r w:rsidRPr="006507D7">
              <w:tab/>
            </w:r>
            <w:r w:rsidRPr="006507D7">
              <w:rPr>
                <w:b/>
                <w:i/>
              </w:rPr>
              <w:t>bemærker med bekymring, at andelen af henstillinger, der er klassificeret som fuldt ud gennemført, er fortsat med at falde fra 11 % i 2023 til 6 % i både 2024 og 2025; fremhæver, at kun ni henstillinger blev anset for at være gennemført fuldt ud i 2025, et tal, der illustrerer en bekymrende stagnation i medlemsstaternes opfølgning;</w:t>
            </w:r>
          </w:p>
        </w:tc>
      </w:tr>
    </w:tbl>
    <w:p w14:paraId="74804FA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97C2C8E" w14:textId="77777777" w:rsidR="009757BF" w:rsidRPr="006507D7" w:rsidRDefault="009757BF" w:rsidP="009757BF">
      <w:r w:rsidRPr="006507D7">
        <w:rPr>
          <w:rStyle w:val="HideTWBExt"/>
          <w:noProof w:val="0"/>
        </w:rPr>
        <w:t>&lt;/Amend&gt;</w:t>
      </w:r>
    </w:p>
    <w:p w14:paraId="4792BC3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714</w:t>
      </w:r>
      <w:r w:rsidRPr="006507D7">
        <w:rPr>
          <w:rStyle w:val="HideTWBExt"/>
          <w:b w:val="0"/>
          <w:noProof w:val="0"/>
        </w:rPr>
        <w:t>&lt;/NumAm&gt;</w:t>
      </w:r>
    </w:p>
    <w:p w14:paraId="634B46E5"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w:t>
      </w:r>
      <w:r w:rsidRPr="006507D7">
        <w:rPr>
          <w:rStyle w:val="HideTWBExt"/>
          <w:b w:val="0"/>
          <w:noProof w:val="0"/>
        </w:rPr>
        <w:t>&lt;/Members&gt;</w:t>
      </w:r>
    </w:p>
    <w:p w14:paraId="59EBB2E1" w14:textId="77777777" w:rsidR="009757BF" w:rsidRPr="006507D7" w:rsidRDefault="009757BF" w:rsidP="009757BF">
      <w:pPr>
        <w:pStyle w:val="NormalBold"/>
      </w:pPr>
      <w:r w:rsidRPr="006507D7">
        <w:rPr>
          <w:rStyle w:val="HideTWBExt"/>
          <w:b w:val="0"/>
          <w:noProof w:val="0"/>
        </w:rPr>
        <w:t>&lt;/RepeatBlock-By&gt;</w:t>
      </w:r>
    </w:p>
    <w:p w14:paraId="423A4CF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1A7506F" w14:textId="77777777" w:rsidR="009757BF" w:rsidRPr="006507D7" w:rsidRDefault="009757BF" w:rsidP="009757BF">
      <w:pPr>
        <w:pStyle w:val="NormalBold"/>
      </w:pPr>
      <w:r w:rsidRPr="006507D7">
        <w:rPr>
          <w:rStyle w:val="HideTWBExt"/>
          <w:b w:val="0"/>
          <w:noProof w:val="0"/>
        </w:rPr>
        <w:t>&lt;Article&gt;</w:t>
      </w:r>
      <w:r w:rsidRPr="006507D7">
        <w:t>Punkt 42 d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800B489" w14:textId="77777777" w:rsidTr="007B1910">
        <w:trPr>
          <w:trHeight w:hRule="exact" w:val="240"/>
          <w:jc w:val="center"/>
        </w:trPr>
        <w:tc>
          <w:tcPr>
            <w:tcW w:w="9752" w:type="dxa"/>
            <w:gridSpan w:val="2"/>
            <w:tcBorders>
              <w:top w:val="nil"/>
              <w:left w:val="nil"/>
              <w:bottom w:val="nil"/>
              <w:right w:val="nil"/>
            </w:tcBorders>
          </w:tcPr>
          <w:p w14:paraId="1AC58EB7" w14:textId="77777777" w:rsidR="009757BF" w:rsidRPr="006507D7" w:rsidRDefault="009757BF" w:rsidP="007B1910"/>
        </w:tc>
      </w:tr>
      <w:tr w:rsidR="00716F9A" w:rsidRPr="006507D7" w14:paraId="629D3D88" w14:textId="77777777" w:rsidTr="007B1910">
        <w:trPr>
          <w:trHeight w:val="240"/>
          <w:jc w:val="center"/>
        </w:trPr>
        <w:tc>
          <w:tcPr>
            <w:tcW w:w="4876" w:type="dxa"/>
            <w:tcBorders>
              <w:top w:val="nil"/>
              <w:left w:val="nil"/>
              <w:bottom w:val="nil"/>
              <w:right w:val="nil"/>
            </w:tcBorders>
          </w:tcPr>
          <w:p w14:paraId="3E1AAC2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04A6F51" w14:textId="77777777" w:rsidR="009757BF" w:rsidRPr="006507D7" w:rsidRDefault="009757BF" w:rsidP="007B1910">
            <w:pPr>
              <w:pStyle w:val="AmColumnHeading"/>
            </w:pPr>
            <w:r w:rsidRPr="006507D7">
              <w:t>Ændringsforslag</w:t>
            </w:r>
          </w:p>
        </w:tc>
      </w:tr>
      <w:tr w:rsidR="00716F9A" w:rsidRPr="006507D7" w14:paraId="497A9A3D" w14:textId="77777777" w:rsidTr="007B1910">
        <w:trPr>
          <w:jc w:val="center"/>
        </w:trPr>
        <w:tc>
          <w:tcPr>
            <w:tcW w:w="4876" w:type="dxa"/>
            <w:tcBorders>
              <w:top w:val="nil"/>
              <w:left w:val="nil"/>
              <w:bottom w:val="nil"/>
              <w:right w:val="nil"/>
            </w:tcBorders>
          </w:tcPr>
          <w:p w14:paraId="454E72B5" w14:textId="77777777" w:rsidR="009757BF" w:rsidRPr="006507D7" w:rsidRDefault="009757BF" w:rsidP="007B1910">
            <w:pPr>
              <w:pStyle w:val="Normal6a"/>
            </w:pPr>
          </w:p>
        </w:tc>
        <w:tc>
          <w:tcPr>
            <w:tcW w:w="4876" w:type="dxa"/>
            <w:tcBorders>
              <w:top w:val="nil"/>
              <w:left w:val="nil"/>
              <w:bottom w:val="nil"/>
              <w:right w:val="nil"/>
            </w:tcBorders>
          </w:tcPr>
          <w:p w14:paraId="6D935D99" w14:textId="77777777" w:rsidR="009757BF" w:rsidRPr="006507D7" w:rsidRDefault="009757BF" w:rsidP="007B1910">
            <w:pPr>
              <w:pStyle w:val="Normal6a"/>
            </w:pPr>
            <w:r w:rsidRPr="006507D7">
              <w:rPr>
                <w:b/>
                <w:i/>
              </w:rPr>
              <w:t>42d.</w:t>
            </w:r>
            <w:r w:rsidRPr="006507D7">
              <w:tab/>
            </w:r>
            <w:r w:rsidRPr="006507D7">
              <w:rPr>
                <w:b/>
                <w:i/>
              </w:rPr>
              <w:t>bemærker, at fordelingen af henstillinger på tværs af de forskellige søjler i rapporten om retsstatssituationen fortsat er ujævn, idet nogle områder – såsom mediefrihed og kontrolforanstaltninger – får forholdsvis mindre opmærksomhed på trods af vedvarende og veldokumenterede udfordringer; understreger, at denne ubalance risikerer at overse strukturelle svagheder, der er afgørende for de demokratiske systemers sundhed, herunder civilsamfundets råderum og grundlæggende rettigheder; opfordrer Kommissionen til at vedtage en mere omfattende og afbalanceret tilgang på tværs af alle søjler for at sikre, at mangler på alle områder afdækkes og afhjælpes på passende vis;</w:t>
            </w:r>
          </w:p>
        </w:tc>
      </w:tr>
    </w:tbl>
    <w:p w14:paraId="7F7BE01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E519D17" w14:textId="77777777" w:rsidR="009757BF" w:rsidRPr="006507D7" w:rsidRDefault="009757BF" w:rsidP="009757BF">
      <w:r w:rsidRPr="006507D7">
        <w:rPr>
          <w:rStyle w:val="HideTWBExt"/>
          <w:noProof w:val="0"/>
        </w:rPr>
        <w:t>&lt;/Amend&gt;</w:t>
      </w:r>
    </w:p>
    <w:p w14:paraId="619887A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715</w:t>
      </w:r>
      <w:r w:rsidRPr="006507D7">
        <w:rPr>
          <w:rStyle w:val="HideTWBExt"/>
          <w:b w:val="0"/>
          <w:noProof w:val="0"/>
        </w:rPr>
        <w:t>&lt;/NumAm&gt;</w:t>
      </w:r>
    </w:p>
    <w:p w14:paraId="339A095C"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3765DE85" w14:textId="77777777" w:rsidR="009757BF" w:rsidRPr="006507D7" w:rsidRDefault="009757BF" w:rsidP="009757BF">
      <w:pPr>
        <w:pStyle w:val="NormalBold"/>
      </w:pPr>
      <w:r w:rsidRPr="006507D7">
        <w:rPr>
          <w:rStyle w:val="HideTWBExt"/>
          <w:b w:val="0"/>
          <w:noProof w:val="0"/>
        </w:rPr>
        <w:t>&lt;/RepeatBlock-By&gt;</w:t>
      </w:r>
    </w:p>
    <w:p w14:paraId="5A1674D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A8C9AB2" w14:textId="77777777" w:rsidR="009757BF" w:rsidRPr="006507D7" w:rsidRDefault="009757BF" w:rsidP="009757BF">
      <w:pPr>
        <w:pStyle w:val="NormalBold"/>
      </w:pPr>
      <w:r w:rsidRPr="006507D7">
        <w:rPr>
          <w:rStyle w:val="HideTWBExt"/>
          <w:b w:val="0"/>
          <w:noProof w:val="0"/>
        </w:rPr>
        <w:t>&lt;Article&gt;</w:t>
      </w:r>
      <w:r w:rsidRPr="006507D7">
        <w:t>Punkt 42 e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F2C846D" w14:textId="77777777" w:rsidTr="007B1910">
        <w:trPr>
          <w:trHeight w:hRule="exact" w:val="240"/>
          <w:jc w:val="center"/>
        </w:trPr>
        <w:tc>
          <w:tcPr>
            <w:tcW w:w="9752" w:type="dxa"/>
            <w:gridSpan w:val="2"/>
            <w:tcBorders>
              <w:top w:val="nil"/>
              <w:left w:val="nil"/>
              <w:bottom w:val="nil"/>
              <w:right w:val="nil"/>
            </w:tcBorders>
          </w:tcPr>
          <w:p w14:paraId="6F17628C" w14:textId="77777777" w:rsidR="009757BF" w:rsidRPr="006507D7" w:rsidRDefault="009757BF" w:rsidP="007B1910"/>
        </w:tc>
      </w:tr>
      <w:tr w:rsidR="00716F9A" w:rsidRPr="006507D7" w14:paraId="04CC61AA" w14:textId="77777777" w:rsidTr="007B1910">
        <w:trPr>
          <w:trHeight w:val="240"/>
          <w:jc w:val="center"/>
        </w:trPr>
        <w:tc>
          <w:tcPr>
            <w:tcW w:w="4876" w:type="dxa"/>
            <w:tcBorders>
              <w:top w:val="nil"/>
              <w:left w:val="nil"/>
              <w:bottom w:val="nil"/>
              <w:right w:val="nil"/>
            </w:tcBorders>
          </w:tcPr>
          <w:p w14:paraId="19E1354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FC572A7" w14:textId="77777777" w:rsidR="009757BF" w:rsidRPr="006507D7" w:rsidRDefault="009757BF" w:rsidP="007B1910">
            <w:pPr>
              <w:pStyle w:val="AmColumnHeading"/>
            </w:pPr>
            <w:r w:rsidRPr="006507D7">
              <w:t>Ændringsforslag</w:t>
            </w:r>
          </w:p>
        </w:tc>
      </w:tr>
      <w:tr w:rsidR="00716F9A" w:rsidRPr="006507D7" w14:paraId="04A30ECC" w14:textId="77777777" w:rsidTr="007B1910">
        <w:trPr>
          <w:jc w:val="center"/>
        </w:trPr>
        <w:tc>
          <w:tcPr>
            <w:tcW w:w="4876" w:type="dxa"/>
            <w:tcBorders>
              <w:top w:val="nil"/>
              <w:left w:val="nil"/>
              <w:bottom w:val="nil"/>
              <w:right w:val="nil"/>
            </w:tcBorders>
          </w:tcPr>
          <w:p w14:paraId="2FCB66F0" w14:textId="77777777" w:rsidR="009757BF" w:rsidRPr="006507D7" w:rsidRDefault="009757BF" w:rsidP="007B1910">
            <w:pPr>
              <w:pStyle w:val="Normal6a"/>
            </w:pPr>
          </w:p>
        </w:tc>
        <w:tc>
          <w:tcPr>
            <w:tcW w:w="4876" w:type="dxa"/>
            <w:tcBorders>
              <w:top w:val="nil"/>
              <w:left w:val="nil"/>
              <w:bottom w:val="nil"/>
              <w:right w:val="nil"/>
            </w:tcBorders>
          </w:tcPr>
          <w:p w14:paraId="2938D729" w14:textId="77777777" w:rsidR="009757BF" w:rsidRPr="006507D7" w:rsidRDefault="009757BF" w:rsidP="007B1910">
            <w:pPr>
              <w:pStyle w:val="Normal6a"/>
            </w:pPr>
            <w:r w:rsidRPr="006507D7">
              <w:rPr>
                <w:b/>
                <w:i/>
              </w:rPr>
              <w:t>42e.</w:t>
            </w:r>
            <w:r w:rsidRPr="006507D7">
              <w:tab/>
            </w:r>
            <w:r w:rsidRPr="006507D7">
              <w:rPr>
                <w:b/>
                <w:i/>
              </w:rPr>
              <w:t>bemærker, at selv om retsstatsrapporten udpeger en bred vifte af bekymringer, omsætter Kommissionen ikke konsekvent disse resultater til tilsvarende henstillinger; understreger, at der også opstår uoverensstemmelser, når ensartede spørgsmål behandles forskelligt på tværs af medlemsstaterne, idet nogle modtager henstillinger om et givet spørgsmål, mens andre, som oplever sammenlignelige eller endnu mere alvorlige mangler, ikke gør;</w:t>
            </w:r>
          </w:p>
        </w:tc>
      </w:tr>
    </w:tbl>
    <w:p w14:paraId="7E7B65D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EFF2972" w14:textId="77777777" w:rsidR="009757BF" w:rsidRPr="006507D7" w:rsidRDefault="009757BF" w:rsidP="009757BF">
      <w:r w:rsidRPr="006507D7">
        <w:rPr>
          <w:rStyle w:val="HideTWBExt"/>
          <w:noProof w:val="0"/>
        </w:rPr>
        <w:t>&lt;/Amend&gt;</w:t>
      </w:r>
    </w:p>
    <w:p w14:paraId="3F99AB8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716</w:t>
      </w:r>
      <w:r w:rsidRPr="006507D7">
        <w:rPr>
          <w:rStyle w:val="HideTWBExt"/>
          <w:b w:val="0"/>
          <w:noProof w:val="0"/>
        </w:rPr>
        <w:t>&lt;/NumAm&gt;</w:t>
      </w:r>
    </w:p>
    <w:p w14:paraId="0555D10E"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Juan Fernando López Aguilar</w:t>
      </w:r>
      <w:r w:rsidRPr="006507D7">
        <w:rPr>
          <w:rStyle w:val="HideTWBExt"/>
          <w:b w:val="0"/>
          <w:noProof w:val="0"/>
        </w:rPr>
        <w:t>&lt;/Members&gt;</w:t>
      </w:r>
    </w:p>
    <w:p w14:paraId="4841C15B" w14:textId="77777777" w:rsidR="009757BF" w:rsidRPr="006507D7" w:rsidRDefault="009757BF" w:rsidP="009757BF">
      <w:pPr>
        <w:pStyle w:val="NormalBold"/>
      </w:pPr>
      <w:r w:rsidRPr="006507D7">
        <w:rPr>
          <w:rStyle w:val="HideTWBExt"/>
          <w:b w:val="0"/>
          <w:noProof w:val="0"/>
        </w:rPr>
        <w:t>&lt;/RepeatBlock-By&gt;</w:t>
      </w:r>
    </w:p>
    <w:p w14:paraId="1DA38D8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6799391" w14:textId="77777777" w:rsidR="009757BF" w:rsidRPr="006507D7" w:rsidRDefault="009757BF" w:rsidP="009757BF">
      <w:pPr>
        <w:pStyle w:val="NormalBold"/>
      </w:pPr>
      <w:r w:rsidRPr="006507D7">
        <w:rPr>
          <w:rStyle w:val="HideTWBExt"/>
          <w:b w:val="0"/>
          <w:noProof w:val="0"/>
        </w:rPr>
        <w:t>&lt;Article&gt;</w:t>
      </w:r>
      <w:r w:rsidRPr="006507D7">
        <w:t>Punkt 42 f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AFD3BA3" w14:textId="77777777" w:rsidTr="007B1910">
        <w:trPr>
          <w:trHeight w:hRule="exact" w:val="240"/>
          <w:jc w:val="center"/>
        </w:trPr>
        <w:tc>
          <w:tcPr>
            <w:tcW w:w="9752" w:type="dxa"/>
            <w:gridSpan w:val="2"/>
            <w:tcBorders>
              <w:top w:val="nil"/>
              <w:left w:val="nil"/>
              <w:bottom w:val="nil"/>
              <w:right w:val="nil"/>
            </w:tcBorders>
          </w:tcPr>
          <w:p w14:paraId="211EF081" w14:textId="77777777" w:rsidR="009757BF" w:rsidRPr="006507D7" w:rsidRDefault="009757BF" w:rsidP="007B1910"/>
        </w:tc>
      </w:tr>
      <w:tr w:rsidR="00716F9A" w:rsidRPr="006507D7" w14:paraId="65F61638" w14:textId="77777777" w:rsidTr="007B1910">
        <w:trPr>
          <w:trHeight w:val="240"/>
          <w:jc w:val="center"/>
        </w:trPr>
        <w:tc>
          <w:tcPr>
            <w:tcW w:w="4876" w:type="dxa"/>
            <w:tcBorders>
              <w:top w:val="nil"/>
              <w:left w:val="nil"/>
              <w:bottom w:val="nil"/>
              <w:right w:val="nil"/>
            </w:tcBorders>
          </w:tcPr>
          <w:p w14:paraId="1FE5AD9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941375F" w14:textId="77777777" w:rsidR="009757BF" w:rsidRPr="006507D7" w:rsidRDefault="009757BF" w:rsidP="007B1910">
            <w:pPr>
              <w:pStyle w:val="AmColumnHeading"/>
            </w:pPr>
            <w:r w:rsidRPr="006507D7">
              <w:t>Ændringsforslag</w:t>
            </w:r>
          </w:p>
        </w:tc>
      </w:tr>
      <w:tr w:rsidR="00716F9A" w:rsidRPr="006507D7" w14:paraId="6D183F89" w14:textId="77777777" w:rsidTr="007B1910">
        <w:trPr>
          <w:jc w:val="center"/>
        </w:trPr>
        <w:tc>
          <w:tcPr>
            <w:tcW w:w="4876" w:type="dxa"/>
            <w:tcBorders>
              <w:top w:val="nil"/>
              <w:left w:val="nil"/>
              <w:bottom w:val="nil"/>
              <w:right w:val="nil"/>
            </w:tcBorders>
          </w:tcPr>
          <w:p w14:paraId="2CBF52F6" w14:textId="77777777" w:rsidR="009757BF" w:rsidRPr="006507D7" w:rsidRDefault="009757BF" w:rsidP="007B1910">
            <w:pPr>
              <w:pStyle w:val="Normal6a"/>
            </w:pPr>
          </w:p>
        </w:tc>
        <w:tc>
          <w:tcPr>
            <w:tcW w:w="4876" w:type="dxa"/>
            <w:tcBorders>
              <w:top w:val="nil"/>
              <w:left w:val="nil"/>
              <w:bottom w:val="nil"/>
              <w:right w:val="nil"/>
            </w:tcBorders>
          </w:tcPr>
          <w:p w14:paraId="42DE816E" w14:textId="77777777" w:rsidR="009757BF" w:rsidRPr="006507D7" w:rsidRDefault="009757BF" w:rsidP="007B1910">
            <w:pPr>
              <w:pStyle w:val="Normal6a"/>
            </w:pPr>
            <w:r w:rsidRPr="006507D7">
              <w:rPr>
                <w:b/>
                <w:i/>
              </w:rPr>
              <w:t>42f.</w:t>
            </w:r>
            <w:r w:rsidRPr="006507D7">
              <w:tab/>
            </w:r>
            <w:r w:rsidRPr="006507D7">
              <w:rPr>
                <w:b/>
                <w:i/>
              </w:rPr>
              <w:t>minder om, at henstillingerne i henhold til Kommissionens egen metode til udarbejdelse af den årlige rapport om retsstatssituationen bør stå i et rimeligt forhold til de afdækkede udfordringer, være tilstrækkeligt specifikke til at muliggøre en konkret og gennemførlig opfølgning fra medlemsstaternes side og vurderes i efterfølgende udgaver af rapporten; bemærker imidlertid, at selv om hver årlig cyklus omfatter en evaluering af de fremskridt, der er gjort siden det foregående år, er der ingen systematisk vurdering af opfølgningen på de henstillinger, der er fremsat siden 2022; bemærker med bekymring, at denne praksis ikke afspejler Kommissionens erklærede metodologiske forpligtelser fuldt ud; understreger, at en mere konsekvent anvendelse af dens egen tilgang – navnlig ved at signalere henstillinger, der forbliver uløste i flere cyklusser – vil øge overvågningsrammens gennemsigtighed, nøjagtighed og troværdighed;</w:t>
            </w:r>
          </w:p>
        </w:tc>
      </w:tr>
    </w:tbl>
    <w:p w14:paraId="564A5E28"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E0B1A3D" w14:textId="77777777" w:rsidR="009757BF" w:rsidRPr="006507D7" w:rsidRDefault="009757BF" w:rsidP="009757BF">
      <w:r w:rsidRPr="006507D7">
        <w:rPr>
          <w:rStyle w:val="HideTWBExt"/>
          <w:noProof w:val="0"/>
        </w:rPr>
        <w:t>&lt;/Amend&gt;</w:t>
      </w:r>
    </w:p>
    <w:p w14:paraId="5EFED9B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717</w:t>
      </w:r>
      <w:r w:rsidRPr="006507D7">
        <w:rPr>
          <w:rStyle w:val="HideTWBExt"/>
          <w:b w:val="0"/>
          <w:noProof w:val="0"/>
        </w:rPr>
        <w:t>&lt;/NumAm&gt;</w:t>
      </w:r>
    </w:p>
    <w:p w14:paraId="71F2E717"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0E98649B" w14:textId="77777777" w:rsidR="009757BF" w:rsidRPr="006507D7" w:rsidRDefault="009757BF" w:rsidP="009757BF">
      <w:pPr>
        <w:pStyle w:val="NormalBold"/>
      </w:pPr>
      <w:r w:rsidRPr="006507D7">
        <w:rPr>
          <w:rStyle w:val="HideTWBExt"/>
          <w:b w:val="0"/>
          <w:noProof w:val="0"/>
        </w:rPr>
        <w:t>&lt;/RepeatBlock-By&gt;</w:t>
      </w:r>
    </w:p>
    <w:p w14:paraId="07583C8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F1756BE" w14:textId="77777777" w:rsidR="009757BF" w:rsidRPr="006507D7" w:rsidRDefault="009757BF" w:rsidP="009757BF">
      <w:pPr>
        <w:pStyle w:val="NormalBold"/>
      </w:pPr>
      <w:r w:rsidRPr="006507D7">
        <w:rPr>
          <w:rStyle w:val="HideTWBExt"/>
          <w:b w:val="0"/>
          <w:noProof w:val="0"/>
        </w:rPr>
        <w:t>&lt;Article&gt;</w:t>
      </w:r>
      <w:r w:rsidRPr="006507D7">
        <w:t>Punkt 43</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C189E55" w14:textId="77777777" w:rsidTr="007B1910">
        <w:trPr>
          <w:trHeight w:hRule="exact" w:val="240"/>
          <w:jc w:val="center"/>
        </w:trPr>
        <w:tc>
          <w:tcPr>
            <w:tcW w:w="9752" w:type="dxa"/>
            <w:gridSpan w:val="2"/>
            <w:tcBorders>
              <w:top w:val="nil"/>
              <w:left w:val="nil"/>
              <w:bottom w:val="nil"/>
              <w:right w:val="nil"/>
            </w:tcBorders>
          </w:tcPr>
          <w:p w14:paraId="1D67A459" w14:textId="77777777" w:rsidR="009757BF" w:rsidRPr="006507D7" w:rsidRDefault="009757BF" w:rsidP="007B1910"/>
        </w:tc>
      </w:tr>
      <w:tr w:rsidR="00716F9A" w:rsidRPr="006507D7" w14:paraId="4AA53A10" w14:textId="77777777" w:rsidTr="007B1910">
        <w:trPr>
          <w:trHeight w:val="240"/>
          <w:jc w:val="center"/>
        </w:trPr>
        <w:tc>
          <w:tcPr>
            <w:tcW w:w="4876" w:type="dxa"/>
            <w:tcBorders>
              <w:top w:val="nil"/>
              <w:left w:val="nil"/>
              <w:bottom w:val="nil"/>
              <w:right w:val="nil"/>
            </w:tcBorders>
          </w:tcPr>
          <w:p w14:paraId="477EFEF7"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E082CA2" w14:textId="77777777" w:rsidR="009757BF" w:rsidRPr="006507D7" w:rsidRDefault="009757BF" w:rsidP="007B1910">
            <w:pPr>
              <w:pStyle w:val="AmColumnHeading"/>
            </w:pPr>
            <w:r w:rsidRPr="006507D7">
              <w:t>Ændringsforslag</w:t>
            </w:r>
          </w:p>
        </w:tc>
      </w:tr>
      <w:tr w:rsidR="00716F9A" w:rsidRPr="006507D7" w14:paraId="36D54C6F" w14:textId="77777777" w:rsidTr="007B1910">
        <w:trPr>
          <w:jc w:val="center"/>
        </w:trPr>
        <w:tc>
          <w:tcPr>
            <w:tcW w:w="4876" w:type="dxa"/>
            <w:tcBorders>
              <w:top w:val="nil"/>
              <w:left w:val="nil"/>
              <w:bottom w:val="nil"/>
              <w:right w:val="nil"/>
            </w:tcBorders>
          </w:tcPr>
          <w:p w14:paraId="3FB1515A" w14:textId="77777777" w:rsidR="009757BF" w:rsidRPr="006507D7" w:rsidRDefault="009757BF" w:rsidP="007B1910">
            <w:pPr>
              <w:pStyle w:val="Normal6a"/>
            </w:pPr>
            <w:r w:rsidRPr="006507D7">
              <w:rPr>
                <w:b/>
                <w:i/>
              </w:rPr>
              <w:t>43.</w:t>
            </w:r>
            <w:r w:rsidRPr="006507D7">
              <w:tab/>
            </w:r>
            <w:r w:rsidRPr="006507D7">
              <w:rPr>
                <w:b/>
                <w:i/>
              </w:rPr>
              <w:t>gentager sin opfordring til Kommissionen om at udvide anvendelsesområdet for rapporten til at omfatte alle aspekter af artikel 2 i TEU og medtage bredere indikatorer såsom medieuafhængighed, civilsamfundets rolle, grundlæggende rettigheder, akademisk og kunstnerisk frihed, ligestilling mellem kønnene, beskyttelse af mindretal og sårbare grupper, respekt for folkeretten, frie og retfærdige valg og de demokratiske institutioners funktion;</w:t>
            </w:r>
          </w:p>
        </w:tc>
        <w:tc>
          <w:tcPr>
            <w:tcW w:w="4876" w:type="dxa"/>
            <w:tcBorders>
              <w:top w:val="nil"/>
              <w:left w:val="nil"/>
              <w:bottom w:val="nil"/>
              <w:right w:val="nil"/>
            </w:tcBorders>
          </w:tcPr>
          <w:p w14:paraId="108AC5DC" w14:textId="77777777" w:rsidR="009757BF" w:rsidRPr="006507D7" w:rsidRDefault="009757BF" w:rsidP="007B1910">
            <w:pPr>
              <w:pStyle w:val="Normal6a"/>
            </w:pPr>
            <w:r w:rsidRPr="006507D7">
              <w:rPr>
                <w:b/>
                <w:i/>
              </w:rPr>
              <w:t>udgår</w:t>
            </w:r>
          </w:p>
        </w:tc>
      </w:tr>
    </w:tbl>
    <w:p w14:paraId="2FE20B0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0DCECB91" w14:textId="77777777" w:rsidR="009757BF" w:rsidRPr="006507D7" w:rsidRDefault="009757BF" w:rsidP="009757BF">
      <w:r w:rsidRPr="006507D7">
        <w:rPr>
          <w:rStyle w:val="HideTWBExt"/>
          <w:noProof w:val="0"/>
        </w:rPr>
        <w:t>&lt;/Amend&gt;</w:t>
      </w:r>
    </w:p>
    <w:p w14:paraId="221CFD3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718</w:t>
      </w:r>
      <w:r w:rsidRPr="006507D7">
        <w:rPr>
          <w:rStyle w:val="HideTWBExt"/>
          <w:b w:val="0"/>
          <w:noProof w:val="0"/>
        </w:rPr>
        <w:t>&lt;/NumAm&gt;</w:t>
      </w:r>
    </w:p>
    <w:p w14:paraId="4D2BCE0C"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248C87BD" w14:textId="77777777" w:rsidR="009757BF" w:rsidRPr="006507D7" w:rsidRDefault="009757BF" w:rsidP="009757BF">
      <w:pPr>
        <w:pStyle w:val="NormalBold"/>
      </w:pPr>
      <w:r w:rsidRPr="006507D7">
        <w:rPr>
          <w:rStyle w:val="HideTWBExt"/>
          <w:b w:val="0"/>
          <w:noProof w:val="0"/>
        </w:rPr>
        <w:t>&lt;/RepeatBlock-By&gt;</w:t>
      </w:r>
    </w:p>
    <w:p w14:paraId="3E402E4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F3C6B14" w14:textId="77777777" w:rsidR="009757BF" w:rsidRPr="006507D7" w:rsidRDefault="009757BF" w:rsidP="009757BF">
      <w:pPr>
        <w:pStyle w:val="NormalBold"/>
      </w:pPr>
      <w:r w:rsidRPr="006507D7">
        <w:rPr>
          <w:rStyle w:val="HideTWBExt"/>
          <w:b w:val="0"/>
          <w:noProof w:val="0"/>
        </w:rPr>
        <w:t>&lt;Article&gt;</w:t>
      </w:r>
      <w:r w:rsidRPr="006507D7">
        <w:t>Punkt 43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19FC828" w14:textId="77777777" w:rsidTr="007B1910">
        <w:trPr>
          <w:trHeight w:hRule="exact" w:val="240"/>
          <w:jc w:val="center"/>
        </w:trPr>
        <w:tc>
          <w:tcPr>
            <w:tcW w:w="9752" w:type="dxa"/>
            <w:gridSpan w:val="2"/>
            <w:tcBorders>
              <w:top w:val="nil"/>
              <w:left w:val="nil"/>
              <w:bottom w:val="nil"/>
              <w:right w:val="nil"/>
            </w:tcBorders>
          </w:tcPr>
          <w:p w14:paraId="0BE4BFD3" w14:textId="77777777" w:rsidR="009757BF" w:rsidRPr="006507D7" w:rsidRDefault="009757BF" w:rsidP="007B1910"/>
        </w:tc>
      </w:tr>
      <w:tr w:rsidR="00716F9A" w:rsidRPr="006507D7" w14:paraId="1FB820C0" w14:textId="77777777" w:rsidTr="007B1910">
        <w:trPr>
          <w:trHeight w:val="240"/>
          <w:jc w:val="center"/>
        </w:trPr>
        <w:tc>
          <w:tcPr>
            <w:tcW w:w="4876" w:type="dxa"/>
            <w:tcBorders>
              <w:top w:val="nil"/>
              <w:left w:val="nil"/>
              <w:bottom w:val="nil"/>
              <w:right w:val="nil"/>
            </w:tcBorders>
          </w:tcPr>
          <w:p w14:paraId="49CEA3D0"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76F3104" w14:textId="77777777" w:rsidR="009757BF" w:rsidRPr="006507D7" w:rsidRDefault="009757BF" w:rsidP="007B1910">
            <w:pPr>
              <w:pStyle w:val="AmColumnHeading"/>
            </w:pPr>
            <w:r w:rsidRPr="006507D7">
              <w:t>Ændringsforslag</w:t>
            </w:r>
          </w:p>
        </w:tc>
      </w:tr>
      <w:tr w:rsidR="00716F9A" w:rsidRPr="006507D7" w14:paraId="7C522FB2" w14:textId="77777777" w:rsidTr="007B1910">
        <w:trPr>
          <w:jc w:val="center"/>
        </w:trPr>
        <w:tc>
          <w:tcPr>
            <w:tcW w:w="4876" w:type="dxa"/>
            <w:tcBorders>
              <w:top w:val="nil"/>
              <w:left w:val="nil"/>
              <w:bottom w:val="nil"/>
              <w:right w:val="nil"/>
            </w:tcBorders>
          </w:tcPr>
          <w:p w14:paraId="75CD255C" w14:textId="77777777" w:rsidR="009757BF" w:rsidRPr="006507D7" w:rsidRDefault="009757BF" w:rsidP="007B1910">
            <w:pPr>
              <w:pStyle w:val="Normal6a"/>
            </w:pPr>
            <w:r w:rsidRPr="006507D7">
              <w:rPr>
                <w:b/>
                <w:i/>
              </w:rPr>
              <w:t>43.</w:t>
            </w:r>
            <w:r w:rsidRPr="006507D7">
              <w:tab/>
            </w:r>
            <w:r w:rsidRPr="006507D7">
              <w:rPr>
                <w:b/>
                <w:i/>
              </w:rPr>
              <w:t>gentager sin opfordring til Kommissionen om at udvide anvendelsesområdet for rapporten til at omfatte alle aspekter af artikel 2 i TEU og medtage bredere indikatorer såsom medieuafhængighed, civilsamfundets rolle, grundlæggende rettigheder, akademisk og kunstnerisk frihed, ligestilling mellem kønnene, beskyttelse af mindretal og sårbare grupper, respekt for folkeretten, frie og retfærdige valg og de demokratiske institutioners funktion;</w:t>
            </w:r>
          </w:p>
        </w:tc>
        <w:tc>
          <w:tcPr>
            <w:tcW w:w="4876" w:type="dxa"/>
            <w:tcBorders>
              <w:top w:val="nil"/>
              <w:left w:val="nil"/>
              <w:bottom w:val="nil"/>
              <w:right w:val="nil"/>
            </w:tcBorders>
          </w:tcPr>
          <w:p w14:paraId="5A1F42CA" w14:textId="77777777" w:rsidR="009757BF" w:rsidRPr="006507D7" w:rsidRDefault="009757BF" w:rsidP="007B1910">
            <w:pPr>
              <w:pStyle w:val="Normal6a"/>
            </w:pPr>
            <w:r w:rsidRPr="006507D7">
              <w:rPr>
                <w:b/>
                <w:i/>
              </w:rPr>
              <w:t>udgår</w:t>
            </w:r>
          </w:p>
        </w:tc>
      </w:tr>
    </w:tbl>
    <w:p w14:paraId="77FCCA9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7F486FA" w14:textId="77777777" w:rsidR="009757BF" w:rsidRPr="006507D7" w:rsidRDefault="009757BF" w:rsidP="009757BF">
      <w:r w:rsidRPr="006507D7">
        <w:rPr>
          <w:rStyle w:val="HideTWBExt"/>
          <w:noProof w:val="0"/>
        </w:rPr>
        <w:t>&lt;/Amend&gt;</w:t>
      </w:r>
    </w:p>
    <w:p w14:paraId="323F015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719</w:t>
      </w:r>
      <w:r w:rsidRPr="006507D7">
        <w:rPr>
          <w:rStyle w:val="HideTWBExt"/>
          <w:b w:val="0"/>
          <w:noProof w:val="0"/>
        </w:rPr>
        <w:t>&lt;/NumAm&gt;</w:t>
      </w:r>
    </w:p>
    <w:p w14:paraId="362454A2"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2ACF8A64" w14:textId="77777777" w:rsidR="009757BF" w:rsidRPr="006507D7" w:rsidRDefault="009757BF" w:rsidP="009757BF">
      <w:pPr>
        <w:pStyle w:val="NormalBold"/>
      </w:pPr>
      <w:r w:rsidRPr="006507D7">
        <w:rPr>
          <w:rStyle w:val="HideTWBExt"/>
          <w:b w:val="0"/>
          <w:noProof w:val="0"/>
        </w:rPr>
        <w:t>&lt;/RepeatBlock-By&gt;</w:t>
      </w:r>
    </w:p>
    <w:p w14:paraId="76FCF95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1F75939" w14:textId="77777777" w:rsidR="009757BF" w:rsidRPr="006507D7" w:rsidRDefault="009757BF" w:rsidP="009757BF">
      <w:pPr>
        <w:pStyle w:val="NormalBold"/>
      </w:pPr>
      <w:r w:rsidRPr="006507D7">
        <w:rPr>
          <w:rStyle w:val="HideTWBExt"/>
          <w:b w:val="0"/>
          <w:noProof w:val="0"/>
        </w:rPr>
        <w:t>&lt;Article&gt;</w:t>
      </w:r>
      <w:r w:rsidRPr="006507D7">
        <w:t>Punkt 43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F3B6F6E" w14:textId="77777777" w:rsidTr="007B1910">
        <w:trPr>
          <w:trHeight w:hRule="exact" w:val="240"/>
          <w:jc w:val="center"/>
        </w:trPr>
        <w:tc>
          <w:tcPr>
            <w:tcW w:w="9752" w:type="dxa"/>
            <w:gridSpan w:val="2"/>
            <w:tcBorders>
              <w:top w:val="nil"/>
              <w:left w:val="nil"/>
              <w:bottom w:val="nil"/>
              <w:right w:val="nil"/>
            </w:tcBorders>
          </w:tcPr>
          <w:p w14:paraId="6926C409" w14:textId="77777777" w:rsidR="009757BF" w:rsidRPr="006507D7" w:rsidRDefault="009757BF" w:rsidP="007B1910"/>
        </w:tc>
      </w:tr>
      <w:tr w:rsidR="00716F9A" w:rsidRPr="006507D7" w14:paraId="450EE5A7" w14:textId="77777777" w:rsidTr="007B1910">
        <w:trPr>
          <w:trHeight w:val="240"/>
          <w:jc w:val="center"/>
        </w:trPr>
        <w:tc>
          <w:tcPr>
            <w:tcW w:w="4876" w:type="dxa"/>
            <w:tcBorders>
              <w:top w:val="nil"/>
              <w:left w:val="nil"/>
              <w:bottom w:val="nil"/>
              <w:right w:val="nil"/>
            </w:tcBorders>
          </w:tcPr>
          <w:p w14:paraId="762E807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10417B8" w14:textId="77777777" w:rsidR="009757BF" w:rsidRPr="006507D7" w:rsidRDefault="009757BF" w:rsidP="007B1910">
            <w:pPr>
              <w:pStyle w:val="AmColumnHeading"/>
            </w:pPr>
            <w:r w:rsidRPr="006507D7">
              <w:t>Ændringsforslag</w:t>
            </w:r>
          </w:p>
        </w:tc>
      </w:tr>
      <w:tr w:rsidR="00716F9A" w:rsidRPr="006507D7" w14:paraId="1A389505" w14:textId="77777777" w:rsidTr="007B1910">
        <w:trPr>
          <w:jc w:val="center"/>
        </w:trPr>
        <w:tc>
          <w:tcPr>
            <w:tcW w:w="4876" w:type="dxa"/>
            <w:tcBorders>
              <w:top w:val="nil"/>
              <w:left w:val="nil"/>
              <w:bottom w:val="nil"/>
              <w:right w:val="nil"/>
            </w:tcBorders>
          </w:tcPr>
          <w:p w14:paraId="678D2297" w14:textId="77777777" w:rsidR="009757BF" w:rsidRPr="006507D7" w:rsidRDefault="009757BF" w:rsidP="007B1910">
            <w:pPr>
              <w:pStyle w:val="Normal6a"/>
            </w:pPr>
            <w:r w:rsidRPr="006507D7">
              <w:rPr>
                <w:b/>
                <w:i/>
              </w:rPr>
              <w:t>43.</w:t>
            </w:r>
            <w:r w:rsidRPr="006507D7">
              <w:tab/>
            </w:r>
            <w:r w:rsidRPr="006507D7">
              <w:rPr>
                <w:b/>
                <w:i/>
              </w:rPr>
              <w:t>gentager sin opfordring til Kommissionen om at udvide anvendelsesområdet for rapporten til at omfatte alle aspekter af artikel 2 i TEU og medtage bredere indikatorer såsom medieuafhængighed, civilsamfundets rolle, grundlæggende rettigheder, akademisk og kunstnerisk frihed, ligestilling mellem kønnene, beskyttelse af mindretal og sårbare grupper, respekt for folkeretten, frie og retfærdige valg og de demokratiske institutioners funktion;</w:t>
            </w:r>
          </w:p>
        </w:tc>
        <w:tc>
          <w:tcPr>
            <w:tcW w:w="4876" w:type="dxa"/>
            <w:tcBorders>
              <w:top w:val="nil"/>
              <w:left w:val="nil"/>
              <w:bottom w:val="nil"/>
              <w:right w:val="nil"/>
            </w:tcBorders>
          </w:tcPr>
          <w:p w14:paraId="2C74DC6A" w14:textId="77777777" w:rsidR="009757BF" w:rsidRPr="006507D7" w:rsidRDefault="009757BF" w:rsidP="007B1910">
            <w:pPr>
              <w:pStyle w:val="Normal6a"/>
            </w:pPr>
            <w:r w:rsidRPr="006507D7">
              <w:rPr>
                <w:b/>
                <w:i/>
              </w:rPr>
              <w:t>udgår</w:t>
            </w:r>
          </w:p>
        </w:tc>
      </w:tr>
    </w:tbl>
    <w:p w14:paraId="07B9916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50AB7F5" w14:textId="77777777" w:rsidR="009757BF" w:rsidRPr="006507D7" w:rsidRDefault="009757BF" w:rsidP="009757BF">
      <w:r w:rsidRPr="006507D7">
        <w:rPr>
          <w:rStyle w:val="HideTWBExt"/>
          <w:noProof w:val="0"/>
        </w:rPr>
        <w:t>&lt;/Amend&gt;</w:t>
      </w:r>
    </w:p>
    <w:p w14:paraId="5BDDD37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720</w:t>
      </w:r>
      <w:r w:rsidRPr="006507D7">
        <w:rPr>
          <w:rStyle w:val="HideTWBExt"/>
          <w:b w:val="0"/>
          <w:noProof w:val="0"/>
        </w:rPr>
        <w:t>&lt;/NumAm&gt;</w:t>
      </w:r>
    </w:p>
    <w:p w14:paraId="68062C42"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Laurence Trochu, Jacek Ozdoba, Stephen Nikola Bartulica</w:t>
      </w:r>
      <w:r w:rsidRPr="006507D7">
        <w:rPr>
          <w:rStyle w:val="HideTWBExt"/>
          <w:b w:val="0"/>
          <w:noProof w:val="0"/>
        </w:rPr>
        <w:t>&lt;/Members&gt;</w:t>
      </w:r>
    </w:p>
    <w:p w14:paraId="4FDCCA60" w14:textId="77777777" w:rsidR="009757BF" w:rsidRPr="006507D7" w:rsidRDefault="009757BF" w:rsidP="009757BF">
      <w:pPr>
        <w:pStyle w:val="NormalBold"/>
      </w:pPr>
      <w:r w:rsidRPr="006507D7">
        <w:rPr>
          <w:rStyle w:val="HideTWBExt"/>
          <w:b w:val="0"/>
          <w:noProof w:val="0"/>
        </w:rPr>
        <w:t>&lt;/RepeatBlock-By&gt;</w:t>
      </w:r>
    </w:p>
    <w:p w14:paraId="644C9C0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A0A28CE" w14:textId="77777777" w:rsidR="009757BF" w:rsidRPr="006507D7" w:rsidRDefault="009757BF" w:rsidP="009757BF">
      <w:pPr>
        <w:pStyle w:val="NormalBold"/>
      </w:pPr>
      <w:r w:rsidRPr="006507D7">
        <w:rPr>
          <w:rStyle w:val="HideTWBExt"/>
          <w:b w:val="0"/>
          <w:noProof w:val="0"/>
        </w:rPr>
        <w:t>&lt;Article&gt;</w:t>
      </w:r>
      <w:r w:rsidRPr="006507D7">
        <w:t>Punkt 43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5C505E1" w14:textId="77777777" w:rsidTr="007B1910">
        <w:trPr>
          <w:trHeight w:hRule="exact" w:val="240"/>
          <w:jc w:val="center"/>
        </w:trPr>
        <w:tc>
          <w:tcPr>
            <w:tcW w:w="9752" w:type="dxa"/>
            <w:gridSpan w:val="2"/>
            <w:tcBorders>
              <w:top w:val="nil"/>
              <w:left w:val="nil"/>
              <w:bottom w:val="nil"/>
              <w:right w:val="nil"/>
            </w:tcBorders>
          </w:tcPr>
          <w:p w14:paraId="22CC617F" w14:textId="77777777" w:rsidR="009757BF" w:rsidRPr="006507D7" w:rsidRDefault="009757BF" w:rsidP="007B1910"/>
        </w:tc>
      </w:tr>
      <w:tr w:rsidR="00716F9A" w:rsidRPr="006507D7" w14:paraId="326B328F" w14:textId="77777777" w:rsidTr="007B1910">
        <w:trPr>
          <w:trHeight w:val="240"/>
          <w:jc w:val="center"/>
        </w:trPr>
        <w:tc>
          <w:tcPr>
            <w:tcW w:w="4876" w:type="dxa"/>
            <w:tcBorders>
              <w:top w:val="nil"/>
              <w:left w:val="nil"/>
              <w:bottom w:val="nil"/>
              <w:right w:val="nil"/>
            </w:tcBorders>
          </w:tcPr>
          <w:p w14:paraId="427F39D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5D9DFCB" w14:textId="77777777" w:rsidR="009757BF" w:rsidRPr="006507D7" w:rsidRDefault="009757BF" w:rsidP="007B1910">
            <w:pPr>
              <w:pStyle w:val="AmColumnHeading"/>
            </w:pPr>
            <w:r w:rsidRPr="006507D7">
              <w:t>Ændringsforslag</w:t>
            </w:r>
          </w:p>
        </w:tc>
      </w:tr>
      <w:tr w:rsidR="00716F9A" w:rsidRPr="006507D7" w14:paraId="34F8BAEB" w14:textId="77777777" w:rsidTr="007B1910">
        <w:trPr>
          <w:jc w:val="center"/>
        </w:trPr>
        <w:tc>
          <w:tcPr>
            <w:tcW w:w="4876" w:type="dxa"/>
            <w:tcBorders>
              <w:top w:val="nil"/>
              <w:left w:val="nil"/>
              <w:bottom w:val="nil"/>
              <w:right w:val="nil"/>
            </w:tcBorders>
          </w:tcPr>
          <w:p w14:paraId="557F5A2F" w14:textId="77777777" w:rsidR="009757BF" w:rsidRPr="006507D7" w:rsidRDefault="009757BF" w:rsidP="007B1910">
            <w:pPr>
              <w:pStyle w:val="Normal6a"/>
            </w:pPr>
            <w:r w:rsidRPr="006507D7">
              <w:rPr>
                <w:b/>
                <w:i/>
              </w:rPr>
              <w:t>43.</w:t>
            </w:r>
            <w:r w:rsidRPr="006507D7">
              <w:tab/>
            </w:r>
            <w:r w:rsidRPr="006507D7">
              <w:rPr>
                <w:b/>
                <w:i/>
              </w:rPr>
              <w:t>gentager sin opfordring til Kommissionen om at udvide anvendelsesområdet for rapporten til at omfatte alle aspekter af artikel 2 i TEU og medtage bredere indikatorer såsom medieuafhængighed, civilsamfundets rolle, grundlæggende rettigheder, akademisk og kunstnerisk frihed, ligestilling mellem kønnene, beskyttelse af mindretal og sårbare grupper, respekt for folkeretten, frie og retfærdige valg og de demokratiske institutioners funktion;</w:t>
            </w:r>
          </w:p>
        </w:tc>
        <w:tc>
          <w:tcPr>
            <w:tcW w:w="4876" w:type="dxa"/>
            <w:tcBorders>
              <w:top w:val="nil"/>
              <w:left w:val="nil"/>
              <w:bottom w:val="nil"/>
              <w:right w:val="nil"/>
            </w:tcBorders>
          </w:tcPr>
          <w:p w14:paraId="11B3ACCC" w14:textId="77777777" w:rsidR="009757BF" w:rsidRPr="006507D7" w:rsidRDefault="009757BF" w:rsidP="007B1910">
            <w:pPr>
              <w:pStyle w:val="Normal6a"/>
            </w:pPr>
            <w:r w:rsidRPr="006507D7">
              <w:rPr>
                <w:b/>
                <w:i/>
              </w:rPr>
              <w:t>udgår</w:t>
            </w:r>
          </w:p>
        </w:tc>
      </w:tr>
    </w:tbl>
    <w:p w14:paraId="452794A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A7F7962" w14:textId="77777777" w:rsidR="009757BF" w:rsidRPr="006507D7" w:rsidRDefault="009757BF" w:rsidP="009757BF">
      <w:r w:rsidRPr="006507D7">
        <w:rPr>
          <w:rStyle w:val="HideTWBExt"/>
          <w:noProof w:val="0"/>
        </w:rPr>
        <w:t>&lt;/Amend&gt;</w:t>
      </w:r>
    </w:p>
    <w:p w14:paraId="03AB7A9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721</w:t>
      </w:r>
      <w:r w:rsidRPr="006507D7">
        <w:rPr>
          <w:rStyle w:val="HideTWBExt"/>
          <w:b w:val="0"/>
          <w:noProof w:val="0"/>
        </w:rPr>
        <w:t>&lt;/NumAm&gt;</w:t>
      </w:r>
    </w:p>
    <w:p w14:paraId="648A85F6"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3142146C" w14:textId="77777777" w:rsidR="009757BF" w:rsidRPr="006507D7" w:rsidRDefault="009757BF" w:rsidP="009757BF">
      <w:pPr>
        <w:pStyle w:val="NormalBold"/>
      </w:pPr>
      <w:r w:rsidRPr="006507D7">
        <w:rPr>
          <w:rStyle w:val="HideTWBExt"/>
          <w:b w:val="0"/>
          <w:noProof w:val="0"/>
        </w:rPr>
        <w:t>&lt;/RepeatBlock-By&gt;</w:t>
      </w:r>
    </w:p>
    <w:p w14:paraId="4F1635D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21C8BAB" w14:textId="77777777" w:rsidR="009757BF" w:rsidRPr="006507D7" w:rsidRDefault="009757BF" w:rsidP="009757BF">
      <w:pPr>
        <w:pStyle w:val="NormalBold"/>
      </w:pPr>
      <w:r w:rsidRPr="006507D7">
        <w:rPr>
          <w:rStyle w:val="HideTWBExt"/>
          <w:b w:val="0"/>
          <w:noProof w:val="0"/>
        </w:rPr>
        <w:t>&lt;Article&gt;</w:t>
      </w:r>
      <w:r w:rsidRPr="006507D7">
        <w:t>Punkt 43</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A13761D" w14:textId="77777777" w:rsidTr="007B1910">
        <w:trPr>
          <w:trHeight w:hRule="exact" w:val="240"/>
          <w:jc w:val="center"/>
        </w:trPr>
        <w:tc>
          <w:tcPr>
            <w:tcW w:w="9752" w:type="dxa"/>
            <w:gridSpan w:val="2"/>
            <w:tcBorders>
              <w:top w:val="nil"/>
              <w:left w:val="nil"/>
              <w:bottom w:val="nil"/>
              <w:right w:val="nil"/>
            </w:tcBorders>
          </w:tcPr>
          <w:p w14:paraId="3C26DDB0" w14:textId="77777777" w:rsidR="009757BF" w:rsidRPr="006507D7" w:rsidRDefault="009757BF" w:rsidP="007B1910"/>
        </w:tc>
      </w:tr>
      <w:tr w:rsidR="00716F9A" w:rsidRPr="006507D7" w14:paraId="275E4F39" w14:textId="77777777" w:rsidTr="007B1910">
        <w:trPr>
          <w:trHeight w:val="240"/>
          <w:jc w:val="center"/>
        </w:trPr>
        <w:tc>
          <w:tcPr>
            <w:tcW w:w="4876" w:type="dxa"/>
            <w:tcBorders>
              <w:top w:val="nil"/>
              <w:left w:val="nil"/>
              <w:bottom w:val="nil"/>
              <w:right w:val="nil"/>
            </w:tcBorders>
          </w:tcPr>
          <w:p w14:paraId="17A713D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FB03E98" w14:textId="77777777" w:rsidR="009757BF" w:rsidRPr="006507D7" w:rsidRDefault="009757BF" w:rsidP="007B1910">
            <w:pPr>
              <w:pStyle w:val="AmColumnHeading"/>
            </w:pPr>
            <w:r w:rsidRPr="006507D7">
              <w:t>Ændringsforslag</w:t>
            </w:r>
          </w:p>
        </w:tc>
      </w:tr>
      <w:tr w:rsidR="00716F9A" w:rsidRPr="006507D7" w14:paraId="64F30D77" w14:textId="77777777" w:rsidTr="007B1910">
        <w:trPr>
          <w:jc w:val="center"/>
        </w:trPr>
        <w:tc>
          <w:tcPr>
            <w:tcW w:w="4876" w:type="dxa"/>
            <w:tcBorders>
              <w:top w:val="nil"/>
              <w:left w:val="nil"/>
              <w:bottom w:val="nil"/>
              <w:right w:val="nil"/>
            </w:tcBorders>
          </w:tcPr>
          <w:p w14:paraId="6811F6E0" w14:textId="77777777" w:rsidR="009757BF" w:rsidRPr="006507D7" w:rsidRDefault="009757BF" w:rsidP="007B1910">
            <w:pPr>
              <w:pStyle w:val="Normal6a"/>
            </w:pPr>
            <w:r w:rsidRPr="006507D7">
              <w:t>43.</w:t>
            </w:r>
            <w:r w:rsidRPr="006507D7">
              <w:tab/>
            </w:r>
            <w:r w:rsidRPr="006507D7">
              <w:rPr>
                <w:b/>
                <w:bCs/>
                <w:i/>
                <w:iCs/>
              </w:rPr>
              <w:t>gentager sin opfordring til</w:t>
            </w:r>
            <w:r w:rsidRPr="006507D7">
              <w:t xml:space="preserve"> Kommissionen </w:t>
            </w:r>
            <w:r w:rsidRPr="006507D7">
              <w:rPr>
                <w:b/>
                <w:bCs/>
                <w:i/>
                <w:iCs/>
              </w:rPr>
              <w:t>om</w:t>
            </w:r>
            <w:r w:rsidRPr="006507D7">
              <w:t xml:space="preserve"> at udvide anvendelsesområdet for rapporten </w:t>
            </w:r>
            <w:r w:rsidRPr="006507D7">
              <w:rPr>
                <w:b/>
                <w:i/>
              </w:rPr>
              <w:t>til at omfatte alle aspekter af artikel 2 i TEU og medtage bredere indikatorer såsom medieuafhængighed, civilsamfundets rolle, grundlæggende rettigheder, akademisk og kunstnerisk frihed, ligestilling mellem kønnene, beskyttelse af mindretal og sårbare grupper, respekt for folkeretten,</w:t>
            </w:r>
            <w:r w:rsidRPr="006507D7">
              <w:t xml:space="preserve"> </w:t>
            </w:r>
            <w:r w:rsidRPr="006507D7">
              <w:rPr>
                <w:b/>
                <w:bCs/>
                <w:i/>
                <w:iCs/>
              </w:rPr>
              <w:t>frie og retfærdige valg og de demokratiske institutioners funktion</w:t>
            </w:r>
            <w:r w:rsidRPr="006507D7">
              <w:t>;</w:t>
            </w:r>
          </w:p>
        </w:tc>
        <w:tc>
          <w:tcPr>
            <w:tcW w:w="4876" w:type="dxa"/>
            <w:tcBorders>
              <w:top w:val="nil"/>
              <w:left w:val="nil"/>
              <w:bottom w:val="nil"/>
              <w:right w:val="nil"/>
            </w:tcBorders>
          </w:tcPr>
          <w:p w14:paraId="1438DFEC" w14:textId="77777777" w:rsidR="009757BF" w:rsidRPr="006507D7" w:rsidRDefault="009757BF" w:rsidP="007B1910">
            <w:pPr>
              <w:pStyle w:val="Normal6a"/>
            </w:pPr>
            <w:r w:rsidRPr="006507D7">
              <w:t>43.</w:t>
            </w:r>
            <w:r w:rsidRPr="006507D7">
              <w:tab/>
            </w:r>
            <w:r w:rsidRPr="006507D7">
              <w:rPr>
                <w:b/>
                <w:bCs/>
                <w:i/>
                <w:iCs/>
              </w:rPr>
              <w:t>opfordrer</w:t>
            </w:r>
            <w:r w:rsidRPr="006507D7">
              <w:t xml:space="preserve"> Kommissionen</w:t>
            </w:r>
            <w:r w:rsidRPr="006507D7">
              <w:rPr>
                <w:b/>
                <w:bCs/>
                <w:i/>
                <w:iCs/>
              </w:rPr>
              <w:t xml:space="preserve"> til ikke</w:t>
            </w:r>
            <w:r w:rsidRPr="006507D7">
              <w:t xml:space="preserve"> at udvide anvendelsesområdet for rapporten </w:t>
            </w:r>
            <w:r w:rsidRPr="006507D7">
              <w:rPr>
                <w:b/>
                <w:bCs/>
                <w:i/>
                <w:iCs/>
              </w:rPr>
              <w:t>ud over dens beføjelser i henhold til traktaterne</w:t>
            </w:r>
            <w:r w:rsidRPr="006507D7">
              <w:t>;</w:t>
            </w:r>
          </w:p>
        </w:tc>
      </w:tr>
    </w:tbl>
    <w:p w14:paraId="5B5878E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6C240F1C" w14:textId="77777777" w:rsidR="009757BF" w:rsidRPr="006507D7" w:rsidRDefault="009757BF" w:rsidP="009757BF">
      <w:r w:rsidRPr="006507D7">
        <w:rPr>
          <w:rStyle w:val="HideTWBExt"/>
          <w:noProof w:val="0"/>
        </w:rPr>
        <w:t>&lt;/Amend&gt;</w:t>
      </w:r>
    </w:p>
    <w:p w14:paraId="5FE7F4D8"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722</w:t>
      </w:r>
      <w:r w:rsidRPr="006507D7">
        <w:rPr>
          <w:rStyle w:val="HideTWBExt"/>
          <w:b w:val="0"/>
          <w:noProof w:val="0"/>
        </w:rPr>
        <w:t>&lt;/NumAm&gt;</w:t>
      </w:r>
    </w:p>
    <w:p w14:paraId="60A8F63B" w14:textId="77777777" w:rsidR="009757BF" w:rsidRPr="006507D7" w:rsidRDefault="009757BF" w:rsidP="009757BF">
      <w:pPr>
        <w:pStyle w:val="NormalBold"/>
      </w:pPr>
      <w:r w:rsidRPr="006507D7">
        <w:rPr>
          <w:rStyle w:val="HideTWBExt"/>
          <w:b w:val="0"/>
          <w:noProof w:val="0"/>
        </w:rPr>
        <w:t>&lt;RepeatBlock-By&gt;&lt;Members&gt;</w:t>
      </w:r>
      <w:r w:rsidRPr="006507D7">
        <w:t>Georgiana Teodorescu</w:t>
      </w:r>
      <w:r w:rsidRPr="006507D7">
        <w:rPr>
          <w:rStyle w:val="HideTWBExt"/>
          <w:b w:val="0"/>
          <w:noProof w:val="0"/>
        </w:rPr>
        <w:t>&lt;/Members&gt;</w:t>
      </w:r>
    </w:p>
    <w:p w14:paraId="4CFB27A0" w14:textId="77777777" w:rsidR="009757BF" w:rsidRPr="006507D7" w:rsidRDefault="009757BF" w:rsidP="009757BF">
      <w:pPr>
        <w:pStyle w:val="NormalBold"/>
      </w:pPr>
      <w:r w:rsidRPr="006507D7">
        <w:rPr>
          <w:rStyle w:val="HideTWBExt"/>
          <w:b w:val="0"/>
          <w:noProof w:val="0"/>
        </w:rPr>
        <w:t>&lt;/RepeatBlock-By&gt;</w:t>
      </w:r>
    </w:p>
    <w:p w14:paraId="5A2BF81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3D8A74C" w14:textId="77777777" w:rsidR="009757BF" w:rsidRPr="006507D7" w:rsidRDefault="009757BF" w:rsidP="009757BF">
      <w:pPr>
        <w:pStyle w:val="NormalBold"/>
      </w:pPr>
      <w:r w:rsidRPr="006507D7">
        <w:rPr>
          <w:rStyle w:val="HideTWBExt"/>
          <w:b w:val="0"/>
          <w:noProof w:val="0"/>
        </w:rPr>
        <w:t>&lt;Article&gt;</w:t>
      </w:r>
      <w:r w:rsidRPr="006507D7">
        <w:t>Punkt 43</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2625BC6" w14:textId="77777777" w:rsidTr="007B1910">
        <w:trPr>
          <w:trHeight w:hRule="exact" w:val="240"/>
          <w:jc w:val="center"/>
        </w:trPr>
        <w:tc>
          <w:tcPr>
            <w:tcW w:w="9752" w:type="dxa"/>
            <w:gridSpan w:val="2"/>
            <w:tcBorders>
              <w:top w:val="nil"/>
              <w:left w:val="nil"/>
              <w:bottom w:val="nil"/>
              <w:right w:val="nil"/>
            </w:tcBorders>
          </w:tcPr>
          <w:p w14:paraId="099709DF" w14:textId="77777777" w:rsidR="009757BF" w:rsidRPr="006507D7" w:rsidRDefault="009757BF" w:rsidP="007B1910"/>
        </w:tc>
      </w:tr>
      <w:tr w:rsidR="00716F9A" w:rsidRPr="006507D7" w14:paraId="4825A729" w14:textId="77777777" w:rsidTr="007B1910">
        <w:trPr>
          <w:trHeight w:val="240"/>
          <w:jc w:val="center"/>
        </w:trPr>
        <w:tc>
          <w:tcPr>
            <w:tcW w:w="4876" w:type="dxa"/>
            <w:tcBorders>
              <w:top w:val="nil"/>
              <w:left w:val="nil"/>
              <w:bottom w:val="nil"/>
              <w:right w:val="nil"/>
            </w:tcBorders>
          </w:tcPr>
          <w:p w14:paraId="1267716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5765849" w14:textId="77777777" w:rsidR="009757BF" w:rsidRPr="006507D7" w:rsidRDefault="009757BF" w:rsidP="007B1910">
            <w:pPr>
              <w:pStyle w:val="AmColumnHeading"/>
            </w:pPr>
            <w:r w:rsidRPr="006507D7">
              <w:t>Ændringsforslag</w:t>
            </w:r>
          </w:p>
        </w:tc>
      </w:tr>
      <w:tr w:rsidR="00716F9A" w:rsidRPr="006507D7" w14:paraId="13602DCC" w14:textId="77777777" w:rsidTr="007B1910">
        <w:trPr>
          <w:jc w:val="center"/>
        </w:trPr>
        <w:tc>
          <w:tcPr>
            <w:tcW w:w="4876" w:type="dxa"/>
            <w:tcBorders>
              <w:top w:val="nil"/>
              <w:left w:val="nil"/>
              <w:bottom w:val="nil"/>
              <w:right w:val="nil"/>
            </w:tcBorders>
          </w:tcPr>
          <w:p w14:paraId="678AA409" w14:textId="77777777" w:rsidR="009757BF" w:rsidRPr="006507D7" w:rsidRDefault="009757BF" w:rsidP="007B1910">
            <w:pPr>
              <w:pStyle w:val="Normal6a"/>
            </w:pPr>
            <w:r w:rsidRPr="006507D7">
              <w:t>43.</w:t>
            </w:r>
            <w:r w:rsidRPr="006507D7">
              <w:tab/>
              <w:t>gentager sin opfordring til Kommissionen om at udvide anvendelsesområdet for rapporten til at omfatte alle aspekter af artikel 2 i TEU og medtage bredere indikatorer såsom medieuafhængighed, civilsamfundets rolle, grundlæggende rettigheder, akademisk og kunstnerisk frihed, ligestilling mellem kønnene, beskyttelse af mindretal og sårbare grupper, respekt for folkeretten, frie og retfærdige valg og de demokratiske institutioners funktion;</w:t>
            </w:r>
          </w:p>
        </w:tc>
        <w:tc>
          <w:tcPr>
            <w:tcW w:w="4876" w:type="dxa"/>
            <w:tcBorders>
              <w:top w:val="nil"/>
              <w:left w:val="nil"/>
              <w:bottom w:val="nil"/>
              <w:right w:val="nil"/>
            </w:tcBorders>
          </w:tcPr>
          <w:p w14:paraId="4CC3ECCC" w14:textId="77777777" w:rsidR="009757BF" w:rsidRPr="006507D7" w:rsidRDefault="009757BF" w:rsidP="007B1910">
            <w:pPr>
              <w:pStyle w:val="Normal6a"/>
            </w:pPr>
            <w:r w:rsidRPr="006507D7">
              <w:t>43.</w:t>
            </w:r>
            <w:r w:rsidRPr="006507D7">
              <w:tab/>
              <w:t>gentager sin opfordring til Kommissionen om at udvide anvendelsesområdet for rapporten til at omfatte alle aspekter af artikel 2 i TEU og medtage bredere indikatorer såsom medieuafhængighed, civilsamfundets rolle, grundlæggende rettigheder, akademisk og kunstnerisk frihed, ligestilling mellem kønnene, beskyttelse af mindretal og sårbare grupper, respekt for folkeretten, frie og retfærdige valg</w:t>
            </w:r>
            <w:r w:rsidRPr="006507D7">
              <w:rPr>
                <w:b/>
                <w:i/>
              </w:rPr>
              <w:t>, herunder de forfatningsmæssige og proceduremæssige garantier, der sikrer en gennemsigtig, ikkeskønsmæssig og ultima ratio domstolsprøvelse og potentiel annullering af valgresultater,</w:t>
            </w:r>
            <w:r w:rsidRPr="006507D7">
              <w:t xml:space="preserve"> og de demokratiske institutioners funktion;</w:t>
            </w:r>
          </w:p>
        </w:tc>
      </w:tr>
    </w:tbl>
    <w:p w14:paraId="6BC99CDC"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0939524" w14:textId="77777777" w:rsidR="009757BF" w:rsidRPr="006507D7" w:rsidRDefault="009757BF" w:rsidP="009757BF">
      <w:r w:rsidRPr="006507D7">
        <w:rPr>
          <w:rStyle w:val="HideTWBExt"/>
          <w:noProof w:val="0"/>
        </w:rPr>
        <w:t>&lt;/Amend&gt;</w:t>
      </w:r>
    </w:p>
    <w:p w14:paraId="39F8ACA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723</w:t>
      </w:r>
      <w:r w:rsidRPr="006507D7">
        <w:rPr>
          <w:rStyle w:val="HideTWBExt"/>
          <w:b w:val="0"/>
          <w:noProof w:val="0"/>
        </w:rPr>
        <w:t>&lt;/NumAm&gt;</w:t>
      </w:r>
    </w:p>
    <w:p w14:paraId="14036E03"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62A0348A" w14:textId="77777777" w:rsidR="009757BF" w:rsidRPr="006507D7" w:rsidRDefault="009757BF" w:rsidP="009757BF">
      <w:pPr>
        <w:pStyle w:val="NormalBold"/>
      </w:pPr>
      <w:r w:rsidRPr="006507D7">
        <w:rPr>
          <w:rStyle w:val="HideTWBExt"/>
          <w:b w:val="0"/>
          <w:noProof w:val="0"/>
        </w:rPr>
        <w:t>&lt;/RepeatBlock-By&gt;</w:t>
      </w:r>
    </w:p>
    <w:p w14:paraId="370C8EF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7D564BB" w14:textId="77777777" w:rsidR="009757BF" w:rsidRPr="006507D7" w:rsidRDefault="009757BF" w:rsidP="009757BF">
      <w:pPr>
        <w:pStyle w:val="NormalBold"/>
      </w:pPr>
      <w:r w:rsidRPr="006507D7">
        <w:rPr>
          <w:rStyle w:val="HideTWBExt"/>
          <w:b w:val="0"/>
          <w:noProof w:val="0"/>
        </w:rPr>
        <w:t>&lt;Article&gt;</w:t>
      </w:r>
      <w:r w:rsidRPr="006507D7">
        <w:t>Punkt 43</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C372E28" w14:textId="77777777" w:rsidTr="007B1910">
        <w:trPr>
          <w:trHeight w:hRule="exact" w:val="240"/>
          <w:jc w:val="center"/>
        </w:trPr>
        <w:tc>
          <w:tcPr>
            <w:tcW w:w="9752" w:type="dxa"/>
            <w:gridSpan w:val="2"/>
            <w:tcBorders>
              <w:top w:val="nil"/>
              <w:left w:val="nil"/>
              <w:bottom w:val="nil"/>
              <w:right w:val="nil"/>
            </w:tcBorders>
          </w:tcPr>
          <w:p w14:paraId="50865351" w14:textId="77777777" w:rsidR="009757BF" w:rsidRPr="006507D7" w:rsidRDefault="009757BF" w:rsidP="007B1910"/>
        </w:tc>
      </w:tr>
      <w:tr w:rsidR="00716F9A" w:rsidRPr="006507D7" w14:paraId="2EFB6BC5" w14:textId="77777777" w:rsidTr="007B1910">
        <w:trPr>
          <w:trHeight w:val="240"/>
          <w:jc w:val="center"/>
        </w:trPr>
        <w:tc>
          <w:tcPr>
            <w:tcW w:w="4876" w:type="dxa"/>
            <w:tcBorders>
              <w:top w:val="nil"/>
              <w:left w:val="nil"/>
              <w:bottom w:val="nil"/>
              <w:right w:val="nil"/>
            </w:tcBorders>
          </w:tcPr>
          <w:p w14:paraId="7BF2854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1F0D3D6" w14:textId="77777777" w:rsidR="009757BF" w:rsidRPr="006507D7" w:rsidRDefault="009757BF" w:rsidP="007B1910">
            <w:pPr>
              <w:pStyle w:val="AmColumnHeading"/>
            </w:pPr>
            <w:r w:rsidRPr="006507D7">
              <w:t>Ændringsforslag</w:t>
            </w:r>
          </w:p>
        </w:tc>
      </w:tr>
      <w:tr w:rsidR="00716F9A" w:rsidRPr="006507D7" w14:paraId="6C00378D" w14:textId="77777777" w:rsidTr="007B1910">
        <w:trPr>
          <w:jc w:val="center"/>
        </w:trPr>
        <w:tc>
          <w:tcPr>
            <w:tcW w:w="4876" w:type="dxa"/>
            <w:tcBorders>
              <w:top w:val="nil"/>
              <w:left w:val="nil"/>
              <w:bottom w:val="nil"/>
              <w:right w:val="nil"/>
            </w:tcBorders>
          </w:tcPr>
          <w:p w14:paraId="7E6232CA" w14:textId="77777777" w:rsidR="009757BF" w:rsidRPr="006507D7" w:rsidRDefault="009757BF" w:rsidP="007B1910">
            <w:pPr>
              <w:pStyle w:val="Normal6a"/>
            </w:pPr>
            <w:r w:rsidRPr="006507D7">
              <w:t>43.</w:t>
            </w:r>
            <w:r w:rsidRPr="006507D7">
              <w:tab/>
            </w:r>
            <w:r w:rsidRPr="006507D7">
              <w:rPr>
                <w:b/>
                <w:bCs/>
                <w:i/>
                <w:iCs/>
              </w:rPr>
              <w:t>gentager sin opfordring til Kommissionen om at udvide</w:t>
            </w:r>
            <w:r w:rsidRPr="006507D7">
              <w:t xml:space="preserve"> anvendelsesområdet for rapporten til at omfatte alle aspekter af artikel 2 i TEU og medtage bredere indikatorer såsom medieuafhængighed, civilsamfundets rolle, grundlæggende rettigheder, akademisk og kunstnerisk frihed, ligestilling mellem kønnene, beskyttelse af mindretal og sårbare grupper, respekt for folkeretten, frie og retfærdige valg og de demokratiske institutioners funktion;</w:t>
            </w:r>
          </w:p>
        </w:tc>
        <w:tc>
          <w:tcPr>
            <w:tcW w:w="4876" w:type="dxa"/>
            <w:tcBorders>
              <w:top w:val="nil"/>
              <w:left w:val="nil"/>
              <w:bottom w:val="nil"/>
              <w:right w:val="nil"/>
            </w:tcBorders>
          </w:tcPr>
          <w:p w14:paraId="18436180" w14:textId="77777777" w:rsidR="009757BF" w:rsidRPr="006507D7" w:rsidRDefault="009757BF" w:rsidP="007B1910">
            <w:pPr>
              <w:pStyle w:val="Normal6a"/>
            </w:pPr>
            <w:r w:rsidRPr="006507D7">
              <w:t>43.</w:t>
            </w:r>
            <w:r w:rsidRPr="006507D7">
              <w:tab/>
            </w:r>
            <w:r w:rsidRPr="006507D7">
              <w:rPr>
                <w:b/>
                <w:bCs/>
                <w:i/>
                <w:iCs/>
              </w:rPr>
              <w:t>modsætter sig en udvidelse af</w:t>
            </w:r>
            <w:r w:rsidRPr="006507D7">
              <w:t xml:space="preserve"> anvendelsesområdet for rapporten til at omfatte alle aspekter af artikel 2 i TEU og medtage bredere indikatorer såsom medieuafhængighed, civilsamfundets rolle, grundlæggende rettigheder, akademisk og kunstnerisk frihed, ligestilling mellem kønnene, beskyttelse af mindretal og sårbare grupper, respekt for folkeretten, frie og retfærdige valg og de demokratiske institutioners funktion;</w:t>
            </w:r>
          </w:p>
        </w:tc>
      </w:tr>
    </w:tbl>
    <w:p w14:paraId="5F60041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01891D74" w14:textId="77777777" w:rsidR="009757BF" w:rsidRPr="006507D7" w:rsidRDefault="009757BF" w:rsidP="009757BF">
      <w:r w:rsidRPr="006507D7">
        <w:rPr>
          <w:rStyle w:val="HideTWBExt"/>
          <w:noProof w:val="0"/>
        </w:rPr>
        <w:t>&lt;/Amend&gt;</w:t>
      </w:r>
    </w:p>
    <w:p w14:paraId="7BFB9F8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724</w:t>
      </w:r>
      <w:r w:rsidRPr="006507D7">
        <w:rPr>
          <w:rStyle w:val="HideTWBExt"/>
          <w:b w:val="0"/>
          <w:noProof w:val="0"/>
        </w:rPr>
        <w:t>&lt;/NumAm&gt;</w:t>
      </w:r>
    </w:p>
    <w:p w14:paraId="7F234984"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07C84092" w14:textId="77777777" w:rsidR="009757BF" w:rsidRPr="006507D7" w:rsidRDefault="009757BF" w:rsidP="009757BF">
      <w:pPr>
        <w:pStyle w:val="NormalBold"/>
      </w:pPr>
      <w:r w:rsidRPr="006507D7">
        <w:rPr>
          <w:rStyle w:val="HideTWBExt"/>
          <w:b w:val="0"/>
          <w:noProof w:val="0"/>
        </w:rPr>
        <w:t>&lt;/RepeatBlock-By&gt;</w:t>
      </w:r>
    </w:p>
    <w:p w14:paraId="2861DF0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DB50B85" w14:textId="77777777" w:rsidR="009757BF" w:rsidRPr="006507D7" w:rsidRDefault="009757BF" w:rsidP="009757BF">
      <w:pPr>
        <w:pStyle w:val="NormalBold"/>
      </w:pPr>
      <w:r w:rsidRPr="006507D7">
        <w:rPr>
          <w:rStyle w:val="HideTWBExt"/>
          <w:b w:val="0"/>
          <w:noProof w:val="0"/>
        </w:rPr>
        <w:t>&lt;Article&gt;</w:t>
      </w:r>
      <w:r w:rsidRPr="006507D7">
        <w:t>Punkt 43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4A55E91" w14:textId="77777777" w:rsidTr="007B1910">
        <w:trPr>
          <w:trHeight w:hRule="exact" w:val="240"/>
          <w:jc w:val="center"/>
        </w:trPr>
        <w:tc>
          <w:tcPr>
            <w:tcW w:w="9752" w:type="dxa"/>
            <w:gridSpan w:val="2"/>
            <w:tcBorders>
              <w:top w:val="nil"/>
              <w:left w:val="nil"/>
              <w:bottom w:val="nil"/>
              <w:right w:val="nil"/>
            </w:tcBorders>
          </w:tcPr>
          <w:p w14:paraId="3587C535" w14:textId="77777777" w:rsidR="009757BF" w:rsidRPr="006507D7" w:rsidRDefault="009757BF" w:rsidP="007B1910"/>
        </w:tc>
      </w:tr>
      <w:tr w:rsidR="00716F9A" w:rsidRPr="006507D7" w14:paraId="01F91EC4" w14:textId="77777777" w:rsidTr="007B1910">
        <w:trPr>
          <w:trHeight w:val="240"/>
          <w:jc w:val="center"/>
        </w:trPr>
        <w:tc>
          <w:tcPr>
            <w:tcW w:w="4876" w:type="dxa"/>
            <w:tcBorders>
              <w:top w:val="nil"/>
              <w:left w:val="nil"/>
              <w:bottom w:val="nil"/>
              <w:right w:val="nil"/>
            </w:tcBorders>
          </w:tcPr>
          <w:p w14:paraId="4729B21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5A33A1D" w14:textId="77777777" w:rsidR="009757BF" w:rsidRPr="006507D7" w:rsidRDefault="009757BF" w:rsidP="007B1910">
            <w:pPr>
              <w:pStyle w:val="AmColumnHeading"/>
            </w:pPr>
            <w:r w:rsidRPr="006507D7">
              <w:t>Ændringsforslag</w:t>
            </w:r>
          </w:p>
        </w:tc>
      </w:tr>
      <w:tr w:rsidR="00716F9A" w:rsidRPr="006507D7" w14:paraId="00F162B2" w14:textId="77777777" w:rsidTr="007B1910">
        <w:trPr>
          <w:jc w:val="center"/>
        </w:trPr>
        <w:tc>
          <w:tcPr>
            <w:tcW w:w="4876" w:type="dxa"/>
            <w:tcBorders>
              <w:top w:val="nil"/>
              <w:left w:val="nil"/>
              <w:bottom w:val="nil"/>
              <w:right w:val="nil"/>
            </w:tcBorders>
          </w:tcPr>
          <w:p w14:paraId="4D1DE978" w14:textId="77777777" w:rsidR="009757BF" w:rsidRPr="006507D7" w:rsidRDefault="009757BF" w:rsidP="007B1910">
            <w:pPr>
              <w:pStyle w:val="Normal6a"/>
            </w:pPr>
          </w:p>
        </w:tc>
        <w:tc>
          <w:tcPr>
            <w:tcW w:w="4876" w:type="dxa"/>
            <w:tcBorders>
              <w:top w:val="nil"/>
              <w:left w:val="nil"/>
              <w:bottom w:val="nil"/>
              <w:right w:val="nil"/>
            </w:tcBorders>
          </w:tcPr>
          <w:p w14:paraId="0F927724" w14:textId="77777777" w:rsidR="009757BF" w:rsidRPr="006507D7" w:rsidRDefault="009757BF" w:rsidP="007B1910">
            <w:pPr>
              <w:pStyle w:val="Normal6a"/>
            </w:pPr>
            <w:r w:rsidRPr="006507D7">
              <w:rPr>
                <w:b/>
                <w:i/>
              </w:rPr>
              <w:t>43a.</w:t>
            </w:r>
            <w:r w:rsidRPr="006507D7">
              <w:tab/>
            </w:r>
            <w:r w:rsidRPr="006507D7">
              <w:rPr>
                <w:b/>
                <w:i/>
              </w:rPr>
              <w:t>opfordrer Kommissionen til hurtigst muligt at imødegå de mange trusler, som udviklingen og anvendelsen af kunstig intelligens udgør mod retsstatsprincippet, de grundlæggende rettigheder og frihedsrettigheder, demokratiet og den korrekte institutionelle funktion samt en nøjagtig gengivelse af fakta i den offentlige kommunikation og medierne;</w:t>
            </w:r>
          </w:p>
        </w:tc>
      </w:tr>
    </w:tbl>
    <w:p w14:paraId="4763E62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E808B48" w14:textId="77777777" w:rsidR="009757BF" w:rsidRPr="006507D7" w:rsidRDefault="009757BF" w:rsidP="009757BF">
      <w:r w:rsidRPr="006507D7">
        <w:rPr>
          <w:rStyle w:val="HideTWBExt"/>
          <w:noProof w:val="0"/>
        </w:rPr>
        <w:t>&lt;/Amend&gt;</w:t>
      </w:r>
    </w:p>
    <w:p w14:paraId="37FAC6F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725</w:t>
      </w:r>
      <w:r w:rsidRPr="006507D7">
        <w:rPr>
          <w:rStyle w:val="HideTWBExt"/>
          <w:b w:val="0"/>
          <w:noProof w:val="0"/>
        </w:rPr>
        <w:t>&lt;/NumAm&gt;</w:t>
      </w:r>
    </w:p>
    <w:p w14:paraId="2AAFBFBC"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335B4625" w14:textId="77777777" w:rsidR="009757BF" w:rsidRPr="006507D7" w:rsidRDefault="009757BF" w:rsidP="009757BF">
      <w:pPr>
        <w:pStyle w:val="NormalBold"/>
      </w:pPr>
      <w:r w:rsidRPr="006507D7">
        <w:rPr>
          <w:rStyle w:val="HideTWBExt"/>
          <w:b w:val="0"/>
          <w:noProof w:val="0"/>
        </w:rPr>
        <w:t>&lt;/RepeatBlock-By&gt;</w:t>
      </w:r>
    </w:p>
    <w:p w14:paraId="4F9ED1C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AE2C56B" w14:textId="77777777" w:rsidR="009757BF" w:rsidRPr="006507D7" w:rsidRDefault="009757BF" w:rsidP="009757BF">
      <w:pPr>
        <w:pStyle w:val="NormalBold"/>
      </w:pPr>
      <w:r w:rsidRPr="006507D7">
        <w:rPr>
          <w:rStyle w:val="HideTWBExt"/>
          <w:b w:val="0"/>
          <w:noProof w:val="0"/>
        </w:rPr>
        <w:t>&lt;Article&gt;</w:t>
      </w:r>
      <w:r w:rsidRPr="006507D7">
        <w:t>Punkt 43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BB957F4" w14:textId="77777777" w:rsidTr="007B1910">
        <w:trPr>
          <w:trHeight w:hRule="exact" w:val="240"/>
          <w:jc w:val="center"/>
        </w:trPr>
        <w:tc>
          <w:tcPr>
            <w:tcW w:w="9752" w:type="dxa"/>
            <w:gridSpan w:val="2"/>
            <w:tcBorders>
              <w:top w:val="nil"/>
              <w:left w:val="nil"/>
              <w:bottom w:val="nil"/>
              <w:right w:val="nil"/>
            </w:tcBorders>
          </w:tcPr>
          <w:p w14:paraId="08BC5298" w14:textId="77777777" w:rsidR="009757BF" w:rsidRPr="006507D7" w:rsidRDefault="009757BF" w:rsidP="007B1910"/>
        </w:tc>
      </w:tr>
      <w:tr w:rsidR="00716F9A" w:rsidRPr="006507D7" w14:paraId="04C92731" w14:textId="77777777" w:rsidTr="007B1910">
        <w:trPr>
          <w:trHeight w:val="240"/>
          <w:jc w:val="center"/>
        </w:trPr>
        <w:tc>
          <w:tcPr>
            <w:tcW w:w="4876" w:type="dxa"/>
            <w:tcBorders>
              <w:top w:val="nil"/>
              <w:left w:val="nil"/>
              <w:bottom w:val="nil"/>
              <w:right w:val="nil"/>
            </w:tcBorders>
          </w:tcPr>
          <w:p w14:paraId="506FF11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1813488" w14:textId="77777777" w:rsidR="009757BF" w:rsidRPr="006507D7" w:rsidRDefault="009757BF" w:rsidP="007B1910">
            <w:pPr>
              <w:pStyle w:val="AmColumnHeading"/>
            </w:pPr>
            <w:r w:rsidRPr="006507D7">
              <w:t>Ændringsforslag</w:t>
            </w:r>
          </w:p>
        </w:tc>
      </w:tr>
      <w:tr w:rsidR="00716F9A" w:rsidRPr="006507D7" w14:paraId="0F50AF38" w14:textId="77777777" w:rsidTr="007B1910">
        <w:trPr>
          <w:jc w:val="center"/>
        </w:trPr>
        <w:tc>
          <w:tcPr>
            <w:tcW w:w="4876" w:type="dxa"/>
            <w:tcBorders>
              <w:top w:val="nil"/>
              <w:left w:val="nil"/>
              <w:bottom w:val="nil"/>
              <w:right w:val="nil"/>
            </w:tcBorders>
          </w:tcPr>
          <w:p w14:paraId="33F137ED" w14:textId="77777777" w:rsidR="009757BF" w:rsidRPr="006507D7" w:rsidRDefault="009757BF" w:rsidP="007B1910">
            <w:pPr>
              <w:pStyle w:val="Normal6a"/>
            </w:pPr>
          </w:p>
        </w:tc>
        <w:tc>
          <w:tcPr>
            <w:tcW w:w="4876" w:type="dxa"/>
            <w:tcBorders>
              <w:top w:val="nil"/>
              <w:left w:val="nil"/>
              <w:bottom w:val="nil"/>
              <w:right w:val="nil"/>
            </w:tcBorders>
          </w:tcPr>
          <w:p w14:paraId="47FB509F" w14:textId="77777777" w:rsidR="009757BF" w:rsidRPr="006507D7" w:rsidRDefault="009757BF" w:rsidP="007B1910">
            <w:pPr>
              <w:pStyle w:val="Normal6a"/>
            </w:pPr>
            <w:r w:rsidRPr="006507D7">
              <w:rPr>
                <w:b/>
                <w:i/>
              </w:rPr>
              <w:t>43b.</w:t>
            </w:r>
            <w:r w:rsidRPr="006507D7">
              <w:tab/>
            </w:r>
            <w:r w:rsidRPr="006507D7">
              <w:rPr>
                <w:b/>
                <w:i/>
              </w:rPr>
              <w:t>opfordrer Kommissionen til at genoverveje metoden til udarbejdelse af sin retsstatsrapport ved at indføre stærkere samarbejdsforbindelser og kræve forudgående høring af Europa-Parlamentet;</w:t>
            </w:r>
          </w:p>
        </w:tc>
      </w:tr>
    </w:tbl>
    <w:p w14:paraId="255EA77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B4AB1C8" w14:textId="77777777" w:rsidR="009757BF" w:rsidRPr="006507D7" w:rsidRDefault="009757BF" w:rsidP="009757BF">
      <w:r w:rsidRPr="006507D7">
        <w:rPr>
          <w:rStyle w:val="HideTWBExt"/>
          <w:noProof w:val="0"/>
        </w:rPr>
        <w:t>&lt;/Amend&gt;</w:t>
      </w:r>
    </w:p>
    <w:p w14:paraId="4A482AB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726</w:t>
      </w:r>
      <w:r w:rsidRPr="006507D7">
        <w:rPr>
          <w:rStyle w:val="HideTWBExt"/>
          <w:b w:val="0"/>
          <w:noProof w:val="0"/>
        </w:rPr>
        <w:t>&lt;/NumAm&gt;</w:t>
      </w:r>
    </w:p>
    <w:p w14:paraId="4D9B69AC" w14:textId="77777777" w:rsidR="009757BF" w:rsidRPr="006507D7" w:rsidRDefault="009757BF" w:rsidP="009757BF">
      <w:pPr>
        <w:pStyle w:val="NormalBold"/>
      </w:pPr>
      <w:r w:rsidRPr="006507D7">
        <w:rPr>
          <w:rStyle w:val="HideTWBExt"/>
          <w:b w:val="0"/>
          <w:noProof w:val="0"/>
        </w:rPr>
        <w:t>&lt;RepeatBlock-By&gt;&lt;Members&gt;</w:t>
      </w:r>
      <w:r w:rsidRPr="006507D7">
        <w:t>Diana Riba i Giner</w:t>
      </w:r>
      <w:r w:rsidRPr="006507D7">
        <w:rPr>
          <w:rStyle w:val="HideTWBExt"/>
          <w:b w:val="0"/>
          <w:noProof w:val="0"/>
        </w:rPr>
        <w:t>&lt;/Members&gt;</w:t>
      </w:r>
    </w:p>
    <w:p w14:paraId="5E31D85B" w14:textId="77777777" w:rsidR="009757BF" w:rsidRPr="006507D7" w:rsidRDefault="009757BF" w:rsidP="009757BF">
      <w:pPr>
        <w:pStyle w:val="NormalBold"/>
      </w:pPr>
      <w:r w:rsidRPr="006507D7">
        <w:rPr>
          <w:rStyle w:val="HideTWBExt"/>
          <w:b w:val="0"/>
          <w:noProof w:val="0"/>
        </w:rPr>
        <w:t>&lt;/RepeatBlock-By&gt;</w:t>
      </w:r>
    </w:p>
    <w:p w14:paraId="3945F1F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B60D245" w14:textId="77777777" w:rsidR="009757BF" w:rsidRPr="006507D7" w:rsidRDefault="009757BF" w:rsidP="009757BF">
      <w:pPr>
        <w:pStyle w:val="NormalBold"/>
      </w:pPr>
      <w:r w:rsidRPr="006507D7">
        <w:rPr>
          <w:rStyle w:val="HideTWBExt"/>
          <w:b w:val="0"/>
          <w:noProof w:val="0"/>
        </w:rPr>
        <w:t>&lt;Article&gt;</w:t>
      </w:r>
      <w:r w:rsidRPr="006507D7">
        <w:t>Punkt 44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CD07C2F" w14:textId="77777777" w:rsidTr="007B1910">
        <w:trPr>
          <w:trHeight w:hRule="exact" w:val="240"/>
          <w:jc w:val="center"/>
        </w:trPr>
        <w:tc>
          <w:tcPr>
            <w:tcW w:w="9752" w:type="dxa"/>
            <w:gridSpan w:val="2"/>
            <w:tcBorders>
              <w:top w:val="nil"/>
              <w:left w:val="nil"/>
              <w:bottom w:val="nil"/>
              <w:right w:val="nil"/>
            </w:tcBorders>
          </w:tcPr>
          <w:p w14:paraId="5C6F81B9" w14:textId="77777777" w:rsidR="009757BF" w:rsidRPr="006507D7" w:rsidRDefault="009757BF" w:rsidP="007B1910"/>
        </w:tc>
      </w:tr>
      <w:tr w:rsidR="00716F9A" w:rsidRPr="006507D7" w14:paraId="5DF78CAE" w14:textId="77777777" w:rsidTr="007B1910">
        <w:trPr>
          <w:trHeight w:val="240"/>
          <w:jc w:val="center"/>
        </w:trPr>
        <w:tc>
          <w:tcPr>
            <w:tcW w:w="4876" w:type="dxa"/>
            <w:tcBorders>
              <w:top w:val="nil"/>
              <w:left w:val="nil"/>
              <w:bottom w:val="nil"/>
              <w:right w:val="nil"/>
            </w:tcBorders>
          </w:tcPr>
          <w:p w14:paraId="2538F91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5B86496" w14:textId="77777777" w:rsidR="009757BF" w:rsidRPr="006507D7" w:rsidRDefault="009757BF" w:rsidP="007B1910">
            <w:pPr>
              <w:pStyle w:val="AmColumnHeading"/>
            </w:pPr>
            <w:r w:rsidRPr="006507D7">
              <w:t>Ændringsforslag</w:t>
            </w:r>
          </w:p>
        </w:tc>
      </w:tr>
      <w:tr w:rsidR="00716F9A" w:rsidRPr="006507D7" w14:paraId="20955271" w14:textId="77777777" w:rsidTr="007B1910">
        <w:trPr>
          <w:jc w:val="center"/>
        </w:trPr>
        <w:tc>
          <w:tcPr>
            <w:tcW w:w="4876" w:type="dxa"/>
            <w:tcBorders>
              <w:top w:val="nil"/>
              <w:left w:val="nil"/>
              <w:bottom w:val="nil"/>
              <w:right w:val="nil"/>
            </w:tcBorders>
          </w:tcPr>
          <w:p w14:paraId="7CDCE645" w14:textId="77777777" w:rsidR="009757BF" w:rsidRPr="006507D7" w:rsidRDefault="009757BF" w:rsidP="007B1910">
            <w:pPr>
              <w:pStyle w:val="Normal6a"/>
            </w:pPr>
            <w:r w:rsidRPr="006507D7">
              <w:t>44.</w:t>
            </w:r>
            <w:r w:rsidRPr="006507D7">
              <w:tab/>
              <w:t>er af den faste overbevisning, at EU-institutionerne skal opfylde deres forpligtelser med hensyn til retsstatsprincippet, og understreger, at det for at sikre EU's troværdighed og legitimitet er afgørende at vurdere EU-institutionernes overholdelse af de værdier, der er nedfældet i artikel 2 i TEU, herunder Unionens interne konsekvens med hensyn til at værne om disse værdier på tværs af sine politikker og optræden udadtil;</w:t>
            </w:r>
          </w:p>
        </w:tc>
        <w:tc>
          <w:tcPr>
            <w:tcW w:w="4876" w:type="dxa"/>
            <w:tcBorders>
              <w:top w:val="nil"/>
              <w:left w:val="nil"/>
              <w:bottom w:val="nil"/>
              <w:right w:val="nil"/>
            </w:tcBorders>
          </w:tcPr>
          <w:p w14:paraId="417AD6F5" w14:textId="77777777" w:rsidR="009757BF" w:rsidRPr="006507D7" w:rsidRDefault="009757BF" w:rsidP="007B1910">
            <w:pPr>
              <w:pStyle w:val="Normal6a"/>
            </w:pPr>
            <w:r w:rsidRPr="006507D7">
              <w:t>44.</w:t>
            </w:r>
            <w:r w:rsidRPr="006507D7">
              <w:tab/>
              <w:t xml:space="preserve">er af den faste overbevisning, at EU-institutionerne skal opfylde deres forpligtelser med hensyn til retsstatsprincippet, og understreger, at det for at sikre EU's troværdighed og legitimitet er afgørende at vurdere EU-institutionernes overholdelse af de værdier, der er nedfældet i artikel 2 i TEU, herunder Unionens interne konsekvens med hensyn til at værne om disse værdier på tværs af sine politikker og optræden udadtil; </w:t>
            </w:r>
            <w:r w:rsidRPr="006507D7">
              <w:rPr>
                <w:b/>
                <w:i/>
              </w:rPr>
              <w:t>minder om, at beslutninger, som EU-institutionerne træffer eller undlader af træffe, ofte påvirker retsstatssituationen i medlemsstaterne; kritiserer, at status for retsstatssituationen i EU-institutionerne stadig ligger uden for dækningsområdet for Kommissionens retsstatsrapport; anmoder om, at der i rapporten medtages et kapitel om EU's overholdelse af retsstatsstandarderne baseret på en uafhængig revisionsmekanisme;</w:t>
            </w:r>
          </w:p>
        </w:tc>
      </w:tr>
    </w:tbl>
    <w:p w14:paraId="1B887FE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EA0C738" w14:textId="77777777" w:rsidR="009757BF" w:rsidRPr="006507D7" w:rsidRDefault="009757BF" w:rsidP="009757BF">
      <w:r w:rsidRPr="006507D7">
        <w:rPr>
          <w:rStyle w:val="HideTWBExt"/>
          <w:noProof w:val="0"/>
        </w:rPr>
        <w:t>&lt;/Amend&gt;</w:t>
      </w:r>
    </w:p>
    <w:p w14:paraId="1FC4085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727</w:t>
      </w:r>
      <w:r w:rsidRPr="006507D7">
        <w:rPr>
          <w:rStyle w:val="HideTWBExt"/>
          <w:b w:val="0"/>
          <w:noProof w:val="0"/>
        </w:rPr>
        <w:t>&lt;/NumAm&gt;</w:t>
      </w:r>
    </w:p>
    <w:p w14:paraId="3E819FCB"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0DDBF794" w14:textId="77777777" w:rsidR="009757BF" w:rsidRPr="006507D7" w:rsidRDefault="009757BF" w:rsidP="009757BF">
      <w:pPr>
        <w:pStyle w:val="NormalBold"/>
      </w:pPr>
      <w:r w:rsidRPr="006507D7">
        <w:rPr>
          <w:rStyle w:val="HideTWBExt"/>
          <w:b w:val="0"/>
          <w:noProof w:val="0"/>
        </w:rPr>
        <w:t>&lt;/RepeatBlock-By&gt;</w:t>
      </w:r>
    </w:p>
    <w:p w14:paraId="4AB5B18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7682378" w14:textId="77777777" w:rsidR="009757BF" w:rsidRPr="006507D7" w:rsidRDefault="009757BF" w:rsidP="009757BF">
      <w:pPr>
        <w:pStyle w:val="NormalBold"/>
      </w:pPr>
      <w:r w:rsidRPr="006507D7">
        <w:rPr>
          <w:rStyle w:val="HideTWBExt"/>
          <w:b w:val="0"/>
          <w:noProof w:val="0"/>
        </w:rPr>
        <w:t>&lt;Article&gt;</w:t>
      </w:r>
      <w:r w:rsidRPr="006507D7">
        <w:t>Punkt 44</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58CB267" w14:textId="77777777" w:rsidTr="007B1910">
        <w:trPr>
          <w:trHeight w:hRule="exact" w:val="240"/>
          <w:jc w:val="center"/>
        </w:trPr>
        <w:tc>
          <w:tcPr>
            <w:tcW w:w="9752" w:type="dxa"/>
            <w:gridSpan w:val="2"/>
            <w:tcBorders>
              <w:top w:val="nil"/>
              <w:left w:val="nil"/>
              <w:bottom w:val="nil"/>
              <w:right w:val="nil"/>
            </w:tcBorders>
          </w:tcPr>
          <w:p w14:paraId="31257881" w14:textId="77777777" w:rsidR="009757BF" w:rsidRPr="006507D7" w:rsidRDefault="009757BF" w:rsidP="007B1910"/>
        </w:tc>
      </w:tr>
      <w:tr w:rsidR="00716F9A" w:rsidRPr="006507D7" w14:paraId="25BCD62B" w14:textId="77777777" w:rsidTr="007B1910">
        <w:trPr>
          <w:trHeight w:val="240"/>
          <w:jc w:val="center"/>
        </w:trPr>
        <w:tc>
          <w:tcPr>
            <w:tcW w:w="4876" w:type="dxa"/>
            <w:tcBorders>
              <w:top w:val="nil"/>
              <w:left w:val="nil"/>
              <w:bottom w:val="nil"/>
              <w:right w:val="nil"/>
            </w:tcBorders>
          </w:tcPr>
          <w:p w14:paraId="01A4BC1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7D15BD6" w14:textId="77777777" w:rsidR="009757BF" w:rsidRPr="006507D7" w:rsidRDefault="009757BF" w:rsidP="007B1910">
            <w:pPr>
              <w:pStyle w:val="AmColumnHeading"/>
            </w:pPr>
            <w:r w:rsidRPr="006507D7">
              <w:t>Ændringsforslag</w:t>
            </w:r>
          </w:p>
        </w:tc>
      </w:tr>
      <w:tr w:rsidR="00716F9A" w:rsidRPr="006507D7" w14:paraId="17C9C439" w14:textId="77777777" w:rsidTr="007B1910">
        <w:trPr>
          <w:jc w:val="center"/>
        </w:trPr>
        <w:tc>
          <w:tcPr>
            <w:tcW w:w="4876" w:type="dxa"/>
            <w:tcBorders>
              <w:top w:val="nil"/>
              <w:left w:val="nil"/>
              <w:bottom w:val="nil"/>
              <w:right w:val="nil"/>
            </w:tcBorders>
          </w:tcPr>
          <w:p w14:paraId="58710227" w14:textId="77777777" w:rsidR="009757BF" w:rsidRPr="006507D7" w:rsidRDefault="009757BF" w:rsidP="007B1910">
            <w:pPr>
              <w:pStyle w:val="Normal6a"/>
            </w:pPr>
            <w:r w:rsidRPr="006507D7">
              <w:t>44.</w:t>
            </w:r>
            <w:r w:rsidRPr="006507D7">
              <w:tab/>
              <w:t>er af den faste overbevisning, at EU-institutionerne skal opfylde deres forpligtelser med hensyn til retsstatsprincippet, og understreger, at det for at sikre EU's troværdighed og legitimitet er afgørende at vurdere EU-institutionernes overholdelse af de værdier, der er nedfældet i artikel 2 i TEU</w:t>
            </w:r>
            <w:r w:rsidRPr="006507D7">
              <w:rPr>
                <w:b/>
                <w:bCs/>
                <w:i/>
                <w:iCs/>
              </w:rPr>
              <w:t>, herunder Unionens interne konsekvens med hensyn til at værne om disse værdier på tværs af sine politikker og optræden udadtil</w:t>
            </w:r>
            <w:r w:rsidRPr="006507D7">
              <w:t>;</w:t>
            </w:r>
          </w:p>
        </w:tc>
        <w:tc>
          <w:tcPr>
            <w:tcW w:w="4876" w:type="dxa"/>
            <w:tcBorders>
              <w:top w:val="nil"/>
              <w:left w:val="nil"/>
              <w:bottom w:val="nil"/>
              <w:right w:val="nil"/>
            </w:tcBorders>
          </w:tcPr>
          <w:p w14:paraId="026C8227" w14:textId="77777777" w:rsidR="009757BF" w:rsidRPr="006507D7" w:rsidRDefault="009757BF" w:rsidP="007B1910">
            <w:pPr>
              <w:pStyle w:val="Normal6a"/>
            </w:pPr>
            <w:r w:rsidRPr="006507D7">
              <w:t>44.</w:t>
            </w:r>
            <w:r w:rsidRPr="006507D7">
              <w:tab/>
              <w:t>er af den faste overbevisning, at EU-institutionerne skal opfylde deres forpligtelser med hensyn til retsstatsprincippet, og understreger, at det for at sikre EU's troværdighed og legitimitet er afgørende at vurdere EU-institutionernes overholdelse af de værdier, der er nedfældet i artikel 2 i TEU;</w:t>
            </w:r>
          </w:p>
        </w:tc>
      </w:tr>
    </w:tbl>
    <w:p w14:paraId="32797F1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7A0CC780" w14:textId="77777777" w:rsidR="009757BF" w:rsidRPr="006507D7" w:rsidRDefault="009757BF" w:rsidP="009757BF">
      <w:r w:rsidRPr="006507D7">
        <w:rPr>
          <w:rStyle w:val="HideTWBExt"/>
          <w:noProof w:val="0"/>
        </w:rPr>
        <w:t>&lt;/Amend&gt;</w:t>
      </w:r>
    </w:p>
    <w:p w14:paraId="5C360F1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728</w:t>
      </w:r>
      <w:r w:rsidRPr="006507D7">
        <w:rPr>
          <w:rStyle w:val="HideTWBExt"/>
          <w:b w:val="0"/>
          <w:noProof w:val="0"/>
        </w:rPr>
        <w:t>&lt;/NumAm&gt;</w:t>
      </w:r>
    </w:p>
    <w:p w14:paraId="20EF0655"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0CD2BE34" w14:textId="77777777" w:rsidR="009757BF" w:rsidRPr="006507D7" w:rsidRDefault="009757BF" w:rsidP="009757BF">
      <w:pPr>
        <w:pStyle w:val="NormalBold"/>
      </w:pPr>
      <w:r w:rsidRPr="006507D7">
        <w:rPr>
          <w:rStyle w:val="HideTWBExt"/>
          <w:b w:val="0"/>
          <w:noProof w:val="0"/>
        </w:rPr>
        <w:t>&lt;/RepeatBlock-By&gt;</w:t>
      </w:r>
    </w:p>
    <w:p w14:paraId="0BD783C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5E6DCDA" w14:textId="77777777" w:rsidR="009757BF" w:rsidRPr="006507D7" w:rsidRDefault="009757BF" w:rsidP="009757BF">
      <w:pPr>
        <w:pStyle w:val="NormalBold"/>
      </w:pPr>
      <w:r w:rsidRPr="006507D7">
        <w:rPr>
          <w:rStyle w:val="HideTWBExt"/>
          <w:b w:val="0"/>
          <w:noProof w:val="0"/>
        </w:rPr>
        <w:t>&lt;Article&gt;</w:t>
      </w:r>
      <w:r w:rsidRPr="006507D7">
        <w:t>Punkt 44</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7E3BFD0" w14:textId="77777777" w:rsidTr="007B1910">
        <w:trPr>
          <w:trHeight w:hRule="exact" w:val="240"/>
          <w:jc w:val="center"/>
        </w:trPr>
        <w:tc>
          <w:tcPr>
            <w:tcW w:w="9752" w:type="dxa"/>
            <w:gridSpan w:val="2"/>
            <w:tcBorders>
              <w:top w:val="nil"/>
              <w:left w:val="nil"/>
              <w:bottom w:val="nil"/>
              <w:right w:val="nil"/>
            </w:tcBorders>
          </w:tcPr>
          <w:p w14:paraId="64B3918D" w14:textId="77777777" w:rsidR="009757BF" w:rsidRPr="006507D7" w:rsidRDefault="009757BF" w:rsidP="007B1910"/>
        </w:tc>
      </w:tr>
      <w:tr w:rsidR="00716F9A" w:rsidRPr="006507D7" w14:paraId="439B5431" w14:textId="77777777" w:rsidTr="007B1910">
        <w:trPr>
          <w:trHeight w:val="240"/>
          <w:jc w:val="center"/>
        </w:trPr>
        <w:tc>
          <w:tcPr>
            <w:tcW w:w="4876" w:type="dxa"/>
            <w:tcBorders>
              <w:top w:val="nil"/>
              <w:left w:val="nil"/>
              <w:bottom w:val="nil"/>
              <w:right w:val="nil"/>
            </w:tcBorders>
          </w:tcPr>
          <w:p w14:paraId="5742767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BC870C7" w14:textId="77777777" w:rsidR="009757BF" w:rsidRPr="006507D7" w:rsidRDefault="009757BF" w:rsidP="007B1910">
            <w:pPr>
              <w:pStyle w:val="AmColumnHeading"/>
            </w:pPr>
            <w:r w:rsidRPr="006507D7">
              <w:t>Ændringsforslag</w:t>
            </w:r>
          </w:p>
        </w:tc>
      </w:tr>
      <w:tr w:rsidR="00716F9A" w:rsidRPr="006507D7" w14:paraId="329D62C6" w14:textId="77777777" w:rsidTr="007B1910">
        <w:trPr>
          <w:jc w:val="center"/>
        </w:trPr>
        <w:tc>
          <w:tcPr>
            <w:tcW w:w="4876" w:type="dxa"/>
            <w:tcBorders>
              <w:top w:val="nil"/>
              <w:left w:val="nil"/>
              <w:bottom w:val="nil"/>
              <w:right w:val="nil"/>
            </w:tcBorders>
          </w:tcPr>
          <w:p w14:paraId="38F9A3BC" w14:textId="77777777" w:rsidR="009757BF" w:rsidRPr="006507D7" w:rsidRDefault="009757BF" w:rsidP="007B1910">
            <w:pPr>
              <w:pStyle w:val="Normal6a"/>
            </w:pPr>
            <w:r w:rsidRPr="006507D7">
              <w:t>44.</w:t>
            </w:r>
            <w:r w:rsidRPr="006507D7">
              <w:tab/>
              <w:t>er af den faste overbevisning, at EU-institutionerne skal opfylde deres forpligtelser med hensyn til retsstatsprincippet</w:t>
            </w:r>
            <w:r w:rsidRPr="006507D7">
              <w:rPr>
                <w:b/>
                <w:bCs/>
                <w:i/>
                <w:iCs/>
              </w:rPr>
              <w:t>, og</w:t>
            </w:r>
            <w:r w:rsidRPr="006507D7">
              <w:t xml:space="preserve"> understreger, at det for at sikre EU's troværdighed og legitimitet er afgørende at vurdere EU-institutionernes overholdelse af de værdier, der er nedfældet i artikel 2 i TEU, herunder Unionens interne konsekvens med hensyn til at værne om disse værdier på tværs af sine politikker og optræden udadtil;</w:t>
            </w:r>
          </w:p>
        </w:tc>
        <w:tc>
          <w:tcPr>
            <w:tcW w:w="4876" w:type="dxa"/>
            <w:tcBorders>
              <w:top w:val="nil"/>
              <w:left w:val="nil"/>
              <w:bottom w:val="nil"/>
              <w:right w:val="nil"/>
            </w:tcBorders>
          </w:tcPr>
          <w:p w14:paraId="5C0B2528" w14:textId="77777777" w:rsidR="009757BF" w:rsidRPr="006507D7" w:rsidRDefault="009757BF" w:rsidP="007B1910">
            <w:pPr>
              <w:pStyle w:val="Normal6a"/>
            </w:pPr>
            <w:r w:rsidRPr="006507D7">
              <w:t>44.</w:t>
            </w:r>
            <w:r w:rsidRPr="006507D7">
              <w:tab/>
              <w:t>er af den faste overbevisning, at EU-institutionerne skal opfylde deres forpligtelser med hensyn til retsstatsprincippet</w:t>
            </w:r>
            <w:r w:rsidRPr="006507D7">
              <w:rPr>
                <w:b/>
                <w:bCs/>
                <w:i/>
                <w:iCs/>
              </w:rPr>
              <w:t>, f.eks. ved at handle mere eftertrykkeligt for at udrydde misbrug af midler og korruption;</w:t>
            </w:r>
            <w:r w:rsidRPr="006507D7">
              <w:t xml:space="preserve"> understreger, at det for at sikre EU's troværdighed og legitimitet er afgørende at vurdere EU-institutionernes overholdelse af de værdier, der er nedfældet i artikel 2 i TEU, herunder Unionens interne konsekvens med hensyn til at værne om disse værdier på tværs af sine politikker og optræden udadtil;</w:t>
            </w:r>
          </w:p>
        </w:tc>
      </w:tr>
    </w:tbl>
    <w:p w14:paraId="5AE3075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529D8466" w14:textId="77777777" w:rsidR="009757BF" w:rsidRPr="006507D7" w:rsidRDefault="009757BF" w:rsidP="009757BF">
      <w:r w:rsidRPr="006507D7">
        <w:rPr>
          <w:rStyle w:val="HideTWBExt"/>
          <w:noProof w:val="0"/>
        </w:rPr>
        <w:t>&lt;/Amend&gt;</w:t>
      </w:r>
    </w:p>
    <w:p w14:paraId="07F4301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729</w:t>
      </w:r>
      <w:r w:rsidRPr="006507D7">
        <w:rPr>
          <w:rStyle w:val="HideTWBExt"/>
          <w:b w:val="0"/>
          <w:noProof w:val="0"/>
        </w:rPr>
        <w:t>&lt;/NumAm&gt;</w:t>
      </w:r>
    </w:p>
    <w:p w14:paraId="3DE478A8"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00F58A45" w14:textId="77777777" w:rsidR="009757BF" w:rsidRPr="006507D7" w:rsidRDefault="009757BF" w:rsidP="009757BF">
      <w:pPr>
        <w:pStyle w:val="NormalBold"/>
      </w:pPr>
      <w:r w:rsidRPr="006507D7">
        <w:rPr>
          <w:rStyle w:val="HideTWBExt"/>
          <w:b w:val="0"/>
          <w:noProof w:val="0"/>
        </w:rPr>
        <w:t>&lt;/RepeatBlock-By&gt;</w:t>
      </w:r>
    </w:p>
    <w:p w14:paraId="66C6263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AB62D08" w14:textId="77777777" w:rsidR="009757BF" w:rsidRPr="006507D7" w:rsidRDefault="009757BF" w:rsidP="009757BF">
      <w:pPr>
        <w:pStyle w:val="NormalBold"/>
      </w:pPr>
      <w:r w:rsidRPr="006507D7">
        <w:rPr>
          <w:rStyle w:val="HideTWBExt"/>
          <w:b w:val="0"/>
          <w:noProof w:val="0"/>
        </w:rPr>
        <w:t>&lt;Article&gt;</w:t>
      </w:r>
      <w:r w:rsidRPr="006507D7">
        <w:t>Punkt 44</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2172D7F" w14:textId="77777777" w:rsidTr="007B1910">
        <w:trPr>
          <w:trHeight w:hRule="exact" w:val="240"/>
          <w:jc w:val="center"/>
        </w:trPr>
        <w:tc>
          <w:tcPr>
            <w:tcW w:w="9752" w:type="dxa"/>
            <w:gridSpan w:val="2"/>
            <w:tcBorders>
              <w:top w:val="nil"/>
              <w:left w:val="nil"/>
              <w:bottom w:val="nil"/>
              <w:right w:val="nil"/>
            </w:tcBorders>
          </w:tcPr>
          <w:p w14:paraId="19EA71A9" w14:textId="77777777" w:rsidR="009757BF" w:rsidRPr="006507D7" w:rsidRDefault="009757BF" w:rsidP="007B1910"/>
        </w:tc>
      </w:tr>
      <w:tr w:rsidR="00716F9A" w:rsidRPr="006507D7" w14:paraId="34E6FC4D" w14:textId="77777777" w:rsidTr="007B1910">
        <w:trPr>
          <w:trHeight w:val="240"/>
          <w:jc w:val="center"/>
        </w:trPr>
        <w:tc>
          <w:tcPr>
            <w:tcW w:w="4876" w:type="dxa"/>
            <w:tcBorders>
              <w:top w:val="nil"/>
              <w:left w:val="nil"/>
              <w:bottom w:val="nil"/>
              <w:right w:val="nil"/>
            </w:tcBorders>
          </w:tcPr>
          <w:p w14:paraId="5E39377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4114092" w14:textId="77777777" w:rsidR="009757BF" w:rsidRPr="006507D7" w:rsidRDefault="009757BF" w:rsidP="007B1910">
            <w:pPr>
              <w:pStyle w:val="AmColumnHeading"/>
            </w:pPr>
            <w:r w:rsidRPr="006507D7">
              <w:t>Ændringsforslag</w:t>
            </w:r>
          </w:p>
        </w:tc>
      </w:tr>
      <w:tr w:rsidR="00716F9A" w:rsidRPr="006507D7" w14:paraId="64CCDDD8" w14:textId="77777777" w:rsidTr="007B1910">
        <w:trPr>
          <w:jc w:val="center"/>
        </w:trPr>
        <w:tc>
          <w:tcPr>
            <w:tcW w:w="4876" w:type="dxa"/>
            <w:tcBorders>
              <w:top w:val="nil"/>
              <w:left w:val="nil"/>
              <w:bottom w:val="nil"/>
              <w:right w:val="nil"/>
            </w:tcBorders>
          </w:tcPr>
          <w:p w14:paraId="1C69F8F5" w14:textId="77777777" w:rsidR="009757BF" w:rsidRPr="006507D7" w:rsidRDefault="009757BF" w:rsidP="007B1910">
            <w:pPr>
              <w:pStyle w:val="Normal6a"/>
            </w:pPr>
            <w:r w:rsidRPr="006507D7">
              <w:t>44.</w:t>
            </w:r>
            <w:r w:rsidRPr="006507D7">
              <w:tab/>
            </w:r>
            <w:r w:rsidRPr="006507D7">
              <w:rPr>
                <w:b/>
                <w:bCs/>
                <w:i/>
                <w:iCs/>
              </w:rPr>
              <w:t>er af den faste overbevisning</w:t>
            </w:r>
            <w:r w:rsidRPr="006507D7">
              <w:t>, at EU-institutionerne</w:t>
            </w:r>
            <w:r w:rsidRPr="006507D7">
              <w:rPr>
                <w:b/>
                <w:bCs/>
                <w:i/>
                <w:iCs/>
              </w:rPr>
              <w:t xml:space="preserve"> skal opfylde deres forpligtelser med hensyn til</w:t>
            </w:r>
            <w:r w:rsidRPr="006507D7">
              <w:t xml:space="preserve"> retsstatsprincippet,</w:t>
            </w:r>
            <w:r w:rsidRPr="006507D7">
              <w:rPr>
                <w:b/>
                <w:bCs/>
                <w:i/>
                <w:iCs/>
              </w:rPr>
              <w:t xml:space="preserve"> og understreger, at det for at sikre EU's troværdighed og legitimitet er afgørende at vurdere </w:t>
            </w:r>
            <w:r w:rsidRPr="006507D7">
              <w:t xml:space="preserve">EU-institutionernes </w:t>
            </w:r>
            <w:r w:rsidRPr="006507D7">
              <w:rPr>
                <w:b/>
                <w:bCs/>
                <w:i/>
                <w:iCs/>
              </w:rPr>
              <w:t>overholdelse af de værdier, der er nedfældet i artikel 2 i TEU, herunder Unionens interne konsekvens med hensyn til at værne om disse værdier på tværs af sine politikker og optræden udadtil</w:t>
            </w:r>
            <w:r w:rsidRPr="006507D7">
              <w:t>;</w:t>
            </w:r>
          </w:p>
        </w:tc>
        <w:tc>
          <w:tcPr>
            <w:tcW w:w="4876" w:type="dxa"/>
            <w:tcBorders>
              <w:top w:val="nil"/>
              <w:left w:val="nil"/>
              <w:bottom w:val="nil"/>
              <w:right w:val="nil"/>
            </w:tcBorders>
          </w:tcPr>
          <w:p w14:paraId="28808075" w14:textId="77777777" w:rsidR="009757BF" w:rsidRPr="006507D7" w:rsidRDefault="009757BF" w:rsidP="007B1910">
            <w:pPr>
              <w:pStyle w:val="Normal6a"/>
            </w:pPr>
            <w:r w:rsidRPr="006507D7">
              <w:t>44.</w:t>
            </w:r>
            <w:r w:rsidRPr="006507D7">
              <w:tab/>
            </w:r>
            <w:r w:rsidRPr="006507D7">
              <w:rPr>
                <w:b/>
                <w:bCs/>
                <w:i/>
                <w:iCs/>
              </w:rPr>
              <w:t>understreger</w:t>
            </w:r>
            <w:r w:rsidRPr="006507D7">
              <w:t>, at EU-institutionerne</w:t>
            </w:r>
            <w:r w:rsidRPr="006507D7">
              <w:rPr>
                <w:b/>
                <w:bCs/>
                <w:i/>
                <w:iCs/>
              </w:rPr>
              <w:t xml:space="preserve"> som organer, der udøver offentlig myndighed, skal respektere</w:t>
            </w:r>
            <w:r w:rsidRPr="006507D7">
              <w:t xml:space="preserve"> retsstatsprincippet,</w:t>
            </w:r>
            <w:r w:rsidRPr="006507D7">
              <w:rPr>
                <w:b/>
                <w:bCs/>
                <w:i/>
                <w:iCs/>
              </w:rPr>
              <w:t xml:space="preserve"> proceduremæssig gennemsigtighed og politisk ansvarlighed i samme omfang som medlemsstaterne;</w:t>
            </w:r>
            <w:r w:rsidRPr="006507D7">
              <w:t xml:space="preserve"> </w:t>
            </w:r>
            <w:r w:rsidRPr="006507D7">
              <w:rPr>
                <w:b/>
                <w:bCs/>
                <w:i/>
                <w:iCs/>
              </w:rPr>
              <w:t xml:space="preserve">påpeger, at sager om brud på etiske regler, interessekonflikter og manglende gennemsigtighed i </w:t>
            </w:r>
            <w:r w:rsidRPr="006507D7">
              <w:t xml:space="preserve">EU-institutionernes </w:t>
            </w:r>
            <w:r w:rsidRPr="006507D7">
              <w:rPr>
                <w:b/>
                <w:bCs/>
                <w:i/>
                <w:iCs/>
              </w:rPr>
              <w:t>handlinger undergraver borgernes og medlemsstaternes tillid til EU</w:t>
            </w:r>
            <w:r w:rsidRPr="006507D7">
              <w:t>;</w:t>
            </w:r>
          </w:p>
        </w:tc>
      </w:tr>
    </w:tbl>
    <w:p w14:paraId="2267A36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7CF46A86" w14:textId="77777777" w:rsidR="009757BF" w:rsidRPr="006507D7" w:rsidRDefault="009757BF" w:rsidP="009757BF">
      <w:r w:rsidRPr="006507D7">
        <w:rPr>
          <w:rStyle w:val="HideTWBExt"/>
          <w:noProof w:val="0"/>
        </w:rPr>
        <w:t>&lt;/Amend&gt;</w:t>
      </w:r>
    </w:p>
    <w:p w14:paraId="1D5772D0"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730</w:t>
      </w:r>
      <w:r w:rsidRPr="006507D7">
        <w:rPr>
          <w:rStyle w:val="HideTWBExt"/>
          <w:b w:val="0"/>
          <w:noProof w:val="0"/>
        </w:rPr>
        <w:t>&lt;/NumAm&gt;</w:t>
      </w:r>
    </w:p>
    <w:p w14:paraId="3EDC4CEF"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24804F95" w14:textId="77777777" w:rsidR="009757BF" w:rsidRPr="006507D7" w:rsidRDefault="009757BF" w:rsidP="009757BF">
      <w:pPr>
        <w:pStyle w:val="NormalBold"/>
      </w:pPr>
      <w:r w:rsidRPr="006507D7">
        <w:rPr>
          <w:rStyle w:val="HideTWBExt"/>
          <w:b w:val="0"/>
          <w:noProof w:val="0"/>
        </w:rPr>
        <w:t>&lt;/RepeatBlock-By&gt;</w:t>
      </w:r>
    </w:p>
    <w:p w14:paraId="6979CA0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048C358" w14:textId="77777777" w:rsidR="009757BF" w:rsidRPr="006507D7" w:rsidRDefault="009757BF" w:rsidP="009757BF">
      <w:pPr>
        <w:pStyle w:val="NormalBold"/>
      </w:pPr>
      <w:r w:rsidRPr="006507D7">
        <w:rPr>
          <w:rStyle w:val="HideTWBExt"/>
          <w:b w:val="0"/>
          <w:noProof w:val="0"/>
        </w:rPr>
        <w:t>&lt;Article&gt;</w:t>
      </w:r>
      <w:r w:rsidRPr="006507D7">
        <w:t>Punkt 44</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8808266" w14:textId="77777777" w:rsidTr="007B1910">
        <w:trPr>
          <w:trHeight w:hRule="exact" w:val="240"/>
          <w:jc w:val="center"/>
        </w:trPr>
        <w:tc>
          <w:tcPr>
            <w:tcW w:w="9752" w:type="dxa"/>
            <w:gridSpan w:val="2"/>
            <w:tcBorders>
              <w:top w:val="nil"/>
              <w:left w:val="nil"/>
              <w:bottom w:val="nil"/>
              <w:right w:val="nil"/>
            </w:tcBorders>
          </w:tcPr>
          <w:p w14:paraId="027AB50E" w14:textId="77777777" w:rsidR="009757BF" w:rsidRPr="006507D7" w:rsidRDefault="009757BF" w:rsidP="007B1910"/>
        </w:tc>
      </w:tr>
      <w:tr w:rsidR="00716F9A" w:rsidRPr="006507D7" w14:paraId="0520E2BA" w14:textId="77777777" w:rsidTr="007B1910">
        <w:trPr>
          <w:trHeight w:val="240"/>
          <w:jc w:val="center"/>
        </w:trPr>
        <w:tc>
          <w:tcPr>
            <w:tcW w:w="4876" w:type="dxa"/>
            <w:tcBorders>
              <w:top w:val="nil"/>
              <w:left w:val="nil"/>
              <w:bottom w:val="nil"/>
              <w:right w:val="nil"/>
            </w:tcBorders>
          </w:tcPr>
          <w:p w14:paraId="351760A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CE2D561" w14:textId="77777777" w:rsidR="009757BF" w:rsidRPr="006507D7" w:rsidRDefault="009757BF" w:rsidP="007B1910">
            <w:pPr>
              <w:pStyle w:val="AmColumnHeading"/>
            </w:pPr>
            <w:r w:rsidRPr="006507D7">
              <w:t>Ændringsforslag</w:t>
            </w:r>
          </w:p>
        </w:tc>
      </w:tr>
      <w:tr w:rsidR="00716F9A" w:rsidRPr="006507D7" w14:paraId="5A68D2EC" w14:textId="77777777" w:rsidTr="007B1910">
        <w:trPr>
          <w:jc w:val="center"/>
        </w:trPr>
        <w:tc>
          <w:tcPr>
            <w:tcW w:w="4876" w:type="dxa"/>
            <w:tcBorders>
              <w:top w:val="nil"/>
              <w:left w:val="nil"/>
              <w:bottom w:val="nil"/>
              <w:right w:val="nil"/>
            </w:tcBorders>
          </w:tcPr>
          <w:p w14:paraId="59A6B00B" w14:textId="77777777" w:rsidR="009757BF" w:rsidRPr="006507D7" w:rsidRDefault="009757BF" w:rsidP="007B1910">
            <w:pPr>
              <w:pStyle w:val="Normal6a"/>
            </w:pPr>
            <w:r w:rsidRPr="006507D7">
              <w:t>44.</w:t>
            </w:r>
            <w:r w:rsidRPr="006507D7">
              <w:tab/>
            </w:r>
            <w:r w:rsidRPr="006507D7">
              <w:rPr>
                <w:b/>
                <w:i/>
              </w:rPr>
              <w:t>er af den faste overbevisning</w:t>
            </w:r>
            <w:r w:rsidRPr="006507D7">
              <w:t>, at EU-institutionerne skal opfylde deres forpligtelser med hensyn til retsstatsprincippet, og understreger, at det for at sikre EU's troværdighed og legitimitet er afgørende at vurdere EU-institutionernes overholdelse af de værdier, der er nedfældet i artikel 2 i TEU, herunder Unionens interne konsekvens med hensyn til at værne om disse værdier på tværs af sine politikker og optræden udadtil;</w:t>
            </w:r>
          </w:p>
        </w:tc>
        <w:tc>
          <w:tcPr>
            <w:tcW w:w="4876" w:type="dxa"/>
            <w:tcBorders>
              <w:top w:val="nil"/>
              <w:left w:val="nil"/>
              <w:bottom w:val="nil"/>
              <w:right w:val="nil"/>
            </w:tcBorders>
          </w:tcPr>
          <w:p w14:paraId="6ABC71DB" w14:textId="77777777" w:rsidR="009757BF" w:rsidRPr="006507D7" w:rsidRDefault="009757BF" w:rsidP="007B1910">
            <w:pPr>
              <w:pStyle w:val="Normal6a"/>
            </w:pPr>
            <w:r w:rsidRPr="006507D7">
              <w:t>44.</w:t>
            </w:r>
            <w:r w:rsidRPr="006507D7">
              <w:tab/>
            </w:r>
            <w:r w:rsidRPr="006507D7">
              <w:rPr>
                <w:b/>
                <w:i/>
              </w:rPr>
              <w:t>understreger</w:t>
            </w:r>
            <w:r w:rsidRPr="006507D7">
              <w:t>, at EU-institutionerne skal opfylde deres forpligtelser med hensyn til retsstatsprincippet, og understreger, at det for at sikre EU's troværdighed og legitimitet er afgørende at vurdere EU-institutionernes overholdelse af de værdier, der er nedfældet i artikel 2 i TEU, herunder Unionens interne konsekvens med hensyn til at værne om disse værdier på tværs af sine politikker og optræden udadtil;</w:t>
            </w:r>
          </w:p>
        </w:tc>
      </w:tr>
    </w:tbl>
    <w:p w14:paraId="027084F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31A91041" w14:textId="77777777" w:rsidR="009757BF" w:rsidRPr="006507D7" w:rsidRDefault="009757BF" w:rsidP="009757BF">
      <w:r w:rsidRPr="006507D7">
        <w:rPr>
          <w:rStyle w:val="HideTWBExt"/>
          <w:noProof w:val="0"/>
        </w:rPr>
        <w:t>&lt;/Amend&gt;</w:t>
      </w:r>
    </w:p>
    <w:p w14:paraId="0A54019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731</w:t>
      </w:r>
      <w:r w:rsidRPr="006507D7">
        <w:rPr>
          <w:rStyle w:val="HideTWBExt"/>
          <w:b w:val="0"/>
          <w:noProof w:val="0"/>
        </w:rPr>
        <w:t>&lt;/NumAm&gt;</w:t>
      </w:r>
    </w:p>
    <w:p w14:paraId="53CDA724"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1391ED24" w14:textId="77777777" w:rsidR="009757BF" w:rsidRPr="006507D7" w:rsidRDefault="009757BF" w:rsidP="009757BF">
      <w:pPr>
        <w:pStyle w:val="NormalBold"/>
      </w:pPr>
      <w:r w:rsidRPr="006507D7">
        <w:rPr>
          <w:rStyle w:val="HideTWBExt"/>
          <w:b w:val="0"/>
          <w:noProof w:val="0"/>
        </w:rPr>
        <w:t>&lt;/RepeatBlock-By&gt;</w:t>
      </w:r>
    </w:p>
    <w:p w14:paraId="6043487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0407EB0" w14:textId="77777777" w:rsidR="009757BF" w:rsidRPr="006507D7" w:rsidRDefault="009757BF" w:rsidP="009757BF">
      <w:pPr>
        <w:pStyle w:val="NormalBold"/>
      </w:pPr>
      <w:r w:rsidRPr="006507D7">
        <w:rPr>
          <w:rStyle w:val="HideTWBExt"/>
          <w:b w:val="0"/>
          <w:noProof w:val="0"/>
        </w:rPr>
        <w:t>&lt;Article&gt;</w:t>
      </w:r>
      <w:r w:rsidRPr="006507D7">
        <w:t>Punkt 44 a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776016C" w14:textId="77777777" w:rsidTr="007B1910">
        <w:trPr>
          <w:trHeight w:hRule="exact" w:val="240"/>
          <w:jc w:val="center"/>
        </w:trPr>
        <w:tc>
          <w:tcPr>
            <w:tcW w:w="9752" w:type="dxa"/>
            <w:gridSpan w:val="2"/>
            <w:tcBorders>
              <w:top w:val="nil"/>
              <w:left w:val="nil"/>
              <w:bottom w:val="nil"/>
              <w:right w:val="nil"/>
            </w:tcBorders>
          </w:tcPr>
          <w:p w14:paraId="1548DDE9" w14:textId="77777777" w:rsidR="009757BF" w:rsidRPr="006507D7" w:rsidRDefault="009757BF" w:rsidP="007B1910"/>
        </w:tc>
      </w:tr>
      <w:tr w:rsidR="00716F9A" w:rsidRPr="006507D7" w14:paraId="3039EE61" w14:textId="77777777" w:rsidTr="007B1910">
        <w:trPr>
          <w:trHeight w:val="240"/>
          <w:jc w:val="center"/>
        </w:trPr>
        <w:tc>
          <w:tcPr>
            <w:tcW w:w="4876" w:type="dxa"/>
            <w:tcBorders>
              <w:top w:val="nil"/>
              <w:left w:val="nil"/>
              <w:bottom w:val="nil"/>
              <w:right w:val="nil"/>
            </w:tcBorders>
          </w:tcPr>
          <w:p w14:paraId="7521548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AB516D7" w14:textId="77777777" w:rsidR="009757BF" w:rsidRPr="006507D7" w:rsidRDefault="009757BF" w:rsidP="007B1910">
            <w:pPr>
              <w:pStyle w:val="AmColumnHeading"/>
            </w:pPr>
            <w:r w:rsidRPr="006507D7">
              <w:t>Ændringsforslag</w:t>
            </w:r>
          </w:p>
        </w:tc>
      </w:tr>
      <w:tr w:rsidR="00716F9A" w:rsidRPr="006507D7" w14:paraId="5AAE407C" w14:textId="77777777" w:rsidTr="007B1910">
        <w:trPr>
          <w:jc w:val="center"/>
        </w:trPr>
        <w:tc>
          <w:tcPr>
            <w:tcW w:w="4876" w:type="dxa"/>
            <w:tcBorders>
              <w:top w:val="nil"/>
              <w:left w:val="nil"/>
              <w:bottom w:val="nil"/>
              <w:right w:val="nil"/>
            </w:tcBorders>
          </w:tcPr>
          <w:p w14:paraId="397AC286" w14:textId="77777777" w:rsidR="009757BF" w:rsidRPr="006507D7" w:rsidRDefault="009757BF" w:rsidP="007B1910">
            <w:pPr>
              <w:pStyle w:val="Normal6a"/>
            </w:pPr>
          </w:p>
        </w:tc>
        <w:tc>
          <w:tcPr>
            <w:tcW w:w="4876" w:type="dxa"/>
            <w:tcBorders>
              <w:top w:val="nil"/>
              <w:left w:val="nil"/>
              <w:bottom w:val="nil"/>
              <w:right w:val="nil"/>
            </w:tcBorders>
          </w:tcPr>
          <w:p w14:paraId="35856CDE" w14:textId="6933966D" w:rsidR="009757BF" w:rsidRPr="006507D7" w:rsidRDefault="009757BF" w:rsidP="007B1910">
            <w:pPr>
              <w:pStyle w:val="Normal6a"/>
            </w:pPr>
            <w:r w:rsidRPr="006507D7">
              <w:rPr>
                <w:b/>
                <w:i/>
              </w:rPr>
              <w:t>44a.</w:t>
            </w:r>
            <w:r w:rsidRPr="006507D7">
              <w:tab/>
            </w:r>
            <w:r w:rsidRPr="006507D7">
              <w:rPr>
                <w:b/>
                <w:i/>
              </w:rPr>
              <w:t>opfordrer Kommissionen til at arbejde tæt sammen med de belgiske myndigheder i forbindelse med påstandene mod Didier Reynders om hvidvask af penge og hans tætte kontakter til Rusland, herunder med Oleg Deripaska, en oligark tæt på Putin, der er underlagt USA's og EU's sanktioner, og den potentielle indvirkning af disse kontroversielle forbindelser på hans udførelse af sine opgaver som kommissær for retlige anliggender;</w:t>
            </w:r>
            <w:r w:rsidRPr="006507D7">
              <w:t xml:space="preserve"> </w:t>
            </w:r>
            <w:r w:rsidRPr="006507D7">
              <w:rPr>
                <w:b/>
                <w:i/>
              </w:rPr>
              <w:t>opfordrer Kommissionen til at foretage sin egen undersøgelse af ovennævnte påstande mod Didier Reynders, som kan have påvirket hans udøvelse af sit hverv som kommissær for retlige anliggender;</w:t>
            </w:r>
          </w:p>
        </w:tc>
      </w:tr>
    </w:tbl>
    <w:p w14:paraId="69ECCBF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3C5959F5" w14:textId="77777777" w:rsidR="009757BF" w:rsidRPr="006507D7" w:rsidRDefault="009757BF" w:rsidP="009757BF">
      <w:r w:rsidRPr="006507D7">
        <w:rPr>
          <w:rStyle w:val="HideTWBExt"/>
          <w:noProof w:val="0"/>
        </w:rPr>
        <w:t>&lt;/Amend&gt;</w:t>
      </w:r>
    </w:p>
    <w:p w14:paraId="69F405E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732</w:t>
      </w:r>
      <w:r w:rsidRPr="006507D7">
        <w:rPr>
          <w:rStyle w:val="HideTWBExt"/>
          <w:b w:val="0"/>
          <w:noProof w:val="0"/>
        </w:rPr>
        <w:t>&lt;/NumAm&gt;</w:t>
      </w:r>
    </w:p>
    <w:p w14:paraId="5192ABDB"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6507D7">
        <w:rPr>
          <w:rStyle w:val="HideTWBExt"/>
          <w:b w:val="0"/>
          <w:noProof w:val="0"/>
        </w:rPr>
        <w:t>&lt;/Members&gt;</w:t>
      </w:r>
    </w:p>
    <w:p w14:paraId="02D7DAF6" w14:textId="77777777" w:rsidR="009757BF" w:rsidRPr="006507D7" w:rsidRDefault="009757BF" w:rsidP="009757BF">
      <w:pPr>
        <w:pStyle w:val="NormalBold"/>
      </w:pPr>
      <w:r w:rsidRPr="006507D7">
        <w:rPr>
          <w:rStyle w:val="HideTWBExt"/>
          <w:b w:val="0"/>
          <w:noProof w:val="0"/>
        </w:rPr>
        <w:t>&lt;/RepeatBlock-By&gt;</w:t>
      </w:r>
    </w:p>
    <w:p w14:paraId="2DF7C02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4932ECD" w14:textId="77777777" w:rsidR="009757BF" w:rsidRPr="006507D7" w:rsidRDefault="009757BF" w:rsidP="009757BF">
      <w:pPr>
        <w:pStyle w:val="NormalBold"/>
      </w:pPr>
      <w:r w:rsidRPr="006507D7">
        <w:rPr>
          <w:rStyle w:val="HideTWBExt"/>
          <w:b w:val="0"/>
          <w:noProof w:val="0"/>
        </w:rPr>
        <w:t>&lt;Article&gt;</w:t>
      </w:r>
      <w:r w:rsidRPr="006507D7">
        <w:t>Punkt 44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0FBFAD2" w14:textId="77777777" w:rsidTr="007B1910">
        <w:trPr>
          <w:trHeight w:hRule="exact" w:val="240"/>
          <w:jc w:val="center"/>
        </w:trPr>
        <w:tc>
          <w:tcPr>
            <w:tcW w:w="9752" w:type="dxa"/>
            <w:gridSpan w:val="2"/>
            <w:tcBorders>
              <w:top w:val="nil"/>
              <w:left w:val="nil"/>
              <w:bottom w:val="nil"/>
              <w:right w:val="nil"/>
            </w:tcBorders>
          </w:tcPr>
          <w:p w14:paraId="6D773367" w14:textId="77777777" w:rsidR="009757BF" w:rsidRPr="006507D7" w:rsidRDefault="009757BF" w:rsidP="007B1910"/>
        </w:tc>
      </w:tr>
      <w:tr w:rsidR="00716F9A" w:rsidRPr="006507D7" w14:paraId="63CA39F3" w14:textId="77777777" w:rsidTr="007B1910">
        <w:trPr>
          <w:trHeight w:val="240"/>
          <w:jc w:val="center"/>
        </w:trPr>
        <w:tc>
          <w:tcPr>
            <w:tcW w:w="4876" w:type="dxa"/>
            <w:tcBorders>
              <w:top w:val="nil"/>
              <w:left w:val="nil"/>
              <w:bottom w:val="nil"/>
              <w:right w:val="nil"/>
            </w:tcBorders>
          </w:tcPr>
          <w:p w14:paraId="2DD1FC4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BC79C76" w14:textId="77777777" w:rsidR="009757BF" w:rsidRPr="006507D7" w:rsidRDefault="009757BF" w:rsidP="007B1910">
            <w:pPr>
              <w:pStyle w:val="AmColumnHeading"/>
            </w:pPr>
            <w:r w:rsidRPr="006507D7">
              <w:t>Ændringsforslag</w:t>
            </w:r>
          </w:p>
        </w:tc>
      </w:tr>
      <w:tr w:rsidR="00716F9A" w:rsidRPr="006507D7" w14:paraId="04A10339" w14:textId="77777777" w:rsidTr="007B1910">
        <w:trPr>
          <w:jc w:val="center"/>
        </w:trPr>
        <w:tc>
          <w:tcPr>
            <w:tcW w:w="4876" w:type="dxa"/>
            <w:tcBorders>
              <w:top w:val="nil"/>
              <w:left w:val="nil"/>
              <w:bottom w:val="nil"/>
              <w:right w:val="nil"/>
            </w:tcBorders>
          </w:tcPr>
          <w:p w14:paraId="601E0C72" w14:textId="77777777" w:rsidR="009757BF" w:rsidRPr="006507D7" w:rsidRDefault="009757BF" w:rsidP="007B1910">
            <w:pPr>
              <w:pStyle w:val="Normal6a"/>
            </w:pPr>
          </w:p>
        </w:tc>
        <w:tc>
          <w:tcPr>
            <w:tcW w:w="4876" w:type="dxa"/>
            <w:tcBorders>
              <w:top w:val="nil"/>
              <w:left w:val="nil"/>
              <w:bottom w:val="nil"/>
              <w:right w:val="nil"/>
            </w:tcBorders>
          </w:tcPr>
          <w:p w14:paraId="7BD06433" w14:textId="77777777" w:rsidR="009757BF" w:rsidRPr="006507D7" w:rsidRDefault="009757BF" w:rsidP="007B1910">
            <w:pPr>
              <w:pStyle w:val="Normal6a"/>
            </w:pPr>
            <w:r w:rsidRPr="006507D7">
              <w:rPr>
                <w:b/>
                <w:i/>
              </w:rPr>
              <w:t>44a.</w:t>
            </w:r>
            <w:r w:rsidRPr="006507D7">
              <w:tab/>
            </w:r>
            <w:r w:rsidRPr="006507D7">
              <w:rPr>
                <w:b/>
                <w:i/>
              </w:rPr>
              <w:t>mener, at EU-institutionerne skal foregå med et godt eksempel med hensyn til at opretholde de højeste retsstatsstandarder; minder om, at retsstatsprincippet finder fuld anvendelse inden for EU-institutionerne; glæder sig over aftalen om oprettelse af det interinstitutionelle organ for etiske standarder og opfordrer alle EU-institutioner og rådgivende organer, der endnu ikke har tilsluttet sig den, til straks at gøre dette; gentager sin opfordring til, at aftalen gennemføres fuldt ud og omgående uden yderligere udsættelse; ser frem til at modtage organets første årsrapport;</w:t>
            </w:r>
          </w:p>
        </w:tc>
      </w:tr>
    </w:tbl>
    <w:p w14:paraId="30055D9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8E3AF43" w14:textId="77777777" w:rsidR="009757BF" w:rsidRPr="006507D7" w:rsidRDefault="009757BF" w:rsidP="009757BF">
      <w:r w:rsidRPr="006507D7">
        <w:rPr>
          <w:rStyle w:val="HideTWBExt"/>
          <w:noProof w:val="0"/>
        </w:rPr>
        <w:t>&lt;/Amend&gt;</w:t>
      </w:r>
    </w:p>
    <w:p w14:paraId="106EB09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733</w:t>
      </w:r>
      <w:r w:rsidRPr="006507D7">
        <w:rPr>
          <w:rStyle w:val="HideTWBExt"/>
          <w:b w:val="0"/>
          <w:noProof w:val="0"/>
        </w:rPr>
        <w:t>&lt;/NumAm&gt;</w:t>
      </w:r>
    </w:p>
    <w:p w14:paraId="0179E069" w14:textId="77777777" w:rsidR="009757BF" w:rsidRPr="006507D7" w:rsidRDefault="009757BF" w:rsidP="009757BF">
      <w:pPr>
        <w:pStyle w:val="NormalBold"/>
      </w:pPr>
      <w:r w:rsidRPr="006507D7">
        <w:rPr>
          <w:rStyle w:val="HideTWBExt"/>
          <w:b w:val="0"/>
          <w:noProof w:val="0"/>
        </w:rPr>
        <w:t>&lt;RepeatBlock-By&gt;&lt;Members&gt;</w:t>
      </w:r>
      <w:r w:rsidRPr="006507D7">
        <w:t>Konstantinos Arvanitis</w:t>
      </w:r>
      <w:r w:rsidRPr="006507D7">
        <w:rPr>
          <w:rStyle w:val="HideTWBExt"/>
          <w:b w:val="0"/>
          <w:noProof w:val="0"/>
        </w:rPr>
        <w:t>&lt;/Members&gt;</w:t>
      </w:r>
    </w:p>
    <w:p w14:paraId="3BA2D52A" w14:textId="77777777" w:rsidR="009757BF" w:rsidRPr="006507D7" w:rsidRDefault="009757BF" w:rsidP="009757BF">
      <w:pPr>
        <w:pStyle w:val="NormalBold"/>
      </w:pPr>
      <w:r w:rsidRPr="006507D7">
        <w:rPr>
          <w:rStyle w:val="HideTWBExt"/>
          <w:b w:val="0"/>
          <w:noProof w:val="0"/>
        </w:rPr>
        <w:t>&lt;/RepeatBlock-By&gt;</w:t>
      </w:r>
    </w:p>
    <w:p w14:paraId="70D88ED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EED9B16" w14:textId="77777777" w:rsidR="009757BF" w:rsidRPr="006507D7" w:rsidRDefault="009757BF" w:rsidP="009757BF">
      <w:pPr>
        <w:pStyle w:val="NormalBold"/>
      </w:pPr>
      <w:r w:rsidRPr="006507D7">
        <w:rPr>
          <w:rStyle w:val="HideTWBExt"/>
          <w:b w:val="0"/>
          <w:noProof w:val="0"/>
        </w:rPr>
        <w:t>&lt;Article&gt;</w:t>
      </w:r>
      <w:r w:rsidRPr="006507D7">
        <w:t>Punkt 44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FBC5315" w14:textId="77777777" w:rsidTr="007B1910">
        <w:trPr>
          <w:trHeight w:hRule="exact" w:val="240"/>
          <w:jc w:val="center"/>
        </w:trPr>
        <w:tc>
          <w:tcPr>
            <w:tcW w:w="9752" w:type="dxa"/>
            <w:gridSpan w:val="2"/>
            <w:tcBorders>
              <w:top w:val="nil"/>
              <w:left w:val="nil"/>
              <w:bottom w:val="nil"/>
              <w:right w:val="nil"/>
            </w:tcBorders>
          </w:tcPr>
          <w:p w14:paraId="3C637CED" w14:textId="77777777" w:rsidR="009757BF" w:rsidRPr="006507D7" w:rsidRDefault="009757BF" w:rsidP="007B1910"/>
        </w:tc>
      </w:tr>
      <w:tr w:rsidR="00716F9A" w:rsidRPr="006507D7" w14:paraId="3A833F72" w14:textId="77777777" w:rsidTr="007B1910">
        <w:trPr>
          <w:trHeight w:val="240"/>
          <w:jc w:val="center"/>
        </w:trPr>
        <w:tc>
          <w:tcPr>
            <w:tcW w:w="4876" w:type="dxa"/>
            <w:tcBorders>
              <w:top w:val="nil"/>
              <w:left w:val="nil"/>
              <w:bottom w:val="nil"/>
              <w:right w:val="nil"/>
            </w:tcBorders>
          </w:tcPr>
          <w:p w14:paraId="06CC354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325C1A8" w14:textId="77777777" w:rsidR="009757BF" w:rsidRPr="006507D7" w:rsidRDefault="009757BF" w:rsidP="007B1910">
            <w:pPr>
              <w:pStyle w:val="AmColumnHeading"/>
            </w:pPr>
            <w:r w:rsidRPr="006507D7">
              <w:t>Ændringsforslag</w:t>
            </w:r>
          </w:p>
        </w:tc>
      </w:tr>
      <w:tr w:rsidR="00716F9A" w:rsidRPr="006507D7" w14:paraId="31437193" w14:textId="77777777" w:rsidTr="007B1910">
        <w:trPr>
          <w:jc w:val="center"/>
        </w:trPr>
        <w:tc>
          <w:tcPr>
            <w:tcW w:w="4876" w:type="dxa"/>
            <w:tcBorders>
              <w:top w:val="nil"/>
              <w:left w:val="nil"/>
              <w:bottom w:val="nil"/>
              <w:right w:val="nil"/>
            </w:tcBorders>
          </w:tcPr>
          <w:p w14:paraId="5825C417" w14:textId="77777777" w:rsidR="009757BF" w:rsidRPr="006507D7" w:rsidRDefault="009757BF" w:rsidP="007B1910">
            <w:pPr>
              <w:pStyle w:val="Normal6a"/>
            </w:pPr>
          </w:p>
        </w:tc>
        <w:tc>
          <w:tcPr>
            <w:tcW w:w="4876" w:type="dxa"/>
            <w:tcBorders>
              <w:top w:val="nil"/>
              <w:left w:val="nil"/>
              <w:bottom w:val="nil"/>
              <w:right w:val="nil"/>
            </w:tcBorders>
          </w:tcPr>
          <w:p w14:paraId="3BE091BA" w14:textId="77777777" w:rsidR="009757BF" w:rsidRPr="006507D7" w:rsidRDefault="009757BF" w:rsidP="007B1910">
            <w:pPr>
              <w:pStyle w:val="Normal6a"/>
            </w:pPr>
            <w:r w:rsidRPr="006507D7">
              <w:rPr>
                <w:b/>
                <w:i/>
              </w:rPr>
              <w:t>44a.</w:t>
            </w:r>
            <w:r w:rsidRPr="006507D7">
              <w:tab/>
            </w:r>
            <w:r w:rsidRPr="006507D7">
              <w:rPr>
                <w:b/>
                <w:i/>
              </w:rPr>
              <w:t>opfordrer Kommissionen til at undersøge nye metoder til tættere samarbejde med Europarådet for at sætte det i stand til at fremme Europarådets gældende EU-ret på retsstatsområdet med og inden for medlemsstaterne på tværs af de fire kapitler i sin årlige rapport om retsstatssituationen;</w:t>
            </w:r>
          </w:p>
        </w:tc>
      </w:tr>
    </w:tbl>
    <w:p w14:paraId="0368E88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AAE1C06" w14:textId="77777777" w:rsidR="009757BF" w:rsidRPr="006507D7" w:rsidRDefault="009757BF" w:rsidP="009757BF">
      <w:r w:rsidRPr="006507D7">
        <w:rPr>
          <w:rStyle w:val="HideTWBExt"/>
          <w:noProof w:val="0"/>
        </w:rPr>
        <w:t>&lt;/Amend&gt;</w:t>
      </w:r>
    </w:p>
    <w:p w14:paraId="053A597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734</w:t>
      </w:r>
      <w:r w:rsidRPr="006507D7">
        <w:rPr>
          <w:rStyle w:val="HideTWBExt"/>
          <w:b w:val="0"/>
          <w:noProof w:val="0"/>
        </w:rPr>
        <w:t>&lt;/NumAm&gt;</w:t>
      </w:r>
    </w:p>
    <w:p w14:paraId="2A86C295"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Juan Fernando López Aguilar</w:t>
      </w:r>
      <w:r w:rsidRPr="006507D7">
        <w:rPr>
          <w:rStyle w:val="HideTWBExt"/>
          <w:b w:val="0"/>
          <w:noProof w:val="0"/>
        </w:rPr>
        <w:t>&lt;/Members&gt;</w:t>
      </w:r>
    </w:p>
    <w:p w14:paraId="0EE3A93F" w14:textId="77777777" w:rsidR="009757BF" w:rsidRPr="006507D7" w:rsidRDefault="009757BF" w:rsidP="009757BF">
      <w:pPr>
        <w:pStyle w:val="NormalBold"/>
      </w:pPr>
      <w:r w:rsidRPr="006507D7">
        <w:rPr>
          <w:rStyle w:val="HideTWBExt"/>
          <w:b w:val="0"/>
          <w:noProof w:val="0"/>
        </w:rPr>
        <w:t>&lt;/RepeatBlock-By&gt;</w:t>
      </w:r>
    </w:p>
    <w:p w14:paraId="4EE08491"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64A8EBD" w14:textId="77777777" w:rsidR="009757BF" w:rsidRPr="006507D7" w:rsidRDefault="009757BF" w:rsidP="009757BF">
      <w:pPr>
        <w:pStyle w:val="NormalBold"/>
      </w:pPr>
      <w:r w:rsidRPr="006507D7">
        <w:rPr>
          <w:rStyle w:val="HideTWBExt"/>
          <w:b w:val="0"/>
          <w:noProof w:val="0"/>
        </w:rPr>
        <w:t>&lt;Article&gt;</w:t>
      </w:r>
      <w:r w:rsidRPr="006507D7">
        <w:t>Punkt 44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C738571" w14:textId="77777777" w:rsidTr="007B1910">
        <w:trPr>
          <w:trHeight w:hRule="exact" w:val="240"/>
          <w:jc w:val="center"/>
        </w:trPr>
        <w:tc>
          <w:tcPr>
            <w:tcW w:w="9752" w:type="dxa"/>
            <w:gridSpan w:val="2"/>
            <w:tcBorders>
              <w:top w:val="nil"/>
              <w:left w:val="nil"/>
              <w:bottom w:val="nil"/>
              <w:right w:val="nil"/>
            </w:tcBorders>
          </w:tcPr>
          <w:p w14:paraId="455296E4" w14:textId="77777777" w:rsidR="009757BF" w:rsidRPr="006507D7" w:rsidRDefault="009757BF" w:rsidP="007B1910"/>
        </w:tc>
      </w:tr>
      <w:tr w:rsidR="00716F9A" w:rsidRPr="006507D7" w14:paraId="037CF872" w14:textId="77777777" w:rsidTr="007B1910">
        <w:trPr>
          <w:trHeight w:val="240"/>
          <w:jc w:val="center"/>
        </w:trPr>
        <w:tc>
          <w:tcPr>
            <w:tcW w:w="4876" w:type="dxa"/>
            <w:tcBorders>
              <w:top w:val="nil"/>
              <w:left w:val="nil"/>
              <w:bottom w:val="nil"/>
              <w:right w:val="nil"/>
            </w:tcBorders>
          </w:tcPr>
          <w:p w14:paraId="46D3070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8C0B218" w14:textId="77777777" w:rsidR="009757BF" w:rsidRPr="006507D7" w:rsidRDefault="009757BF" w:rsidP="007B1910">
            <w:pPr>
              <w:pStyle w:val="AmColumnHeading"/>
            </w:pPr>
            <w:r w:rsidRPr="006507D7">
              <w:t>Ændringsforslag</w:t>
            </w:r>
          </w:p>
        </w:tc>
      </w:tr>
      <w:tr w:rsidR="00716F9A" w:rsidRPr="006507D7" w14:paraId="2E1C80BC" w14:textId="77777777" w:rsidTr="007B1910">
        <w:trPr>
          <w:jc w:val="center"/>
        </w:trPr>
        <w:tc>
          <w:tcPr>
            <w:tcW w:w="4876" w:type="dxa"/>
            <w:tcBorders>
              <w:top w:val="nil"/>
              <w:left w:val="nil"/>
              <w:bottom w:val="nil"/>
              <w:right w:val="nil"/>
            </w:tcBorders>
          </w:tcPr>
          <w:p w14:paraId="6C53E9F4" w14:textId="77777777" w:rsidR="009757BF" w:rsidRPr="006507D7" w:rsidRDefault="009757BF" w:rsidP="007B1910">
            <w:pPr>
              <w:pStyle w:val="Normal6a"/>
            </w:pPr>
          </w:p>
        </w:tc>
        <w:tc>
          <w:tcPr>
            <w:tcW w:w="4876" w:type="dxa"/>
            <w:tcBorders>
              <w:top w:val="nil"/>
              <w:left w:val="nil"/>
              <w:bottom w:val="nil"/>
              <w:right w:val="nil"/>
            </w:tcBorders>
          </w:tcPr>
          <w:p w14:paraId="6A432CD9" w14:textId="77777777" w:rsidR="009757BF" w:rsidRPr="006507D7" w:rsidRDefault="009757BF" w:rsidP="007B1910">
            <w:pPr>
              <w:pStyle w:val="Normal6a"/>
            </w:pPr>
            <w:r w:rsidRPr="006507D7">
              <w:rPr>
                <w:b/>
                <w:i/>
              </w:rPr>
              <w:t>44a.</w:t>
            </w:r>
            <w:r w:rsidRPr="006507D7">
              <w:tab/>
            </w:r>
            <w:r w:rsidRPr="006507D7">
              <w:rPr>
                <w:b/>
                <w:i/>
              </w:rPr>
              <w:t>tilskynder medlemsstaterne til at træffe alle foranstaltninger til at fremme en retsstatskultur gennem bevidstgørelseskampagner, outreachinitiativer og ethvert tiltag med sigte på at fremme demokratiske værdier og principper;</w:t>
            </w:r>
          </w:p>
        </w:tc>
      </w:tr>
    </w:tbl>
    <w:p w14:paraId="1683887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F16DA61" w14:textId="77777777" w:rsidR="009757BF" w:rsidRPr="006507D7" w:rsidRDefault="009757BF" w:rsidP="009757BF">
      <w:r w:rsidRPr="006507D7">
        <w:rPr>
          <w:rStyle w:val="HideTWBExt"/>
          <w:noProof w:val="0"/>
        </w:rPr>
        <w:t>&lt;/Amend&gt;</w:t>
      </w:r>
    </w:p>
    <w:p w14:paraId="5B2822B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735</w:t>
      </w:r>
      <w:r w:rsidRPr="006507D7">
        <w:rPr>
          <w:rStyle w:val="HideTWBExt"/>
          <w:b w:val="0"/>
          <w:noProof w:val="0"/>
        </w:rPr>
        <w:t>&lt;/NumAm&gt;</w:t>
      </w:r>
    </w:p>
    <w:p w14:paraId="2DC9D912"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6507D7">
        <w:rPr>
          <w:rStyle w:val="HideTWBExt"/>
          <w:b w:val="0"/>
          <w:noProof w:val="0"/>
        </w:rPr>
        <w:t>&lt;/Members&gt;</w:t>
      </w:r>
    </w:p>
    <w:p w14:paraId="33995FA8" w14:textId="77777777" w:rsidR="009757BF" w:rsidRPr="006507D7" w:rsidRDefault="009757BF" w:rsidP="009757BF">
      <w:pPr>
        <w:pStyle w:val="NormalBold"/>
      </w:pPr>
      <w:r w:rsidRPr="006507D7">
        <w:rPr>
          <w:rStyle w:val="HideTWBExt"/>
          <w:b w:val="0"/>
          <w:noProof w:val="0"/>
        </w:rPr>
        <w:t>&lt;/RepeatBlock-By&gt;</w:t>
      </w:r>
    </w:p>
    <w:p w14:paraId="1DF77AE3"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A321B8D" w14:textId="77777777" w:rsidR="009757BF" w:rsidRPr="006507D7" w:rsidRDefault="009757BF" w:rsidP="009757BF">
      <w:pPr>
        <w:pStyle w:val="NormalBold"/>
      </w:pPr>
      <w:r w:rsidRPr="006507D7">
        <w:rPr>
          <w:rStyle w:val="HideTWBExt"/>
          <w:b w:val="0"/>
          <w:noProof w:val="0"/>
        </w:rPr>
        <w:t>&lt;Article&gt;</w:t>
      </w:r>
      <w:r w:rsidRPr="006507D7">
        <w:t>Punkt 44 b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52E77C67" w14:textId="77777777" w:rsidTr="007B1910">
        <w:trPr>
          <w:trHeight w:hRule="exact" w:val="240"/>
          <w:jc w:val="center"/>
        </w:trPr>
        <w:tc>
          <w:tcPr>
            <w:tcW w:w="9752" w:type="dxa"/>
            <w:gridSpan w:val="2"/>
            <w:tcBorders>
              <w:top w:val="nil"/>
              <w:left w:val="nil"/>
              <w:bottom w:val="nil"/>
              <w:right w:val="nil"/>
            </w:tcBorders>
          </w:tcPr>
          <w:p w14:paraId="2F57B5D5" w14:textId="77777777" w:rsidR="009757BF" w:rsidRPr="006507D7" w:rsidRDefault="009757BF" w:rsidP="007B1910"/>
        </w:tc>
      </w:tr>
      <w:tr w:rsidR="00716F9A" w:rsidRPr="006507D7" w14:paraId="65A99021" w14:textId="77777777" w:rsidTr="007B1910">
        <w:trPr>
          <w:trHeight w:val="240"/>
          <w:jc w:val="center"/>
        </w:trPr>
        <w:tc>
          <w:tcPr>
            <w:tcW w:w="4876" w:type="dxa"/>
            <w:tcBorders>
              <w:top w:val="nil"/>
              <w:left w:val="nil"/>
              <w:bottom w:val="nil"/>
              <w:right w:val="nil"/>
            </w:tcBorders>
          </w:tcPr>
          <w:p w14:paraId="159C54F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974172B" w14:textId="77777777" w:rsidR="009757BF" w:rsidRPr="006507D7" w:rsidRDefault="009757BF" w:rsidP="007B1910">
            <w:pPr>
              <w:pStyle w:val="AmColumnHeading"/>
            </w:pPr>
            <w:r w:rsidRPr="006507D7">
              <w:t>Ændringsforslag</w:t>
            </w:r>
          </w:p>
        </w:tc>
      </w:tr>
      <w:tr w:rsidR="00716F9A" w:rsidRPr="006507D7" w14:paraId="40F64F7B" w14:textId="77777777" w:rsidTr="007B1910">
        <w:trPr>
          <w:jc w:val="center"/>
        </w:trPr>
        <w:tc>
          <w:tcPr>
            <w:tcW w:w="4876" w:type="dxa"/>
            <w:tcBorders>
              <w:top w:val="nil"/>
              <w:left w:val="nil"/>
              <w:bottom w:val="nil"/>
              <w:right w:val="nil"/>
            </w:tcBorders>
          </w:tcPr>
          <w:p w14:paraId="350B3514" w14:textId="77777777" w:rsidR="009757BF" w:rsidRPr="006507D7" w:rsidRDefault="009757BF" w:rsidP="007B1910">
            <w:pPr>
              <w:pStyle w:val="Normal6a"/>
            </w:pPr>
          </w:p>
        </w:tc>
        <w:tc>
          <w:tcPr>
            <w:tcW w:w="4876" w:type="dxa"/>
            <w:tcBorders>
              <w:top w:val="nil"/>
              <w:left w:val="nil"/>
              <w:bottom w:val="nil"/>
              <w:right w:val="nil"/>
            </w:tcBorders>
          </w:tcPr>
          <w:p w14:paraId="0A001A1C" w14:textId="77777777" w:rsidR="009757BF" w:rsidRPr="006507D7" w:rsidRDefault="009757BF" w:rsidP="007B1910">
            <w:pPr>
              <w:pStyle w:val="Normal6a"/>
            </w:pPr>
            <w:r w:rsidRPr="006507D7">
              <w:rPr>
                <w:b/>
                <w:i/>
              </w:rPr>
              <w:t>44b.</w:t>
            </w:r>
            <w:r w:rsidRPr="006507D7">
              <w:tab/>
            </w:r>
            <w:r w:rsidRPr="006507D7">
              <w:rPr>
                <w:b/>
                <w:i/>
              </w:rPr>
              <w:t>anerkender, at borgerne mærker tegn på udhuling af demokratiet, der fremskyndes af misinformation og desinformation, og at spredning af falske oplysninger gennem sociale medier kunne resultere i udhuling af den europæiske idé om retsstaten, de grundlæggende rettigheder og værdier; tilskynder medlemsstaterne til at udvikle og gennemføre omfattende folkeoplysningsprogrammer, der fremmer forståelsen af demokratiske institutioner, retsstatsprincippet og grundlæggende rettigheder blandt borgere i alle aldre;</w:t>
            </w:r>
          </w:p>
        </w:tc>
      </w:tr>
    </w:tbl>
    <w:p w14:paraId="4453FB1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4D3D620" w14:textId="77777777" w:rsidR="009757BF" w:rsidRPr="006507D7" w:rsidRDefault="009757BF" w:rsidP="009757BF">
      <w:r w:rsidRPr="006507D7">
        <w:rPr>
          <w:rStyle w:val="HideTWBExt"/>
          <w:noProof w:val="0"/>
        </w:rPr>
        <w:t>&lt;/Amend&gt;</w:t>
      </w:r>
    </w:p>
    <w:p w14:paraId="5181FA8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736</w:t>
      </w:r>
      <w:r w:rsidRPr="006507D7">
        <w:rPr>
          <w:rStyle w:val="HideTWBExt"/>
          <w:b w:val="0"/>
          <w:noProof w:val="0"/>
        </w:rPr>
        <w:t>&lt;/NumAm&gt;</w:t>
      </w:r>
    </w:p>
    <w:p w14:paraId="02748734"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4B7382EC" w14:textId="77777777" w:rsidR="009757BF" w:rsidRPr="006507D7" w:rsidRDefault="009757BF" w:rsidP="009757BF">
      <w:pPr>
        <w:pStyle w:val="NormalBold"/>
      </w:pPr>
      <w:r w:rsidRPr="006507D7">
        <w:rPr>
          <w:rStyle w:val="HideTWBExt"/>
          <w:b w:val="0"/>
          <w:noProof w:val="0"/>
        </w:rPr>
        <w:t>&lt;/RepeatBlock-By&gt;</w:t>
      </w:r>
    </w:p>
    <w:p w14:paraId="297277F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7705216" w14:textId="77777777" w:rsidR="009757BF" w:rsidRPr="006507D7" w:rsidRDefault="009757BF" w:rsidP="009757BF">
      <w:pPr>
        <w:pStyle w:val="NormalBold"/>
      </w:pPr>
      <w:r w:rsidRPr="006507D7">
        <w:rPr>
          <w:rStyle w:val="HideTWBExt"/>
          <w:b w:val="0"/>
          <w:noProof w:val="0"/>
        </w:rPr>
        <w:t>&lt;Article&gt;</w:t>
      </w:r>
      <w:r w:rsidRPr="006507D7">
        <w:t>Punkt 44 b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514E923" w14:textId="77777777" w:rsidTr="007B1910">
        <w:trPr>
          <w:trHeight w:hRule="exact" w:val="240"/>
          <w:jc w:val="center"/>
        </w:trPr>
        <w:tc>
          <w:tcPr>
            <w:tcW w:w="9752" w:type="dxa"/>
            <w:gridSpan w:val="2"/>
            <w:tcBorders>
              <w:top w:val="nil"/>
              <w:left w:val="nil"/>
              <w:bottom w:val="nil"/>
              <w:right w:val="nil"/>
            </w:tcBorders>
          </w:tcPr>
          <w:p w14:paraId="1B09E14C" w14:textId="77777777" w:rsidR="009757BF" w:rsidRPr="006507D7" w:rsidRDefault="009757BF" w:rsidP="007B1910"/>
        </w:tc>
      </w:tr>
      <w:tr w:rsidR="00716F9A" w:rsidRPr="006507D7" w14:paraId="0A2C9929" w14:textId="77777777" w:rsidTr="007B1910">
        <w:trPr>
          <w:trHeight w:val="240"/>
          <w:jc w:val="center"/>
        </w:trPr>
        <w:tc>
          <w:tcPr>
            <w:tcW w:w="4876" w:type="dxa"/>
            <w:tcBorders>
              <w:top w:val="nil"/>
              <w:left w:val="nil"/>
              <w:bottom w:val="nil"/>
              <w:right w:val="nil"/>
            </w:tcBorders>
          </w:tcPr>
          <w:p w14:paraId="6E40DD5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9778B6C" w14:textId="77777777" w:rsidR="009757BF" w:rsidRPr="006507D7" w:rsidRDefault="009757BF" w:rsidP="007B1910">
            <w:pPr>
              <w:pStyle w:val="AmColumnHeading"/>
            </w:pPr>
            <w:r w:rsidRPr="006507D7">
              <w:t>Ændringsforslag</w:t>
            </w:r>
          </w:p>
        </w:tc>
      </w:tr>
      <w:tr w:rsidR="00716F9A" w:rsidRPr="006507D7" w14:paraId="4EFB2A47" w14:textId="77777777" w:rsidTr="007B1910">
        <w:trPr>
          <w:jc w:val="center"/>
        </w:trPr>
        <w:tc>
          <w:tcPr>
            <w:tcW w:w="4876" w:type="dxa"/>
            <w:tcBorders>
              <w:top w:val="nil"/>
              <w:left w:val="nil"/>
              <w:bottom w:val="nil"/>
              <w:right w:val="nil"/>
            </w:tcBorders>
          </w:tcPr>
          <w:p w14:paraId="6BFC7516" w14:textId="77777777" w:rsidR="009757BF" w:rsidRPr="006507D7" w:rsidRDefault="009757BF" w:rsidP="007B1910">
            <w:pPr>
              <w:pStyle w:val="Normal6a"/>
            </w:pPr>
          </w:p>
        </w:tc>
        <w:tc>
          <w:tcPr>
            <w:tcW w:w="4876" w:type="dxa"/>
            <w:tcBorders>
              <w:top w:val="nil"/>
              <w:left w:val="nil"/>
              <w:bottom w:val="nil"/>
              <w:right w:val="nil"/>
            </w:tcBorders>
          </w:tcPr>
          <w:p w14:paraId="4F24B9DD" w14:textId="77777777" w:rsidR="009757BF" w:rsidRPr="006507D7" w:rsidRDefault="009757BF" w:rsidP="007B1910">
            <w:pPr>
              <w:pStyle w:val="Normal6a"/>
            </w:pPr>
            <w:r w:rsidRPr="006507D7">
              <w:rPr>
                <w:b/>
                <w:i/>
              </w:rPr>
              <w:t>44b.</w:t>
            </w:r>
            <w:r w:rsidRPr="006507D7">
              <w:tab/>
            </w:r>
            <w:r w:rsidRPr="006507D7">
              <w:rPr>
                <w:b/>
                <w:i/>
              </w:rPr>
              <w:t>understreger, at Kommissionen som traktaternes vogter skal handle på en fuldstændig upartisk og gennemsigtig måde, hvilket omfatter eliminering af interessekonflikter, sikring af et klart ansvar for forvaltningen af EU-midler og overholdelse af dens egne retningslinjer for retsstatsprincippet;</w:t>
            </w:r>
            <w:r w:rsidRPr="006507D7">
              <w:t xml:space="preserve"> </w:t>
            </w:r>
            <w:r w:rsidRPr="006507D7">
              <w:rPr>
                <w:b/>
                <w:i/>
              </w:rPr>
              <w:t>bemærker, at den manglende anvendelse af disse principper konsekvent fører til dobbeltstandarder og undergraver tilliden til EU-institutionerne;</w:t>
            </w:r>
          </w:p>
        </w:tc>
      </w:tr>
    </w:tbl>
    <w:p w14:paraId="1491BB3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35C7E328" w14:textId="77777777" w:rsidR="009757BF" w:rsidRPr="006507D7" w:rsidRDefault="009757BF" w:rsidP="009757BF">
      <w:r w:rsidRPr="006507D7">
        <w:rPr>
          <w:rStyle w:val="HideTWBExt"/>
          <w:noProof w:val="0"/>
        </w:rPr>
        <w:t>&lt;/Amend&gt;</w:t>
      </w:r>
    </w:p>
    <w:p w14:paraId="48EBAE0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737</w:t>
      </w:r>
      <w:r w:rsidRPr="006507D7">
        <w:rPr>
          <w:rStyle w:val="HideTWBExt"/>
          <w:b w:val="0"/>
          <w:noProof w:val="0"/>
        </w:rPr>
        <w:t>&lt;/NumAm&gt;</w:t>
      </w:r>
    </w:p>
    <w:p w14:paraId="1480A8CD"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26D87AEB" w14:textId="77777777" w:rsidR="009757BF" w:rsidRPr="006507D7" w:rsidRDefault="009757BF" w:rsidP="009757BF">
      <w:pPr>
        <w:pStyle w:val="NormalBold"/>
      </w:pPr>
      <w:r w:rsidRPr="006507D7">
        <w:rPr>
          <w:rStyle w:val="HideTWBExt"/>
          <w:b w:val="0"/>
          <w:noProof w:val="0"/>
        </w:rPr>
        <w:t>&lt;/RepeatBlock-By&gt;</w:t>
      </w:r>
    </w:p>
    <w:p w14:paraId="59F056EC"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443757F" w14:textId="77777777" w:rsidR="009757BF" w:rsidRPr="006507D7" w:rsidRDefault="009757BF" w:rsidP="009757BF">
      <w:pPr>
        <w:pStyle w:val="NormalBold"/>
      </w:pPr>
      <w:r w:rsidRPr="006507D7">
        <w:rPr>
          <w:rStyle w:val="HideTWBExt"/>
          <w:b w:val="0"/>
          <w:noProof w:val="0"/>
        </w:rPr>
        <w:t>&lt;Article&gt;</w:t>
      </w:r>
      <w:r w:rsidRPr="006507D7">
        <w:t>Punkt 44 c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5FFFA7B" w14:textId="77777777" w:rsidTr="007B1910">
        <w:trPr>
          <w:trHeight w:hRule="exact" w:val="240"/>
          <w:jc w:val="center"/>
        </w:trPr>
        <w:tc>
          <w:tcPr>
            <w:tcW w:w="9752" w:type="dxa"/>
            <w:gridSpan w:val="2"/>
            <w:tcBorders>
              <w:top w:val="nil"/>
              <w:left w:val="nil"/>
              <w:bottom w:val="nil"/>
              <w:right w:val="nil"/>
            </w:tcBorders>
          </w:tcPr>
          <w:p w14:paraId="5AFF7A34" w14:textId="77777777" w:rsidR="009757BF" w:rsidRPr="006507D7" w:rsidRDefault="009757BF" w:rsidP="007B1910"/>
        </w:tc>
      </w:tr>
      <w:tr w:rsidR="00716F9A" w:rsidRPr="006507D7" w14:paraId="01F7CF65" w14:textId="77777777" w:rsidTr="007B1910">
        <w:trPr>
          <w:trHeight w:val="240"/>
          <w:jc w:val="center"/>
        </w:trPr>
        <w:tc>
          <w:tcPr>
            <w:tcW w:w="4876" w:type="dxa"/>
            <w:tcBorders>
              <w:top w:val="nil"/>
              <w:left w:val="nil"/>
              <w:bottom w:val="nil"/>
              <w:right w:val="nil"/>
            </w:tcBorders>
          </w:tcPr>
          <w:p w14:paraId="1838EF2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B3B033B" w14:textId="77777777" w:rsidR="009757BF" w:rsidRPr="006507D7" w:rsidRDefault="009757BF" w:rsidP="007B1910">
            <w:pPr>
              <w:pStyle w:val="AmColumnHeading"/>
            </w:pPr>
            <w:r w:rsidRPr="006507D7">
              <w:t>Ændringsforslag</w:t>
            </w:r>
          </w:p>
        </w:tc>
      </w:tr>
      <w:tr w:rsidR="00716F9A" w:rsidRPr="006507D7" w14:paraId="077EAF3D" w14:textId="77777777" w:rsidTr="007B1910">
        <w:trPr>
          <w:jc w:val="center"/>
        </w:trPr>
        <w:tc>
          <w:tcPr>
            <w:tcW w:w="4876" w:type="dxa"/>
            <w:tcBorders>
              <w:top w:val="nil"/>
              <w:left w:val="nil"/>
              <w:bottom w:val="nil"/>
              <w:right w:val="nil"/>
            </w:tcBorders>
          </w:tcPr>
          <w:p w14:paraId="1ADC0AD1" w14:textId="77777777" w:rsidR="009757BF" w:rsidRPr="006507D7" w:rsidRDefault="009757BF" w:rsidP="007B1910">
            <w:pPr>
              <w:pStyle w:val="Normal6a"/>
            </w:pPr>
          </w:p>
        </w:tc>
        <w:tc>
          <w:tcPr>
            <w:tcW w:w="4876" w:type="dxa"/>
            <w:tcBorders>
              <w:top w:val="nil"/>
              <w:left w:val="nil"/>
              <w:bottom w:val="nil"/>
              <w:right w:val="nil"/>
            </w:tcBorders>
          </w:tcPr>
          <w:p w14:paraId="0697C574" w14:textId="77777777" w:rsidR="009757BF" w:rsidRPr="006507D7" w:rsidRDefault="009757BF" w:rsidP="007B1910">
            <w:pPr>
              <w:pStyle w:val="Normal6a"/>
            </w:pPr>
            <w:r w:rsidRPr="006507D7">
              <w:rPr>
                <w:b/>
                <w:i/>
              </w:rPr>
              <w:t>44c.</w:t>
            </w:r>
            <w:r w:rsidRPr="006507D7">
              <w:tab/>
            </w:r>
            <w:r w:rsidRPr="006507D7">
              <w:rPr>
                <w:b/>
                <w:i/>
              </w:rPr>
              <w:t>er forfærdet over omfanget af politisering og hykleri i Kommissionen, hvilket var særlig tydeligt i den skandale, der involverede Didier Reynders, kommissæren med ansvar for retlige anliggender, som personligt deltog i politiserede og uretfærdige angreb på medlemsstaterne, samtidig med at han hvidvaskede sorte penge og opretholdt tætte forbindelser med oligarker med tilknytning til Kreml;</w:t>
            </w:r>
          </w:p>
        </w:tc>
      </w:tr>
    </w:tbl>
    <w:p w14:paraId="22155E33"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28CB965B" w14:textId="77777777" w:rsidR="009757BF" w:rsidRPr="006507D7" w:rsidRDefault="009757BF" w:rsidP="009757BF">
      <w:r w:rsidRPr="006507D7">
        <w:rPr>
          <w:rStyle w:val="HideTWBExt"/>
          <w:noProof w:val="0"/>
        </w:rPr>
        <w:t>&lt;/Amend&gt;</w:t>
      </w:r>
    </w:p>
    <w:p w14:paraId="0A212E0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738</w:t>
      </w:r>
      <w:r w:rsidRPr="006507D7">
        <w:rPr>
          <w:rStyle w:val="HideTWBExt"/>
          <w:b w:val="0"/>
          <w:noProof w:val="0"/>
        </w:rPr>
        <w:t>&lt;/NumAm&gt;</w:t>
      </w:r>
    </w:p>
    <w:p w14:paraId="35EFFC11"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6507D7">
        <w:rPr>
          <w:rStyle w:val="HideTWBExt"/>
          <w:b w:val="0"/>
          <w:noProof w:val="0"/>
        </w:rPr>
        <w:t>&lt;/Members&gt;</w:t>
      </w:r>
    </w:p>
    <w:p w14:paraId="52A5E820" w14:textId="77777777" w:rsidR="009757BF" w:rsidRPr="006507D7" w:rsidRDefault="009757BF" w:rsidP="009757BF">
      <w:pPr>
        <w:pStyle w:val="NormalBold"/>
      </w:pPr>
      <w:r w:rsidRPr="006507D7">
        <w:rPr>
          <w:rStyle w:val="HideTWBExt"/>
          <w:b w:val="0"/>
          <w:noProof w:val="0"/>
        </w:rPr>
        <w:t>&lt;/RepeatBlock-By&gt;</w:t>
      </w:r>
    </w:p>
    <w:p w14:paraId="41C6E63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679EC73" w14:textId="77777777" w:rsidR="009757BF" w:rsidRPr="006507D7" w:rsidRDefault="009757BF" w:rsidP="009757BF">
      <w:pPr>
        <w:pStyle w:val="NormalBold"/>
      </w:pPr>
      <w:r w:rsidRPr="006507D7">
        <w:rPr>
          <w:rStyle w:val="HideTWBExt"/>
          <w:b w:val="0"/>
          <w:noProof w:val="0"/>
        </w:rPr>
        <w:t>&lt;Article&gt;</w:t>
      </w:r>
      <w:r w:rsidRPr="006507D7">
        <w:t>Punkt 44 c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5BF7342" w14:textId="77777777" w:rsidTr="007B1910">
        <w:trPr>
          <w:trHeight w:hRule="exact" w:val="240"/>
          <w:jc w:val="center"/>
        </w:trPr>
        <w:tc>
          <w:tcPr>
            <w:tcW w:w="9752" w:type="dxa"/>
            <w:gridSpan w:val="2"/>
            <w:tcBorders>
              <w:top w:val="nil"/>
              <w:left w:val="nil"/>
              <w:bottom w:val="nil"/>
              <w:right w:val="nil"/>
            </w:tcBorders>
          </w:tcPr>
          <w:p w14:paraId="0E70BAEB" w14:textId="77777777" w:rsidR="009757BF" w:rsidRPr="006507D7" w:rsidRDefault="009757BF" w:rsidP="007B1910"/>
        </w:tc>
      </w:tr>
      <w:tr w:rsidR="00716F9A" w:rsidRPr="006507D7" w14:paraId="492719F6" w14:textId="77777777" w:rsidTr="007B1910">
        <w:trPr>
          <w:trHeight w:val="240"/>
          <w:jc w:val="center"/>
        </w:trPr>
        <w:tc>
          <w:tcPr>
            <w:tcW w:w="4876" w:type="dxa"/>
            <w:tcBorders>
              <w:top w:val="nil"/>
              <w:left w:val="nil"/>
              <w:bottom w:val="nil"/>
              <w:right w:val="nil"/>
            </w:tcBorders>
          </w:tcPr>
          <w:p w14:paraId="6CB5730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80BD640" w14:textId="77777777" w:rsidR="009757BF" w:rsidRPr="006507D7" w:rsidRDefault="009757BF" w:rsidP="007B1910">
            <w:pPr>
              <w:pStyle w:val="AmColumnHeading"/>
            </w:pPr>
            <w:r w:rsidRPr="006507D7">
              <w:t>Ændringsforslag</w:t>
            </w:r>
          </w:p>
        </w:tc>
      </w:tr>
      <w:tr w:rsidR="00716F9A" w:rsidRPr="006507D7" w14:paraId="229FC5F2" w14:textId="77777777" w:rsidTr="007B1910">
        <w:trPr>
          <w:jc w:val="center"/>
        </w:trPr>
        <w:tc>
          <w:tcPr>
            <w:tcW w:w="4876" w:type="dxa"/>
            <w:tcBorders>
              <w:top w:val="nil"/>
              <w:left w:val="nil"/>
              <w:bottom w:val="nil"/>
              <w:right w:val="nil"/>
            </w:tcBorders>
          </w:tcPr>
          <w:p w14:paraId="7C1BBB7E" w14:textId="77777777" w:rsidR="009757BF" w:rsidRPr="006507D7" w:rsidRDefault="009757BF" w:rsidP="007B1910">
            <w:pPr>
              <w:pStyle w:val="Normal6a"/>
            </w:pPr>
          </w:p>
        </w:tc>
        <w:tc>
          <w:tcPr>
            <w:tcW w:w="4876" w:type="dxa"/>
            <w:tcBorders>
              <w:top w:val="nil"/>
              <w:left w:val="nil"/>
              <w:bottom w:val="nil"/>
              <w:right w:val="nil"/>
            </w:tcBorders>
          </w:tcPr>
          <w:p w14:paraId="4EF4DBC4" w14:textId="77777777" w:rsidR="009757BF" w:rsidRPr="006507D7" w:rsidRDefault="009757BF" w:rsidP="007B1910">
            <w:pPr>
              <w:pStyle w:val="Normal6a"/>
            </w:pPr>
            <w:r w:rsidRPr="006507D7">
              <w:rPr>
                <w:b/>
                <w:i/>
              </w:rPr>
              <w:t>44c.</w:t>
            </w:r>
            <w:r w:rsidRPr="006507D7">
              <w:tab/>
            </w:r>
            <w:r w:rsidRPr="006507D7">
              <w:rPr>
                <w:b/>
                <w:i/>
              </w:rPr>
              <w:t>fremhæver den rolle, som civilsamfundet og uafhængige tilsynsorganer spiller med hensyn til at overvåge og støtte gennemførelsen af henstillingerne i rapporten om retsstatssituationen; opfordrer til en struktureret ramme for civil dialog med henblik på at integrere civilsamfundets bidrag i den årlige cyklus for retsstatsprincippet; gentager betydningen af en bred høring i forbindelse med udarbejdelsen af rapporten;</w:t>
            </w:r>
          </w:p>
        </w:tc>
      </w:tr>
    </w:tbl>
    <w:p w14:paraId="6679A34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37A2792" w14:textId="77777777" w:rsidR="009757BF" w:rsidRPr="006507D7" w:rsidRDefault="009757BF" w:rsidP="009757BF">
      <w:r w:rsidRPr="006507D7">
        <w:rPr>
          <w:rStyle w:val="HideTWBExt"/>
          <w:noProof w:val="0"/>
        </w:rPr>
        <w:t>&lt;/Amend&gt;</w:t>
      </w:r>
    </w:p>
    <w:p w14:paraId="19AF6C8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739</w:t>
      </w:r>
      <w:r w:rsidRPr="006507D7">
        <w:rPr>
          <w:rStyle w:val="HideTWBExt"/>
          <w:b w:val="0"/>
          <w:noProof w:val="0"/>
        </w:rPr>
        <w:t>&lt;/NumAm&gt;</w:t>
      </w:r>
    </w:p>
    <w:p w14:paraId="79E2EA9A"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114F1BCF" w14:textId="77777777" w:rsidR="009757BF" w:rsidRPr="006507D7" w:rsidRDefault="009757BF" w:rsidP="009757BF">
      <w:pPr>
        <w:pStyle w:val="NormalBold"/>
      </w:pPr>
      <w:r w:rsidRPr="006507D7">
        <w:rPr>
          <w:rStyle w:val="HideTWBExt"/>
          <w:b w:val="0"/>
          <w:noProof w:val="0"/>
        </w:rPr>
        <w:t>&lt;/RepeatBlock-By&gt;</w:t>
      </w:r>
    </w:p>
    <w:p w14:paraId="22EA87D4"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A698943" w14:textId="77777777" w:rsidR="009757BF" w:rsidRPr="006507D7" w:rsidRDefault="009757BF" w:rsidP="009757BF">
      <w:pPr>
        <w:pStyle w:val="NormalBold"/>
      </w:pPr>
      <w:r w:rsidRPr="006507D7">
        <w:rPr>
          <w:rStyle w:val="HideTWBExt"/>
          <w:b w:val="0"/>
          <w:noProof w:val="0"/>
        </w:rPr>
        <w:t>&lt;Article&gt;</w:t>
      </w:r>
      <w:r w:rsidRPr="006507D7">
        <w:t>Punkt 44 d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4F0AA63" w14:textId="77777777" w:rsidTr="007B1910">
        <w:trPr>
          <w:trHeight w:hRule="exact" w:val="240"/>
          <w:jc w:val="center"/>
        </w:trPr>
        <w:tc>
          <w:tcPr>
            <w:tcW w:w="9752" w:type="dxa"/>
            <w:gridSpan w:val="2"/>
            <w:tcBorders>
              <w:top w:val="nil"/>
              <w:left w:val="nil"/>
              <w:bottom w:val="nil"/>
              <w:right w:val="nil"/>
            </w:tcBorders>
          </w:tcPr>
          <w:p w14:paraId="5DC3A07C" w14:textId="77777777" w:rsidR="009757BF" w:rsidRPr="006507D7" w:rsidRDefault="009757BF" w:rsidP="007B1910"/>
        </w:tc>
      </w:tr>
      <w:tr w:rsidR="00716F9A" w:rsidRPr="006507D7" w14:paraId="72015872" w14:textId="77777777" w:rsidTr="007B1910">
        <w:trPr>
          <w:trHeight w:val="240"/>
          <w:jc w:val="center"/>
        </w:trPr>
        <w:tc>
          <w:tcPr>
            <w:tcW w:w="4876" w:type="dxa"/>
            <w:tcBorders>
              <w:top w:val="nil"/>
              <w:left w:val="nil"/>
              <w:bottom w:val="nil"/>
              <w:right w:val="nil"/>
            </w:tcBorders>
          </w:tcPr>
          <w:p w14:paraId="0FC55CA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18121FB" w14:textId="77777777" w:rsidR="009757BF" w:rsidRPr="006507D7" w:rsidRDefault="009757BF" w:rsidP="007B1910">
            <w:pPr>
              <w:pStyle w:val="AmColumnHeading"/>
            </w:pPr>
            <w:r w:rsidRPr="006507D7">
              <w:t>Ændringsforslag</w:t>
            </w:r>
          </w:p>
        </w:tc>
      </w:tr>
      <w:tr w:rsidR="00716F9A" w:rsidRPr="006507D7" w14:paraId="5E1DA4D7" w14:textId="77777777" w:rsidTr="007B1910">
        <w:trPr>
          <w:jc w:val="center"/>
        </w:trPr>
        <w:tc>
          <w:tcPr>
            <w:tcW w:w="4876" w:type="dxa"/>
            <w:tcBorders>
              <w:top w:val="nil"/>
              <w:left w:val="nil"/>
              <w:bottom w:val="nil"/>
              <w:right w:val="nil"/>
            </w:tcBorders>
          </w:tcPr>
          <w:p w14:paraId="38AB0B72" w14:textId="77777777" w:rsidR="009757BF" w:rsidRPr="006507D7" w:rsidRDefault="009757BF" w:rsidP="007B1910">
            <w:pPr>
              <w:pStyle w:val="Normal6a"/>
            </w:pPr>
          </w:p>
        </w:tc>
        <w:tc>
          <w:tcPr>
            <w:tcW w:w="4876" w:type="dxa"/>
            <w:tcBorders>
              <w:top w:val="nil"/>
              <w:left w:val="nil"/>
              <w:bottom w:val="nil"/>
              <w:right w:val="nil"/>
            </w:tcBorders>
          </w:tcPr>
          <w:p w14:paraId="14E2DBF9" w14:textId="77777777" w:rsidR="009757BF" w:rsidRPr="006507D7" w:rsidRDefault="009757BF" w:rsidP="007B1910">
            <w:pPr>
              <w:pStyle w:val="Normal6a"/>
            </w:pPr>
            <w:r w:rsidRPr="006507D7">
              <w:rPr>
                <w:b/>
                <w:i/>
              </w:rPr>
              <w:t>44d.</w:t>
            </w:r>
            <w:r w:rsidRPr="006507D7">
              <w:tab/>
            </w:r>
            <w:r w:rsidRPr="006507D7">
              <w:rPr>
                <w:b/>
                <w:i/>
              </w:rPr>
              <w:t>udtrykker bekymring over, at offentligheden stadig ikke er blevet informeret om det fulde omfang af Qatargate-skandalen, og at de direkte ansvarlige kan undslippe strafferetligt ansvar;</w:t>
            </w:r>
            <w:r w:rsidRPr="006507D7">
              <w:t xml:space="preserve"> </w:t>
            </w:r>
            <w:r w:rsidRPr="006507D7">
              <w:rPr>
                <w:b/>
                <w:i/>
              </w:rPr>
              <w:t>opfordrer til en fuldstændig og gennemsigtig forklaring på alle aspekter af denne skandale, herunder påstandene mod den tidligere direktør for GD MOVE;</w:t>
            </w:r>
          </w:p>
        </w:tc>
      </w:tr>
    </w:tbl>
    <w:p w14:paraId="3249AD9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4F953965" w14:textId="77777777" w:rsidR="009757BF" w:rsidRPr="006507D7" w:rsidRDefault="009757BF" w:rsidP="009757BF">
      <w:r w:rsidRPr="006507D7">
        <w:rPr>
          <w:rStyle w:val="HideTWBExt"/>
          <w:noProof w:val="0"/>
        </w:rPr>
        <w:t>&lt;/Amend&gt;</w:t>
      </w:r>
    </w:p>
    <w:p w14:paraId="40A7390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740</w:t>
      </w:r>
      <w:r w:rsidRPr="006507D7">
        <w:rPr>
          <w:rStyle w:val="HideTWBExt"/>
          <w:b w:val="0"/>
          <w:noProof w:val="0"/>
        </w:rPr>
        <w:t>&lt;/NumAm&gt;</w:t>
      </w:r>
    </w:p>
    <w:p w14:paraId="6A4488D4"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62421670" w14:textId="77777777" w:rsidR="009757BF" w:rsidRPr="006507D7" w:rsidRDefault="009757BF" w:rsidP="009757BF">
      <w:pPr>
        <w:pStyle w:val="NormalBold"/>
      </w:pPr>
      <w:r w:rsidRPr="006507D7">
        <w:rPr>
          <w:rStyle w:val="HideTWBExt"/>
          <w:b w:val="0"/>
          <w:noProof w:val="0"/>
        </w:rPr>
        <w:t>&lt;/RepeatBlock-By&gt;</w:t>
      </w:r>
    </w:p>
    <w:p w14:paraId="1C63B655"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856A715" w14:textId="77777777" w:rsidR="009757BF" w:rsidRPr="006507D7" w:rsidRDefault="009757BF" w:rsidP="009757BF">
      <w:pPr>
        <w:pStyle w:val="NormalBold"/>
      </w:pPr>
      <w:r w:rsidRPr="006507D7">
        <w:rPr>
          <w:rStyle w:val="HideTWBExt"/>
          <w:b w:val="0"/>
          <w:noProof w:val="0"/>
        </w:rPr>
        <w:t>&lt;Article&gt;</w:t>
      </w:r>
      <w:r w:rsidRPr="006507D7">
        <w:t>Punkt 44 e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C8D013F" w14:textId="77777777" w:rsidTr="007B1910">
        <w:trPr>
          <w:trHeight w:hRule="exact" w:val="240"/>
          <w:jc w:val="center"/>
        </w:trPr>
        <w:tc>
          <w:tcPr>
            <w:tcW w:w="9752" w:type="dxa"/>
            <w:gridSpan w:val="2"/>
            <w:tcBorders>
              <w:top w:val="nil"/>
              <w:left w:val="nil"/>
              <w:bottom w:val="nil"/>
              <w:right w:val="nil"/>
            </w:tcBorders>
          </w:tcPr>
          <w:p w14:paraId="6F54A00D" w14:textId="77777777" w:rsidR="009757BF" w:rsidRPr="006507D7" w:rsidRDefault="009757BF" w:rsidP="007B1910"/>
        </w:tc>
      </w:tr>
      <w:tr w:rsidR="00716F9A" w:rsidRPr="006507D7" w14:paraId="34FB3C45" w14:textId="77777777" w:rsidTr="007B1910">
        <w:trPr>
          <w:trHeight w:val="240"/>
          <w:jc w:val="center"/>
        </w:trPr>
        <w:tc>
          <w:tcPr>
            <w:tcW w:w="4876" w:type="dxa"/>
            <w:tcBorders>
              <w:top w:val="nil"/>
              <w:left w:val="nil"/>
              <w:bottom w:val="nil"/>
              <w:right w:val="nil"/>
            </w:tcBorders>
          </w:tcPr>
          <w:p w14:paraId="68757E5D"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E7DA3A0" w14:textId="77777777" w:rsidR="009757BF" w:rsidRPr="006507D7" w:rsidRDefault="009757BF" w:rsidP="007B1910">
            <w:pPr>
              <w:pStyle w:val="AmColumnHeading"/>
            </w:pPr>
            <w:r w:rsidRPr="006507D7">
              <w:t>Ændringsforslag</w:t>
            </w:r>
          </w:p>
        </w:tc>
      </w:tr>
      <w:tr w:rsidR="00716F9A" w:rsidRPr="006507D7" w14:paraId="05A6F9BD" w14:textId="77777777" w:rsidTr="007B1910">
        <w:trPr>
          <w:jc w:val="center"/>
        </w:trPr>
        <w:tc>
          <w:tcPr>
            <w:tcW w:w="4876" w:type="dxa"/>
            <w:tcBorders>
              <w:top w:val="nil"/>
              <w:left w:val="nil"/>
              <w:bottom w:val="nil"/>
              <w:right w:val="nil"/>
            </w:tcBorders>
          </w:tcPr>
          <w:p w14:paraId="2543E262" w14:textId="77777777" w:rsidR="009757BF" w:rsidRPr="006507D7" w:rsidRDefault="009757BF" w:rsidP="007B1910">
            <w:pPr>
              <w:pStyle w:val="Normal6a"/>
            </w:pPr>
          </w:p>
        </w:tc>
        <w:tc>
          <w:tcPr>
            <w:tcW w:w="4876" w:type="dxa"/>
            <w:tcBorders>
              <w:top w:val="nil"/>
              <w:left w:val="nil"/>
              <w:bottom w:val="nil"/>
              <w:right w:val="nil"/>
            </w:tcBorders>
          </w:tcPr>
          <w:p w14:paraId="38508FBC" w14:textId="77777777" w:rsidR="009757BF" w:rsidRPr="006507D7" w:rsidRDefault="009757BF" w:rsidP="007B1910">
            <w:pPr>
              <w:pStyle w:val="Normal6a"/>
            </w:pPr>
            <w:r w:rsidRPr="006507D7">
              <w:rPr>
                <w:b/>
                <w:i/>
              </w:rPr>
              <w:t>44e.</w:t>
            </w:r>
            <w:r w:rsidRPr="006507D7">
              <w:tab/>
            </w:r>
            <w:r w:rsidRPr="006507D7">
              <w:rPr>
                <w:b/>
                <w:i/>
              </w:rPr>
              <w:t>er forarget over endnu en skandale, der involverer højtstående EU-embedsmænd, efter afsløringen af en korruptionsskandale, der involverer den tidligere næstformand i Kommissionen og højtstående repræsentant Federica Mogherini og EU-Udenrigstjenestens ledelse, som mistænkes for korruption og vidtrækkende uregelmæssigheder i forbindelse med deres deltagelse i udbud;</w:t>
            </w:r>
          </w:p>
        </w:tc>
      </w:tr>
    </w:tbl>
    <w:p w14:paraId="71C7845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0E2D4F7C" w14:textId="77777777" w:rsidR="009757BF" w:rsidRPr="006507D7" w:rsidRDefault="009757BF" w:rsidP="009757BF">
      <w:r w:rsidRPr="006507D7">
        <w:rPr>
          <w:rStyle w:val="HideTWBExt"/>
          <w:noProof w:val="0"/>
        </w:rPr>
        <w:t>&lt;/Amend&gt;</w:t>
      </w:r>
    </w:p>
    <w:p w14:paraId="244B775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741</w:t>
      </w:r>
      <w:r w:rsidRPr="006507D7">
        <w:rPr>
          <w:rStyle w:val="HideTWBExt"/>
          <w:b w:val="0"/>
          <w:noProof w:val="0"/>
        </w:rPr>
        <w:t>&lt;/NumAm&gt;</w:t>
      </w:r>
    </w:p>
    <w:p w14:paraId="7E2D157F"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229E9662" w14:textId="77777777" w:rsidR="009757BF" w:rsidRPr="006507D7" w:rsidRDefault="009757BF" w:rsidP="009757BF">
      <w:pPr>
        <w:pStyle w:val="NormalBold"/>
      </w:pPr>
      <w:r w:rsidRPr="006507D7">
        <w:rPr>
          <w:rStyle w:val="HideTWBExt"/>
          <w:b w:val="0"/>
          <w:noProof w:val="0"/>
        </w:rPr>
        <w:t>&lt;/RepeatBlock-By&gt;</w:t>
      </w:r>
    </w:p>
    <w:p w14:paraId="38FC0126"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6C4D696" w14:textId="77777777" w:rsidR="009757BF" w:rsidRPr="006507D7" w:rsidRDefault="009757BF" w:rsidP="009757BF">
      <w:pPr>
        <w:pStyle w:val="NormalBold"/>
      </w:pPr>
      <w:r w:rsidRPr="006507D7">
        <w:rPr>
          <w:rStyle w:val="HideTWBExt"/>
          <w:b w:val="0"/>
          <w:noProof w:val="0"/>
        </w:rPr>
        <w:t>&lt;Article&gt;</w:t>
      </w:r>
      <w:r w:rsidRPr="006507D7">
        <w:t>Punkt 44 f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20257C7" w14:textId="77777777" w:rsidTr="007B1910">
        <w:trPr>
          <w:trHeight w:hRule="exact" w:val="240"/>
          <w:jc w:val="center"/>
        </w:trPr>
        <w:tc>
          <w:tcPr>
            <w:tcW w:w="9752" w:type="dxa"/>
            <w:gridSpan w:val="2"/>
            <w:tcBorders>
              <w:top w:val="nil"/>
              <w:left w:val="nil"/>
              <w:bottom w:val="nil"/>
              <w:right w:val="nil"/>
            </w:tcBorders>
          </w:tcPr>
          <w:p w14:paraId="386912C8" w14:textId="77777777" w:rsidR="009757BF" w:rsidRPr="006507D7" w:rsidRDefault="009757BF" w:rsidP="007B1910"/>
        </w:tc>
      </w:tr>
      <w:tr w:rsidR="00716F9A" w:rsidRPr="006507D7" w14:paraId="0961854F" w14:textId="77777777" w:rsidTr="007B1910">
        <w:trPr>
          <w:trHeight w:val="240"/>
          <w:jc w:val="center"/>
        </w:trPr>
        <w:tc>
          <w:tcPr>
            <w:tcW w:w="4876" w:type="dxa"/>
            <w:tcBorders>
              <w:top w:val="nil"/>
              <w:left w:val="nil"/>
              <w:bottom w:val="nil"/>
              <w:right w:val="nil"/>
            </w:tcBorders>
          </w:tcPr>
          <w:p w14:paraId="1EEE2DF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265E07A" w14:textId="77777777" w:rsidR="009757BF" w:rsidRPr="006507D7" w:rsidRDefault="009757BF" w:rsidP="007B1910">
            <w:pPr>
              <w:pStyle w:val="AmColumnHeading"/>
            </w:pPr>
            <w:r w:rsidRPr="006507D7">
              <w:t>Ændringsforslag</w:t>
            </w:r>
          </w:p>
        </w:tc>
      </w:tr>
      <w:tr w:rsidR="00716F9A" w:rsidRPr="006507D7" w14:paraId="7114F6FD" w14:textId="77777777" w:rsidTr="007B1910">
        <w:trPr>
          <w:jc w:val="center"/>
        </w:trPr>
        <w:tc>
          <w:tcPr>
            <w:tcW w:w="4876" w:type="dxa"/>
            <w:tcBorders>
              <w:top w:val="nil"/>
              <w:left w:val="nil"/>
              <w:bottom w:val="nil"/>
              <w:right w:val="nil"/>
            </w:tcBorders>
          </w:tcPr>
          <w:p w14:paraId="7D43EB22" w14:textId="77777777" w:rsidR="009757BF" w:rsidRPr="006507D7" w:rsidRDefault="009757BF" w:rsidP="007B1910">
            <w:pPr>
              <w:pStyle w:val="Normal6a"/>
            </w:pPr>
          </w:p>
        </w:tc>
        <w:tc>
          <w:tcPr>
            <w:tcW w:w="4876" w:type="dxa"/>
            <w:tcBorders>
              <w:top w:val="nil"/>
              <w:left w:val="nil"/>
              <w:bottom w:val="nil"/>
              <w:right w:val="nil"/>
            </w:tcBorders>
          </w:tcPr>
          <w:p w14:paraId="31A06379" w14:textId="77777777" w:rsidR="009757BF" w:rsidRPr="006507D7" w:rsidRDefault="009757BF" w:rsidP="007B1910">
            <w:pPr>
              <w:pStyle w:val="Normal6a"/>
            </w:pPr>
            <w:r w:rsidRPr="006507D7">
              <w:rPr>
                <w:b/>
                <w:i/>
              </w:rPr>
              <w:t>44f.</w:t>
            </w:r>
            <w:r w:rsidRPr="006507D7">
              <w:tab/>
            </w:r>
            <w:r w:rsidRPr="006507D7">
              <w:rPr>
                <w:b/>
                <w:i/>
              </w:rPr>
              <w:t>opfordrer Kommissionen og medlemsstaterne til i betragtning af omfanget af skandalerne i EU-institutionerne hurtigst muligt at revidere protokol nr. 7 vedrørende Den Europæiske Unions privilegier og immuniteter og til at indføre vidtrækkende ændringer for at sikre EU-institutionernes integritet, herunder gennem obligatoriske, omfattende, gennemsigtige og offentligt tilgængelige erklæringer om aktiver og erklæringer om interessekonflikter, som bør kontrolleres, f.eks. af OLAF, og indførelse af regler til forebyggelse af svingdørsfænomenet;</w:t>
            </w:r>
          </w:p>
        </w:tc>
      </w:tr>
    </w:tbl>
    <w:p w14:paraId="4C54468A"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5822F512" w14:textId="77777777" w:rsidR="009757BF" w:rsidRPr="006507D7" w:rsidRDefault="009757BF" w:rsidP="009757BF">
      <w:r w:rsidRPr="006507D7">
        <w:rPr>
          <w:rStyle w:val="HideTWBExt"/>
          <w:noProof w:val="0"/>
        </w:rPr>
        <w:t>&lt;/Amend&gt;</w:t>
      </w:r>
    </w:p>
    <w:p w14:paraId="7F57B11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742</w:t>
      </w:r>
      <w:r w:rsidRPr="006507D7">
        <w:rPr>
          <w:rStyle w:val="HideTWBExt"/>
          <w:b w:val="0"/>
          <w:noProof w:val="0"/>
        </w:rPr>
        <w:t>&lt;/NumAm&gt;</w:t>
      </w:r>
    </w:p>
    <w:p w14:paraId="62323BDD"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3C2F6C38" w14:textId="77777777" w:rsidR="009757BF" w:rsidRPr="006507D7" w:rsidRDefault="009757BF" w:rsidP="009757BF">
      <w:pPr>
        <w:pStyle w:val="NormalBold"/>
      </w:pPr>
      <w:r w:rsidRPr="006507D7">
        <w:rPr>
          <w:rStyle w:val="HideTWBExt"/>
          <w:b w:val="0"/>
          <w:noProof w:val="0"/>
        </w:rPr>
        <w:t>&lt;/RepeatBlock-By&gt;</w:t>
      </w:r>
    </w:p>
    <w:p w14:paraId="02577F8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1C34590" w14:textId="77777777" w:rsidR="009757BF" w:rsidRPr="006507D7" w:rsidRDefault="009757BF" w:rsidP="009757BF">
      <w:pPr>
        <w:pStyle w:val="NormalBold"/>
      </w:pPr>
      <w:r w:rsidRPr="006507D7">
        <w:rPr>
          <w:rStyle w:val="HideTWBExt"/>
          <w:b w:val="0"/>
          <w:noProof w:val="0"/>
        </w:rPr>
        <w:t>&lt;Article&gt;</w:t>
      </w:r>
      <w:r w:rsidRPr="006507D7">
        <w:t>Punkt 44 g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C3EABFF" w14:textId="77777777" w:rsidTr="007B1910">
        <w:trPr>
          <w:trHeight w:hRule="exact" w:val="240"/>
          <w:jc w:val="center"/>
        </w:trPr>
        <w:tc>
          <w:tcPr>
            <w:tcW w:w="9752" w:type="dxa"/>
            <w:gridSpan w:val="2"/>
            <w:tcBorders>
              <w:top w:val="nil"/>
              <w:left w:val="nil"/>
              <w:bottom w:val="nil"/>
              <w:right w:val="nil"/>
            </w:tcBorders>
          </w:tcPr>
          <w:p w14:paraId="6B508D03" w14:textId="77777777" w:rsidR="009757BF" w:rsidRPr="006507D7" w:rsidRDefault="009757BF" w:rsidP="007B1910"/>
        </w:tc>
      </w:tr>
      <w:tr w:rsidR="00716F9A" w:rsidRPr="006507D7" w14:paraId="70E75A24" w14:textId="77777777" w:rsidTr="007B1910">
        <w:trPr>
          <w:trHeight w:val="240"/>
          <w:jc w:val="center"/>
        </w:trPr>
        <w:tc>
          <w:tcPr>
            <w:tcW w:w="4876" w:type="dxa"/>
            <w:tcBorders>
              <w:top w:val="nil"/>
              <w:left w:val="nil"/>
              <w:bottom w:val="nil"/>
              <w:right w:val="nil"/>
            </w:tcBorders>
          </w:tcPr>
          <w:p w14:paraId="5B590B8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21B6B13" w14:textId="77777777" w:rsidR="009757BF" w:rsidRPr="006507D7" w:rsidRDefault="009757BF" w:rsidP="007B1910">
            <w:pPr>
              <w:pStyle w:val="AmColumnHeading"/>
            </w:pPr>
            <w:r w:rsidRPr="006507D7">
              <w:t>Ændringsforslag</w:t>
            </w:r>
          </w:p>
        </w:tc>
      </w:tr>
      <w:tr w:rsidR="00716F9A" w:rsidRPr="006507D7" w14:paraId="706E6619" w14:textId="77777777" w:rsidTr="007B1910">
        <w:trPr>
          <w:jc w:val="center"/>
        </w:trPr>
        <w:tc>
          <w:tcPr>
            <w:tcW w:w="4876" w:type="dxa"/>
            <w:tcBorders>
              <w:top w:val="nil"/>
              <w:left w:val="nil"/>
              <w:bottom w:val="nil"/>
              <w:right w:val="nil"/>
            </w:tcBorders>
          </w:tcPr>
          <w:p w14:paraId="767A17A8" w14:textId="77777777" w:rsidR="009757BF" w:rsidRPr="006507D7" w:rsidRDefault="009757BF" w:rsidP="007B1910">
            <w:pPr>
              <w:pStyle w:val="Normal6a"/>
            </w:pPr>
          </w:p>
        </w:tc>
        <w:tc>
          <w:tcPr>
            <w:tcW w:w="4876" w:type="dxa"/>
            <w:tcBorders>
              <w:top w:val="nil"/>
              <w:left w:val="nil"/>
              <w:bottom w:val="nil"/>
              <w:right w:val="nil"/>
            </w:tcBorders>
          </w:tcPr>
          <w:p w14:paraId="44EA6D42" w14:textId="77777777" w:rsidR="009757BF" w:rsidRPr="006507D7" w:rsidRDefault="009757BF" w:rsidP="007B1910">
            <w:pPr>
              <w:pStyle w:val="Normal6a"/>
            </w:pPr>
            <w:r w:rsidRPr="006507D7">
              <w:rPr>
                <w:b/>
                <w:i/>
              </w:rPr>
              <w:t>44g.</w:t>
            </w:r>
            <w:r w:rsidRPr="006507D7">
              <w:tab/>
            </w:r>
            <w:r w:rsidRPr="006507D7">
              <w:rPr>
                <w:b/>
                <w:i/>
              </w:rPr>
              <w:t>udtrykker sin forargelse over, at det tidligere medlem af Europa-Parlamentet Nathan Gill accepterede bestikkelse til gengæld for at fremsætte erklæringer til fordel for Rusland;</w:t>
            </w:r>
            <w:r w:rsidRPr="006507D7">
              <w:t xml:space="preserve"> </w:t>
            </w:r>
            <w:r w:rsidRPr="006507D7">
              <w:rPr>
                <w:b/>
                <w:i/>
              </w:rPr>
              <w:t>minder om, at dette er endnu et bevist tilfælde af MEP'er, der handler i Den Russiske Føderations interesse, hvilket ikke blot viser, at nogle repræsentanter for EU-institutionerne er modtagelige for korruption, men også viser EU-lovgivningens sårbarhed over for udenlandsk indflydelse;</w:t>
            </w:r>
            <w:r w:rsidRPr="006507D7">
              <w:t xml:space="preserve"> </w:t>
            </w:r>
            <w:r w:rsidRPr="006507D7">
              <w:rPr>
                <w:b/>
                <w:i/>
              </w:rPr>
              <w:t>understreger, at denne situation kræver yderligere afgørende foranstaltninger for at dæmme op for en sådan praksis;</w:t>
            </w:r>
            <w:r w:rsidRPr="006507D7">
              <w:t xml:space="preserve"> </w:t>
            </w:r>
            <w:r w:rsidRPr="006507D7">
              <w:rPr>
                <w:b/>
                <w:i/>
              </w:rPr>
              <w:t>bemærker, at afsløringen og retsforfølgningen af denne skandale blev muliggjort takket være de polske myndigheders samarbejde med de britiske myndigheder og anvendelsen af moderne operationelle teknikker;</w:t>
            </w:r>
          </w:p>
        </w:tc>
      </w:tr>
    </w:tbl>
    <w:p w14:paraId="564FC73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4D9A65D1" w14:textId="77777777" w:rsidR="009757BF" w:rsidRPr="006507D7" w:rsidRDefault="009757BF" w:rsidP="009757BF">
      <w:r w:rsidRPr="006507D7">
        <w:rPr>
          <w:rStyle w:val="HideTWBExt"/>
          <w:noProof w:val="0"/>
        </w:rPr>
        <w:t>&lt;/Amend&gt;</w:t>
      </w:r>
    </w:p>
    <w:p w14:paraId="5BC431B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743</w:t>
      </w:r>
      <w:r w:rsidRPr="006507D7">
        <w:rPr>
          <w:rStyle w:val="HideTWBExt"/>
          <w:b w:val="0"/>
          <w:noProof w:val="0"/>
        </w:rPr>
        <w:t>&lt;/NumAm&gt;</w:t>
      </w:r>
    </w:p>
    <w:p w14:paraId="10B560FA"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19562293" w14:textId="77777777" w:rsidR="009757BF" w:rsidRPr="006507D7" w:rsidRDefault="009757BF" w:rsidP="009757BF">
      <w:pPr>
        <w:pStyle w:val="NormalBold"/>
      </w:pPr>
      <w:r w:rsidRPr="006507D7">
        <w:rPr>
          <w:rStyle w:val="HideTWBExt"/>
          <w:b w:val="0"/>
          <w:noProof w:val="0"/>
        </w:rPr>
        <w:t>&lt;/RepeatBlock-By&gt;</w:t>
      </w:r>
    </w:p>
    <w:p w14:paraId="18792D6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7BCEC31E" w14:textId="77777777" w:rsidR="009757BF" w:rsidRPr="006507D7" w:rsidRDefault="009757BF" w:rsidP="009757BF">
      <w:pPr>
        <w:pStyle w:val="NormalBold"/>
      </w:pPr>
      <w:r w:rsidRPr="006507D7">
        <w:rPr>
          <w:rStyle w:val="HideTWBExt"/>
          <w:b w:val="0"/>
          <w:noProof w:val="0"/>
        </w:rPr>
        <w:t>&lt;Article&gt;</w:t>
      </w:r>
      <w:r w:rsidRPr="006507D7">
        <w:t>Punkt 44 h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0C7DE4C" w14:textId="77777777" w:rsidTr="007B1910">
        <w:trPr>
          <w:trHeight w:hRule="exact" w:val="240"/>
          <w:jc w:val="center"/>
        </w:trPr>
        <w:tc>
          <w:tcPr>
            <w:tcW w:w="9752" w:type="dxa"/>
            <w:gridSpan w:val="2"/>
            <w:tcBorders>
              <w:top w:val="nil"/>
              <w:left w:val="nil"/>
              <w:bottom w:val="nil"/>
              <w:right w:val="nil"/>
            </w:tcBorders>
          </w:tcPr>
          <w:p w14:paraId="462050C8" w14:textId="77777777" w:rsidR="009757BF" w:rsidRPr="006507D7" w:rsidRDefault="009757BF" w:rsidP="007B1910"/>
        </w:tc>
      </w:tr>
      <w:tr w:rsidR="00716F9A" w:rsidRPr="006507D7" w14:paraId="4D0354CD" w14:textId="77777777" w:rsidTr="007B1910">
        <w:trPr>
          <w:trHeight w:val="240"/>
          <w:jc w:val="center"/>
        </w:trPr>
        <w:tc>
          <w:tcPr>
            <w:tcW w:w="4876" w:type="dxa"/>
            <w:tcBorders>
              <w:top w:val="nil"/>
              <w:left w:val="nil"/>
              <w:bottom w:val="nil"/>
              <w:right w:val="nil"/>
            </w:tcBorders>
          </w:tcPr>
          <w:p w14:paraId="6EA7FB0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3D56FBB6" w14:textId="77777777" w:rsidR="009757BF" w:rsidRPr="006507D7" w:rsidRDefault="009757BF" w:rsidP="007B1910">
            <w:pPr>
              <w:pStyle w:val="AmColumnHeading"/>
            </w:pPr>
            <w:r w:rsidRPr="006507D7">
              <w:t>Ændringsforslag</w:t>
            </w:r>
          </w:p>
        </w:tc>
      </w:tr>
      <w:tr w:rsidR="00716F9A" w:rsidRPr="006507D7" w14:paraId="7E1C9E33" w14:textId="77777777" w:rsidTr="007B1910">
        <w:trPr>
          <w:jc w:val="center"/>
        </w:trPr>
        <w:tc>
          <w:tcPr>
            <w:tcW w:w="4876" w:type="dxa"/>
            <w:tcBorders>
              <w:top w:val="nil"/>
              <w:left w:val="nil"/>
              <w:bottom w:val="nil"/>
              <w:right w:val="nil"/>
            </w:tcBorders>
          </w:tcPr>
          <w:p w14:paraId="13D91497" w14:textId="77777777" w:rsidR="009757BF" w:rsidRPr="006507D7" w:rsidRDefault="009757BF" w:rsidP="007B1910">
            <w:pPr>
              <w:pStyle w:val="Normal6a"/>
            </w:pPr>
          </w:p>
        </w:tc>
        <w:tc>
          <w:tcPr>
            <w:tcW w:w="4876" w:type="dxa"/>
            <w:tcBorders>
              <w:top w:val="nil"/>
              <w:left w:val="nil"/>
              <w:bottom w:val="nil"/>
              <w:right w:val="nil"/>
            </w:tcBorders>
          </w:tcPr>
          <w:p w14:paraId="09F7AFB6" w14:textId="77777777" w:rsidR="009757BF" w:rsidRPr="006507D7" w:rsidRDefault="009757BF" w:rsidP="007B1910">
            <w:pPr>
              <w:pStyle w:val="Normal6a"/>
            </w:pPr>
            <w:r w:rsidRPr="006507D7">
              <w:rPr>
                <w:b/>
                <w:i/>
              </w:rPr>
              <w:t>44h.</w:t>
            </w:r>
            <w:r w:rsidRPr="006507D7">
              <w:tab/>
            </w:r>
            <w:r w:rsidRPr="006507D7">
              <w:rPr>
                <w:b/>
                <w:i/>
              </w:rPr>
              <w:t>udtrykker dyb bekymring over påstandene om korruption i Kommissionen;</w:t>
            </w:r>
            <w:r w:rsidRPr="006507D7">
              <w:t xml:space="preserve"> </w:t>
            </w:r>
            <w:r w:rsidRPr="006507D7">
              <w:rPr>
                <w:b/>
                <w:i/>
              </w:rPr>
              <w:t>beklager samtidig, at der også er beskyldninger mod Kommissionens tjenestemænd, som angiveligt tog imod gaver fra et land, som Unionen forhandlede en aftale med;</w:t>
            </w:r>
            <w:r w:rsidRPr="006507D7">
              <w:t xml:space="preserve"> </w:t>
            </w:r>
            <w:r w:rsidRPr="006507D7">
              <w:rPr>
                <w:b/>
                <w:i/>
              </w:rPr>
              <w:t>finder det uacceptabelt, at topledere, der er genstand for undersøgelser eller disciplinærsager, i en sådan sammenhæng belønnes med højtlønnede rådgivende stillinger, som det var tilfældet med den tidligere direktør for GD MOVE;</w:t>
            </w:r>
            <w:r w:rsidRPr="006507D7">
              <w:t xml:space="preserve"> </w:t>
            </w:r>
            <w:r w:rsidRPr="006507D7">
              <w:rPr>
                <w:b/>
                <w:i/>
              </w:rPr>
              <w:t>understreger behovet for at indføre klare og systematiske regler, der sikrer, at alle OLAF-sager vedrørende potentielle forbrydelser straks henvises til EPPO og de kompetente nationale myndigheder;</w:t>
            </w:r>
            <w:r w:rsidRPr="006507D7">
              <w:t xml:space="preserve"> </w:t>
            </w:r>
            <w:r w:rsidRPr="006507D7">
              <w:rPr>
                <w:b/>
                <w:i/>
              </w:rPr>
              <w:t>finder det uacceptabelt, at hverken OLAF eller Kommissionen i forbindelse med rapporten om påstandene mod den tidligere direktør for GD MOVE henviste sagen til EPPO, som først indledte en undersøgelse, efter at oplysningerne var blevet offentliggjort af medierne;</w:t>
            </w:r>
            <w:r w:rsidRPr="006507D7">
              <w:t xml:space="preserve"> </w:t>
            </w:r>
            <w:r w:rsidRPr="006507D7">
              <w:rPr>
                <w:b/>
                <w:i/>
              </w:rPr>
              <w:t>opfordrer Kommissionen til at styrke de relevante regler og procedurer for at sikre, at alle sager behandles på en streng, korrekt og effektiv måde;</w:t>
            </w:r>
            <w:r w:rsidRPr="006507D7">
              <w:t xml:space="preserve"> </w:t>
            </w:r>
            <w:r w:rsidRPr="006507D7">
              <w:rPr>
                <w:b/>
                <w:i/>
              </w:rPr>
              <w:t>opfordrer Kommissionen, OLAF og EPPO til at være fuldt ud gennemsigtige og holde offentligheden underrettet om forløbet af undersøgelsen;</w:t>
            </w:r>
          </w:p>
        </w:tc>
      </w:tr>
    </w:tbl>
    <w:p w14:paraId="2AEDF68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06165C9A" w14:textId="77777777" w:rsidR="009757BF" w:rsidRPr="006507D7" w:rsidRDefault="009757BF" w:rsidP="009757BF">
      <w:r w:rsidRPr="006507D7">
        <w:rPr>
          <w:rStyle w:val="HideTWBExt"/>
          <w:noProof w:val="0"/>
        </w:rPr>
        <w:t>&lt;/Amend&gt;</w:t>
      </w:r>
    </w:p>
    <w:p w14:paraId="7446026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744</w:t>
      </w:r>
      <w:r w:rsidRPr="006507D7">
        <w:rPr>
          <w:rStyle w:val="HideTWBExt"/>
          <w:b w:val="0"/>
          <w:noProof w:val="0"/>
        </w:rPr>
        <w:t>&lt;/NumAm&gt;</w:t>
      </w:r>
    </w:p>
    <w:p w14:paraId="3CD7262D"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24E05076" w14:textId="77777777" w:rsidR="009757BF" w:rsidRPr="006507D7" w:rsidRDefault="009757BF" w:rsidP="009757BF">
      <w:pPr>
        <w:pStyle w:val="NormalBold"/>
      </w:pPr>
      <w:r w:rsidRPr="006507D7">
        <w:rPr>
          <w:rStyle w:val="HideTWBExt"/>
          <w:b w:val="0"/>
          <w:noProof w:val="0"/>
        </w:rPr>
        <w:t>&lt;/RepeatBlock-By&gt;</w:t>
      </w:r>
    </w:p>
    <w:p w14:paraId="4C7B769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7824445" w14:textId="77777777" w:rsidR="009757BF" w:rsidRPr="006507D7" w:rsidRDefault="009757BF" w:rsidP="009757BF">
      <w:pPr>
        <w:pStyle w:val="NormalBold"/>
      </w:pPr>
      <w:r w:rsidRPr="006507D7">
        <w:rPr>
          <w:rStyle w:val="HideTWBExt"/>
          <w:b w:val="0"/>
          <w:noProof w:val="0"/>
        </w:rPr>
        <w:t>&lt;Article&gt;</w:t>
      </w:r>
      <w:r w:rsidRPr="006507D7">
        <w:t>Punkt 44 i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07112E0" w14:textId="77777777" w:rsidTr="007B1910">
        <w:trPr>
          <w:trHeight w:hRule="exact" w:val="240"/>
          <w:jc w:val="center"/>
        </w:trPr>
        <w:tc>
          <w:tcPr>
            <w:tcW w:w="9752" w:type="dxa"/>
            <w:gridSpan w:val="2"/>
            <w:tcBorders>
              <w:top w:val="nil"/>
              <w:left w:val="nil"/>
              <w:bottom w:val="nil"/>
              <w:right w:val="nil"/>
            </w:tcBorders>
          </w:tcPr>
          <w:p w14:paraId="1B81DFBD" w14:textId="77777777" w:rsidR="009757BF" w:rsidRPr="006507D7" w:rsidRDefault="009757BF" w:rsidP="007B1910"/>
        </w:tc>
      </w:tr>
      <w:tr w:rsidR="00716F9A" w:rsidRPr="006507D7" w14:paraId="601F7BB7" w14:textId="77777777" w:rsidTr="007B1910">
        <w:trPr>
          <w:trHeight w:val="240"/>
          <w:jc w:val="center"/>
        </w:trPr>
        <w:tc>
          <w:tcPr>
            <w:tcW w:w="4876" w:type="dxa"/>
            <w:tcBorders>
              <w:top w:val="nil"/>
              <w:left w:val="nil"/>
              <w:bottom w:val="nil"/>
              <w:right w:val="nil"/>
            </w:tcBorders>
          </w:tcPr>
          <w:p w14:paraId="6CEE049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2325625" w14:textId="77777777" w:rsidR="009757BF" w:rsidRPr="006507D7" w:rsidRDefault="009757BF" w:rsidP="007B1910">
            <w:pPr>
              <w:pStyle w:val="AmColumnHeading"/>
            </w:pPr>
            <w:r w:rsidRPr="006507D7">
              <w:t>Ændringsforslag</w:t>
            </w:r>
          </w:p>
        </w:tc>
      </w:tr>
      <w:tr w:rsidR="00716F9A" w:rsidRPr="006507D7" w14:paraId="18C0B93F" w14:textId="77777777" w:rsidTr="007B1910">
        <w:trPr>
          <w:jc w:val="center"/>
        </w:trPr>
        <w:tc>
          <w:tcPr>
            <w:tcW w:w="4876" w:type="dxa"/>
            <w:tcBorders>
              <w:top w:val="nil"/>
              <w:left w:val="nil"/>
              <w:bottom w:val="nil"/>
              <w:right w:val="nil"/>
            </w:tcBorders>
          </w:tcPr>
          <w:p w14:paraId="32DA171E" w14:textId="77777777" w:rsidR="009757BF" w:rsidRPr="006507D7" w:rsidRDefault="009757BF" w:rsidP="007B1910">
            <w:pPr>
              <w:pStyle w:val="Normal6a"/>
            </w:pPr>
          </w:p>
        </w:tc>
        <w:tc>
          <w:tcPr>
            <w:tcW w:w="4876" w:type="dxa"/>
            <w:tcBorders>
              <w:top w:val="nil"/>
              <w:left w:val="nil"/>
              <w:bottom w:val="nil"/>
              <w:right w:val="nil"/>
            </w:tcBorders>
          </w:tcPr>
          <w:p w14:paraId="73B59923" w14:textId="77777777" w:rsidR="009757BF" w:rsidRPr="006507D7" w:rsidRDefault="009757BF" w:rsidP="007B1910">
            <w:pPr>
              <w:pStyle w:val="Normal6a"/>
            </w:pPr>
            <w:r w:rsidRPr="006507D7">
              <w:rPr>
                <w:b/>
                <w:i/>
              </w:rPr>
              <w:t>44i.</w:t>
            </w:r>
            <w:r w:rsidRPr="006507D7">
              <w:tab/>
            </w:r>
            <w:r w:rsidRPr="006507D7">
              <w:rPr>
                <w:b/>
                <w:i/>
              </w:rPr>
              <w:t>udtrykker dyb bekymring over rapporter om Huaweis forsøg på at påvirke EU-institutionerne, herunder ved at tilbyde tjenestemænd og medlemmer af Europa-Parlamentet økonomiske fordele med henblik på at få adgang til oplysninger og forme politiske beslutninger til fordel for virksomheden;</w:t>
            </w:r>
            <w:r w:rsidRPr="006507D7">
              <w:t xml:space="preserve"> </w:t>
            </w:r>
            <w:r w:rsidRPr="006507D7">
              <w:rPr>
                <w:b/>
                <w:i/>
              </w:rPr>
              <w:t>udtrykker forargelse over, at de, der var involveret i disse aktiviteter, var i stand til at operere inden for EU's strukturer i en længere periode uden ordentligt tilsyn;</w:t>
            </w:r>
            <w:r w:rsidRPr="006507D7">
              <w:t xml:space="preserve"> </w:t>
            </w:r>
            <w:r w:rsidRPr="006507D7">
              <w:rPr>
                <w:b/>
                <w:i/>
              </w:rPr>
              <w:t>opfordrer til en fuldstændig undersøgelse af sagen, herunder et tæt samarbejde med OLAF og de relevante nationale myndigheder;</w:t>
            </w:r>
            <w:r w:rsidRPr="006507D7">
              <w:t xml:space="preserve"> </w:t>
            </w:r>
            <w:r w:rsidRPr="006507D7">
              <w:rPr>
                <w:b/>
                <w:i/>
              </w:rPr>
              <w:t>opfordrer til en styrkelse af sikkerheds-, gennemsigtigheds- og adgangskontrolmekanismerne i institutionerne for at forhindre, at lignende sager opstår i fremtiden, og for at sikre, at lovgivningsprocessen beskyttes fuldt ud mod indblanding fra enheder med tilknytning til tredjelande;</w:t>
            </w:r>
          </w:p>
        </w:tc>
      </w:tr>
    </w:tbl>
    <w:p w14:paraId="348F5E2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7B1C0E2D" w14:textId="77777777" w:rsidR="009757BF" w:rsidRPr="006507D7" w:rsidRDefault="009757BF" w:rsidP="009757BF">
      <w:r w:rsidRPr="006507D7">
        <w:rPr>
          <w:rStyle w:val="HideTWBExt"/>
          <w:noProof w:val="0"/>
        </w:rPr>
        <w:t>&lt;/Amend&gt;</w:t>
      </w:r>
    </w:p>
    <w:p w14:paraId="070F169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745</w:t>
      </w:r>
      <w:r w:rsidRPr="006507D7">
        <w:rPr>
          <w:rStyle w:val="HideTWBExt"/>
          <w:b w:val="0"/>
          <w:noProof w:val="0"/>
        </w:rPr>
        <w:t>&lt;/NumAm&gt;</w:t>
      </w:r>
    </w:p>
    <w:p w14:paraId="68E21603" w14:textId="77777777" w:rsidR="009757BF" w:rsidRPr="006507D7" w:rsidRDefault="009757BF" w:rsidP="009757BF">
      <w:pPr>
        <w:pStyle w:val="NormalBold"/>
      </w:pPr>
      <w:r w:rsidRPr="006507D7">
        <w:rPr>
          <w:rStyle w:val="HideTWBExt"/>
          <w:b w:val="0"/>
          <w:noProof w:val="0"/>
        </w:rPr>
        <w:t>&lt;RepeatBlock-By&gt;&lt;Members&gt;</w:t>
      </w:r>
      <w:r w:rsidRPr="006507D7">
        <w:t>Nicolas Bay, Paolo Inselvini, Geadis Geadi, Georgiana Teodorescu, Guillaume Peltier, Laurence Trochu, Jacek Ozdoba, Stephen Nikola Bartulica</w:t>
      </w:r>
      <w:r w:rsidRPr="006507D7">
        <w:rPr>
          <w:rStyle w:val="HideTWBExt"/>
          <w:b w:val="0"/>
          <w:noProof w:val="0"/>
        </w:rPr>
        <w:t>&lt;/Members&gt;</w:t>
      </w:r>
    </w:p>
    <w:p w14:paraId="447360A8" w14:textId="77777777" w:rsidR="009757BF" w:rsidRPr="006507D7" w:rsidRDefault="009757BF" w:rsidP="009757BF">
      <w:pPr>
        <w:pStyle w:val="NormalBold"/>
      </w:pPr>
      <w:r w:rsidRPr="006507D7">
        <w:rPr>
          <w:rStyle w:val="HideTWBExt"/>
          <w:b w:val="0"/>
          <w:noProof w:val="0"/>
        </w:rPr>
        <w:t>&lt;/RepeatBlock-By&gt;</w:t>
      </w:r>
    </w:p>
    <w:p w14:paraId="194FF8A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C020C09" w14:textId="77777777" w:rsidR="009757BF" w:rsidRPr="006507D7" w:rsidRDefault="009757BF" w:rsidP="009757BF">
      <w:pPr>
        <w:pStyle w:val="NormalBold"/>
      </w:pPr>
      <w:r w:rsidRPr="006507D7">
        <w:rPr>
          <w:rStyle w:val="HideTWBExt"/>
          <w:b w:val="0"/>
          <w:noProof w:val="0"/>
        </w:rPr>
        <w:t>&lt;Article&gt;</w:t>
      </w:r>
      <w:r w:rsidRPr="006507D7">
        <w:t>Punkt 45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C8E3604" w14:textId="77777777" w:rsidTr="007B1910">
        <w:trPr>
          <w:trHeight w:hRule="exact" w:val="240"/>
          <w:jc w:val="center"/>
        </w:trPr>
        <w:tc>
          <w:tcPr>
            <w:tcW w:w="9752" w:type="dxa"/>
            <w:gridSpan w:val="2"/>
            <w:tcBorders>
              <w:top w:val="nil"/>
              <w:left w:val="nil"/>
              <w:bottom w:val="nil"/>
              <w:right w:val="nil"/>
            </w:tcBorders>
          </w:tcPr>
          <w:p w14:paraId="65947D0D" w14:textId="77777777" w:rsidR="009757BF" w:rsidRPr="006507D7" w:rsidRDefault="009757BF" w:rsidP="007B1910"/>
        </w:tc>
      </w:tr>
      <w:tr w:rsidR="00716F9A" w:rsidRPr="006507D7" w14:paraId="2846A8A2" w14:textId="77777777" w:rsidTr="007B1910">
        <w:trPr>
          <w:trHeight w:val="240"/>
          <w:jc w:val="center"/>
        </w:trPr>
        <w:tc>
          <w:tcPr>
            <w:tcW w:w="4876" w:type="dxa"/>
            <w:tcBorders>
              <w:top w:val="nil"/>
              <w:left w:val="nil"/>
              <w:bottom w:val="nil"/>
              <w:right w:val="nil"/>
            </w:tcBorders>
          </w:tcPr>
          <w:p w14:paraId="46BAE63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B1E6649" w14:textId="77777777" w:rsidR="009757BF" w:rsidRPr="006507D7" w:rsidRDefault="009757BF" w:rsidP="007B1910">
            <w:pPr>
              <w:pStyle w:val="AmColumnHeading"/>
            </w:pPr>
            <w:r w:rsidRPr="006507D7">
              <w:t>Ændringsforslag</w:t>
            </w:r>
          </w:p>
        </w:tc>
      </w:tr>
      <w:tr w:rsidR="00716F9A" w:rsidRPr="006507D7" w14:paraId="6787C43C" w14:textId="77777777" w:rsidTr="007B1910">
        <w:trPr>
          <w:jc w:val="center"/>
        </w:trPr>
        <w:tc>
          <w:tcPr>
            <w:tcW w:w="4876" w:type="dxa"/>
            <w:tcBorders>
              <w:top w:val="nil"/>
              <w:left w:val="nil"/>
              <w:bottom w:val="nil"/>
              <w:right w:val="nil"/>
            </w:tcBorders>
          </w:tcPr>
          <w:p w14:paraId="39C0057A" w14:textId="77777777" w:rsidR="009757BF" w:rsidRPr="006507D7" w:rsidRDefault="009757BF" w:rsidP="007B1910">
            <w:pPr>
              <w:pStyle w:val="Normal6a"/>
            </w:pPr>
            <w:r w:rsidRPr="006507D7">
              <w:rPr>
                <w:b/>
                <w:i/>
              </w:rPr>
              <w:t>45.</w:t>
            </w:r>
            <w:r w:rsidRPr="006507D7">
              <w:tab/>
            </w:r>
            <w:r w:rsidRPr="006507D7">
              <w:rPr>
                <w:b/>
                <w:i/>
              </w:rPr>
              <w:t>opfordrer Rådet til at gøre sin dialog om retsstatsprincippet mere gennemsigtig, interaktiv og resultatorienteret, herunder ved at udstede detaljerede konklusioner og give feedback på Kommissionens og Parlamentets konstateringer; beklager, at Rådet ikke formår at gøre meningsfulde fremskridt i den igangværende procedure i henhold til artikel 7, stk. 1, i TEU, og mener, at enhver yderligere forsinkelse af handling fra Rådets side vil betyde, at det selv overtræder retsstatsprincippet.</w:t>
            </w:r>
          </w:p>
        </w:tc>
        <w:tc>
          <w:tcPr>
            <w:tcW w:w="4876" w:type="dxa"/>
            <w:tcBorders>
              <w:top w:val="nil"/>
              <w:left w:val="nil"/>
              <w:bottom w:val="nil"/>
              <w:right w:val="nil"/>
            </w:tcBorders>
          </w:tcPr>
          <w:p w14:paraId="169EDCC2" w14:textId="77777777" w:rsidR="009757BF" w:rsidRPr="006507D7" w:rsidRDefault="009757BF" w:rsidP="007B1910">
            <w:pPr>
              <w:pStyle w:val="Normal6a"/>
            </w:pPr>
            <w:r w:rsidRPr="006507D7">
              <w:rPr>
                <w:b/>
                <w:i/>
              </w:rPr>
              <w:t>udgår</w:t>
            </w:r>
          </w:p>
        </w:tc>
      </w:tr>
    </w:tbl>
    <w:p w14:paraId="5E800FC1"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1E956C5" w14:textId="77777777" w:rsidR="009757BF" w:rsidRPr="006507D7" w:rsidRDefault="009757BF" w:rsidP="009757BF">
      <w:r w:rsidRPr="006507D7">
        <w:rPr>
          <w:rStyle w:val="HideTWBExt"/>
          <w:noProof w:val="0"/>
        </w:rPr>
        <w:t>&lt;/Amend&gt;</w:t>
      </w:r>
    </w:p>
    <w:p w14:paraId="73155D6E"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746</w:t>
      </w:r>
      <w:r w:rsidRPr="006507D7">
        <w:rPr>
          <w:rStyle w:val="HideTWBExt"/>
          <w:b w:val="0"/>
          <w:noProof w:val="0"/>
        </w:rPr>
        <w:t>&lt;/NumAm&gt;</w:t>
      </w:r>
    </w:p>
    <w:p w14:paraId="15AE4D1C" w14:textId="77777777" w:rsidR="009757BF" w:rsidRPr="006507D7" w:rsidRDefault="009757BF" w:rsidP="009757BF">
      <w:pPr>
        <w:pStyle w:val="NormalBold"/>
      </w:pPr>
      <w:r w:rsidRPr="006507D7">
        <w:rPr>
          <w:rStyle w:val="HideTWBExt"/>
          <w:b w:val="0"/>
          <w:noProof w:val="0"/>
        </w:rPr>
        <w:t>&lt;RepeatBlock-By&gt;&lt;Members&gt;</w:t>
      </w:r>
      <w:r w:rsidRPr="006507D7">
        <w:t>Diana Riba i Giner</w:t>
      </w:r>
      <w:r w:rsidRPr="006507D7">
        <w:rPr>
          <w:rStyle w:val="HideTWBExt"/>
          <w:b w:val="0"/>
          <w:noProof w:val="0"/>
        </w:rPr>
        <w:t>&lt;/Members&gt;</w:t>
      </w:r>
    </w:p>
    <w:p w14:paraId="5AD0E04B" w14:textId="77777777" w:rsidR="009757BF" w:rsidRPr="006507D7" w:rsidRDefault="009757BF" w:rsidP="009757BF">
      <w:pPr>
        <w:pStyle w:val="NormalBold"/>
      </w:pPr>
      <w:r w:rsidRPr="006507D7">
        <w:rPr>
          <w:rStyle w:val="HideTWBExt"/>
          <w:b w:val="0"/>
          <w:noProof w:val="0"/>
        </w:rPr>
        <w:t>&lt;/RepeatBlock-By&gt;</w:t>
      </w:r>
    </w:p>
    <w:p w14:paraId="1A39952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2E1B04CE" w14:textId="77777777" w:rsidR="009757BF" w:rsidRPr="006507D7" w:rsidRDefault="009757BF" w:rsidP="009757BF">
      <w:pPr>
        <w:pStyle w:val="NormalBold"/>
      </w:pPr>
      <w:r w:rsidRPr="006507D7">
        <w:rPr>
          <w:rStyle w:val="HideTWBExt"/>
          <w:b w:val="0"/>
          <w:noProof w:val="0"/>
        </w:rPr>
        <w:t>&lt;Article&gt;</w:t>
      </w:r>
      <w:r w:rsidRPr="006507D7">
        <w:t>Punkt 45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8016058" w14:textId="77777777" w:rsidTr="007B1910">
        <w:trPr>
          <w:trHeight w:hRule="exact" w:val="240"/>
          <w:jc w:val="center"/>
        </w:trPr>
        <w:tc>
          <w:tcPr>
            <w:tcW w:w="9752" w:type="dxa"/>
            <w:gridSpan w:val="2"/>
            <w:tcBorders>
              <w:top w:val="nil"/>
              <w:left w:val="nil"/>
              <w:bottom w:val="nil"/>
              <w:right w:val="nil"/>
            </w:tcBorders>
          </w:tcPr>
          <w:p w14:paraId="5D94294D" w14:textId="77777777" w:rsidR="009757BF" w:rsidRPr="006507D7" w:rsidRDefault="009757BF" w:rsidP="007B1910"/>
        </w:tc>
      </w:tr>
      <w:tr w:rsidR="00716F9A" w:rsidRPr="006507D7" w14:paraId="1E208755" w14:textId="77777777" w:rsidTr="007B1910">
        <w:trPr>
          <w:trHeight w:val="240"/>
          <w:jc w:val="center"/>
        </w:trPr>
        <w:tc>
          <w:tcPr>
            <w:tcW w:w="4876" w:type="dxa"/>
            <w:tcBorders>
              <w:top w:val="nil"/>
              <w:left w:val="nil"/>
              <w:bottom w:val="nil"/>
              <w:right w:val="nil"/>
            </w:tcBorders>
          </w:tcPr>
          <w:p w14:paraId="07D9BCA1"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72629DB" w14:textId="77777777" w:rsidR="009757BF" w:rsidRPr="006507D7" w:rsidRDefault="009757BF" w:rsidP="007B1910">
            <w:pPr>
              <w:pStyle w:val="AmColumnHeading"/>
            </w:pPr>
            <w:r w:rsidRPr="006507D7">
              <w:t>Ændringsforslag</w:t>
            </w:r>
          </w:p>
        </w:tc>
      </w:tr>
      <w:tr w:rsidR="00716F9A" w:rsidRPr="006507D7" w14:paraId="1A9FD50F" w14:textId="77777777" w:rsidTr="007B1910">
        <w:trPr>
          <w:jc w:val="center"/>
        </w:trPr>
        <w:tc>
          <w:tcPr>
            <w:tcW w:w="4876" w:type="dxa"/>
            <w:tcBorders>
              <w:top w:val="nil"/>
              <w:left w:val="nil"/>
              <w:bottom w:val="nil"/>
              <w:right w:val="nil"/>
            </w:tcBorders>
          </w:tcPr>
          <w:p w14:paraId="60F49A60" w14:textId="77777777" w:rsidR="009757BF" w:rsidRPr="006507D7" w:rsidRDefault="009757BF" w:rsidP="007B1910">
            <w:pPr>
              <w:pStyle w:val="Normal6a"/>
            </w:pPr>
            <w:r w:rsidRPr="006507D7">
              <w:t>45.</w:t>
            </w:r>
            <w:r w:rsidRPr="006507D7">
              <w:tab/>
              <w:t>opfordrer Rådet til at gøre sin dialog om retsstatsprincippet mere gennemsigtig, interaktiv og resultatorienteret, herunder ved at udstede detaljerede konklusioner og give feedback på Kommissionens og Parlamentets konstateringer; beklager, at Rådet ikke formår at gøre meningsfulde fremskridt i den igangværende procedure i henhold til artikel 7, stk. 1, i TEU, og mener, at enhver yderligere forsinkelse af handling fra Rådets side vil betyde, at det selv overtræder retsstatsprincippet</w:t>
            </w:r>
            <w:r w:rsidRPr="006507D7">
              <w:rPr>
                <w:b/>
                <w:bCs/>
                <w:i/>
                <w:iCs/>
              </w:rPr>
              <w:t>.</w:t>
            </w:r>
          </w:p>
        </w:tc>
        <w:tc>
          <w:tcPr>
            <w:tcW w:w="4876" w:type="dxa"/>
            <w:tcBorders>
              <w:top w:val="nil"/>
              <w:left w:val="nil"/>
              <w:bottom w:val="nil"/>
              <w:right w:val="nil"/>
            </w:tcBorders>
          </w:tcPr>
          <w:p w14:paraId="22D32E31" w14:textId="77777777" w:rsidR="009757BF" w:rsidRPr="006507D7" w:rsidRDefault="009757BF" w:rsidP="007B1910">
            <w:pPr>
              <w:pStyle w:val="Normal6a"/>
            </w:pPr>
            <w:r w:rsidRPr="006507D7">
              <w:t>45.</w:t>
            </w:r>
            <w:r w:rsidRPr="006507D7">
              <w:tab/>
              <w:t>opfordrer Rådet til at gøre sin dialog om retsstatsprincippet mere gennemsigtig, interaktiv og resultatorienteret, herunder ved at udstede detaljerede konklusioner og give feedback på Kommissionens og Parlamentets konstateringer; beklager, at Rådet ikke formår at gøre meningsfulde fremskridt i den igangværende procedure i henhold til artikel 7, stk. 1, i TEU, og mener, at enhver yderligere forsinkelse af handling fra Rådets side vil betyde, at det selv overtræder retsstatsprincippet</w:t>
            </w:r>
            <w:r w:rsidRPr="006507D7">
              <w:rPr>
                <w:b/>
                <w:i/>
              </w:rPr>
              <w:t>; opfordrer indtrængende Rådet til at sikre, at høringerne i henhold til artikel 7, stk. 1, i TEU finder sted mindst én gang pr. formandskab; opfordrer Rådet til at offentliggøre en udførlig protokol fra hver høring; understreger, at der ikke gælder krav om enstemmighed i Rådet, hverken for at fastslå en klar risiko for en grov overtrædelse af Unionens værdier i henhold til artikel 7, stk. 1, eller for at rette konkrete henstillinger til de pågældende medlemsstater og fastsætte frister for gennemførelsen af disse henstillinger; insisterer på, at Parlamentet i forbindelse med alle sager vedrørende artikel 7 i TEU bør have mulighed for at forelægge sit begrundede forslag for Rådet og deltage i høringer i henhold til artikel 7 i TEU og bør underrettes hurtigt og fuldt ud i alle faser af proceduren gennem regelmæssige debriefinger og formaliserede udvekslinger mellem institutionerne med fuld adgang til alle relevante dokumenter, herunder protokoller og brevvekslinger, under behørig hensyntagen til fortroligheden;</w:t>
            </w:r>
          </w:p>
        </w:tc>
      </w:tr>
    </w:tbl>
    <w:p w14:paraId="00BD705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E8AEBC0" w14:textId="77777777" w:rsidR="009757BF" w:rsidRPr="006507D7" w:rsidRDefault="009757BF" w:rsidP="009757BF">
      <w:r w:rsidRPr="006507D7">
        <w:rPr>
          <w:rStyle w:val="HideTWBExt"/>
          <w:noProof w:val="0"/>
        </w:rPr>
        <w:t>&lt;/Amend&gt;</w:t>
      </w:r>
    </w:p>
    <w:p w14:paraId="0756CD0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747</w:t>
      </w:r>
      <w:r w:rsidRPr="006507D7">
        <w:rPr>
          <w:rStyle w:val="HideTWBExt"/>
          <w:b w:val="0"/>
          <w:noProof w:val="0"/>
        </w:rPr>
        <w:t>&lt;/NumAm&gt;</w:t>
      </w:r>
    </w:p>
    <w:p w14:paraId="2804E02F"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w:t>
      </w:r>
      <w:r w:rsidRPr="006507D7">
        <w:rPr>
          <w:rStyle w:val="HideTWBExt"/>
          <w:b w:val="0"/>
          <w:noProof w:val="0"/>
        </w:rPr>
        <w:t>&lt;/Members&gt;</w:t>
      </w:r>
    </w:p>
    <w:p w14:paraId="5E1945F6" w14:textId="77777777" w:rsidR="009757BF" w:rsidRPr="006507D7" w:rsidRDefault="009757BF" w:rsidP="009757BF">
      <w:pPr>
        <w:pStyle w:val="NormalBold"/>
      </w:pPr>
      <w:r w:rsidRPr="006507D7">
        <w:rPr>
          <w:rStyle w:val="HideTWBExt"/>
          <w:b w:val="0"/>
          <w:noProof w:val="0"/>
        </w:rPr>
        <w:t>&lt;/RepeatBlock-By&gt;</w:t>
      </w:r>
    </w:p>
    <w:p w14:paraId="0A9DD4D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3FC3511" w14:textId="77777777" w:rsidR="009757BF" w:rsidRPr="006507D7" w:rsidRDefault="009757BF" w:rsidP="009757BF">
      <w:pPr>
        <w:pStyle w:val="NormalBold"/>
      </w:pPr>
      <w:r w:rsidRPr="006507D7">
        <w:rPr>
          <w:rStyle w:val="HideTWBExt"/>
          <w:b w:val="0"/>
          <w:noProof w:val="0"/>
        </w:rPr>
        <w:t>&lt;Article&gt;</w:t>
      </w:r>
      <w:r w:rsidRPr="006507D7">
        <w:t>Punkt 45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CBB7EE6" w14:textId="77777777" w:rsidTr="007B1910">
        <w:trPr>
          <w:trHeight w:hRule="exact" w:val="240"/>
          <w:jc w:val="center"/>
        </w:trPr>
        <w:tc>
          <w:tcPr>
            <w:tcW w:w="9752" w:type="dxa"/>
            <w:gridSpan w:val="2"/>
            <w:tcBorders>
              <w:top w:val="nil"/>
              <w:left w:val="nil"/>
              <w:bottom w:val="nil"/>
              <w:right w:val="nil"/>
            </w:tcBorders>
          </w:tcPr>
          <w:p w14:paraId="5D8CC702" w14:textId="77777777" w:rsidR="009757BF" w:rsidRPr="006507D7" w:rsidRDefault="009757BF" w:rsidP="007B1910"/>
        </w:tc>
      </w:tr>
      <w:tr w:rsidR="00716F9A" w:rsidRPr="006507D7" w14:paraId="68227F86" w14:textId="77777777" w:rsidTr="007B1910">
        <w:trPr>
          <w:trHeight w:val="240"/>
          <w:jc w:val="center"/>
        </w:trPr>
        <w:tc>
          <w:tcPr>
            <w:tcW w:w="4876" w:type="dxa"/>
            <w:tcBorders>
              <w:top w:val="nil"/>
              <w:left w:val="nil"/>
              <w:bottom w:val="nil"/>
              <w:right w:val="nil"/>
            </w:tcBorders>
          </w:tcPr>
          <w:p w14:paraId="40004254"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4FD6542" w14:textId="77777777" w:rsidR="009757BF" w:rsidRPr="006507D7" w:rsidRDefault="009757BF" w:rsidP="007B1910">
            <w:pPr>
              <w:pStyle w:val="AmColumnHeading"/>
            </w:pPr>
            <w:r w:rsidRPr="006507D7">
              <w:t>Ændringsforslag</w:t>
            </w:r>
          </w:p>
        </w:tc>
      </w:tr>
      <w:tr w:rsidR="00716F9A" w:rsidRPr="006507D7" w14:paraId="47298AE6" w14:textId="77777777" w:rsidTr="007B1910">
        <w:trPr>
          <w:jc w:val="center"/>
        </w:trPr>
        <w:tc>
          <w:tcPr>
            <w:tcW w:w="4876" w:type="dxa"/>
            <w:tcBorders>
              <w:top w:val="nil"/>
              <w:left w:val="nil"/>
              <w:bottom w:val="nil"/>
              <w:right w:val="nil"/>
            </w:tcBorders>
          </w:tcPr>
          <w:p w14:paraId="0E831CC3" w14:textId="77777777" w:rsidR="009757BF" w:rsidRPr="006507D7" w:rsidRDefault="009757BF" w:rsidP="007B1910">
            <w:pPr>
              <w:pStyle w:val="Normal6a"/>
            </w:pPr>
            <w:r w:rsidRPr="006507D7">
              <w:t>45.</w:t>
            </w:r>
            <w:r w:rsidRPr="006507D7">
              <w:tab/>
              <w:t>opfordrer Rådet til at gøre sin dialog om retsstatsprincippet mere gennemsigtig, interaktiv og resultatorienteret, herunder ved at udstede detaljerede konklusioner og give feedback på Kommissionens og Parlamentets konstateringer; beklager, at Rådet ikke formår at gøre meningsfulde fremskridt i den igangværende procedure i henhold til artikel 7, stk. 1, i TEU, og mener, at enhver yderligere forsinkelse af handling fra Rådets side vil betyde, at det selv overtræder retsstatsprincippet</w:t>
            </w:r>
            <w:r w:rsidRPr="006507D7">
              <w:rPr>
                <w:b/>
                <w:bCs/>
                <w:i/>
                <w:iCs/>
              </w:rPr>
              <w:t>.</w:t>
            </w:r>
          </w:p>
        </w:tc>
        <w:tc>
          <w:tcPr>
            <w:tcW w:w="4876" w:type="dxa"/>
            <w:tcBorders>
              <w:top w:val="nil"/>
              <w:left w:val="nil"/>
              <w:bottom w:val="nil"/>
              <w:right w:val="nil"/>
            </w:tcBorders>
          </w:tcPr>
          <w:p w14:paraId="56F31997" w14:textId="77777777" w:rsidR="009757BF" w:rsidRPr="006507D7" w:rsidRDefault="009757BF" w:rsidP="007B1910">
            <w:pPr>
              <w:pStyle w:val="Normal6a"/>
            </w:pPr>
            <w:r w:rsidRPr="006507D7">
              <w:t>45.</w:t>
            </w:r>
            <w:r w:rsidRPr="006507D7">
              <w:tab/>
              <w:t>opfordrer Rådet til at gøre sin dialog om retsstatsprincippet mere gennemsigtig, interaktiv og resultatorienteret, herunder ved at udstede detaljerede konklusioner og give feedback på Kommissionens og Parlamentets konstateringer; beklager, at Rådet ikke formår at gøre meningsfulde fremskridt i den igangværende procedure i henhold til artikel 7, stk. 1, i TEU, og mener, at enhver yderligere forsinkelse af handling fra Rådets side vil betyde, at det selv overtræder retsstatsprincippet</w:t>
            </w:r>
            <w:r w:rsidRPr="006507D7">
              <w:rPr>
                <w:b/>
                <w:bCs/>
                <w:i/>
                <w:iCs/>
              </w:rPr>
              <w:t>;</w:t>
            </w:r>
            <w:r w:rsidRPr="006507D7">
              <w:rPr>
                <w:b/>
                <w:i/>
              </w:rPr>
              <w:t xml:space="preserve"> understreger, at selv i mangel af enstemmighed er Rådet ikke forhindret i at fremme proceduren, navnlig ved at vedtage konkrete henstillinger rettet til den pågældende medlemsstat, navnlig Ungarn, og understreger, at processen ikke bør reduceres til periodiske høringer under flere på hinanden følgende rådsformandskaber uden væsentlig opfølgning eller håndgribelige resultater;</w:t>
            </w:r>
          </w:p>
        </w:tc>
      </w:tr>
    </w:tbl>
    <w:p w14:paraId="1FC2799D"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2C050A2" w14:textId="77777777" w:rsidR="009757BF" w:rsidRPr="006507D7" w:rsidRDefault="009757BF" w:rsidP="009757BF">
      <w:r w:rsidRPr="006507D7">
        <w:rPr>
          <w:rStyle w:val="HideTWBExt"/>
          <w:noProof w:val="0"/>
        </w:rPr>
        <w:t>&lt;/Amend&gt;</w:t>
      </w:r>
    </w:p>
    <w:p w14:paraId="53F617A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748</w:t>
      </w:r>
      <w:r w:rsidRPr="006507D7">
        <w:rPr>
          <w:rStyle w:val="HideTWBExt"/>
          <w:b w:val="0"/>
          <w:noProof w:val="0"/>
        </w:rPr>
        <w:t>&lt;/NumAm&gt;</w:t>
      </w:r>
    </w:p>
    <w:p w14:paraId="22F6BC9C" w14:textId="77777777" w:rsidR="009757BF" w:rsidRPr="006507D7" w:rsidRDefault="009757BF" w:rsidP="009757BF">
      <w:pPr>
        <w:pStyle w:val="NormalBold"/>
      </w:pPr>
      <w:r w:rsidRPr="006507D7">
        <w:rPr>
          <w:rStyle w:val="HideTWBExt"/>
          <w:b w:val="0"/>
          <w:noProof w:val="0"/>
        </w:rPr>
        <w:t>&lt;RepeatBlock-By&gt;&lt;Members&gt;</w:t>
      </w:r>
      <w:r w:rsidRPr="006507D7">
        <w:t>Erik Kaliňák</w:t>
      </w:r>
      <w:r w:rsidRPr="006507D7">
        <w:rPr>
          <w:rStyle w:val="HideTWBExt"/>
          <w:b w:val="0"/>
          <w:noProof w:val="0"/>
        </w:rPr>
        <w:t>&lt;/Members&gt;</w:t>
      </w:r>
    </w:p>
    <w:p w14:paraId="6EAE7D11" w14:textId="77777777" w:rsidR="009757BF" w:rsidRPr="006507D7" w:rsidRDefault="009757BF" w:rsidP="009757BF">
      <w:pPr>
        <w:pStyle w:val="NormalBold"/>
      </w:pPr>
      <w:r w:rsidRPr="006507D7">
        <w:rPr>
          <w:rStyle w:val="HideTWBExt"/>
          <w:b w:val="0"/>
          <w:noProof w:val="0"/>
        </w:rPr>
        <w:t>&lt;/RepeatBlock-By&gt;</w:t>
      </w:r>
    </w:p>
    <w:p w14:paraId="3700F18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A3FC282" w14:textId="77777777" w:rsidR="009757BF" w:rsidRPr="006507D7" w:rsidRDefault="009757BF" w:rsidP="009757BF">
      <w:pPr>
        <w:pStyle w:val="NormalBold"/>
      </w:pPr>
      <w:r w:rsidRPr="006507D7">
        <w:rPr>
          <w:rStyle w:val="HideTWBExt"/>
          <w:b w:val="0"/>
          <w:noProof w:val="0"/>
        </w:rPr>
        <w:t>&lt;Article&gt;</w:t>
      </w:r>
      <w:r w:rsidRPr="006507D7">
        <w:t>Punkt 45</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BA4D427" w14:textId="77777777" w:rsidTr="007B1910">
        <w:trPr>
          <w:trHeight w:hRule="exact" w:val="240"/>
          <w:jc w:val="center"/>
        </w:trPr>
        <w:tc>
          <w:tcPr>
            <w:tcW w:w="9752" w:type="dxa"/>
            <w:gridSpan w:val="2"/>
            <w:tcBorders>
              <w:top w:val="nil"/>
              <w:left w:val="nil"/>
              <w:bottom w:val="nil"/>
              <w:right w:val="nil"/>
            </w:tcBorders>
          </w:tcPr>
          <w:p w14:paraId="3B15BA9C" w14:textId="77777777" w:rsidR="009757BF" w:rsidRPr="006507D7" w:rsidRDefault="009757BF" w:rsidP="007B1910"/>
        </w:tc>
      </w:tr>
      <w:tr w:rsidR="00716F9A" w:rsidRPr="006507D7" w14:paraId="148C86D8" w14:textId="77777777" w:rsidTr="007B1910">
        <w:trPr>
          <w:trHeight w:val="240"/>
          <w:jc w:val="center"/>
        </w:trPr>
        <w:tc>
          <w:tcPr>
            <w:tcW w:w="4876" w:type="dxa"/>
            <w:tcBorders>
              <w:top w:val="nil"/>
              <w:left w:val="nil"/>
              <w:bottom w:val="nil"/>
              <w:right w:val="nil"/>
            </w:tcBorders>
          </w:tcPr>
          <w:p w14:paraId="0D6BC21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A010793" w14:textId="77777777" w:rsidR="009757BF" w:rsidRPr="006507D7" w:rsidRDefault="009757BF" w:rsidP="007B1910">
            <w:pPr>
              <w:pStyle w:val="AmColumnHeading"/>
            </w:pPr>
            <w:r w:rsidRPr="006507D7">
              <w:t>Ændringsforslag</w:t>
            </w:r>
          </w:p>
        </w:tc>
      </w:tr>
      <w:tr w:rsidR="00716F9A" w:rsidRPr="006507D7" w14:paraId="7FF5D4B9" w14:textId="77777777" w:rsidTr="007B1910">
        <w:trPr>
          <w:jc w:val="center"/>
        </w:trPr>
        <w:tc>
          <w:tcPr>
            <w:tcW w:w="4876" w:type="dxa"/>
            <w:tcBorders>
              <w:top w:val="nil"/>
              <w:left w:val="nil"/>
              <w:bottom w:val="nil"/>
              <w:right w:val="nil"/>
            </w:tcBorders>
          </w:tcPr>
          <w:p w14:paraId="6E1DCA6F" w14:textId="77777777" w:rsidR="009757BF" w:rsidRPr="006507D7" w:rsidRDefault="009757BF" w:rsidP="00170F43">
            <w:pPr>
              <w:pStyle w:val="Normal6a"/>
            </w:pPr>
            <w:r w:rsidRPr="006507D7">
              <w:t>45.</w:t>
            </w:r>
            <w:r w:rsidRPr="006507D7">
              <w:tab/>
            </w:r>
            <w:r w:rsidRPr="006507D7">
              <w:rPr>
                <w:b/>
                <w:i/>
              </w:rPr>
              <w:t>opfordrer Rådet til at gøre sin dialog om retsstatsprincippet mere gennemsigtig, interaktiv og resultatorienteret, herunder ved at udstede detaljerede konklusioner og give feedback på Kommissionens og Parlamentets konstateringer;</w:t>
            </w:r>
            <w:r w:rsidRPr="006507D7">
              <w:t xml:space="preserve"> </w:t>
            </w:r>
            <w:r w:rsidRPr="006507D7">
              <w:rPr>
                <w:b/>
                <w:bCs/>
                <w:i/>
                <w:iCs/>
              </w:rPr>
              <w:t xml:space="preserve">beklager, at Rådet ikke formår at gøre meningsfulde fremskridt i den igangværende procedure i henhold til artikel 7, stk. 1, i TEU, og mener, at enhver yderligere forsinkelse af handling fra </w:t>
            </w:r>
            <w:r w:rsidRPr="006507D7">
              <w:t xml:space="preserve">Rådets </w:t>
            </w:r>
            <w:r w:rsidRPr="006507D7">
              <w:rPr>
                <w:b/>
                <w:bCs/>
                <w:i/>
                <w:iCs/>
              </w:rPr>
              <w:t xml:space="preserve">side vil betyde, at det selv overtræder </w:t>
            </w:r>
            <w:r w:rsidRPr="006507D7">
              <w:t>retsstatsprincippet.</w:t>
            </w:r>
          </w:p>
        </w:tc>
        <w:tc>
          <w:tcPr>
            <w:tcW w:w="4876" w:type="dxa"/>
            <w:tcBorders>
              <w:top w:val="nil"/>
              <w:left w:val="nil"/>
              <w:bottom w:val="nil"/>
              <w:right w:val="nil"/>
            </w:tcBorders>
          </w:tcPr>
          <w:p w14:paraId="07EBE67C" w14:textId="4C4BEB6D" w:rsidR="009757BF" w:rsidRPr="006507D7" w:rsidRDefault="009757BF" w:rsidP="007B1910">
            <w:pPr>
              <w:pStyle w:val="Normal6a"/>
            </w:pPr>
            <w:r w:rsidRPr="006507D7">
              <w:t>45.</w:t>
            </w:r>
            <w:r w:rsidRPr="006507D7">
              <w:tab/>
            </w:r>
            <w:r w:rsidRPr="006507D7">
              <w:rPr>
                <w:b/>
                <w:bCs/>
                <w:i/>
                <w:iCs/>
              </w:rPr>
              <w:t>accepterer</w:t>
            </w:r>
            <w:r w:rsidRPr="006507D7">
              <w:t xml:space="preserve"> Rådets </w:t>
            </w:r>
            <w:r w:rsidRPr="006507D7">
              <w:rPr>
                <w:b/>
                <w:bCs/>
                <w:i/>
                <w:iCs/>
              </w:rPr>
              <w:t>beføjelse til at føre sin egen dialog om</w:t>
            </w:r>
            <w:r w:rsidRPr="006507D7">
              <w:t xml:space="preserve"> retsstatsprincippet </w:t>
            </w:r>
            <w:r w:rsidRPr="006507D7">
              <w:rPr>
                <w:b/>
                <w:bCs/>
                <w:i/>
                <w:iCs/>
              </w:rPr>
              <w:t>efter eget skøn</w:t>
            </w:r>
            <w:r w:rsidR="00170F43" w:rsidRPr="006507D7">
              <w:t>.</w:t>
            </w:r>
          </w:p>
        </w:tc>
      </w:tr>
    </w:tbl>
    <w:p w14:paraId="14EEA77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{SK}</w:t>
      </w:r>
      <w:r w:rsidRPr="006507D7">
        <w:t>sk</w:t>
      </w:r>
      <w:r w:rsidRPr="006507D7">
        <w:rPr>
          <w:rStyle w:val="HideTWBExt"/>
          <w:noProof w:val="0"/>
        </w:rPr>
        <w:t>&lt;/Original&gt;</w:t>
      </w:r>
    </w:p>
    <w:p w14:paraId="229AFCDC" w14:textId="77777777" w:rsidR="009757BF" w:rsidRPr="006507D7" w:rsidRDefault="009757BF" w:rsidP="009757BF">
      <w:r w:rsidRPr="006507D7">
        <w:rPr>
          <w:rStyle w:val="HideTWBExt"/>
          <w:noProof w:val="0"/>
        </w:rPr>
        <w:t>&lt;/Amend&gt;</w:t>
      </w:r>
    </w:p>
    <w:p w14:paraId="521A4DF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749</w:t>
      </w:r>
      <w:r w:rsidRPr="006507D7">
        <w:rPr>
          <w:rStyle w:val="HideTWBExt"/>
          <w:b w:val="0"/>
          <w:noProof w:val="0"/>
        </w:rPr>
        <w:t>&lt;/NumAm&gt;</w:t>
      </w:r>
    </w:p>
    <w:p w14:paraId="562D8A24" w14:textId="77777777" w:rsidR="009757BF" w:rsidRPr="006507D7" w:rsidRDefault="009757BF" w:rsidP="009757BF">
      <w:pPr>
        <w:pStyle w:val="NormalBold"/>
      </w:pPr>
      <w:r w:rsidRPr="006507D7">
        <w:rPr>
          <w:rStyle w:val="HideTWBExt"/>
          <w:b w:val="0"/>
          <w:noProof w:val="0"/>
        </w:rPr>
        <w:t>&lt;RepeatBlock-By&gt;&lt;Members&gt;</w:t>
      </w:r>
      <w:r w:rsidRPr="006507D7">
        <w:t>Fredis Beleris, Tomáš Zdechovský</w:t>
      </w:r>
      <w:r w:rsidRPr="006507D7">
        <w:rPr>
          <w:rStyle w:val="HideTWBExt"/>
          <w:b w:val="0"/>
          <w:noProof w:val="0"/>
        </w:rPr>
        <w:t>&lt;/Members&gt;</w:t>
      </w:r>
    </w:p>
    <w:p w14:paraId="2C1974A0" w14:textId="77777777" w:rsidR="009757BF" w:rsidRPr="006507D7" w:rsidRDefault="009757BF" w:rsidP="009757BF">
      <w:pPr>
        <w:pStyle w:val="NormalBold"/>
      </w:pPr>
      <w:r w:rsidRPr="006507D7">
        <w:rPr>
          <w:rStyle w:val="HideTWBExt"/>
          <w:b w:val="0"/>
          <w:noProof w:val="0"/>
        </w:rPr>
        <w:t>&lt;/RepeatBlock-By&gt;</w:t>
      </w:r>
    </w:p>
    <w:p w14:paraId="679BE70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2FAEDA1" w14:textId="77777777" w:rsidR="009757BF" w:rsidRPr="006507D7" w:rsidRDefault="009757BF" w:rsidP="009757BF">
      <w:pPr>
        <w:pStyle w:val="NormalBold"/>
      </w:pPr>
      <w:r w:rsidRPr="006507D7">
        <w:rPr>
          <w:rStyle w:val="HideTWBExt"/>
          <w:b w:val="0"/>
          <w:noProof w:val="0"/>
        </w:rPr>
        <w:t>&lt;Article&gt;</w:t>
      </w:r>
      <w:r w:rsidRPr="006507D7">
        <w:t>Punkt 45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1283D99" w14:textId="77777777" w:rsidTr="007B1910">
        <w:trPr>
          <w:trHeight w:hRule="exact" w:val="240"/>
          <w:jc w:val="center"/>
        </w:trPr>
        <w:tc>
          <w:tcPr>
            <w:tcW w:w="9752" w:type="dxa"/>
            <w:gridSpan w:val="2"/>
            <w:tcBorders>
              <w:top w:val="nil"/>
              <w:left w:val="nil"/>
              <w:bottom w:val="nil"/>
              <w:right w:val="nil"/>
            </w:tcBorders>
          </w:tcPr>
          <w:p w14:paraId="4F7B1D84" w14:textId="77777777" w:rsidR="009757BF" w:rsidRPr="006507D7" w:rsidRDefault="009757BF" w:rsidP="007B1910"/>
        </w:tc>
      </w:tr>
      <w:tr w:rsidR="00716F9A" w:rsidRPr="006507D7" w14:paraId="02884C77" w14:textId="77777777" w:rsidTr="007B1910">
        <w:trPr>
          <w:trHeight w:val="240"/>
          <w:jc w:val="center"/>
        </w:trPr>
        <w:tc>
          <w:tcPr>
            <w:tcW w:w="4876" w:type="dxa"/>
            <w:tcBorders>
              <w:top w:val="nil"/>
              <w:left w:val="nil"/>
              <w:bottom w:val="nil"/>
              <w:right w:val="nil"/>
            </w:tcBorders>
          </w:tcPr>
          <w:p w14:paraId="3FCFFEF5"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2974D7D2" w14:textId="77777777" w:rsidR="009757BF" w:rsidRPr="006507D7" w:rsidRDefault="009757BF" w:rsidP="007B1910">
            <w:pPr>
              <w:pStyle w:val="AmColumnHeading"/>
            </w:pPr>
            <w:r w:rsidRPr="006507D7">
              <w:t>Ændringsforslag</w:t>
            </w:r>
          </w:p>
        </w:tc>
      </w:tr>
      <w:tr w:rsidR="00716F9A" w:rsidRPr="006507D7" w14:paraId="5853A3D7" w14:textId="77777777" w:rsidTr="007B1910">
        <w:trPr>
          <w:jc w:val="center"/>
        </w:trPr>
        <w:tc>
          <w:tcPr>
            <w:tcW w:w="4876" w:type="dxa"/>
            <w:tcBorders>
              <w:top w:val="nil"/>
              <w:left w:val="nil"/>
              <w:bottom w:val="nil"/>
              <w:right w:val="nil"/>
            </w:tcBorders>
          </w:tcPr>
          <w:p w14:paraId="41EA150C" w14:textId="77777777" w:rsidR="009757BF" w:rsidRPr="006507D7" w:rsidRDefault="009757BF" w:rsidP="00170F43">
            <w:pPr>
              <w:pStyle w:val="Normal6a"/>
            </w:pPr>
            <w:r w:rsidRPr="006507D7">
              <w:t>45.</w:t>
            </w:r>
            <w:r w:rsidRPr="006507D7">
              <w:tab/>
              <w:t>opfordrer Rådet til at gøre sin dialog om retsstatsprincippet mere gennemsigtig, interaktiv og resultatorienteret, herunder ved at udstede detaljerede konklusioner og give feedback på Kommissionens og Parlamentets konstateringer; beklager, at Rådet ikke formår at gøre meningsfulde fremskridt i den igangværende procedure i henhold til artikel 7, stk. 1, i TEU</w:t>
            </w:r>
            <w:r w:rsidRPr="006507D7">
              <w:rPr>
                <w:b/>
                <w:i/>
              </w:rPr>
              <w:t>, og mener, at enhver yderligere forsinkelse af handling fra Rådets side vil betyde, at det selv overtræder retsstatsprincippet</w:t>
            </w:r>
            <w:r w:rsidRPr="006507D7">
              <w:rPr>
                <w:bCs/>
                <w:iCs/>
              </w:rPr>
              <w:t>.</w:t>
            </w:r>
          </w:p>
        </w:tc>
        <w:tc>
          <w:tcPr>
            <w:tcW w:w="4876" w:type="dxa"/>
            <w:tcBorders>
              <w:top w:val="nil"/>
              <w:left w:val="nil"/>
              <w:bottom w:val="nil"/>
              <w:right w:val="nil"/>
            </w:tcBorders>
          </w:tcPr>
          <w:p w14:paraId="4C364075" w14:textId="131CACBE" w:rsidR="009757BF" w:rsidRPr="006507D7" w:rsidRDefault="009757BF" w:rsidP="00170F43">
            <w:pPr>
              <w:pStyle w:val="Normal6a"/>
            </w:pPr>
            <w:r w:rsidRPr="006507D7">
              <w:t>45.</w:t>
            </w:r>
            <w:r w:rsidRPr="006507D7">
              <w:tab/>
              <w:t>opfordrer Rådet til at gøre sin dialog om retsstatsprincippet mere gennemsigtig, interaktiv og resultatorienteret, herunder ved at udstede detaljerede konklusioner og give feedback på Kommissionens og Parlamentets konstateringer; beklager, at Rådet ikke formår at gøre meningsfulde fremskridt i den igangværende procedure i henhold til artikel 7, stk. 1, i TEU</w:t>
            </w:r>
            <w:r w:rsidR="00170F43" w:rsidRPr="006507D7">
              <w:rPr>
                <w:bCs/>
                <w:iCs/>
              </w:rPr>
              <w:t>.</w:t>
            </w:r>
          </w:p>
        </w:tc>
      </w:tr>
    </w:tbl>
    <w:p w14:paraId="1BC1590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38241C7" w14:textId="77777777" w:rsidR="009757BF" w:rsidRPr="006507D7" w:rsidRDefault="009757BF" w:rsidP="009757BF">
      <w:r w:rsidRPr="006507D7">
        <w:rPr>
          <w:rStyle w:val="HideTWBExt"/>
          <w:noProof w:val="0"/>
        </w:rPr>
        <w:t>&lt;/Amend&gt;</w:t>
      </w:r>
    </w:p>
    <w:p w14:paraId="61CD980F"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750</w:t>
      </w:r>
      <w:r w:rsidRPr="006507D7">
        <w:rPr>
          <w:rStyle w:val="HideTWBExt"/>
          <w:b w:val="0"/>
          <w:noProof w:val="0"/>
        </w:rPr>
        <w:t>&lt;/NumAm&gt;</w:t>
      </w:r>
    </w:p>
    <w:p w14:paraId="274F5B7B" w14:textId="77777777" w:rsidR="009757BF" w:rsidRPr="006507D7" w:rsidRDefault="009757BF" w:rsidP="009757BF">
      <w:pPr>
        <w:pStyle w:val="NormalBold"/>
      </w:pPr>
      <w:r w:rsidRPr="006507D7">
        <w:rPr>
          <w:rStyle w:val="HideTWBExt"/>
          <w:b w:val="0"/>
          <w:noProof w:val="0"/>
        </w:rPr>
        <w:t>&lt;RepeatBlock-By&gt;&lt;Members&gt;</w:t>
      </w:r>
      <w:r w:rsidRPr="006507D7">
        <w:t>Krzysztof Śmiszek, Matjaž Nemec, Sophie Wilmès, Klára Dobrev</w:t>
      </w:r>
      <w:r w:rsidRPr="006507D7">
        <w:rPr>
          <w:rStyle w:val="HideTWBExt"/>
          <w:b w:val="0"/>
          <w:noProof w:val="0"/>
        </w:rPr>
        <w:t>&lt;/Members&gt;</w:t>
      </w:r>
    </w:p>
    <w:p w14:paraId="2A7543F8" w14:textId="77777777" w:rsidR="009757BF" w:rsidRPr="006507D7" w:rsidRDefault="009757BF" w:rsidP="009757BF">
      <w:pPr>
        <w:pStyle w:val="NormalBold"/>
      </w:pPr>
      <w:r w:rsidRPr="006507D7">
        <w:rPr>
          <w:rStyle w:val="HideTWBExt"/>
          <w:b w:val="0"/>
          <w:noProof w:val="0"/>
        </w:rPr>
        <w:t>&lt;/RepeatBlock-By&gt;</w:t>
      </w:r>
    </w:p>
    <w:p w14:paraId="6FBD431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AC43D9F" w14:textId="77777777" w:rsidR="009757BF" w:rsidRPr="006507D7" w:rsidRDefault="009757BF" w:rsidP="009757BF">
      <w:pPr>
        <w:pStyle w:val="NormalBold"/>
      </w:pPr>
      <w:r w:rsidRPr="006507D7">
        <w:rPr>
          <w:rStyle w:val="HideTWBExt"/>
          <w:b w:val="0"/>
          <w:noProof w:val="0"/>
        </w:rPr>
        <w:t>&lt;Article&gt;</w:t>
      </w:r>
      <w:r w:rsidRPr="006507D7">
        <w:t>Punkt 45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21C19CB" w14:textId="77777777" w:rsidTr="007B1910">
        <w:trPr>
          <w:trHeight w:hRule="exact" w:val="240"/>
          <w:jc w:val="center"/>
        </w:trPr>
        <w:tc>
          <w:tcPr>
            <w:tcW w:w="9752" w:type="dxa"/>
            <w:gridSpan w:val="2"/>
            <w:tcBorders>
              <w:top w:val="nil"/>
              <w:left w:val="nil"/>
              <w:bottom w:val="nil"/>
              <w:right w:val="nil"/>
            </w:tcBorders>
          </w:tcPr>
          <w:p w14:paraId="657CDC4B" w14:textId="77777777" w:rsidR="009757BF" w:rsidRPr="006507D7" w:rsidRDefault="009757BF" w:rsidP="007B1910"/>
        </w:tc>
      </w:tr>
      <w:tr w:rsidR="00716F9A" w:rsidRPr="006507D7" w14:paraId="3D977F76" w14:textId="77777777" w:rsidTr="007B1910">
        <w:trPr>
          <w:trHeight w:val="240"/>
          <w:jc w:val="center"/>
        </w:trPr>
        <w:tc>
          <w:tcPr>
            <w:tcW w:w="4876" w:type="dxa"/>
            <w:tcBorders>
              <w:top w:val="nil"/>
              <w:left w:val="nil"/>
              <w:bottom w:val="nil"/>
              <w:right w:val="nil"/>
            </w:tcBorders>
          </w:tcPr>
          <w:p w14:paraId="0B162D7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CDB8C05" w14:textId="77777777" w:rsidR="009757BF" w:rsidRPr="006507D7" w:rsidRDefault="009757BF" w:rsidP="007B1910">
            <w:pPr>
              <w:pStyle w:val="AmColumnHeading"/>
            </w:pPr>
            <w:r w:rsidRPr="006507D7">
              <w:t>Ændringsforslag</w:t>
            </w:r>
          </w:p>
        </w:tc>
      </w:tr>
      <w:tr w:rsidR="00716F9A" w:rsidRPr="006507D7" w14:paraId="4A5BB4A4" w14:textId="77777777" w:rsidTr="007B1910">
        <w:trPr>
          <w:jc w:val="center"/>
        </w:trPr>
        <w:tc>
          <w:tcPr>
            <w:tcW w:w="4876" w:type="dxa"/>
            <w:tcBorders>
              <w:top w:val="nil"/>
              <w:left w:val="nil"/>
              <w:bottom w:val="nil"/>
              <w:right w:val="nil"/>
            </w:tcBorders>
          </w:tcPr>
          <w:p w14:paraId="7801B2E5" w14:textId="77777777" w:rsidR="009757BF" w:rsidRPr="006507D7" w:rsidRDefault="009757BF" w:rsidP="007B1910">
            <w:pPr>
              <w:pStyle w:val="Normal6a"/>
            </w:pPr>
            <w:r w:rsidRPr="006507D7">
              <w:t>45.</w:t>
            </w:r>
            <w:r w:rsidRPr="006507D7">
              <w:tab/>
              <w:t xml:space="preserve">opfordrer Rådet til at gøre sin dialog om retsstatsprincippet </w:t>
            </w:r>
            <w:r w:rsidRPr="006507D7">
              <w:rPr>
                <w:b/>
                <w:i/>
              </w:rPr>
              <w:t>mere</w:t>
            </w:r>
            <w:r w:rsidRPr="006507D7">
              <w:t xml:space="preserve"> gennemsigtig, interaktiv og resultatorienteret, herunder ved at udstede detaljerede konklusioner og give feedback på Kommissionens og Parlamentets konstateringer; beklager, at Rådet ikke formår at gøre meningsfulde fremskridt i den igangværende procedure i henhold til artikel 7, stk. 1, i TEU, og mener, at enhver yderligere forsinkelse af handling fra Rådets side vil betyde, at det selv overtræder retsstatsprincippet.</w:t>
            </w:r>
          </w:p>
        </w:tc>
        <w:tc>
          <w:tcPr>
            <w:tcW w:w="4876" w:type="dxa"/>
            <w:tcBorders>
              <w:top w:val="nil"/>
              <w:left w:val="nil"/>
              <w:bottom w:val="nil"/>
              <w:right w:val="nil"/>
            </w:tcBorders>
          </w:tcPr>
          <w:p w14:paraId="74390402" w14:textId="77777777" w:rsidR="009757BF" w:rsidRPr="006507D7" w:rsidRDefault="009757BF" w:rsidP="007B1910">
            <w:pPr>
              <w:pStyle w:val="Normal6a"/>
            </w:pPr>
            <w:r w:rsidRPr="006507D7">
              <w:t>45.</w:t>
            </w:r>
            <w:r w:rsidRPr="006507D7">
              <w:tab/>
              <w:t>opfordrer Rådet til at gøre sin dialog om retsstatsprincippet</w:t>
            </w:r>
            <w:r w:rsidRPr="006507D7">
              <w:rPr>
                <w:b/>
                <w:i/>
              </w:rPr>
              <w:t>, artikel 7-procedurer samt anvendelsen af forordningen om konditionalitet vedrørende retsstatsprincippet fuldt ud</w:t>
            </w:r>
            <w:r w:rsidRPr="006507D7">
              <w:t xml:space="preserve"> gennemsigtig, interaktiv og resultatorienteret, herunder ved at udstede detaljerede konklusioner og give feedback på Kommissionens og Parlamentets konstateringer; beklager, at Rådet ikke formår at gøre meningsfulde fremskridt i den igangværende procedure i henhold til artikel 7, stk. 1, i TEU, og mener, at enhver yderligere forsinkelse af handling fra Rådets side vil betyde, at det selv overtræder retsstatsprincippet.</w:t>
            </w:r>
          </w:p>
        </w:tc>
      </w:tr>
    </w:tbl>
    <w:p w14:paraId="3B2DD16B"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7C7C78A" w14:textId="77777777" w:rsidR="009757BF" w:rsidRPr="006507D7" w:rsidRDefault="009757BF" w:rsidP="009757BF">
      <w:r w:rsidRPr="006507D7">
        <w:rPr>
          <w:rStyle w:val="HideTWBExt"/>
          <w:noProof w:val="0"/>
        </w:rPr>
        <w:t>&lt;/Amend&gt;</w:t>
      </w:r>
    </w:p>
    <w:p w14:paraId="502C1396"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751</w:t>
      </w:r>
      <w:r w:rsidRPr="006507D7">
        <w:rPr>
          <w:rStyle w:val="HideTWBExt"/>
          <w:b w:val="0"/>
          <w:noProof w:val="0"/>
        </w:rPr>
        <w:t>&lt;/NumAm&gt;</w:t>
      </w:r>
    </w:p>
    <w:p w14:paraId="45F8478B" w14:textId="77777777" w:rsidR="009757BF" w:rsidRPr="006507D7" w:rsidRDefault="009757BF" w:rsidP="009757BF">
      <w:pPr>
        <w:pStyle w:val="NormalBold"/>
      </w:pPr>
      <w:r w:rsidRPr="006507D7">
        <w:rPr>
          <w:rStyle w:val="HideTWBExt"/>
          <w:b w:val="0"/>
          <w:noProof w:val="0"/>
        </w:rPr>
        <w:t>&lt;RepeatBlock-By&gt;&lt;Members&gt;</w:t>
      </w:r>
      <w:r w:rsidRPr="006507D7">
        <w:t>Sebastian Tynkkynen</w:t>
      </w:r>
      <w:r w:rsidRPr="006507D7">
        <w:rPr>
          <w:rStyle w:val="HideTWBExt"/>
          <w:b w:val="0"/>
          <w:noProof w:val="0"/>
        </w:rPr>
        <w:t>&lt;/Members&gt;</w:t>
      </w:r>
    </w:p>
    <w:p w14:paraId="60DD8878" w14:textId="77777777" w:rsidR="009757BF" w:rsidRPr="006507D7" w:rsidRDefault="009757BF" w:rsidP="009757BF">
      <w:pPr>
        <w:pStyle w:val="NormalBold"/>
      </w:pPr>
      <w:r w:rsidRPr="006507D7">
        <w:rPr>
          <w:rStyle w:val="HideTWBExt"/>
          <w:b w:val="0"/>
          <w:noProof w:val="0"/>
        </w:rPr>
        <w:t>&lt;/RepeatBlock-By&gt;</w:t>
      </w:r>
    </w:p>
    <w:p w14:paraId="2DC94FC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F06DD50" w14:textId="77777777" w:rsidR="009757BF" w:rsidRPr="006507D7" w:rsidRDefault="009757BF" w:rsidP="009757BF">
      <w:pPr>
        <w:pStyle w:val="NormalBold"/>
      </w:pPr>
      <w:r w:rsidRPr="006507D7">
        <w:rPr>
          <w:rStyle w:val="HideTWBExt"/>
          <w:b w:val="0"/>
          <w:noProof w:val="0"/>
        </w:rPr>
        <w:t>&lt;Article&gt;</w:t>
      </w:r>
      <w:r w:rsidRPr="006507D7">
        <w:t>Punkt 45</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19FE871" w14:textId="77777777" w:rsidTr="007B1910">
        <w:trPr>
          <w:trHeight w:hRule="exact" w:val="240"/>
          <w:jc w:val="center"/>
        </w:trPr>
        <w:tc>
          <w:tcPr>
            <w:tcW w:w="9752" w:type="dxa"/>
            <w:gridSpan w:val="2"/>
            <w:tcBorders>
              <w:top w:val="nil"/>
              <w:left w:val="nil"/>
              <w:bottom w:val="nil"/>
              <w:right w:val="nil"/>
            </w:tcBorders>
          </w:tcPr>
          <w:p w14:paraId="6565133D" w14:textId="77777777" w:rsidR="009757BF" w:rsidRPr="006507D7" w:rsidRDefault="009757BF" w:rsidP="007B1910"/>
        </w:tc>
      </w:tr>
      <w:tr w:rsidR="00716F9A" w:rsidRPr="006507D7" w14:paraId="4FEB1DED" w14:textId="77777777" w:rsidTr="007B1910">
        <w:trPr>
          <w:trHeight w:val="240"/>
          <w:jc w:val="center"/>
        </w:trPr>
        <w:tc>
          <w:tcPr>
            <w:tcW w:w="4876" w:type="dxa"/>
            <w:tcBorders>
              <w:top w:val="nil"/>
              <w:left w:val="nil"/>
              <w:bottom w:val="nil"/>
              <w:right w:val="nil"/>
            </w:tcBorders>
          </w:tcPr>
          <w:p w14:paraId="1EA53CBA"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41760D8" w14:textId="77777777" w:rsidR="009757BF" w:rsidRPr="006507D7" w:rsidRDefault="009757BF" w:rsidP="007B1910">
            <w:pPr>
              <w:pStyle w:val="AmColumnHeading"/>
            </w:pPr>
            <w:r w:rsidRPr="006507D7">
              <w:t>Ændringsforslag</w:t>
            </w:r>
          </w:p>
        </w:tc>
      </w:tr>
      <w:tr w:rsidR="00716F9A" w:rsidRPr="006507D7" w14:paraId="453AEC5A" w14:textId="77777777" w:rsidTr="007B1910">
        <w:trPr>
          <w:jc w:val="center"/>
        </w:trPr>
        <w:tc>
          <w:tcPr>
            <w:tcW w:w="4876" w:type="dxa"/>
            <w:tcBorders>
              <w:top w:val="nil"/>
              <w:left w:val="nil"/>
              <w:bottom w:val="nil"/>
              <w:right w:val="nil"/>
            </w:tcBorders>
          </w:tcPr>
          <w:p w14:paraId="09E7F6AD" w14:textId="77777777" w:rsidR="009757BF" w:rsidRPr="006507D7" w:rsidRDefault="009757BF" w:rsidP="00170F43">
            <w:pPr>
              <w:pStyle w:val="Normal6a"/>
            </w:pPr>
            <w:r w:rsidRPr="006507D7">
              <w:t>45.</w:t>
            </w:r>
            <w:r w:rsidRPr="006507D7">
              <w:tab/>
              <w:t>opfordrer Rådet til at gøre sin dialog om retsstatsprincippet mere gennemsigtig, interaktiv og resultatorienteret, herunder ved at udstede detaljerede konklusioner og give feedback på Kommissionens og Parlamentets konstateringer; beklager, at Rådet ikke formår at gøre meningsfulde fremskridt i den igangværende procedure i henhold til artikel 7, stk. 1, i TEU</w:t>
            </w:r>
            <w:r w:rsidRPr="006507D7">
              <w:rPr>
                <w:b/>
                <w:i/>
              </w:rPr>
              <w:t>, og mener, at enhver yderligere forsinkelse af handling fra Rådets side vil betyde,</w:t>
            </w:r>
            <w:r w:rsidRPr="006507D7">
              <w:rPr>
                <w:b/>
                <w:bCs/>
                <w:i/>
                <w:iCs/>
              </w:rPr>
              <w:t xml:space="preserve"> at det selv overtræder retsstatsprincippet</w:t>
            </w:r>
            <w:r w:rsidRPr="006507D7">
              <w:t>.</w:t>
            </w:r>
          </w:p>
        </w:tc>
        <w:tc>
          <w:tcPr>
            <w:tcW w:w="4876" w:type="dxa"/>
            <w:tcBorders>
              <w:top w:val="nil"/>
              <w:left w:val="nil"/>
              <w:bottom w:val="nil"/>
              <w:right w:val="nil"/>
            </w:tcBorders>
          </w:tcPr>
          <w:p w14:paraId="22EEFBB4" w14:textId="15FF4978" w:rsidR="009757BF" w:rsidRPr="006507D7" w:rsidRDefault="009757BF" w:rsidP="00170F43">
            <w:pPr>
              <w:pStyle w:val="Normal6a"/>
            </w:pPr>
            <w:r w:rsidRPr="006507D7">
              <w:t>45.</w:t>
            </w:r>
            <w:r w:rsidRPr="006507D7">
              <w:tab/>
              <w:t>opfordrer Rådet til at gøre sin dialog om retsstatsprincippet mere gennemsigtig, interaktiv og resultatorienteret, herunder ved at udstede detaljerede konklusioner og give feedback på Kommissionens og Parlamentets konstateringer; beklager, at Rådet ikke formår at gøre meningsfulde fremskridt i den igangværende procedure i henhold til artikel 7, stk. 1, i TEU</w:t>
            </w:r>
            <w:r w:rsidR="00170F43" w:rsidRPr="006507D7">
              <w:t>.</w:t>
            </w:r>
          </w:p>
        </w:tc>
      </w:tr>
    </w:tbl>
    <w:p w14:paraId="008A08DF"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{FI}</w:t>
      </w:r>
      <w:r w:rsidRPr="006507D7">
        <w:t>fi</w:t>
      </w:r>
      <w:r w:rsidRPr="006507D7">
        <w:rPr>
          <w:rStyle w:val="HideTWBExt"/>
          <w:noProof w:val="0"/>
        </w:rPr>
        <w:t>&lt;/Original&gt;</w:t>
      </w:r>
    </w:p>
    <w:p w14:paraId="4A831420" w14:textId="77777777" w:rsidR="009757BF" w:rsidRPr="006507D7" w:rsidRDefault="009757BF" w:rsidP="009757BF">
      <w:r w:rsidRPr="006507D7">
        <w:rPr>
          <w:rStyle w:val="HideTWBExt"/>
          <w:noProof w:val="0"/>
        </w:rPr>
        <w:t>&lt;/Amend&gt;</w:t>
      </w:r>
    </w:p>
    <w:p w14:paraId="32863D6A"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752</w:t>
      </w:r>
      <w:r w:rsidRPr="006507D7">
        <w:rPr>
          <w:rStyle w:val="HideTWBExt"/>
          <w:b w:val="0"/>
          <w:noProof w:val="0"/>
        </w:rPr>
        <w:t>&lt;/NumAm&gt;</w:t>
      </w:r>
    </w:p>
    <w:p w14:paraId="62EEE725"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022655E7" w14:textId="77777777" w:rsidR="009757BF" w:rsidRPr="006507D7" w:rsidRDefault="009757BF" w:rsidP="009757BF">
      <w:pPr>
        <w:pStyle w:val="NormalBold"/>
      </w:pPr>
      <w:r w:rsidRPr="006507D7">
        <w:rPr>
          <w:rStyle w:val="HideTWBExt"/>
          <w:b w:val="0"/>
          <w:noProof w:val="0"/>
        </w:rPr>
        <w:t>&lt;/RepeatBlock-By&gt;</w:t>
      </w:r>
    </w:p>
    <w:p w14:paraId="13BA4222"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B87C334" w14:textId="77777777" w:rsidR="009757BF" w:rsidRPr="006507D7" w:rsidRDefault="009757BF" w:rsidP="009757BF">
      <w:pPr>
        <w:pStyle w:val="NormalBold"/>
      </w:pPr>
      <w:r w:rsidRPr="006507D7">
        <w:rPr>
          <w:rStyle w:val="HideTWBExt"/>
          <w:b w:val="0"/>
          <w:noProof w:val="0"/>
        </w:rPr>
        <w:t>&lt;Article&gt;</w:t>
      </w:r>
      <w:r w:rsidRPr="006507D7">
        <w:t>Punkt 45</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D7A629A" w14:textId="77777777" w:rsidTr="007B1910">
        <w:trPr>
          <w:trHeight w:hRule="exact" w:val="240"/>
          <w:jc w:val="center"/>
        </w:trPr>
        <w:tc>
          <w:tcPr>
            <w:tcW w:w="9752" w:type="dxa"/>
            <w:gridSpan w:val="2"/>
            <w:tcBorders>
              <w:top w:val="nil"/>
              <w:left w:val="nil"/>
              <w:bottom w:val="nil"/>
              <w:right w:val="nil"/>
            </w:tcBorders>
          </w:tcPr>
          <w:p w14:paraId="5258A337" w14:textId="77777777" w:rsidR="009757BF" w:rsidRPr="006507D7" w:rsidRDefault="009757BF" w:rsidP="007B1910"/>
        </w:tc>
      </w:tr>
      <w:tr w:rsidR="00716F9A" w:rsidRPr="006507D7" w14:paraId="7CED8B3B" w14:textId="77777777" w:rsidTr="007B1910">
        <w:trPr>
          <w:trHeight w:val="240"/>
          <w:jc w:val="center"/>
        </w:trPr>
        <w:tc>
          <w:tcPr>
            <w:tcW w:w="4876" w:type="dxa"/>
            <w:tcBorders>
              <w:top w:val="nil"/>
              <w:left w:val="nil"/>
              <w:bottom w:val="nil"/>
              <w:right w:val="nil"/>
            </w:tcBorders>
          </w:tcPr>
          <w:p w14:paraId="4B257DD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858ACE3" w14:textId="77777777" w:rsidR="009757BF" w:rsidRPr="006507D7" w:rsidRDefault="009757BF" w:rsidP="007B1910">
            <w:pPr>
              <w:pStyle w:val="AmColumnHeading"/>
            </w:pPr>
            <w:r w:rsidRPr="006507D7">
              <w:t>Ændringsforslag</w:t>
            </w:r>
          </w:p>
        </w:tc>
      </w:tr>
      <w:tr w:rsidR="00716F9A" w:rsidRPr="006507D7" w14:paraId="35526367" w14:textId="77777777" w:rsidTr="007B1910">
        <w:trPr>
          <w:jc w:val="center"/>
        </w:trPr>
        <w:tc>
          <w:tcPr>
            <w:tcW w:w="4876" w:type="dxa"/>
            <w:tcBorders>
              <w:top w:val="nil"/>
              <w:left w:val="nil"/>
              <w:bottom w:val="nil"/>
              <w:right w:val="nil"/>
            </w:tcBorders>
          </w:tcPr>
          <w:p w14:paraId="40033F8F" w14:textId="77777777" w:rsidR="009757BF" w:rsidRPr="006507D7" w:rsidRDefault="009757BF" w:rsidP="00170F43">
            <w:pPr>
              <w:pStyle w:val="Normal6a"/>
            </w:pPr>
            <w:r w:rsidRPr="006507D7">
              <w:t>45.</w:t>
            </w:r>
            <w:r w:rsidRPr="006507D7">
              <w:tab/>
            </w:r>
            <w:r w:rsidRPr="006507D7">
              <w:rPr>
                <w:b/>
                <w:bCs/>
                <w:i/>
                <w:iCs/>
              </w:rPr>
              <w:t xml:space="preserve">opfordrer </w:t>
            </w:r>
            <w:r w:rsidRPr="006507D7">
              <w:t>Rådet</w:t>
            </w:r>
            <w:r w:rsidRPr="006507D7">
              <w:rPr>
                <w:b/>
                <w:bCs/>
                <w:i/>
                <w:iCs/>
              </w:rPr>
              <w:t xml:space="preserve"> til at gøre sin dialog om </w:t>
            </w:r>
            <w:r w:rsidRPr="006507D7">
              <w:t>retsstatsprincippet</w:t>
            </w:r>
            <w:r w:rsidRPr="006507D7">
              <w:rPr>
                <w:b/>
                <w:bCs/>
                <w:i/>
                <w:iCs/>
              </w:rPr>
              <w:t xml:space="preserve"> mere gennemsigtig, interaktiv og resultatorienteret, herunder ved at udstede detaljerede konklusioner og give feedback på Kommissionens og Parlamentets konstateringer</w:t>
            </w:r>
            <w:r w:rsidRPr="006507D7">
              <w:t xml:space="preserve">; </w:t>
            </w:r>
            <w:r w:rsidRPr="006507D7">
              <w:rPr>
                <w:b/>
                <w:bCs/>
                <w:i/>
                <w:iCs/>
              </w:rPr>
              <w:t xml:space="preserve">beklager, at Rådet ikke formår at gøre meningsfulde fremskridt i den igangværende procedure i henhold til artikel 7, stk. 1, i TEU, og mener, at enhver yderligere forsinkelse af handling fra Rådets side vil betyde, at det selv overtræder </w:t>
            </w:r>
            <w:r w:rsidRPr="006507D7">
              <w:t>retsstatsprincippet.</w:t>
            </w:r>
          </w:p>
        </w:tc>
        <w:tc>
          <w:tcPr>
            <w:tcW w:w="4876" w:type="dxa"/>
            <w:tcBorders>
              <w:top w:val="nil"/>
              <w:left w:val="nil"/>
              <w:bottom w:val="nil"/>
              <w:right w:val="nil"/>
            </w:tcBorders>
          </w:tcPr>
          <w:p w14:paraId="57AA24CB" w14:textId="23305F15" w:rsidR="009757BF" w:rsidRPr="006507D7" w:rsidRDefault="009757BF" w:rsidP="00170F43">
            <w:pPr>
              <w:pStyle w:val="Normal6a"/>
            </w:pPr>
            <w:r w:rsidRPr="006507D7">
              <w:t>45.</w:t>
            </w:r>
            <w:r w:rsidRPr="006507D7">
              <w:tab/>
            </w:r>
            <w:r w:rsidRPr="006507D7">
              <w:rPr>
                <w:b/>
                <w:bCs/>
                <w:i/>
                <w:iCs/>
              </w:rPr>
              <w:t>beklager, at</w:t>
            </w:r>
            <w:r w:rsidRPr="006507D7">
              <w:t xml:space="preserve"> Rådet </w:t>
            </w:r>
            <w:r w:rsidRPr="006507D7">
              <w:rPr>
                <w:b/>
                <w:bCs/>
                <w:i/>
                <w:iCs/>
              </w:rPr>
              <w:t>hverken sikrer gennemsigtighed eller effektivitet i gennemførelsen af</w:t>
            </w:r>
            <w:r w:rsidRPr="006507D7">
              <w:t xml:space="preserve"> retsstatsprincippet; </w:t>
            </w:r>
            <w:r w:rsidRPr="006507D7">
              <w:rPr>
                <w:b/>
                <w:bCs/>
                <w:i/>
                <w:iCs/>
              </w:rPr>
              <w:t xml:space="preserve">understreger, at manglen på klare kriterier for handling og forsinkelser i procedurerne kan opfattes som en overtrædelse af </w:t>
            </w:r>
            <w:r w:rsidRPr="006507D7">
              <w:t xml:space="preserve">retsstatsprincippet </w:t>
            </w:r>
            <w:r w:rsidRPr="006507D7">
              <w:rPr>
                <w:b/>
                <w:bCs/>
                <w:i/>
                <w:iCs/>
              </w:rPr>
              <w:t>af Rådet selv;</w:t>
            </w:r>
            <w:r w:rsidRPr="006507D7">
              <w:t xml:space="preserve"> </w:t>
            </w:r>
            <w:r w:rsidRPr="006507D7">
              <w:rPr>
                <w:b/>
                <w:bCs/>
                <w:i/>
                <w:iCs/>
              </w:rPr>
              <w:t>opfordrer Rådet til at udføre sine opgaver på en retfærdig måde og i overensstemmelse med traktaterne uden at pålægge medlemsstaterne yderligere krav</w:t>
            </w:r>
            <w:r w:rsidR="00170F43" w:rsidRPr="006507D7">
              <w:t>.</w:t>
            </w:r>
          </w:p>
        </w:tc>
      </w:tr>
    </w:tbl>
    <w:p w14:paraId="34BC303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3292D153" w14:textId="77777777" w:rsidR="009757BF" w:rsidRPr="006507D7" w:rsidRDefault="009757BF" w:rsidP="009757BF">
      <w:r w:rsidRPr="006507D7">
        <w:rPr>
          <w:rStyle w:val="HideTWBExt"/>
          <w:noProof w:val="0"/>
        </w:rPr>
        <w:t>&lt;/Amend&gt;</w:t>
      </w:r>
    </w:p>
    <w:p w14:paraId="4D3F843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753</w:t>
      </w:r>
      <w:r w:rsidRPr="006507D7">
        <w:rPr>
          <w:rStyle w:val="HideTWBExt"/>
          <w:b w:val="0"/>
          <w:noProof w:val="0"/>
        </w:rPr>
        <w:t>&lt;/NumAm&gt;</w:t>
      </w:r>
    </w:p>
    <w:p w14:paraId="18C0AD84"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32CD71E0" w14:textId="77777777" w:rsidR="009757BF" w:rsidRPr="006507D7" w:rsidRDefault="009757BF" w:rsidP="009757BF">
      <w:pPr>
        <w:pStyle w:val="NormalBold"/>
      </w:pPr>
      <w:r w:rsidRPr="006507D7">
        <w:rPr>
          <w:rStyle w:val="HideTWBExt"/>
          <w:b w:val="0"/>
          <w:noProof w:val="0"/>
        </w:rPr>
        <w:t>&lt;/RepeatBlock-By&gt;</w:t>
      </w:r>
    </w:p>
    <w:p w14:paraId="0E967ED0"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E8B9C46" w14:textId="77777777" w:rsidR="009757BF" w:rsidRPr="006507D7" w:rsidRDefault="009757BF" w:rsidP="009757BF">
      <w:pPr>
        <w:pStyle w:val="NormalBold"/>
      </w:pPr>
      <w:r w:rsidRPr="006507D7">
        <w:rPr>
          <w:rStyle w:val="HideTWBExt"/>
          <w:b w:val="0"/>
          <w:noProof w:val="0"/>
        </w:rPr>
        <w:t>&lt;Article&gt;</w:t>
      </w:r>
      <w:r w:rsidRPr="006507D7">
        <w:t>Punkt 45</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8991E84" w14:textId="77777777" w:rsidTr="007B1910">
        <w:trPr>
          <w:trHeight w:hRule="exact" w:val="240"/>
          <w:jc w:val="center"/>
        </w:trPr>
        <w:tc>
          <w:tcPr>
            <w:tcW w:w="9752" w:type="dxa"/>
            <w:gridSpan w:val="2"/>
            <w:tcBorders>
              <w:top w:val="nil"/>
              <w:left w:val="nil"/>
              <w:bottom w:val="nil"/>
              <w:right w:val="nil"/>
            </w:tcBorders>
          </w:tcPr>
          <w:p w14:paraId="0CF6F170" w14:textId="77777777" w:rsidR="009757BF" w:rsidRPr="006507D7" w:rsidRDefault="009757BF" w:rsidP="007B1910"/>
        </w:tc>
      </w:tr>
      <w:tr w:rsidR="00716F9A" w:rsidRPr="006507D7" w14:paraId="71E96314" w14:textId="77777777" w:rsidTr="007B1910">
        <w:trPr>
          <w:trHeight w:val="240"/>
          <w:jc w:val="center"/>
        </w:trPr>
        <w:tc>
          <w:tcPr>
            <w:tcW w:w="4876" w:type="dxa"/>
            <w:tcBorders>
              <w:top w:val="nil"/>
              <w:left w:val="nil"/>
              <w:bottom w:val="nil"/>
              <w:right w:val="nil"/>
            </w:tcBorders>
          </w:tcPr>
          <w:p w14:paraId="25349D1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6E7AA3C3" w14:textId="77777777" w:rsidR="009757BF" w:rsidRPr="006507D7" w:rsidRDefault="009757BF" w:rsidP="007B1910">
            <w:pPr>
              <w:pStyle w:val="AmColumnHeading"/>
            </w:pPr>
            <w:r w:rsidRPr="006507D7">
              <w:t>Ændringsforslag</w:t>
            </w:r>
          </w:p>
        </w:tc>
      </w:tr>
      <w:tr w:rsidR="00716F9A" w:rsidRPr="006507D7" w14:paraId="6E538463" w14:textId="77777777" w:rsidTr="007B1910">
        <w:trPr>
          <w:jc w:val="center"/>
        </w:trPr>
        <w:tc>
          <w:tcPr>
            <w:tcW w:w="4876" w:type="dxa"/>
            <w:tcBorders>
              <w:top w:val="nil"/>
              <w:left w:val="nil"/>
              <w:bottom w:val="nil"/>
              <w:right w:val="nil"/>
            </w:tcBorders>
          </w:tcPr>
          <w:p w14:paraId="218ADE31" w14:textId="77777777" w:rsidR="009757BF" w:rsidRPr="006507D7" w:rsidRDefault="009757BF" w:rsidP="00170F43">
            <w:pPr>
              <w:pStyle w:val="Normal6a"/>
            </w:pPr>
            <w:r w:rsidRPr="006507D7">
              <w:t>45.</w:t>
            </w:r>
            <w:r w:rsidRPr="006507D7">
              <w:tab/>
              <w:t>opfordrer Rådet til at gøre sin dialog om retsstatsprincippet mere gennemsigtig</w:t>
            </w:r>
            <w:r w:rsidRPr="006507D7">
              <w:rPr>
                <w:b/>
                <w:i/>
              </w:rPr>
              <w:t>,</w:t>
            </w:r>
            <w:r w:rsidRPr="006507D7">
              <w:t xml:space="preserve"> interaktiv </w:t>
            </w:r>
            <w:r w:rsidRPr="006507D7">
              <w:rPr>
                <w:b/>
                <w:i/>
              </w:rPr>
              <w:t>og resultatorienteret, herunder ved at udstede detaljerede konklusioner og give feedback på Kommissionens og Parlamentets konstateringer; beklager</w:t>
            </w:r>
            <w:r w:rsidRPr="006507D7">
              <w:t xml:space="preserve">, at </w:t>
            </w:r>
            <w:r w:rsidRPr="006507D7">
              <w:rPr>
                <w:b/>
                <w:i/>
              </w:rPr>
              <w:t>Rådet ikke formår at gøre meningsfulde fremskridt i den igangværende procedure i henhold til artikel 7, stk. 1, i TEU, og mener, at enhver yderligere forsinkelse af handling fra Rådets side vil betyde, at det selv overtræder retsstatsprincippet</w:t>
            </w:r>
            <w:r w:rsidRPr="006507D7">
              <w:rPr>
                <w:bCs/>
                <w:iCs/>
              </w:rPr>
              <w:t>.</w:t>
            </w:r>
          </w:p>
        </w:tc>
        <w:tc>
          <w:tcPr>
            <w:tcW w:w="4876" w:type="dxa"/>
            <w:tcBorders>
              <w:top w:val="nil"/>
              <w:left w:val="nil"/>
              <w:bottom w:val="nil"/>
              <w:right w:val="nil"/>
            </w:tcBorders>
          </w:tcPr>
          <w:p w14:paraId="677AD53D" w14:textId="0562243D" w:rsidR="009757BF" w:rsidRPr="006507D7" w:rsidRDefault="009757BF" w:rsidP="007B1910">
            <w:pPr>
              <w:pStyle w:val="Normal6a"/>
            </w:pPr>
            <w:r w:rsidRPr="006507D7">
              <w:t>45.</w:t>
            </w:r>
            <w:r w:rsidRPr="006507D7">
              <w:tab/>
              <w:t xml:space="preserve">opfordrer Rådet til at gøre sin dialog om retsstatsprincippet mere gennemsigtig </w:t>
            </w:r>
            <w:r w:rsidRPr="006507D7">
              <w:rPr>
                <w:b/>
                <w:i/>
              </w:rPr>
              <w:t>og</w:t>
            </w:r>
            <w:r w:rsidRPr="006507D7">
              <w:t xml:space="preserve"> interaktiv</w:t>
            </w:r>
            <w:r w:rsidRPr="006507D7">
              <w:rPr>
                <w:b/>
                <w:i/>
              </w:rPr>
              <w:t>; mener</w:t>
            </w:r>
            <w:r w:rsidRPr="006507D7">
              <w:t xml:space="preserve">, at </w:t>
            </w:r>
            <w:r w:rsidRPr="006507D7">
              <w:rPr>
                <w:b/>
                <w:i/>
              </w:rPr>
              <w:t>samarbejde mellem medlemsstaterne inden for Rådets rammer er af særlig relevans for fremme af demokrati, retsstatsprincippet og grundlæggende rettigheder i EU; opfordrer indtrængende Kommissionen til at opretholde sine egne regler på områderne gennemsigtighed, bekæmpelse af korruption og retfærdighed og dermed sikre troværdigheden og den interne sammenhæng i retsstatsrammen</w:t>
            </w:r>
            <w:r w:rsidR="00170F43" w:rsidRPr="006507D7">
              <w:t>.</w:t>
            </w:r>
          </w:p>
        </w:tc>
      </w:tr>
    </w:tbl>
    <w:p w14:paraId="150AB424"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56AD8B63" w14:textId="77777777" w:rsidR="009757BF" w:rsidRPr="006507D7" w:rsidRDefault="009757BF" w:rsidP="009757BF">
      <w:r w:rsidRPr="006507D7">
        <w:rPr>
          <w:rStyle w:val="HideTWBExt"/>
          <w:noProof w:val="0"/>
        </w:rPr>
        <w:t>&lt;/Amend&gt;</w:t>
      </w:r>
    </w:p>
    <w:p w14:paraId="78875127"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754</w:t>
      </w:r>
      <w:r w:rsidRPr="006507D7">
        <w:rPr>
          <w:rStyle w:val="HideTWBExt"/>
          <w:b w:val="0"/>
          <w:noProof w:val="0"/>
        </w:rPr>
        <w:t>&lt;/NumAm&gt;</w:t>
      </w:r>
    </w:p>
    <w:p w14:paraId="7A41345C"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32829C8B" w14:textId="77777777" w:rsidR="009757BF" w:rsidRPr="006507D7" w:rsidRDefault="009757BF" w:rsidP="009757BF">
      <w:pPr>
        <w:pStyle w:val="NormalBold"/>
      </w:pPr>
      <w:r w:rsidRPr="006507D7">
        <w:rPr>
          <w:rStyle w:val="HideTWBExt"/>
          <w:b w:val="0"/>
          <w:noProof w:val="0"/>
        </w:rPr>
        <w:t>&lt;/RepeatBlock-By&gt;</w:t>
      </w:r>
    </w:p>
    <w:p w14:paraId="57BC425B"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C4A904C" w14:textId="77777777" w:rsidR="009757BF" w:rsidRPr="006507D7" w:rsidRDefault="009757BF" w:rsidP="009757BF">
      <w:pPr>
        <w:pStyle w:val="NormalBold"/>
      </w:pPr>
      <w:r w:rsidRPr="006507D7">
        <w:rPr>
          <w:rStyle w:val="HideTWBExt"/>
          <w:b w:val="0"/>
          <w:noProof w:val="0"/>
        </w:rPr>
        <w:t>&lt;Article&gt;</w:t>
      </w:r>
      <w:r w:rsidRPr="006507D7">
        <w:t>Punkt 45 a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0EBEE79" w14:textId="77777777" w:rsidTr="007B1910">
        <w:trPr>
          <w:trHeight w:hRule="exact" w:val="240"/>
          <w:jc w:val="center"/>
        </w:trPr>
        <w:tc>
          <w:tcPr>
            <w:tcW w:w="9752" w:type="dxa"/>
            <w:gridSpan w:val="2"/>
            <w:tcBorders>
              <w:top w:val="nil"/>
              <w:left w:val="nil"/>
              <w:bottom w:val="nil"/>
              <w:right w:val="nil"/>
            </w:tcBorders>
          </w:tcPr>
          <w:p w14:paraId="038E9B64" w14:textId="77777777" w:rsidR="009757BF" w:rsidRPr="006507D7" w:rsidRDefault="009757BF" w:rsidP="007B1910"/>
        </w:tc>
      </w:tr>
      <w:tr w:rsidR="00716F9A" w:rsidRPr="006507D7" w14:paraId="66A7D96B" w14:textId="77777777" w:rsidTr="007B1910">
        <w:trPr>
          <w:trHeight w:val="240"/>
          <w:jc w:val="center"/>
        </w:trPr>
        <w:tc>
          <w:tcPr>
            <w:tcW w:w="4876" w:type="dxa"/>
            <w:tcBorders>
              <w:top w:val="nil"/>
              <w:left w:val="nil"/>
              <w:bottom w:val="nil"/>
              <w:right w:val="nil"/>
            </w:tcBorders>
          </w:tcPr>
          <w:p w14:paraId="462852B3"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3F98674" w14:textId="77777777" w:rsidR="009757BF" w:rsidRPr="006507D7" w:rsidRDefault="009757BF" w:rsidP="007B1910">
            <w:pPr>
              <w:pStyle w:val="AmColumnHeading"/>
            </w:pPr>
            <w:r w:rsidRPr="006507D7">
              <w:t>Ændringsforslag</w:t>
            </w:r>
          </w:p>
        </w:tc>
      </w:tr>
      <w:tr w:rsidR="00716F9A" w:rsidRPr="006507D7" w14:paraId="4B40A8B1" w14:textId="77777777" w:rsidTr="007B1910">
        <w:trPr>
          <w:jc w:val="center"/>
        </w:trPr>
        <w:tc>
          <w:tcPr>
            <w:tcW w:w="4876" w:type="dxa"/>
            <w:tcBorders>
              <w:top w:val="nil"/>
              <w:left w:val="nil"/>
              <w:bottom w:val="nil"/>
              <w:right w:val="nil"/>
            </w:tcBorders>
          </w:tcPr>
          <w:p w14:paraId="504CD070" w14:textId="77777777" w:rsidR="009757BF" w:rsidRPr="006507D7" w:rsidRDefault="009757BF" w:rsidP="007B1910">
            <w:pPr>
              <w:pStyle w:val="Normal6a"/>
            </w:pPr>
          </w:p>
        </w:tc>
        <w:tc>
          <w:tcPr>
            <w:tcW w:w="4876" w:type="dxa"/>
            <w:tcBorders>
              <w:top w:val="nil"/>
              <w:left w:val="nil"/>
              <w:bottom w:val="nil"/>
              <w:right w:val="nil"/>
            </w:tcBorders>
          </w:tcPr>
          <w:p w14:paraId="2DE5281D" w14:textId="77777777" w:rsidR="009757BF" w:rsidRPr="006507D7" w:rsidRDefault="009757BF" w:rsidP="007B1910">
            <w:pPr>
              <w:pStyle w:val="Normal6a"/>
            </w:pPr>
            <w:r w:rsidRPr="006507D7">
              <w:rPr>
                <w:b/>
                <w:i/>
              </w:rPr>
              <w:t>45a.</w:t>
            </w:r>
            <w:r w:rsidRPr="006507D7">
              <w:tab/>
            </w:r>
            <w:r w:rsidRPr="006507D7">
              <w:rPr>
                <w:b/>
                <w:i/>
              </w:rPr>
              <w:t>fordømmer den åbenlyst politiske anvendelse af artikel 7 i TEU som et redskab til at udøve pres og afpresse medlemsstaterne med henblik på at nå visse regeringers og gruppers politiske mål samt til at udvide Unionens kompetencer ud over det anvendelsesområde, der er fastsat i traktaterne;</w:t>
            </w:r>
            <w:r w:rsidRPr="006507D7">
              <w:t xml:space="preserve"> </w:t>
            </w:r>
            <w:r w:rsidRPr="006507D7">
              <w:rPr>
                <w:b/>
                <w:i/>
              </w:rPr>
              <w:t>beklager den uberettigede indledning af proceduren i henhold til artikel 7 i TEU mod Polen og den efterfølgende instrumentalisering af denne mekanisme til politiske formål;</w:t>
            </w:r>
            <w:r w:rsidRPr="006507D7">
              <w:t xml:space="preserve"> </w:t>
            </w:r>
            <w:r w:rsidRPr="006507D7">
              <w:rPr>
                <w:b/>
                <w:i/>
              </w:rPr>
              <w:t>bemærker med forargelse, at sagen mod Polen blev afsluttet umiddelbart efter parlamentsvalget i Polen og lige før valget til Europa-Parlamentet, selv om der ikke var blevet vedtaget nogen lovgivningsmæssige ændringer, hvilket klart viser den politiske karakter af påstandene om påståede krænkelser af retsstatsprincippet;</w:t>
            </w:r>
          </w:p>
        </w:tc>
      </w:tr>
    </w:tbl>
    <w:p w14:paraId="0A946512"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79F6240D" w14:textId="77777777" w:rsidR="009757BF" w:rsidRPr="006507D7" w:rsidRDefault="009757BF" w:rsidP="009757BF">
      <w:r w:rsidRPr="006507D7">
        <w:rPr>
          <w:rStyle w:val="HideTWBExt"/>
          <w:noProof w:val="0"/>
        </w:rPr>
        <w:t>&lt;/Amend&gt;</w:t>
      </w:r>
    </w:p>
    <w:p w14:paraId="427B26F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755</w:t>
      </w:r>
      <w:r w:rsidRPr="006507D7">
        <w:rPr>
          <w:rStyle w:val="HideTWBExt"/>
          <w:b w:val="0"/>
          <w:noProof w:val="0"/>
        </w:rPr>
        <w:t>&lt;/NumAm&gt;</w:t>
      </w:r>
    </w:p>
    <w:p w14:paraId="09934314" w14:textId="77777777" w:rsidR="009757BF" w:rsidRPr="006507D7" w:rsidRDefault="009757BF" w:rsidP="009757BF">
      <w:pPr>
        <w:pStyle w:val="NormalBold"/>
      </w:pPr>
      <w:r w:rsidRPr="006507D7">
        <w:rPr>
          <w:rStyle w:val="HideTWBExt"/>
          <w:b w:val="0"/>
          <w:noProof w:val="0"/>
        </w:rPr>
        <w:t>&lt;RepeatBlock-By&gt;&lt;Members&gt;</w:t>
      </w:r>
      <w:r w:rsidRPr="006507D7">
        <w:t>Petra Steger, Marieke Ehlers, Roberto Vannacci, Tom Vandendriessche, Jorge Buxadé Villalba, Matthieu Valet, Alexandre Varaut, Fabrice Leggeri, Nikola Bartůšek</w:t>
      </w:r>
      <w:r w:rsidRPr="006507D7">
        <w:rPr>
          <w:rStyle w:val="HideTWBExt"/>
          <w:b w:val="0"/>
          <w:noProof w:val="0"/>
        </w:rPr>
        <w:t>&lt;/Members&gt;</w:t>
      </w:r>
    </w:p>
    <w:p w14:paraId="71810C36" w14:textId="77777777" w:rsidR="009757BF" w:rsidRPr="006507D7" w:rsidRDefault="009757BF" w:rsidP="009757BF">
      <w:pPr>
        <w:pStyle w:val="NormalBold"/>
      </w:pPr>
      <w:r w:rsidRPr="006507D7">
        <w:rPr>
          <w:rStyle w:val="HideTWBExt"/>
          <w:b w:val="0"/>
          <w:noProof w:val="0"/>
        </w:rPr>
        <w:t>&lt;/RepeatBlock-By&gt;</w:t>
      </w:r>
    </w:p>
    <w:p w14:paraId="7EBE6B6D"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6A2C1F85" w14:textId="77777777" w:rsidR="009757BF" w:rsidRPr="006507D7" w:rsidRDefault="009757BF" w:rsidP="009757BF">
      <w:pPr>
        <w:pStyle w:val="NormalBold"/>
      </w:pPr>
      <w:r w:rsidRPr="006507D7">
        <w:rPr>
          <w:rStyle w:val="HideTWBExt"/>
          <w:b w:val="0"/>
          <w:noProof w:val="0"/>
        </w:rPr>
        <w:t>&lt;Article&gt;</w:t>
      </w:r>
      <w:r w:rsidRPr="006507D7">
        <w:t>Punkt 45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55DC1C0" w14:textId="77777777" w:rsidTr="007B1910">
        <w:trPr>
          <w:trHeight w:hRule="exact" w:val="240"/>
          <w:jc w:val="center"/>
        </w:trPr>
        <w:tc>
          <w:tcPr>
            <w:tcW w:w="9752" w:type="dxa"/>
            <w:gridSpan w:val="2"/>
            <w:tcBorders>
              <w:top w:val="nil"/>
              <w:left w:val="nil"/>
              <w:bottom w:val="nil"/>
              <w:right w:val="nil"/>
            </w:tcBorders>
          </w:tcPr>
          <w:p w14:paraId="39C212F3" w14:textId="77777777" w:rsidR="009757BF" w:rsidRPr="006507D7" w:rsidRDefault="009757BF" w:rsidP="007B1910"/>
        </w:tc>
      </w:tr>
      <w:tr w:rsidR="00716F9A" w:rsidRPr="006507D7" w14:paraId="449400BB" w14:textId="77777777" w:rsidTr="007B1910">
        <w:trPr>
          <w:trHeight w:val="240"/>
          <w:jc w:val="center"/>
        </w:trPr>
        <w:tc>
          <w:tcPr>
            <w:tcW w:w="4876" w:type="dxa"/>
            <w:tcBorders>
              <w:top w:val="nil"/>
              <w:left w:val="nil"/>
              <w:bottom w:val="nil"/>
              <w:right w:val="nil"/>
            </w:tcBorders>
          </w:tcPr>
          <w:p w14:paraId="58DEDBE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8A74877" w14:textId="77777777" w:rsidR="009757BF" w:rsidRPr="006507D7" w:rsidRDefault="009757BF" w:rsidP="007B1910">
            <w:pPr>
              <w:pStyle w:val="AmColumnHeading"/>
            </w:pPr>
            <w:r w:rsidRPr="006507D7">
              <w:t>Ændringsforslag</w:t>
            </w:r>
          </w:p>
        </w:tc>
      </w:tr>
      <w:tr w:rsidR="00716F9A" w:rsidRPr="006507D7" w14:paraId="60F119BB" w14:textId="77777777" w:rsidTr="007B1910">
        <w:trPr>
          <w:jc w:val="center"/>
        </w:trPr>
        <w:tc>
          <w:tcPr>
            <w:tcW w:w="4876" w:type="dxa"/>
            <w:tcBorders>
              <w:top w:val="nil"/>
              <w:left w:val="nil"/>
              <w:bottom w:val="nil"/>
              <w:right w:val="nil"/>
            </w:tcBorders>
          </w:tcPr>
          <w:p w14:paraId="7CECD761" w14:textId="77777777" w:rsidR="009757BF" w:rsidRPr="006507D7" w:rsidRDefault="009757BF" w:rsidP="007B1910">
            <w:pPr>
              <w:pStyle w:val="Normal6a"/>
            </w:pPr>
          </w:p>
        </w:tc>
        <w:tc>
          <w:tcPr>
            <w:tcW w:w="4876" w:type="dxa"/>
            <w:tcBorders>
              <w:top w:val="nil"/>
              <w:left w:val="nil"/>
              <w:bottom w:val="nil"/>
              <w:right w:val="nil"/>
            </w:tcBorders>
          </w:tcPr>
          <w:p w14:paraId="250F8F17" w14:textId="77777777" w:rsidR="009757BF" w:rsidRPr="006507D7" w:rsidRDefault="009757BF" w:rsidP="007B1910">
            <w:pPr>
              <w:pStyle w:val="Normal6a"/>
            </w:pPr>
            <w:r w:rsidRPr="006507D7">
              <w:rPr>
                <w:b/>
                <w:i/>
              </w:rPr>
              <w:t>45a.</w:t>
            </w:r>
            <w:r w:rsidRPr="006507D7">
              <w:tab/>
            </w:r>
            <w:r w:rsidRPr="006507D7">
              <w:rPr>
                <w:b/>
                <w:i/>
              </w:rPr>
              <w:t>udtrykker dyb bekymring over, at retsstatsmekanismer, herunder artikel 7-procedurer og forordningen om konditionalitet, risikerer at blive instrumentaliseret til at udøve politisk pres på medlemsstater, hvis politikker afviger fra særlige politiske eller ideologiske præferencer, i stedet for at blive anvendt objektivt på grundlag af reelle krænkelser af værdierne i artikel 2 i TEU; opfordrer Kommissionen til at afstå fra at bruge retsstatsrammen som påskud for at gribe ind på politikområder, der henhører under medlemsstaternes kompetence; understreger, at troværdigheden af retsstatsrammen afhænger af dens konsekvente, objektive og upartiske anvendelse i alle medlemsstater;</w:t>
            </w:r>
          </w:p>
        </w:tc>
      </w:tr>
    </w:tbl>
    <w:p w14:paraId="1C74F38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DAE43CD" w14:textId="77777777" w:rsidR="009757BF" w:rsidRPr="006507D7" w:rsidRDefault="009757BF" w:rsidP="009757BF">
      <w:r w:rsidRPr="006507D7">
        <w:rPr>
          <w:rStyle w:val="HideTWBExt"/>
          <w:noProof w:val="0"/>
        </w:rPr>
        <w:t>&lt;/Amend&gt;</w:t>
      </w:r>
    </w:p>
    <w:p w14:paraId="6103DBA9"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756</w:t>
      </w:r>
      <w:r w:rsidRPr="006507D7">
        <w:rPr>
          <w:rStyle w:val="HideTWBExt"/>
          <w:b w:val="0"/>
          <w:noProof w:val="0"/>
        </w:rPr>
        <w:t>&lt;/NumAm&gt;</w:t>
      </w:r>
    </w:p>
    <w:p w14:paraId="6C0ED70E" w14:textId="77777777" w:rsidR="009757BF" w:rsidRPr="006507D7" w:rsidRDefault="009757BF" w:rsidP="009757BF">
      <w:pPr>
        <w:pStyle w:val="NormalBold"/>
      </w:pPr>
      <w:r w:rsidRPr="006507D7">
        <w:rPr>
          <w:rStyle w:val="HideTWBExt"/>
          <w:b w:val="0"/>
          <w:noProof w:val="0"/>
        </w:rPr>
        <w:t>&lt;RepeatBlock-By&gt;&lt;Members&gt;</w:t>
      </w:r>
      <w:r w:rsidRPr="006507D7">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w:t>
      </w:r>
      <w:r w:rsidRPr="006507D7">
        <w:rPr>
          <w:rStyle w:val="HideTWBExt"/>
          <w:b w:val="0"/>
          <w:noProof w:val="0"/>
        </w:rPr>
        <w:t>&lt;/Members&gt;</w:t>
      </w:r>
    </w:p>
    <w:p w14:paraId="105D2D2C" w14:textId="77777777" w:rsidR="009757BF" w:rsidRPr="006507D7" w:rsidRDefault="009757BF" w:rsidP="009757BF">
      <w:pPr>
        <w:pStyle w:val="NormalBold"/>
      </w:pPr>
      <w:r w:rsidRPr="006507D7">
        <w:rPr>
          <w:rStyle w:val="HideTWBExt"/>
          <w:b w:val="0"/>
          <w:noProof w:val="0"/>
        </w:rPr>
        <w:t>&lt;/RepeatBlock-By&gt;</w:t>
      </w:r>
    </w:p>
    <w:p w14:paraId="619AB8D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7B1F15E" w14:textId="77777777" w:rsidR="009757BF" w:rsidRPr="006507D7" w:rsidRDefault="009757BF" w:rsidP="009757BF">
      <w:pPr>
        <w:pStyle w:val="NormalBold"/>
      </w:pPr>
      <w:r w:rsidRPr="006507D7">
        <w:rPr>
          <w:rStyle w:val="HideTWBExt"/>
          <w:b w:val="0"/>
          <w:noProof w:val="0"/>
        </w:rPr>
        <w:t>&lt;Article&gt;</w:t>
      </w:r>
      <w:r w:rsidRPr="006507D7">
        <w:t>Punkt 45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2505D90F" w14:textId="77777777" w:rsidTr="007B1910">
        <w:trPr>
          <w:trHeight w:hRule="exact" w:val="240"/>
          <w:jc w:val="center"/>
        </w:trPr>
        <w:tc>
          <w:tcPr>
            <w:tcW w:w="9752" w:type="dxa"/>
            <w:gridSpan w:val="2"/>
            <w:tcBorders>
              <w:top w:val="nil"/>
              <w:left w:val="nil"/>
              <w:bottom w:val="nil"/>
              <w:right w:val="nil"/>
            </w:tcBorders>
          </w:tcPr>
          <w:p w14:paraId="50854DC8" w14:textId="77777777" w:rsidR="009757BF" w:rsidRPr="006507D7" w:rsidRDefault="009757BF" w:rsidP="007B1910"/>
        </w:tc>
      </w:tr>
      <w:tr w:rsidR="00716F9A" w:rsidRPr="006507D7" w14:paraId="18E721EF" w14:textId="77777777" w:rsidTr="007B1910">
        <w:trPr>
          <w:trHeight w:val="240"/>
          <w:jc w:val="center"/>
        </w:trPr>
        <w:tc>
          <w:tcPr>
            <w:tcW w:w="4876" w:type="dxa"/>
            <w:tcBorders>
              <w:top w:val="nil"/>
              <w:left w:val="nil"/>
              <w:bottom w:val="nil"/>
              <w:right w:val="nil"/>
            </w:tcBorders>
          </w:tcPr>
          <w:p w14:paraId="6C64E166"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527F4CC" w14:textId="77777777" w:rsidR="009757BF" w:rsidRPr="006507D7" w:rsidRDefault="009757BF" w:rsidP="007B1910">
            <w:pPr>
              <w:pStyle w:val="AmColumnHeading"/>
            </w:pPr>
            <w:r w:rsidRPr="006507D7">
              <w:t>Ændringsforslag</w:t>
            </w:r>
          </w:p>
        </w:tc>
      </w:tr>
      <w:tr w:rsidR="00716F9A" w:rsidRPr="006507D7" w14:paraId="6640FE0C" w14:textId="77777777" w:rsidTr="007B1910">
        <w:trPr>
          <w:jc w:val="center"/>
        </w:trPr>
        <w:tc>
          <w:tcPr>
            <w:tcW w:w="4876" w:type="dxa"/>
            <w:tcBorders>
              <w:top w:val="nil"/>
              <w:left w:val="nil"/>
              <w:bottom w:val="nil"/>
              <w:right w:val="nil"/>
            </w:tcBorders>
          </w:tcPr>
          <w:p w14:paraId="760D8FFC" w14:textId="77777777" w:rsidR="009757BF" w:rsidRPr="006507D7" w:rsidRDefault="009757BF" w:rsidP="007B1910">
            <w:pPr>
              <w:pStyle w:val="Normal6a"/>
            </w:pPr>
          </w:p>
        </w:tc>
        <w:tc>
          <w:tcPr>
            <w:tcW w:w="4876" w:type="dxa"/>
            <w:tcBorders>
              <w:top w:val="nil"/>
              <w:left w:val="nil"/>
              <w:bottom w:val="nil"/>
              <w:right w:val="nil"/>
            </w:tcBorders>
          </w:tcPr>
          <w:p w14:paraId="01599F4D" w14:textId="77777777" w:rsidR="009757BF" w:rsidRPr="006507D7" w:rsidRDefault="009757BF" w:rsidP="007B1910">
            <w:pPr>
              <w:pStyle w:val="Normal6a"/>
            </w:pPr>
            <w:r w:rsidRPr="006507D7">
              <w:rPr>
                <w:b/>
                <w:i/>
              </w:rPr>
              <w:t>45a.</w:t>
            </w:r>
            <w:r w:rsidRPr="006507D7">
              <w:tab/>
            </w:r>
            <w:r w:rsidRPr="006507D7">
              <w:rPr>
                <w:b/>
                <w:i/>
              </w:rPr>
              <w:t>opfordrer Kommissionen til at udvikle en direkte forbindelse mellem forebyggende og reaktive instrumenter yderligere og til at indlede traktatbrudsprocedurer gennem anvendelse af artikel 7 i TEU, den generelle konditionalitetsmekanisme og horisontale grundforudsætninger i chartret;</w:t>
            </w:r>
          </w:p>
        </w:tc>
      </w:tr>
    </w:tbl>
    <w:p w14:paraId="665F1196"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68329D21" w14:textId="77777777" w:rsidR="009757BF" w:rsidRPr="006507D7" w:rsidRDefault="009757BF" w:rsidP="009757BF">
      <w:r w:rsidRPr="006507D7">
        <w:rPr>
          <w:rStyle w:val="HideTWBExt"/>
          <w:noProof w:val="0"/>
        </w:rPr>
        <w:t>&lt;/Amend&gt;</w:t>
      </w:r>
    </w:p>
    <w:p w14:paraId="2CFBFA42"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757</w:t>
      </w:r>
      <w:r w:rsidRPr="006507D7">
        <w:rPr>
          <w:rStyle w:val="HideTWBExt"/>
          <w:b w:val="0"/>
          <w:noProof w:val="0"/>
        </w:rPr>
        <w:t>&lt;/NumAm&gt;</w:t>
      </w:r>
    </w:p>
    <w:p w14:paraId="59BC8639" w14:textId="77777777" w:rsidR="009757BF" w:rsidRPr="006507D7" w:rsidRDefault="009757BF" w:rsidP="009757BF">
      <w:pPr>
        <w:pStyle w:val="NormalBold"/>
      </w:pPr>
      <w:r w:rsidRPr="006507D7">
        <w:rPr>
          <w:rStyle w:val="HideTWBExt"/>
          <w:b w:val="0"/>
          <w:noProof w:val="0"/>
        </w:rPr>
        <w:t>&lt;RepeatBlock-By&gt;&lt;Members&gt;</w:t>
      </w:r>
      <w:r w:rsidRPr="006507D7">
        <w:t>Diana Riba i Giner</w:t>
      </w:r>
      <w:r w:rsidRPr="006507D7">
        <w:rPr>
          <w:rStyle w:val="HideTWBExt"/>
          <w:b w:val="0"/>
          <w:noProof w:val="0"/>
        </w:rPr>
        <w:t>&lt;/Members&gt;</w:t>
      </w:r>
    </w:p>
    <w:p w14:paraId="30762727" w14:textId="77777777" w:rsidR="009757BF" w:rsidRPr="006507D7" w:rsidRDefault="009757BF" w:rsidP="009757BF">
      <w:pPr>
        <w:pStyle w:val="NormalBold"/>
      </w:pPr>
      <w:r w:rsidRPr="006507D7">
        <w:rPr>
          <w:rStyle w:val="HideTWBExt"/>
          <w:b w:val="0"/>
          <w:noProof w:val="0"/>
        </w:rPr>
        <w:t>&lt;/RepeatBlock-By&gt;</w:t>
      </w:r>
    </w:p>
    <w:p w14:paraId="3FC8D2F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65238BB" w14:textId="77777777" w:rsidR="009757BF" w:rsidRPr="006507D7" w:rsidRDefault="009757BF" w:rsidP="009757BF">
      <w:pPr>
        <w:pStyle w:val="NormalBold"/>
      </w:pPr>
      <w:r w:rsidRPr="006507D7">
        <w:rPr>
          <w:rStyle w:val="HideTWBExt"/>
          <w:b w:val="0"/>
          <w:noProof w:val="0"/>
        </w:rPr>
        <w:t>&lt;Article&gt;</w:t>
      </w:r>
      <w:r w:rsidRPr="006507D7">
        <w:t>Punkt 45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08772179" w14:textId="77777777" w:rsidTr="007B1910">
        <w:trPr>
          <w:trHeight w:hRule="exact" w:val="240"/>
          <w:jc w:val="center"/>
        </w:trPr>
        <w:tc>
          <w:tcPr>
            <w:tcW w:w="9752" w:type="dxa"/>
            <w:gridSpan w:val="2"/>
            <w:tcBorders>
              <w:top w:val="nil"/>
              <w:left w:val="nil"/>
              <w:bottom w:val="nil"/>
              <w:right w:val="nil"/>
            </w:tcBorders>
          </w:tcPr>
          <w:p w14:paraId="6B572018" w14:textId="77777777" w:rsidR="009757BF" w:rsidRPr="006507D7" w:rsidRDefault="009757BF" w:rsidP="007B1910"/>
        </w:tc>
      </w:tr>
      <w:tr w:rsidR="00716F9A" w:rsidRPr="006507D7" w14:paraId="73BC7C86" w14:textId="77777777" w:rsidTr="007B1910">
        <w:trPr>
          <w:trHeight w:val="240"/>
          <w:jc w:val="center"/>
        </w:trPr>
        <w:tc>
          <w:tcPr>
            <w:tcW w:w="4876" w:type="dxa"/>
            <w:tcBorders>
              <w:top w:val="nil"/>
              <w:left w:val="nil"/>
              <w:bottom w:val="nil"/>
              <w:right w:val="nil"/>
            </w:tcBorders>
          </w:tcPr>
          <w:p w14:paraId="5D4BD009"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078C223" w14:textId="77777777" w:rsidR="009757BF" w:rsidRPr="006507D7" w:rsidRDefault="009757BF" w:rsidP="007B1910">
            <w:pPr>
              <w:pStyle w:val="AmColumnHeading"/>
            </w:pPr>
            <w:r w:rsidRPr="006507D7">
              <w:t>Ændringsforslag</w:t>
            </w:r>
          </w:p>
        </w:tc>
      </w:tr>
      <w:tr w:rsidR="00716F9A" w:rsidRPr="006507D7" w14:paraId="14C0ECC3" w14:textId="77777777" w:rsidTr="007B1910">
        <w:trPr>
          <w:jc w:val="center"/>
        </w:trPr>
        <w:tc>
          <w:tcPr>
            <w:tcW w:w="4876" w:type="dxa"/>
            <w:tcBorders>
              <w:top w:val="nil"/>
              <w:left w:val="nil"/>
              <w:bottom w:val="nil"/>
              <w:right w:val="nil"/>
            </w:tcBorders>
          </w:tcPr>
          <w:p w14:paraId="21020948" w14:textId="77777777" w:rsidR="009757BF" w:rsidRPr="006507D7" w:rsidRDefault="009757BF" w:rsidP="007B1910">
            <w:pPr>
              <w:pStyle w:val="Normal6a"/>
            </w:pPr>
          </w:p>
        </w:tc>
        <w:tc>
          <w:tcPr>
            <w:tcW w:w="4876" w:type="dxa"/>
            <w:tcBorders>
              <w:top w:val="nil"/>
              <w:left w:val="nil"/>
              <w:bottom w:val="nil"/>
              <w:right w:val="nil"/>
            </w:tcBorders>
          </w:tcPr>
          <w:p w14:paraId="662AD882" w14:textId="77777777" w:rsidR="009757BF" w:rsidRPr="006507D7" w:rsidRDefault="009757BF" w:rsidP="007B1910">
            <w:pPr>
              <w:pStyle w:val="Normal6a"/>
            </w:pPr>
            <w:r w:rsidRPr="006507D7">
              <w:rPr>
                <w:b/>
                <w:i/>
              </w:rPr>
              <w:t>45a.</w:t>
            </w:r>
            <w:r w:rsidRPr="006507D7">
              <w:tab/>
            </w:r>
            <w:r w:rsidRPr="006507D7">
              <w:rPr>
                <w:b/>
                <w:i/>
              </w:rPr>
              <w:t>glæder sig over den ajourførte tjekliste over retsstatskriterier, som Venedigkommissionen har vedtaget, og opfordrer Kommissionen og Rådet til fuldt ud at integrere den i deres beslutningsprocesser;</w:t>
            </w:r>
          </w:p>
        </w:tc>
      </w:tr>
    </w:tbl>
    <w:p w14:paraId="4847C025"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03A313FA" w14:textId="77777777" w:rsidR="009757BF" w:rsidRPr="006507D7" w:rsidRDefault="009757BF" w:rsidP="009757BF">
      <w:r w:rsidRPr="006507D7">
        <w:rPr>
          <w:rStyle w:val="HideTWBExt"/>
          <w:noProof w:val="0"/>
        </w:rPr>
        <w:t>&lt;/Amend&gt;</w:t>
      </w:r>
    </w:p>
    <w:p w14:paraId="3EEC80AC"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758</w:t>
      </w:r>
      <w:r w:rsidRPr="006507D7">
        <w:rPr>
          <w:rStyle w:val="HideTWBExt"/>
          <w:b w:val="0"/>
          <w:noProof w:val="0"/>
        </w:rPr>
        <w:t>&lt;/NumAm&gt;</w:t>
      </w:r>
    </w:p>
    <w:p w14:paraId="12111324" w14:textId="77777777" w:rsidR="009757BF" w:rsidRPr="006507D7" w:rsidRDefault="009757BF" w:rsidP="009757BF">
      <w:pPr>
        <w:pStyle w:val="NormalBold"/>
      </w:pPr>
      <w:r w:rsidRPr="006507D7">
        <w:rPr>
          <w:rStyle w:val="HideTWBExt"/>
          <w:b w:val="0"/>
          <w:noProof w:val="0"/>
        </w:rPr>
        <w:t>&lt;RepeatBlock-By&gt;&lt;Members&gt;</w:t>
      </w:r>
      <w:r w:rsidRPr="006507D7">
        <w:t>Mariusz Kamiński, Maciej Wąsik, Jadwiga Wiśniewska, Jacek Ozdoba, Joachim Stanisław Brudziński</w:t>
      </w:r>
      <w:r w:rsidRPr="006507D7">
        <w:rPr>
          <w:rStyle w:val="HideTWBExt"/>
          <w:b w:val="0"/>
          <w:noProof w:val="0"/>
        </w:rPr>
        <w:t>&lt;/Members&gt;</w:t>
      </w:r>
    </w:p>
    <w:p w14:paraId="3417F896" w14:textId="77777777" w:rsidR="009757BF" w:rsidRPr="006507D7" w:rsidRDefault="009757BF" w:rsidP="009757BF">
      <w:pPr>
        <w:pStyle w:val="NormalBold"/>
      </w:pPr>
      <w:r w:rsidRPr="006507D7">
        <w:rPr>
          <w:rStyle w:val="HideTWBExt"/>
          <w:b w:val="0"/>
          <w:noProof w:val="0"/>
        </w:rPr>
        <w:t>&lt;/RepeatBlock-By&gt;</w:t>
      </w:r>
    </w:p>
    <w:p w14:paraId="16A8684A"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55B59189" w14:textId="77777777" w:rsidR="009757BF" w:rsidRPr="006507D7" w:rsidRDefault="009757BF" w:rsidP="009757BF">
      <w:pPr>
        <w:pStyle w:val="NormalBold"/>
      </w:pPr>
      <w:r w:rsidRPr="006507D7">
        <w:rPr>
          <w:rStyle w:val="HideTWBExt"/>
          <w:b w:val="0"/>
          <w:noProof w:val="0"/>
        </w:rPr>
        <w:t>&lt;Article&gt;</w:t>
      </w:r>
      <w:r w:rsidRPr="006507D7">
        <w:t>Punkt 45 b (nyt)</w:t>
      </w:r>
      <w:r w:rsidRPr="006507D7">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700FD64F" w14:textId="77777777" w:rsidTr="007B1910">
        <w:trPr>
          <w:trHeight w:hRule="exact" w:val="240"/>
          <w:jc w:val="center"/>
        </w:trPr>
        <w:tc>
          <w:tcPr>
            <w:tcW w:w="9752" w:type="dxa"/>
            <w:gridSpan w:val="2"/>
            <w:tcBorders>
              <w:top w:val="nil"/>
              <w:left w:val="nil"/>
              <w:bottom w:val="nil"/>
              <w:right w:val="nil"/>
            </w:tcBorders>
          </w:tcPr>
          <w:p w14:paraId="319D0684" w14:textId="77777777" w:rsidR="009757BF" w:rsidRPr="006507D7" w:rsidRDefault="009757BF" w:rsidP="007B1910"/>
        </w:tc>
      </w:tr>
      <w:tr w:rsidR="00716F9A" w:rsidRPr="006507D7" w14:paraId="48160413" w14:textId="77777777" w:rsidTr="007B1910">
        <w:trPr>
          <w:trHeight w:val="240"/>
          <w:jc w:val="center"/>
        </w:trPr>
        <w:tc>
          <w:tcPr>
            <w:tcW w:w="4876" w:type="dxa"/>
            <w:tcBorders>
              <w:top w:val="nil"/>
              <w:left w:val="nil"/>
              <w:bottom w:val="nil"/>
              <w:right w:val="nil"/>
            </w:tcBorders>
          </w:tcPr>
          <w:p w14:paraId="2A9D852B"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80A8ED2" w14:textId="77777777" w:rsidR="009757BF" w:rsidRPr="006507D7" w:rsidRDefault="009757BF" w:rsidP="007B1910">
            <w:pPr>
              <w:pStyle w:val="AmColumnHeading"/>
            </w:pPr>
            <w:r w:rsidRPr="006507D7">
              <w:t>Ændringsforslag</w:t>
            </w:r>
          </w:p>
        </w:tc>
      </w:tr>
      <w:tr w:rsidR="00716F9A" w:rsidRPr="006507D7" w14:paraId="095867E1" w14:textId="77777777" w:rsidTr="007B1910">
        <w:trPr>
          <w:jc w:val="center"/>
        </w:trPr>
        <w:tc>
          <w:tcPr>
            <w:tcW w:w="4876" w:type="dxa"/>
            <w:tcBorders>
              <w:top w:val="nil"/>
              <w:left w:val="nil"/>
              <w:bottom w:val="nil"/>
              <w:right w:val="nil"/>
            </w:tcBorders>
          </w:tcPr>
          <w:p w14:paraId="0FA73B6D" w14:textId="77777777" w:rsidR="009757BF" w:rsidRPr="006507D7" w:rsidRDefault="009757BF" w:rsidP="007B1910">
            <w:pPr>
              <w:pStyle w:val="Normal6a"/>
            </w:pPr>
          </w:p>
        </w:tc>
        <w:tc>
          <w:tcPr>
            <w:tcW w:w="4876" w:type="dxa"/>
            <w:tcBorders>
              <w:top w:val="nil"/>
              <w:left w:val="nil"/>
              <w:bottom w:val="nil"/>
              <w:right w:val="nil"/>
            </w:tcBorders>
          </w:tcPr>
          <w:p w14:paraId="1D9F7501" w14:textId="77777777" w:rsidR="009757BF" w:rsidRPr="006507D7" w:rsidRDefault="009757BF" w:rsidP="007B1910">
            <w:pPr>
              <w:pStyle w:val="Normal6a"/>
            </w:pPr>
            <w:r w:rsidRPr="006507D7">
              <w:rPr>
                <w:b/>
                <w:i/>
              </w:rPr>
              <w:t>45b.</w:t>
            </w:r>
            <w:r w:rsidRPr="006507D7">
              <w:tab/>
            </w:r>
            <w:r w:rsidRPr="006507D7">
              <w:rPr>
                <w:b/>
                <w:i/>
              </w:rPr>
              <w:t>opfordrer Kommissionens formand, Ursula von der Leyen, til fuldt ud at videregive oplysninger om sin kommunikation med medicinalvirksomheder under forhandlingerne om kontrakter om indkøb af covid-19-vacciner, herunder SMS-udvekslinger, der fortsat ikke er offentliggjort, og som rejser alvorlige spørgsmål om gennemsigtigheden, integriteten og adfærden hos både formanden og Kommissionen som helhed;</w:t>
            </w:r>
          </w:p>
        </w:tc>
      </w:tr>
    </w:tbl>
    <w:p w14:paraId="1F95E547"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{PL}</w:t>
      </w:r>
      <w:r w:rsidRPr="006507D7">
        <w:t>pl</w:t>
      </w:r>
      <w:r w:rsidRPr="006507D7">
        <w:rPr>
          <w:rStyle w:val="HideTWBExt"/>
          <w:noProof w:val="0"/>
        </w:rPr>
        <w:t>&lt;/Original&gt;</w:t>
      </w:r>
    </w:p>
    <w:p w14:paraId="08275E56" w14:textId="58F5714A" w:rsidR="009757BF" w:rsidRPr="006507D7" w:rsidRDefault="009757BF" w:rsidP="009757BF">
      <w:r w:rsidRPr="006507D7">
        <w:rPr>
          <w:rStyle w:val="HideTWBExt"/>
          <w:noProof w:val="0"/>
        </w:rPr>
        <w:t>&lt;/Amend&gt;</w:t>
      </w:r>
    </w:p>
    <w:p w14:paraId="58B0590D"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759</w:t>
      </w:r>
      <w:r w:rsidRPr="006507D7">
        <w:rPr>
          <w:rStyle w:val="HideTWBExt"/>
          <w:b w:val="0"/>
          <w:noProof w:val="0"/>
        </w:rPr>
        <w:t>&lt;/NumAm&gt;</w:t>
      </w:r>
    </w:p>
    <w:p w14:paraId="00553DD0"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 Michał Wawrykiewicz</w:t>
      </w:r>
      <w:r w:rsidRPr="006507D7">
        <w:rPr>
          <w:rStyle w:val="HideTWBExt"/>
          <w:b w:val="0"/>
          <w:noProof w:val="0"/>
        </w:rPr>
        <w:t>&lt;/Members&gt;</w:t>
      </w:r>
    </w:p>
    <w:p w14:paraId="6131123A" w14:textId="77777777" w:rsidR="009757BF" w:rsidRPr="006507D7" w:rsidRDefault="009757BF" w:rsidP="009757BF">
      <w:pPr>
        <w:pStyle w:val="NormalBold"/>
      </w:pPr>
      <w:r w:rsidRPr="006507D7">
        <w:rPr>
          <w:rStyle w:val="HideTWBExt"/>
          <w:b w:val="0"/>
          <w:noProof w:val="0"/>
        </w:rPr>
        <w:t>&lt;/RepeatBlock-By&gt;</w:t>
      </w:r>
    </w:p>
    <w:p w14:paraId="329527B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F218E3E" w14:textId="77777777" w:rsidR="009757BF" w:rsidRPr="006507D7" w:rsidRDefault="009757BF" w:rsidP="009757BF">
      <w:pPr>
        <w:pStyle w:val="NormalBold"/>
      </w:pPr>
      <w:r w:rsidRPr="006507D7">
        <w:rPr>
          <w:rStyle w:val="HideTWBExt"/>
          <w:b w:val="0"/>
          <w:noProof w:val="0"/>
        </w:rPr>
        <w:t>&lt;Article&gt;</w:t>
      </w:r>
      <w:r w:rsidRPr="006507D7">
        <w:t>Punkt 45 n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419BA0D" w14:textId="77777777" w:rsidTr="007B1910">
        <w:trPr>
          <w:trHeight w:hRule="exact" w:val="240"/>
          <w:jc w:val="center"/>
        </w:trPr>
        <w:tc>
          <w:tcPr>
            <w:tcW w:w="9752" w:type="dxa"/>
            <w:gridSpan w:val="2"/>
            <w:tcBorders>
              <w:top w:val="nil"/>
              <w:left w:val="nil"/>
              <w:bottom w:val="nil"/>
              <w:right w:val="nil"/>
            </w:tcBorders>
          </w:tcPr>
          <w:p w14:paraId="655AB68A" w14:textId="77777777" w:rsidR="009757BF" w:rsidRPr="006507D7" w:rsidRDefault="009757BF" w:rsidP="007B1910"/>
        </w:tc>
      </w:tr>
      <w:tr w:rsidR="00716F9A" w:rsidRPr="006507D7" w14:paraId="4076F7CE" w14:textId="77777777" w:rsidTr="007B1910">
        <w:trPr>
          <w:trHeight w:val="240"/>
          <w:jc w:val="center"/>
        </w:trPr>
        <w:tc>
          <w:tcPr>
            <w:tcW w:w="4876" w:type="dxa"/>
            <w:tcBorders>
              <w:top w:val="nil"/>
              <w:left w:val="nil"/>
              <w:bottom w:val="nil"/>
              <w:right w:val="nil"/>
            </w:tcBorders>
          </w:tcPr>
          <w:p w14:paraId="4A037078"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00FE8D14" w14:textId="77777777" w:rsidR="009757BF" w:rsidRPr="006507D7" w:rsidRDefault="009757BF" w:rsidP="007B1910">
            <w:pPr>
              <w:pStyle w:val="AmColumnHeading"/>
            </w:pPr>
            <w:r w:rsidRPr="006507D7">
              <w:t>Ændringsforslag</w:t>
            </w:r>
          </w:p>
        </w:tc>
      </w:tr>
      <w:tr w:rsidR="00716F9A" w:rsidRPr="006507D7" w14:paraId="4AFC832B" w14:textId="77777777" w:rsidTr="007B1910">
        <w:trPr>
          <w:jc w:val="center"/>
        </w:trPr>
        <w:tc>
          <w:tcPr>
            <w:tcW w:w="4876" w:type="dxa"/>
            <w:tcBorders>
              <w:top w:val="nil"/>
              <w:left w:val="nil"/>
              <w:bottom w:val="nil"/>
              <w:right w:val="nil"/>
            </w:tcBorders>
          </w:tcPr>
          <w:p w14:paraId="2F0D74E0" w14:textId="77777777" w:rsidR="009757BF" w:rsidRPr="006507D7" w:rsidRDefault="009757BF" w:rsidP="007B1910">
            <w:pPr>
              <w:pStyle w:val="Normal6a"/>
            </w:pPr>
          </w:p>
        </w:tc>
        <w:tc>
          <w:tcPr>
            <w:tcW w:w="4876" w:type="dxa"/>
            <w:tcBorders>
              <w:top w:val="nil"/>
              <w:left w:val="nil"/>
              <w:bottom w:val="nil"/>
              <w:right w:val="nil"/>
            </w:tcBorders>
          </w:tcPr>
          <w:p w14:paraId="32498EEA" w14:textId="77777777" w:rsidR="009757BF" w:rsidRPr="006507D7" w:rsidRDefault="009757BF" w:rsidP="007B1910">
            <w:pPr>
              <w:pStyle w:val="Normal6a"/>
            </w:pPr>
            <w:r w:rsidRPr="006507D7">
              <w:rPr>
                <w:b/>
                <w:i/>
              </w:rPr>
              <w:t>45n.</w:t>
            </w:r>
            <w:r w:rsidRPr="006507D7">
              <w:tab/>
            </w:r>
            <w:r w:rsidRPr="006507D7">
              <w:rPr>
                <w:b/>
                <w:i/>
              </w:rPr>
              <w:t>Integreret årlig cyklus for retsstatsprincippet</w:t>
            </w:r>
          </w:p>
        </w:tc>
      </w:tr>
      <w:tr w:rsidR="00716F9A" w:rsidRPr="006507D7" w14:paraId="56DDFE20" w14:textId="77777777" w:rsidTr="007B1910">
        <w:trPr>
          <w:jc w:val="center"/>
        </w:trPr>
        <w:tc>
          <w:tcPr>
            <w:tcW w:w="4876" w:type="dxa"/>
            <w:tcBorders>
              <w:top w:val="nil"/>
              <w:left w:val="nil"/>
              <w:bottom w:val="nil"/>
              <w:right w:val="nil"/>
            </w:tcBorders>
          </w:tcPr>
          <w:p w14:paraId="5440F27E" w14:textId="77777777" w:rsidR="009757BF" w:rsidRPr="006507D7" w:rsidRDefault="009757BF" w:rsidP="007B1910">
            <w:pPr>
              <w:pStyle w:val="Normal6a"/>
            </w:pPr>
          </w:p>
        </w:tc>
        <w:tc>
          <w:tcPr>
            <w:tcW w:w="4876" w:type="dxa"/>
            <w:tcBorders>
              <w:top w:val="nil"/>
              <w:left w:val="nil"/>
              <w:bottom w:val="nil"/>
              <w:right w:val="nil"/>
            </w:tcBorders>
          </w:tcPr>
          <w:p w14:paraId="5AA3BEDD" w14:textId="77777777" w:rsidR="009757BF" w:rsidRPr="006507D7" w:rsidRDefault="009757BF" w:rsidP="007B1910">
            <w:pPr>
              <w:pStyle w:val="Normal6a"/>
            </w:pPr>
            <w:r w:rsidRPr="006507D7">
              <w:rPr>
                <w:b/>
                <w:i/>
              </w:rPr>
              <w:t>glæder sig over talen om Unionens tilstand i 2025 fra kommissionsformanden, som bekræftede, at demokrati og retsstatsprincippet er garanter for frihedsrettighederne i Unionen; understreger, at formanden fremhævede den betydelige indsats, der er gjort for at styrke Unionens instrumenter og styrke håndhævelsesmekanismerne, herunder oprettelsen af en ny retsstatscyklus, der har til formål at sikre tidlig opdagelse af problemer og fremme løsninger gennem engagement; glæder sig over opfordringen til en integreret årlig cyklus for retsstatsprincippet baseret på en fælles rytme, klare milepæle og bidrag fra alle institutioner som et vigtigt skridt i retning af at lukke eksisterende smuthuller; understreger, at styrkelsen af forbindelsen mellem EU-midler og overholdelse af retsstatsprincippet sammen med tilsagnet om at gå endnu videre under det næste langsigtede budget bekræfter, at respekt for retsstatsprincippet er og fortsat skal være en grundlæggende betingelse for adgang til EU-finansiering, både nu og i fremtiden;</w:t>
            </w:r>
          </w:p>
        </w:tc>
      </w:tr>
      <w:tr w:rsidR="00716F9A" w:rsidRPr="006507D7" w14:paraId="6B6C3239" w14:textId="77777777" w:rsidTr="007B1910">
        <w:trPr>
          <w:jc w:val="center"/>
        </w:trPr>
        <w:tc>
          <w:tcPr>
            <w:tcW w:w="4876" w:type="dxa"/>
            <w:tcBorders>
              <w:top w:val="nil"/>
              <w:left w:val="nil"/>
              <w:bottom w:val="nil"/>
              <w:right w:val="nil"/>
            </w:tcBorders>
          </w:tcPr>
          <w:p w14:paraId="1D6AE34D" w14:textId="77777777" w:rsidR="009757BF" w:rsidRPr="006507D7" w:rsidRDefault="009757BF" w:rsidP="007B1910">
            <w:pPr>
              <w:pStyle w:val="Normal6a"/>
            </w:pPr>
          </w:p>
        </w:tc>
        <w:tc>
          <w:tcPr>
            <w:tcW w:w="4876" w:type="dxa"/>
            <w:tcBorders>
              <w:top w:val="nil"/>
              <w:left w:val="nil"/>
              <w:bottom w:val="nil"/>
              <w:right w:val="nil"/>
            </w:tcBorders>
          </w:tcPr>
          <w:p w14:paraId="289EB400" w14:textId="77777777" w:rsidR="009757BF" w:rsidRPr="006507D7" w:rsidRDefault="009757BF" w:rsidP="007B1910">
            <w:pPr>
              <w:pStyle w:val="Normal6a"/>
            </w:pPr>
            <w:r w:rsidRPr="006507D7">
              <w:rPr>
                <w:b/>
                <w:i/>
              </w:rPr>
              <w:t>understreger, at Unionens retsstatsværktøjskasse i de seneste år gradvist er blevet beriget med en række nye instrumenter, der afspejler en vedvarende indsats for at beskytte de demokratiske værdier; understreger, at tiden nu er inde til at fokusere på en effektiv beskrivelse af disse værktøjer, der sikrer deres strategiske koordinering og sammenhæng; insisterer på, at større komplementaritet mellem de enkelte EU-institutioners arbejde er afgørende for at undgå dobbeltarbejde og maksimere virkningen; anmoder om øget ansvarlighed for gennemførelsen af disse instrumenter, da det er afgørende for at omsætte eksisterende forpligtelser til konkrete og rettidige foranstaltninger på stedet;</w:t>
            </w:r>
          </w:p>
        </w:tc>
      </w:tr>
      <w:tr w:rsidR="00716F9A" w:rsidRPr="006507D7" w14:paraId="0C9DB93F" w14:textId="77777777" w:rsidTr="007B1910">
        <w:trPr>
          <w:jc w:val="center"/>
        </w:trPr>
        <w:tc>
          <w:tcPr>
            <w:tcW w:w="4876" w:type="dxa"/>
            <w:tcBorders>
              <w:top w:val="nil"/>
              <w:left w:val="nil"/>
              <w:bottom w:val="nil"/>
              <w:right w:val="nil"/>
            </w:tcBorders>
          </w:tcPr>
          <w:p w14:paraId="30CFA6D3" w14:textId="77777777" w:rsidR="009757BF" w:rsidRPr="006507D7" w:rsidRDefault="009757BF" w:rsidP="007B1910">
            <w:pPr>
              <w:pStyle w:val="Normal6a"/>
            </w:pPr>
          </w:p>
        </w:tc>
        <w:tc>
          <w:tcPr>
            <w:tcW w:w="4876" w:type="dxa"/>
            <w:tcBorders>
              <w:top w:val="nil"/>
              <w:left w:val="nil"/>
              <w:bottom w:val="nil"/>
              <w:right w:val="nil"/>
            </w:tcBorders>
          </w:tcPr>
          <w:p w14:paraId="293FB8B5" w14:textId="77777777" w:rsidR="009757BF" w:rsidRPr="006507D7" w:rsidRDefault="009757BF" w:rsidP="007B1910">
            <w:pPr>
              <w:pStyle w:val="Normal6a"/>
            </w:pPr>
            <w:r w:rsidRPr="006507D7">
              <w:rPr>
                <w:b/>
                <w:i/>
              </w:rPr>
              <w:t>understreger, at selv om Unionen har udviklet et stadigt voksende sæt instrumenter til beskyttelse af retsstatsprincippet, skal prioriteten nu være at sikre en effektiv og konsekvent gennemførelse heraf; understreger, at den gentagne påberåbelse af behovet for nye værktøjer eller yderligere proceduremæssige elementer ikke må tjene som påskud for ikke at handle eller som en distraktion fra fuldt ud at anvende de instrumenter, der allerede er til rådighed; understreger, at troværdigheden af Unionens retsstatsramme ikke afhænger af udbredelsen af mekanismer, men af den politiske vilje og operationelle kapacitet til at udnytte de eksisterende mekanismers fulde potentiale;</w:t>
            </w:r>
          </w:p>
        </w:tc>
      </w:tr>
      <w:tr w:rsidR="00716F9A" w:rsidRPr="006507D7" w14:paraId="116741AC" w14:textId="77777777" w:rsidTr="007B1910">
        <w:trPr>
          <w:jc w:val="center"/>
        </w:trPr>
        <w:tc>
          <w:tcPr>
            <w:tcW w:w="4876" w:type="dxa"/>
            <w:tcBorders>
              <w:top w:val="nil"/>
              <w:left w:val="nil"/>
              <w:bottom w:val="nil"/>
              <w:right w:val="nil"/>
            </w:tcBorders>
          </w:tcPr>
          <w:p w14:paraId="19D84FED" w14:textId="77777777" w:rsidR="009757BF" w:rsidRPr="006507D7" w:rsidRDefault="009757BF" w:rsidP="007B1910">
            <w:pPr>
              <w:pStyle w:val="Normal6a"/>
            </w:pPr>
          </w:p>
        </w:tc>
        <w:tc>
          <w:tcPr>
            <w:tcW w:w="4876" w:type="dxa"/>
            <w:tcBorders>
              <w:top w:val="nil"/>
              <w:left w:val="nil"/>
              <w:bottom w:val="nil"/>
              <w:right w:val="nil"/>
            </w:tcBorders>
          </w:tcPr>
          <w:p w14:paraId="1A7EE6C1" w14:textId="77777777" w:rsidR="009757BF" w:rsidRPr="006507D7" w:rsidRDefault="009757BF" w:rsidP="007B1910">
            <w:pPr>
              <w:pStyle w:val="Normal6a"/>
            </w:pPr>
            <w:r w:rsidRPr="006507D7">
              <w:rPr>
                <w:b/>
                <w:i/>
              </w:rPr>
              <w:t>foreslår, at der indføres en årlig cyklus for retsstatsprincippet, der er struktureret omkring tre centrale faser, som øger kontinuiteten, koordineringen og virkningen på tværs af institutionerne: for det første ved at give en objektiv vurdering af situationen i juni gennem offentliggørelsen af Kommissionens retsstatsrapport; for det andet ved at give Europa-Parlamentet mulighed for i marts at udstede strategiske retningslinjer til Kommissionen, vurdere status for gennemførelsen af tidligere henstillinger, supplere analysen med yderligere kilder og fremsætte yderligere henstillinger til Kommissionen gennem en beslutning og for det tredje ved at udløse et tidspunkt for gennemførelse og ansvarlighed i maj, hvor Kommissionen skal drage konklusioner af vurderingerne og, hvor det er relevant, aktivere de relevante instrumenter, hvis der endnu ikke er truffet foranstaltninger;</w:t>
            </w:r>
          </w:p>
        </w:tc>
      </w:tr>
    </w:tbl>
    <w:p w14:paraId="414F28D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4DFAE22" w14:textId="77777777" w:rsidR="009757BF" w:rsidRPr="006507D7" w:rsidRDefault="009757BF" w:rsidP="009757BF">
      <w:r w:rsidRPr="006507D7">
        <w:rPr>
          <w:rStyle w:val="HideTWBExt"/>
          <w:noProof w:val="0"/>
        </w:rPr>
        <w:t>&lt;/Amend&gt;</w:t>
      </w:r>
    </w:p>
    <w:p w14:paraId="70474664"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760</w:t>
      </w:r>
      <w:r w:rsidRPr="006507D7">
        <w:rPr>
          <w:rStyle w:val="HideTWBExt"/>
          <w:b w:val="0"/>
          <w:noProof w:val="0"/>
        </w:rPr>
        <w:t>&lt;/NumAm&gt;</w:t>
      </w:r>
    </w:p>
    <w:p w14:paraId="79646ECC"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 Michał Wawrykiewicz</w:t>
      </w:r>
      <w:r w:rsidRPr="006507D7">
        <w:rPr>
          <w:rStyle w:val="HideTWBExt"/>
          <w:b w:val="0"/>
          <w:noProof w:val="0"/>
        </w:rPr>
        <w:t>&lt;/Members&gt;</w:t>
      </w:r>
    </w:p>
    <w:p w14:paraId="1CFB8DB6" w14:textId="77777777" w:rsidR="009757BF" w:rsidRPr="006507D7" w:rsidRDefault="009757BF" w:rsidP="009757BF">
      <w:pPr>
        <w:pStyle w:val="NormalBold"/>
      </w:pPr>
      <w:r w:rsidRPr="006507D7">
        <w:rPr>
          <w:rStyle w:val="HideTWBExt"/>
          <w:b w:val="0"/>
          <w:noProof w:val="0"/>
        </w:rPr>
        <w:t>&lt;/RepeatBlock-By&gt;</w:t>
      </w:r>
    </w:p>
    <w:p w14:paraId="79782D7F"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12764BB0" w14:textId="77777777" w:rsidR="009757BF" w:rsidRPr="006507D7" w:rsidRDefault="009757BF" w:rsidP="009757BF">
      <w:pPr>
        <w:pStyle w:val="NormalBold"/>
      </w:pPr>
      <w:r w:rsidRPr="006507D7">
        <w:rPr>
          <w:rStyle w:val="HideTWBExt"/>
          <w:b w:val="0"/>
          <w:noProof w:val="0"/>
        </w:rPr>
        <w:t>&lt;Article&gt;</w:t>
      </w:r>
      <w:r w:rsidRPr="006507D7">
        <w:t>Punkt 45 o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10156A86" w14:textId="77777777" w:rsidTr="007B1910">
        <w:trPr>
          <w:trHeight w:hRule="exact" w:val="240"/>
          <w:jc w:val="center"/>
        </w:trPr>
        <w:tc>
          <w:tcPr>
            <w:tcW w:w="9752" w:type="dxa"/>
            <w:gridSpan w:val="2"/>
            <w:tcBorders>
              <w:top w:val="nil"/>
              <w:left w:val="nil"/>
              <w:bottom w:val="nil"/>
              <w:right w:val="nil"/>
            </w:tcBorders>
          </w:tcPr>
          <w:p w14:paraId="5F425DCD" w14:textId="77777777" w:rsidR="009757BF" w:rsidRPr="006507D7" w:rsidRDefault="009757BF" w:rsidP="007B1910"/>
        </w:tc>
      </w:tr>
      <w:tr w:rsidR="00716F9A" w:rsidRPr="006507D7" w14:paraId="76621D52" w14:textId="77777777" w:rsidTr="007B1910">
        <w:trPr>
          <w:trHeight w:val="240"/>
          <w:jc w:val="center"/>
        </w:trPr>
        <w:tc>
          <w:tcPr>
            <w:tcW w:w="4876" w:type="dxa"/>
            <w:tcBorders>
              <w:top w:val="nil"/>
              <w:left w:val="nil"/>
              <w:bottom w:val="nil"/>
              <w:right w:val="nil"/>
            </w:tcBorders>
          </w:tcPr>
          <w:p w14:paraId="20A4637C"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5D89467D" w14:textId="77777777" w:rsidR="009757BF" w:rsidRPr="006507D7" w:rsidRDefault="009757BF" w:rsidP="007B1910">
            <w:pPr>
              <w:pStyle w:val="AmColumnHeading"/>
            </w:pPr>
            <w:r w:rsidRPr="006507D7">
              <w:t>Ændringsforslag</w:t>
            </w:r>
          </w:p>
        </w:tc>
      </w:tr>
      <w:tr w:rsidR="00716F9A" w:rsidRPr="006507D7" w14:paraId="62241227" w14:textId="77777777" w:rsidTr="007B1910">
        <w:trPr>
          <w:jc w:val="center"/>
        </w:trPr>
        <w:tc>
          <w:tcPr>
            <w:tcW w:w="4876" w:type="dxa"/>
            <w:tcBorders>
              <w:top w:val="nil"/>
              <w:left w:val="nil"/>
              <w:bottom w:val="nil"/>
              <w:right w:val="nil"/>
            </w:tcBorders>
          </w:tcPr>
          <w:p w14:paraId="2D0BD2EB" w14:textId="77777777" w:rsidR="009757BF" w:rsidRPr="006507D7" w:rsidRDefault="009757BF" w:rsidP="007B1910">
            <w:pPr>
              <w:pStyle w:val="Normal6a"/>
            </w:pPr>
          </w:p>
        </w:tc>
        <w:tc>
          <w:tcPr>
            <w:tcW w:w="4876" w:type="dxa"/>
            <w:tcBorders>
              <w:top w:val="nil"/>
              <w:left w:val="nil"/>
              <w:bottom w:val="nil"/>
              <w:right w:val="nil"/>
            </w:tcBorders>
          </w:tcPr>
          <w:p w14:paraId="39A74C3A" w14:textId="77777777" w:rsidR="009757BF" w:rsidRPr="006507D7" w:rsidRDefault="009757BF" w:rsidP="007B1910">
            <w:pPr>
              <w:pStyle w:val="Normal6a"/>
            </w:pPr>
            <w:r w:rsidRPr="006507D7">
              <w:rPr>
                <w:b/>
                <w:i/>
              </w:rPr>
              <w:t>45o.</w:t>
            </w:r>
            <w:r w:rsidRPr="006507D7">
              <w:tab/>
            </w:r>
            <w:r w:rsidRPr="006507D7">
              <w:rPr>
                <w:b/>
                <w:i/>
              </w:rPr>
              <w:t>Fase 1 – Vurdering af situationen</w:t>
            </w:r>
          </w:p>
        </w:tc>
      </w:tr>
      <w:tr w:rsidR="00716F9A" w:rsidRPr="006507D7" w14:paraId="6BC03DFB" w14:textId="77777777" w:rsidTr="007B1910">
        <w:trPr>
          <w:jc w:val="center"/>
        </w:trPr>
        <w:tc>
          <w:tcPr>
            <w:tcW w:w="4876" w:type="dxa"/>
            <w:tcBorders>
              <w:top w:val="nil"/>
              <w:left w:val="nil"/>
              <w:bottom w:val="nil"/>
              <w:right w:val="nil"/>
            </w:tcBorders>
          </w:tcPr>
          <w:p w14:paraId="1CD94E24" w14:textId="77777777" w:rsidR="009757BF" w:rsidRPr="006507D7" w:rsidRDefault="009757BF" w:rsidP="007B1910">
            <w:pPr>
              <w:pStyle w:val="Normal6a"/>
            </w:pPr>
          </w:p>
        </w:tc>
        <w:tc>
          <w:tcPr>
            <w:tcW w:w="4876" w:type="dxa"/>
            <w:tcBorders>
              <w:top w:val="nil"/>
              <w:left w:val="nil"/>
              <w:bottom w:val="nil"/>
              <w:right w:val="nil"/>
            </w:tcBorders>
          </w:tcPr>
          <w:p w14:paraId="57978B1A" w14:textId="77777777" w:rsidR="009757BF" w:rsidRPr="006507D7" w:rsidRDefault="009757BF" w:rsidP="007B1910">
            <w:pPr>
              <w:pStyle w:val="Normal6a"/>
            </w:pPr>
            <w:r w:rsidRPr="006507D7">
              <w:rPr>
                <w:b/>
                <w:i/>
              </w:rPr>
              <w:t>fremhæver, at den første fase vil bygge på en allerede eksisterende øvelse, nemlig den årlige offentliggørelse af Kommissionens retsstatsrapport, men foreslår en række forbedringer for at øge dens effektivitet, herunder:</w:t>
            </w:r>
          </w:p>
        </w:tc>
      </w:tr>
      <w:tr w:rsidR="00716F9A" w:rsidRPr="006507D7" w14:paraId="5696F9F5" w14:textId="77777777" w:rsidTr="007B1910">
        <w:trPr>
          <w:jc w:val="center"/>
        </w:trPr>
        <w:tc>
          <w:tcPr>
            <w:tcW w:w="4876" w:type="dxa"/>
            <w:tcBorders>
              <w:top w:val="nil"/>
              <w:left w:val="nil"/>
              <w:bottom w:val="nil"/>
              <w:right w:val="nil"/>
            </w:tcBorders>
          </w:tcPr>
          <w:p w14:paraId="4916C8B5" w14:textId="77777777" w:rsidR="009757BF" w:rsidRPr="006507D7" w:rsidRDefault="009757BF" w:rsidP="007B1910">
            <w:pPr>
              <w:pStyle w:val="Normal6a"/>
            </w:pPr>
          </w:p>
        </w:tc>
        <w:tc>
          <w:tcPr>
            <w:tcW w:w="4876" w:type="dxa"/>
            <w:tcBorders>
              <w:top w:val="nil"/>
              <w:left w:val="nil"/>
              <w:bottom w:val="nil"/>
              <w:right w:val="nil"/>
            </w:tcBorders>
          </w:tcPr>
          <w:p w14:paraId="0A1EB1C8" w14:textId="77777777" w:rsidR="009757BF" w:rsidRPr="006507D7" w:rsidRDefault="009757BF" w:rsidP="007B1910">
            <w:pPr>
              <w:pStyle w:val="Normal6a"/>
            </w:pPr>
            <w:r w:rsidRPr="006507D7">
              <w:rPr>
                <w:b/>
                <w:i/>
              </w:rPr>
              <w:t>a) at fremrykke offentliggørelsesdatoen med en måned til begyndelsen af juni for at bringe den i overensstemmelse med tidsplanen for det europæiske semester – som omfatter budgetmæssige henstillinger vedrørende retsstatsprincippet – og for at sikre større synlighed på et tidspunkt, hvor opmærksomheden ikke udvandes af sommerferien</w:t>
            </w:r>
          </w:p>
        </w:tc>
      </w:tr>
      <w:tr w:rsidR="00716F9A" w:rsidRPr="006507D7" w14:paraId="0D101B80" w14:textId="77777777" w:rsidTr="007B1910">
        <w:trPr>
          <w:jc w:val="center"/>
        </w:trPr>
        <w:tc>
          <w:tcPr>
            <w:tcW w:w="4876" w:type="dxa"/>
            <w:tcBorders>
              <w:top w:val="nil"/>
              <w:left w:val="nil"/>
              <w:bottom w:val="nil"/>
              <w:right w:val="nil"/>
            </w:tcBorders>
          </w:tcPr>
          <w:p w14:paraId="78FFFD99" w14:textId="77777777" w:rsidR="009757BF" w:rsidRPr="006507D7" w:rsidRDefault="009757BF" w:rsidP="007B1910">
            <w:pPr>
              <w:pStyle w:val="Normal6a"/>
            </w:pPr>
          </w:p>
        </w:tc>
        <w:tc>
          <w:tcPr>
            <w:tcW w:w="4876" w:type="dxa"/>
            <w:tcBorders>
              <w:top w:val="nil"/>
              <w:left w:val="nil"/>
              <w:bottom w:val="nil"/>
              <w:right w:val="nil"/>
            </w:tcBorders>
          </w:tcPr>
          <w:p w14:paraId="0FB0CF5F" w14:textId="77777777" w:rsidR="009757BF" w:rsidRPr="006507D7" w:rsidRDefault="009757BF" w:rsidP="007B1910">
            <w:pPr>
              <w:pStyle w:val="Normal6a"/>
            </w:pPr>
            <w:r w:rsidRPr="006507D7">
              <w:rPr>
                <w:b/>
                <w:i/>
              </w:rPr>
              <w:t>b) i sin analyse af retsstatsprincippet – både i sin generelle meddelelse og i landespecifikke vurderinger – at indarbejde henvisninger til internationalt anerkendte indikatorer, herunder bl.a. det internationale pressefrihedsindeks (rapportering om mediefrihed), Europarådets platform for beskyttelse af journalistik og journalisters sikkerhed (overvågning af trusler mod journalister), Kommissionens observatorium for mediepluralisme og OECD's årlige rapport "Government at a Glance", der vurderer forvaltningskvaliteten, samt andre sammenlignelige autoritative kilder, der muliggør en mere kvantitativ og datadrevet evaluering; i denne forbindelse at anmode Kommissionen om at udarbejde og offentliggøre en liste over indikatorer, der kan anvendes systematisk i dens vurdering, samtidig med at der tages hensyn til, at sådanne indikatorer har til formål at støtte den samlede analyse og ikke i sig selv bør anses for at give endelige konklusioner; at foreslå, at analysen omfatter et særligt afsnit om omsætning og gennemførelse af EU-direktiver, når de vedrører beskyttelse af retsstatsprincippet, såsom direktivet om bekæmpelse af SLAPP og den europæiske forordning om mediefrihed</w:t>
            </w:r>
          </w:p>
        </w:tc>
      </w:tr>
      <w:tr w:rsidR="00716F9A" w:rsidRPr="006507D7" w14:paraId="1B8B3E44" w14:textId="77777777" w:rsidTr="007B1910">
        <w:trPr>
          <w:jc w:val="center"/>
        </w:trPr>
        <w:tc>
          <w:tcPr>
            <w:tcW w:w="4876" w:type="dxa"/>
            <w:tcBorders>
              <w:top w:val="nil"/>
              <w:left w:val="nil"/>
              <w:bottom w:val="nil"/>
              <w:right w:val="nil"/>
            </w:tcBorders>
          </w:tcPr>
          <w:p w14:paraId="3DFBA284" w14:textId="77777777" w:rsidR="009757BF" w:rsidRPr="006507D7" w:rsidRDefault="009757BF" w:rsidP="007B1910">
            <w:pPr>
              <w:pStyle w:val="Normal6a"/>
            </w:pPr>
          </w:p>
        </w:tc>
        <w:tc>
          <w:tcPr>
            <w:tcW w:w="4876" w:type="dxa"/>
            <w:tcBorders>
              <w:top w:val="nil"/>
              <w:left w:val="nil"/>
              <w:bottom w:val="nil"/>
              <w:right w:val="nil"/>
            </w:tcBorders>
          </w:tcPr>
          <w:p w14:paraId="79967173" w14:textId="77777777" w:rsidR="009757BF" w:rsidRPr="006507D7" w:rsidRDefault="009757BF" w:rsidP="007B1910">
            <w:pPr>
              <w:pStyle w:val="Normal6a"/>
            </w:pPr>
            <w:r w:rsidRPr="006507D7">
              <w:rPr>
                <w:b/>
                <w:i/>
              </w:rPr>
              <w:t>c) at minde om, at meddelelsen fra 2025 om EU's udvidelsespolitik systematisk bygger på en bred vifte af internationalt anerkendte indikatorer for regeringsførelse, demokrati og retsstatsprincippet ved vurderingen af kandidatlande, herunder: Nations in Transit 2024 – Democracy Scores (Freedom House); Freedom in the World 2025 – Global Freedom Score (Freedom House); Democracy Index 2024 (Economist Intelligence Unit); World Press Freedom Index 2025 (Reporters Without Borders); Rule of Law Index 2024 (World Justice Project); Worldwide Governance Indicators 2023 – Rule of Law, Government Effectiveness, and Control of Corruption (World Bank Group); og korruptionsindeks 2024( Transparency International); at understrege, at det i betragtning af deres formelle anvendelse i udvidelsesrammen er fuldt ud legitimt og hensigtsmæssigt for GD JUST at medtage en lignende sammenlignende tabel, der er inspireret af bilaget til udvidelsesrapporten, og som samler disse indikatorer for alle medlemsstater og kandidatlande; at understrege, at en sådan tabel bidrager til større gennemsigtighed, sammenlignelighed og metodologisk konsekvens på tværs af Unionens instrumenter til overvågning af retsstatsprincippet</w:t>
            </w:r>
          </w:p>
        </w:tc>
      </w:tr>
      <w:tr w:rsidR="00716F9A" w:rsidRPr="006507D7" w14:paraId="4429F382" w14:textId="77777777" w:rsidTr="007B1910">
        <w:trPr>
          <w:jc w:val="center"/>
        </w:trPr>
        <w:tc>
          <w:tcPr>
            <w:tcW w:w="4876" w:type="dxa"/>
            <w:tcBorders>
              <w:top w:val="nil"/>
              <w:left w:val="nil"/>
              <w:bottom w:val="nil"/>
              <w:right w:val="nil"/>
            </w:tcBorders>
          </w:tcPr>
          <w:p w14:paraId="47E08959" w14:textId="77777777" w:rsidR="009757BF" w:rsidRPr="006507D7" w:rsidRDefault="009757BF" w:rsidP="007B1910">
            <w:pPr>
              <w:pStyle w:val="Normal6a"/>
            </w:pPr>
          </w:p>
        </w:tc>
        <w:tc>
          <w:tcPr>
            <w:tcW w:w="4876" w:type="dxa"/>
            <w:tcBorders>
              <w:top w:val="nil"/>
              <w:left w:val="nil"/>
              <w:bottom w:val="nil"/>
              <w:right w:val="nil"/>
            </w:tcBorders>
          </w:tcPr>
          <w:p w14:paraId="0C020296" w14:textId="77777777" w:rsidR="009757BF" w:rsidRPr="006507D7" w:rsidRDefault="009757BF" w:rsidP="007B1910">
            <w:pPr>
              <w:pStyle w:val="Normal6a"/>
            </w:pPr>
            <w:r w:rsidRPr="006507D7">
              <w:rPr>
                <w:b/>
                <w:i/>
              </w:rPr>
              <w:t>d) at notere sig relevansen af EU's resultattavle for retlige anliggender som en kilde til sammenlignelige data, men at understrege, at den skal gøre det muligt at drage operationelle konklusioner i forbindelse med konklusionerne i rapporten om retsstatssituationen; endvidere at påpege, at den tilbagevendende henvisning til "udfordringer" i denne forbindelse mangler klarhed, og at understrege, at de data og tendenser, der fremhæves i resultattavlen, bør føre til konkrete og målbare henstillinger inden for retsstatscyklussen</w:t>
            </w:r>
          </w:p>
        </w:tc>
      </w:tr>
      <w:tr w:rsidR="00716F9A" w:rsidRPr="006507D7" w14:paraId="3588C2AC" w14:textId="77777777" w:rsidTr="007B1910">
        <w:trPr>
          <w:jc w:val="center"/>
        </w:trPr>
        <w:tc>
          <w:tcPr>
            <w:tcW w:w="4876" w:type="dxa"/>
            <w:tcBorders>
              <w:top w:val="nil"/>
              <w:left w:val="nil"/>
              <w:bottom w:val="nil"/>
              <w:right w:val="nil"/>
            </w:tcBorders>
          </w:tcPr>
          <w:p w14:paraId="186F92DA" w14:textId="77777777" w:rsidR="009757BF" w:rsidRPr="006507D7" w:rsidRDefault="009757BF" w:rsidP="007B1910">
            <w:pPr>
              <w:pStyle w:val="Normal6a"/>
            </w:pPr>
          </w:p>
        </w:tc>
        <w:tc>
          <w:tcPr>
            <w:tcW w:w="4876" w:type="dxa"/>
            <w:tcBorders>
              <w:top w:val="nil"/>
              <w:left w:val="nil"/>
              <w:bottom w:val="nil"/>
              <w:right w:val="nil"/>
            </w:tcBorders>
          </w:tcPr>
          <w:p w14:paraId="0B6179C2" w14:textId="77777777" w:rsidR="009757BF" w:rsidRPr="006507D7" w:rsidRDefault="009757BF" w:rsidP="007B1910">
            <w:pPr>
              <w:pStyle w:val="Normal6a"/>
            </w:pPr>
            <w:r w:rsidRPr="006507D7">
              <w:rPr>
                <w:b/>
                <w:i/>
              </w:rPr>
              <w:t>e) at anmode om, at hvert landekapitel i retsstatsrapporten indeholder et særligt afsnit om gennemførelsen af domme afsagt af både Den Europæiske Unions Domstol (EU-Domstolen) og Den Europæiske Menneskerettighedsdomstol (ECHR); at understrege, at disse tal er enkle at rapportere om og udgør et væsentligt element i overvågningen af retsstatsprincippet, da en effektiv håndhævelse af retsafgørelser afspejler respekten for den retslige myndighed og det grundlæggende princip om overholdelse af bindende retsafgørelser</w:t>
            </w:r>
          </w:p>
        </w:tc>
      </w:tr>
      <w:tr w:rsidR="00716F9A" w:rsidRPr="006507D7" w14:paraId="0EB7C741" w14:textId="77777777" w:rsidTr="007B1910">
        <w:trPr>
          <w:jc w:val="center"/>
        </w:trPr>
        <w:tc>
          <w:tcPr>
            <w:tcW w:w="4876" w:type="dxa"/>
            <w:tcBorders>
              <w:top w:val="nil"/>
              <w:left w:val="nil"/>
              <w:bottom w:val="nil"/>
              <w:right w:val="nil"/>
            </w:tcBorders>
          </w:tcPr>
          <w:p w14:paraId="5AA106FE" w14:textId="77777777" w:rsidR="009757BF" w:rsidRPr="006507D7" w:rsidRDefault="009757BF" w:rsidP="007B1910">
            <w:pPr>
              <w:pStyle w:val="Normal6a"/>
            </w:pPr>
          </w:p>
        </w:tc>
        <w:tc>
          <w:tcPr>
            <w:tcW w:w="4876" w:type="dxa"/>
            <w:tcBorders>
              <w:top w:val="nil"/>
              <w:left w:val="nil"/>
              <w:bottom w:val="nil"/>
              <w:right w:val="nil"/>
            </w:tcBorders>
          </w:tcPr>
          <w:p w14:paraId="6E961530" w14:textId="77777777" w:rsidR="009757BF" w:rsidRPr="006507D7" w:rsidRDefault="009757BF" w:rsidP="007B1910">
            <w:pPr>
              <w:pStyle w:val="Normal6a"/>
            </w:pPr>
            <w:r w:rsidRPr="006507D7">
              <w:rPr>
                <w:b/>
                <w:i/>
              </w:rPr>
              <w:t>f) at anmode om, at der i hvert landekapitel i rapporten klart skelnes mellem henstillinger vedrørende alvorlige og systemiske betænkeligheder og de øvrige bemærkninger for at fremhæve de situationer, hvor der er en potentiel risiko for en alvorlig og systemisk overtrædelse af retsstatsprincippet</w:t>
            </w:r>
          </w:p>
        </w:tc>
      </w:tr>
      <w:tr w:rsidR="00716F9A" w:rsidRPr="006507D7" w14:paraId="027743E1" w14:textId="77777777" w:rsidTr="007B1910">
        <w:trPr>
          <w:jc w:val="center"/>
        </w:trPr>
        <w:tc>
          <w:tcPr>
            <w:tcW w:w="4876" w:type="dxa"/>
            <w:tcBorders>
              <w:top w:val="nil"/>
              <w:left w:val="nil"/>
              <w:bottom w:val="nil"/>
              <w:right w:val="nil"/>
            </w:tcBorders>
          </w:tcPr>
          <w:p w14:paraId="3B63C2FC" w14:textId="77777777" w:rsidR="009757BF" w:rsidRPr="006507D7" w:rsidRDefault="009757BF" w:rsidP="007B1910">
            <w:pPr>
              <w:pStyle w:val="Normal6a"/>
            </w:pPr>
          </w:p>
        </w:tc>
        <w:tc>
          <w:tcPr>
            <w:tcW w:w="4876" w:type="dxa"/>
            <w:tcBorders>
              <w:top w:val="nil"/>
              <w:left w:val="nil"/>
              <w:bottom w:val="nil"/>
              <w:right w:val="nil"/>
            </w:tcBorders>
          </w:tcPr>
          <w:p w14:paraId="7D3C0420" w14:textId="77777777" w:rsidR="009757BF" w:rsidRPr="006507D7" w:rsidRDefault="009757BF" w:rsidP="007B1910">
            <w:pPr>
              <w:pStyle w:val="Normal6a"/>
            </w:pPr>
            <w:r w:rsidRPr="006507D7">
              <w:rPr>
                <w:b/>
                <w:i/>
              </w:rPr>
              <w:t>g) at opfordre Kommissionen til at præcisere, om antallet af henstillinger rettet til en medlemsstat afspejler alvoren af retsstatssituationen i det pågældende land; med bekymring at notere sig, at kun to medlemsstater i år modtog en yderligere henstilling i relation til den foregående rapporteringscyklus, selv om retsstatssituationen objektivt set er blevet forværret i flere andre medlemsstater</w:t>
            </w:r>
          </w:p>
        </w:tc>
      </w:tr>
      <w:tr w:rsidR="00716F9A" w:rsidRPr="006507D7" w14:paraId="387A8696" w14:textId="77777777" w:rsidTr="007B1910">
        <w:trPr>
          <w:jc w:val="center"/>
        </w:trPr>
        <w:tc>
          <w:tcPr>
            <w:tcW w:w="4876" w:type="dxa"/>
            <w:tcBorders>
              <w:top w:val="nil"/>
              <w:left w:val="nil"/>
              <w:bottom w:val="nil"/>
              <w:right w:val="nil"/>
            </w:tcBorders>
          </w:tcPr>
          <w:p w14:paraId="3473B2C8" w14:textId="77777777" w:rsidR="009757BF" w:rsidRPr="006507D7" w:rsidRDefault="009757BF" w:rsidP="007B1910">
            <w:pPr>
              <w:pStyle w:val="Normal6a"/>
            </w:pPr>
          </w:p>
        </w:tc>
        <w:tc>
          <w:tcPr>
            <w:tcW w:w="4876" w:type="dxa"/>
            <w:tcBorders>
              <w:top w:val="nil"/>
              <w:left w:val="nil"/>
              <w:bottom w:val="nil"/>
              <w:right w:val="nil"/>
            </w:tcBorders>
          </w:tcPr>
          <w:p w14:paraId="559E644B" w14:textId="77777777" w:rsidR="009757BF" w:rsidRPr="006507D7" w:rsidRDefault="009757BF" w:rsidP="007B1910">
            <w:pPr>
              <w:pStyle w:val="Normal6a"/>
            </w:pPr>
            <w:r w:rsidRPr="006507D7">
              <w:rPr>
                <w:b/>
                <w:i/>
              </w:rPr>
              <w:t>h) at tage i betragtning, at henstillingerne i rapporten, der i øjeblikket er formuleret i bredere vendinger, efterfølgende bør omsættes til præcise, tidsbestemte og målbare milepæle inden for fremtidige nationale og regionale partnerskabsrammer; at understrege, at henstillinger, der er udpeget som alvorlige og systemiske, bør behandles som supermilepæle, hvilket betyder, at der ikke bør udbetales midler, før disse betingelser er opfyldt fuldt ud; endvidere at bemærke, at for så vidt angår de resterende henstillinger bør omfanget af de fremskridt, der er gjort, bestemme de konsekvenser, der anvendes på finansiering, i overensstemmelse med en gradueret konditionalitetstilgang; at understrege, at henstillinger med indvirkning på Unionens finansielle interesser også skal udpeges klart, integreres i processen med det europæiske semester og overvåges behørigt i henhold til forordningen om konditionalitet vedrørende retsstatsprincippet; at understrege, at eftersom det europæiske semester og retsstatsrapporten vil blive offentliggjort samtidig, skal de udformes, så de supplerer hinanden; at opfordre til styrket koordinering mellem de respektive processer for at sikre konsekvens, gensidig styrkelse og politikkohærens og at understrege behovet for, at de ansvarlige institutioner arbejder sammen, når de udarbejder deres analyser og henstillinger</w:t>
            </w:r>
          </w:p>
        </w:tc>
      </w:tr>
      <w:tr w:rsidR="00716F9A" w:rsidRPr="006507D7" w14:paraId="19C37D73" w14:textId="77777777" w:rsidTr="007B1910">
        <w:trPr>
          <w:jc w:val="center"/>
        </w:trPr>
        <w:tc>
          <w:tcPr>
            <w:tcW w:w="4876" w:type="dxa"/>
            <w:tcBorders>
              <w:top w:val="nil"/>
              <w:left w:val="nil"/>
              <w:bottom w:val="nil"/>
              <w:right w:val="nil"/>
            </w:tcBorders>
          </w:tcPr>
          <w:p w14:paraId="4F89ED33" w14:textId="77777777" w:rsidR="009757BF" w:rsidRPr="006507D7" w:rsidRDefault="009757BF" w:rsidP="007B1910">
            <w:pPr>
              <w:pStyle w:val="Normal6a"/>
            </w:pPr>
          </w:p>
        </w:tc>
        <w:tc>
          <w:tcPr>
            <w:tcW w:w="4876" w:type="dxa"/>
            <w:tcBorders>
              <w:top w:val="nil"/>
              <w:left w:val="nil"/>
              <w:bottom w:val="nil"/>
              <w:right w:val="nil"/>
            </w:tcBorders>
          </w:tcPr>
          <w:p w14:paraId="795DAD04" w14:textId="08263A3F" w:rsidR="009757BF" w:rsidRPr="006507D7" w:rsidRDefault="009757BF" w:rsidP="00F47010">
            <w:pPr>
              <w:pStyle w:val="Normal6a"/>
            </w:pPr>
            <w:r w:rsidRPr="006507D7">
              <w:rPr>
                <w:b/>
                <w:i/>
              </w:rPr>
              <w:t>i) at tage det forslag, som Liberties har fremsat for at sikre, at henstillingerne formuleres i overensstemmelse med SMART-principperne – med en klar og præcis ordlyd, en defineret forventet foranstaltning, udpegning af den ansvarlige myndighed, målbare benchmarks og en konkret frist for gennemførelse – i betragtning som et vigtigt og værdifuldt forslag; at understrege, at en sådan tilgang vil øge henstillingernes klarhed, sammenlignelighed og håndhævelse og styrke den samlede effektivitet af cyklussen for overvågning af retsstatsprincippet</w:t>
            </w:r>
          </w:p>
        </w:tc>
      </w:tr>
      <w:tr w:rsidR="00716F9A" w:rsidRPr="006507D7" w14:paraId="323D401F" w14:textId="77777777" w:rsidTr="007B1910">
        <w:trPr>
          <w:jc w:val="center"/>
        </w:trPr>
        <w:tc>
          <w:tcPr>
            <w:tcW w:w="4876" w:type="dxa"/>
            <w:tcBorders>
              <w:top w:val="nil"/>
              <w:left w:val="nil"/>
              <w:bottom w:val="nil"/>
              <w:right w:val="nil"/>
            </w:tcBorders>
          </w:tcPr>
          <w:p w14:paraId="7BB05627" w14:textId="77777777" w:rsidR="009757BF" w:rsidRPr="006507D7" w:rsidRDefault="009757BF" w:rsidP="007B1910">
            <w:pPr>
              <w:pStyle w:val="Normal6a"/>
            </w:pPr>
          </w:p>
        </w:tc>
        <w:tc>
          <w:tcPr>
            <w:tcW w:w="4876" w:type="dxa"/>
            <w:tcBorders>
              <w:top w:val="nil"/>
              <w:left w:val="nil"/>
              <w:bottom w:val="nil"/>
              <w:right w:val="nil"/>
            </w:tcBorders>
          </w:tcPr>
          <w:p w14:paraId="36E60AE8" w14:textId="53729CCB" w:rsidR="009757BF" w:rsidRPr="006507D7" w:rsidRDefault="009757BF" w:rsidP="007B1910">
            <w:pPr>
              <w:pStyle w:val="Normal6a"/>
            </w:pPr>
            <w:r w:rsidRPr="006507D7">
              <w:rPr>
                <w:b/>
                <w:i/>
              </w:rPr>
              <w:t>j) at mene, at der bør gøres yderligere overvejelser om indførelse af undersøjler inden for rammen for vurdering af retsstatsprincippet med henblik på at indfange yderligere dimensioner såsom overvågning af hadforbrydelser og beskyttelse af valgprocessernes integritet og dermed sikre en mere omfattende og fremadrettet evaluering</w:t>
            </w:r>
          </w:p>
        </w:tc>
      </w:tr>
      <w:tr w:rsidR="00716F9A" w:rsidRPr="006507D7" w14:paraId="7904B447" w14:textId="77777777" w:rsidTr="007B1910">
        <w:trPr>
          <w:jc w:val="center"/>
        </w:trPr>
        <w:tc>
          <w:tcPr>
            <w:tcW w:w="4876" w:type="dxa"/>
            <w:tcBorders>
              <w:top w:val="nil"/>
              <w:left w:val="nil"/>
              <w:bottom w:val="nil"/>
              <w:right w:val="nil"/>
            </w:tcBorders>
          </w:tcPr>
          <w:p w14:paraId="72D1B6EE" w14:textId="77777777" w:rsidR="009757BF" w:rsidRPr="006507D7" w:rsidRDefault="009757BF" w:rsidP="007B1910">
            <w:pPr>
              <w:pStyle w:val="Normal6a"/>
            </w:pPr>
          </w:p>
        </w:tc>
        <w:tc>
          <w:tcPr>
            <w:tcW w:w="4876" w:type="dxa"/>
            <w:tcBorders>
              <w:top w:val="nil"/>
              <w:left w:val="nil"/>
              <w:bottom w:val="nil"/>
              <w:right w:val="nil"/>
            </w:tcBorders>
          </w:tcPr>
          <w:p w14:paraId="7263C836" w14:textId="6EF5EE83" w:rsidR="009757BF" w:rsidRPr="006507D7" w:rsidRDefault="009757BF" w:rsidP="007B1910">
            <w:pPr>
              <w:pStyle w:val="Normal6a"/>
            </w:pPr>
            <w:r w:rsidRPr="006507D7">
              <w:rPr>
                <w:b/>
                <w:i/>
              </w:rPr>
              <w:t>k) at opfordre Kommissionen til ikke blot at vurdere graden af gennemførelse af tidligere henstillinger, men også til om nødvendigt at udstede nye; at understrege, at evalueringen ikke bør begrænses til kun at måle fremskridt i forhold til det foregående rapporteringsår, men i stedet bør afspejle den samlede udvikling siden offentliggørelsen af den oprindelige henstilling for at skabe et klart udgangspunkt for gennemførelsen; at understrege, at den nuværende ordlyd i rapporten ikke giver mulighed for en nøjagtig forståelse af, om der er gjort konkrete fremskridt, da definitionen af "fremskridt" og kriterierne for at betragte en henstilling som delvist eller fuldt ud gennemført fortsat ikke er tilstrækkeligt klare; derfor indtrængende at opfordre Kommissionen til at anvende et mere præcist, målbart og tidsbestemt sprog ved vurderingen af gennemførelsen</w:t>
            </w:r>
          </w:p>
        </w:tc>
      </w:tr>
      <w:tr w:rsidR="00716F9A" w:rsidRPr="006507D7" w14:paraId="4D98153D" w14:textId="77777777" w:rsidTr="007B1910">
        <w:trPr>
          <w:jc w:val="center"/>
        </w:trPr>
        <w:tc>
          <w:tcPr>
            <w:tcW w:w="4876" w:type="dxa"/>
            <w:tcBorders>
              <w:top w:val="nil"/>
              <w:left w:val="nil"/>
              <w:bottom w:val="nil"/>
              <w:right w:val="nil"/>
            </w:tcBorders>
          </w:tcPr>
          <w:p w14:paraId="448500F4" w14:textId="77777777" w:rsidR="009757BF" w:rsidRPr="006507D7" w:rsidRDefault="009757BF" w:rsidP="007B1910">
            <w:pPr>
              <w:pStyle w:val="Normal6a"/>
            </w:pPr>
          </w:p>
        </w:tc>
        <w:tc>
          <w:tcPr>
            <w:tcW w:w="4876" w:type="dxa"/>
            <w:tcBorders>
              <w:top w:val="nil"/>
              <w:left w:val="nil"/>
              <w:bottom w:val="nil"/>
              <w:right w:val="nil"/>
            </w:tcBorders>
          </w:tcPr>
          <w:p w14:paraId="3D825F8A" w14:textId="77777777" w:rsidR="009757BF" w:rsidRPr="006507D7" w:rsidRDefault="009757BF" w:rsidP="007B1910">
            <w:pPr>
              <w:pStyle w:val="Normal6a"/>
            </w:pPr>
            <w:r w:rsidRPr="006507D7">
              <w:rPr>
                <w:b/>
                <w:i/>
              </w:rPr>
              <w:t>l) at opfordre Kommissionen til at præcisere sin metode til formulering af henstillinger, herunder de kriterier, der anvendes til at afgøre, om en henstilling udstedes, og til at præcisere de indikatorer og benchmarks, der anvendes ved vurderingen af, om en henstilling er blevet gennemført fuldt ud, delvist eller slet ikke;</w:t>
            </w:r>
          </w:p>
        </w:tc>
      </w:tr>
    </w:tbl>
    <w:p w14:paraId="5E73926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12C4AA67" w14:textId="77777777" w:rsidR="009757BF" w:rsidRPr="006507D7" w:rsidRDefault="009757BF" w:rsidP="009757BF">
      <w:r w:rsidRPr="006507D7">
        <w:rPr>
          <w:rStyle w:val="HideTWBExt"/>
          <w:noProof w:val="0"/>
        </w:rPr>
        <w:t>&lt;/Amend&gt;</w:t>
      </w:r>
    </w:p>
    <w:p w14:paraId="6EC43BD1"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761</w:t>
      </w:r>
      <w:r w:rsidRPr="006507D7">
        <w:rPr>
          <w:rStyle w:val="HideTWBExt"/>
          <w:b w:val="0"/>
          <w:noProof w:val="0"/>
        </w:rPr>
        <w:t>&lt;/NumAm&gt;</w:t>
      </w:r>
    </w:p>
    <w:p w14:paraId="7937B13D"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 Michał Wawrykiewicz</w:t>
      </w:r>
      <w:r w:rsidRPr="006507D7">
        <w:rPr>
          <w:rStyle w:val="HideTWBExt"/>
          <w:b w:val="0"/>
          <w:noProof w:val="0"/>
        </w:rPr>
        <w:t>&lt;/Members&gt;</w:t>
      </w:r>
    </w:p>
    <w:p w14:paraId="68977C26" w14:textId="77777777" w:rsidR="009757BF" w:rsidRPr="006507D7" w:rsidRDefault="009757BF" w:rsidP="009757BF">
      <w:pPr>
        <w:pStyle w:val="NormalBold"/>
      </w:pPr>
      <w:r w:rsidRPr="006507D7">
        <w:rPr>
          <w:rStyle w:val="HideTWBExt"/>
          <w:b w:val="0"/>
          <w:noProof w:val="0"/>
        </w:rPr>
        <w:t>&lt;/RepeatBlock-By&gt;</w:t>
      </w:r>
    </w:p>
    <w:p w14:paraId="1682BBE9"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306FA805" w14:textId="77777777" w:rsidR="009757BF" w:rsidRPr="006507D7" w:rsidRDefault="009757BF" w:rsidP="009757BF">
      <w:pPr>
        <w:pStyle w:val="NormalBold"/>
      </w:pPr>
      <w:r w:rsidRPr="006507D7">
        <w:rPr>
          <w:rStyle w:val="HideTWBExt"/>
          <w:b w:val="0"/>
          <w:noProof w:val="0"/>
        </w:rPr>
        <w:t>&lt;Article&gt;</w:t>
      </w:r>
      <w:r w:rsidRPr="006507D7">
        <w:t>Punkt 45 a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4279BBF6" w14:textId="77777777" w:rsidTr="007B1910">
        <w:trPr>
          <w:trHeight w:hRule="exact" w:val="240"/>
          <w:jc w:val="center"/>
        </w:trPr>
        <w:tc>
          <w:tcPr>
            <w:tcW w:w="9752" w:type="dxa"/>
            <w:gridSpan w:val="2"/>
            <w:tcBorders>
              <w:top w:val="nil"/>
              <w:left w:val="nil"/>
              <w:bottom w:val="nil"/>
              <w:right w:val="nil"/>
            </w:tcBorders>
          </w:tcPr>
          <w:p w14:paraId="468DA181" w14:textId="77777777" w:rsidR="009757BF" w:rsidRPr="006507D7" w:rsidRDefault="009757BF" w:rsidP="007B1910"/>
        </w:tc>
      </w:tr>
      <w:tr w:rsidR="00716F9A" w:rsidRPr="006507D7" w14:paraId="71BE321D" w14:textId="77777777" w:rsidTr="007B1910">
        <w:trPr>
          <w:trHeight w:val="240"/>
          <w:jc w:val="center"/>
        </w:trPr>
        <w:tc>
          <w:tcPr>
            <w:tcW w:w="4876" w:type="dxa"/>
            <w:tcBorders>
              <w:top w:val="nil"/>
              <w:left w:val="nil"/>
              <w:bottom w:val="nil"/>
              <w:right w:val="nil"/>
            </w:tcBorders>
          </w:tcPr>
          <w:p w14:paraId="532CADFF"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741C0379" w14:textId="77777777" w:rsidR="009757BF" w:rsidRPr="006507D7" w:rsidRDefault="009757BF" w:rsidP="007B1910">
            <w:pPr>
              <w:pStyle w:val="AmColumnHeading"/>
            </w:pPr>
            <w:r w:rsidRPr="006507D7">
              <w:t>Ændringsforslag</w:t>
            </w:r>
          </w:p>
        </w:tc>
      </w:tr>
      <w:tr w:rsidR="00716F9A" w:rsidRPr="006507D7" w14:paraId="6C9B381A" w14:textId="77777777" w:rsidTr="007B1910">
        <w:trPr>
          <w:jc w:val="center"/>
        </w:trPr>
        <w:tc>
          <w:tcPr>
            <w:tcW w:w="4876" w:type="dxa"/>
            <w:tcBorders>
              <w:top w:val="nil"/>
              <w:left w:val="nil"/>
              <w:bottom w:val="nil"/>
              <w:right w:val="nil"/>
            </w:tcBorders>
          </w:tcPr>
          <w:p w14:paraId="289577CD" w14:textId="77777777" w:rsidR="009757BF" w:rsidRPr="006507D7" w:rsidRDefault="009757BF" w:rsidP="007B1910">
            <w:pPr>
              <w:pStyle w:val="Normal6a"/>
            </w:pPr>
          </w:p>
        </w:tc>
        <w:tc>
          <w:tcPr>
            <w:tcW w:w="4876" w:type="dxa"/>
            <w:tcBorders>
              <w:top w:val="nil"/>
              <w:left w:val="nil"/>
              <w:bottom w:val="nil"/>
              <w:right w:val="nil"/>
            </w:tcBorders>
          </w:tcPr>
          <w:p w14:paraId="0921B14B" w14:textId="77777777" w:rsidR="009757BF" w:rsidRPr="006507D7" w:rsidRDefault="009757BF" w:rsidP="007B1910">
            <w:pPr>
              <w:pStyle w:val="Normal6a"/>
            </w:pPr>
            <w:r w:rsidRPr="006507D7">
              <w:rPr>
                <w:b/>
                <w:i/>
              </w:rPr>
              <w:t>45a.</w:t>
            </w:r>
            <w:r w:rsidRPr="006507D7">
              <w:tab/>
            </w:r>
            <w:r w:rsidRPr="006507D7">
              <w:rPr>
                <w:b/>
                <w:i/>
              </w:rPr>
              <w:t>Fase 2: Europa-Parlamentets beslutning</w:t>
            </w:r>
          </w:p>
        </w:tc>
      </w:tr>
      <w:tr w:rsidR="00716F9A" w:rsidRPr="006507D7" w14:paraId="519058E0" w14:textId="77777777" w:rsidTr="007B1910">
        <w:trPr>
          <w:jc w:val="center"/>
        </w:trPr>
        <w:tc>
          <w:tcPr>
            <w:tcW w:w="4876" w:type="dxa"/>
            <w:tcBorders>
              <w:top w:val="nil"/>
              <w:left w:val="nil"/>
              <w:bottom w:val="nil"/>
              <w:right w:val="nil"/>
            </w:tcBorders>
          </w:tcPr>
          <w:p w14:paraId="19C41D95" w14:textId="77777777" w:rsidR="009757BF" w:rsidRPr="006507D7" w:rsidRDefault="009757BF" w:rsidP="007B1910">
            <w:pPr>
              <w:pStyle w:val="Normal6a"/>
            </w:pPr>
          </w:p>
        </w:tc>
        <w:tc>
          <w:tcPr>
            <w:tcW w:w="4876" w:type="dxa"/>
            <w:tcBorders>
              <w:top w:val="nil"/>
              <w:left w:val="nil"/>
              <w:bottom w:val="nil"/>
              <w:right w:val="nil"/>
            </w:tcBorders>
          </w:tcPr>
          <w:p w14:paraId="13AF9268" w14:textId="77777777" w:rsidR="009757BF" w:rsidRPr="006507D7" w:rsidRDefault="009757BF" w:rsidP="007B1910">
            <w:pPr>
              <w:pStyle w:val="Normal6a"/>
            </w:pPr>
            <w:r w:rsidRPr="006507D7">
              <w:rPr>
                <w:b/>
                <w:i/>
              </w:rPr>
              <w:t>understreger, at Europa-Parlamentet på nuværende tidspunkt hvert år udsender en initiativbetænkning som reaktion på Kommissionens retsstatsrapport; beklager, at Parlamentets holdning på grund af den nuværende tidsplan og den nært forestående offentliggørelsesdato for Kommissionens nye rapport hidtil ikke har været i stand til at bidrage meningsfuldt til processen; bekræfter, at Europa-Parlamentet skal være i stand til fuldt ud at udøve sin rolle ved at sikre, at der tages behørigt hensyn til dets synspunkter i retsstatscyklussen; opfordrer til, at denne årlige rapport giver konkret merværdi inden for rammerne af cyklussen, og foreslår med henblik herpå, at den:</w:t>
            </w:r>
          </w:p>
        </w:tc>
      </w:tr>
      <w:tr w:rsidR="00716F9A" w:rsidRPr="006507D7" w14:paraId="5DCBEB18" w14:textId="77777777" w:rsidTr="007B1910">
        <w:trPr>
          <w:jc w:val="center"/>
        </w:trPr>
        <w:tc>
          <w:tcPr>
            <w:tcW w:w="4876" w:type="dxa"/>
            <w:tcBorders>
              <w:top w:val="nil"/>
              <w:left w:val="nil"/>
              <w:bottom w:val="nil"/>
              <w:right w:val="nil"/>
            </w:tcBorders>
          </w:tcPr>
          <w:p w14:paraId="29AE72F3" w14:textId="77777777" w:rsidR="009757BF" w:rsidRPr="006507D7" w:rsidRDefault="009757BF" w:rsidP="007B1910">
            <w:pPr>
              <w:pStyle w:val="Normal6a"/>
            </w:pPr>
          </w:p>
        </w:tc>
        <w:tc>
          <w:tcPr>
            <w:tcW w:w="4876" w:type="dxa"/>
            <w:tcBorders>
              <w:top w:val="nil"/>
              <w:left w:val="nil"/>
              <w:bottom w:val="nil"/>
              <w:right w:val="nil"/>
            </w:tcBorders>
          </w:tcPr>
          <w:p w14:paraId="247CAB7F" w14:textId="71FCA802" w:rsidR="009757BF" w:rsidRPr="006507D7" w:rsidRDefault="009757BF" w:rsidP="00170F43">
            <w:pPr>
              <w:pStyle w:val="Normal6a"/>
            </w:pPr>
            <w:r w:rsidRPr="006507D7">
              <w:rPr>
                <w:b/>
                <w:i/>
              </w:rPr>
              <w:t>a) udsendes på et mere passende tidspunkt for at undgå overlapning med Kommissionens offentliggørelse af den næste årsrapport og dermed øge Europa-Parlamentets evne til at reagere rettidigt og sikre, at der kan tages behørigt hensyn til dets input; foreslår i denne forbindelse, at beslutningen i fremtiden vedtages senest i marts, og understreger, at vedtagelsen af denne beslutning inden for en mere passende tidsramme viser, at en sådan tilpasning både er realistisk og fuldt ud opnåelig</w:t>
            </w:r>
          </w:p>
        </w:tc>
      </w:tr>
      <w:tr w:rsidR="00716F9A" w:rsidRPr="006507D7" w14:paraId="4EEF1559" w14:textId="77777777" w:rsidTr="007B1910">
        <w:trPr>
          <w:jc w:val="center"/>
        </w:trPr>
        <w:tc>
          <w:tcPr>
            <w:tcW w:w="4876" w:type="dxa"/>
            <w:tcBorders>
              <w:top w:val="nil"/>
              <w:left w:val="nil"/>
              <w:bottom w:val="nil"/>
              <w:right w:val="nil"/>
            </w:tcBorders>
          </w:tcPr>
          <w:p w14:paraId="7306EE41" w14:textId="77777777" w:rsidR="009757BF" w:rsidRPr="006507D7" w:rsidRDefault="009757BF" w:rsidP="007B1910">
            <w:pPr>
              <w:pStyle w:val="Normal6a"/>
            </w:pPr>
          </w:p>
        </w:tc>
        <w:tc>
          <w:tcPr>
            <w:tcW w:w="4876" w:type="dxa"/>
            <w:tcBorders>
              <w:top w:val="nil"/>
              <w:left w:val="nil"/>
              <w:bottom w:val="nil"/>
              <w:right w:val="nil"/>
            </w:tcBorders>
          </w:tcPr>
          <w:p w14:paraId="6BEF1B16" w14:textId="04C6530F" w:rsidR="009757BF" w:rsidRPr="006507D7" w:rsidRDefault="009757BF" w:rsidP="007B1910">
            <w:pPr>
              <w:pStyle w:val="Normal6a"/>
            </w:pPr>
            <w:r w:rsidRPr="006507D7">
              <w:rPr>
                <w:b/>
                <w:i/>
              </w:rPr>
              <w:t>b) gør større brug af eksisterende strukturer, navnlig overvågningsgruppen om demokrati, retsstatsprincippet og grundlæggende rettigheder (DRFMG), til at tilrettelægge høringer og undersøgelsesmissioner på grundlag af de spørgsmål, som Kommissionen har udpegede, og som derefter kan indgå i en struktureret høringsproces og danne grundlag for udarbejdelsen af dens efterfølgende rapport; understreger, at DRFMG udtrykkeligt bør anerkendes og medtages blandt de interessenter, som Kommissionen hører i overensstemmelse med interessenternes inputproces, hvorved der sikres institutionel kontinuitet, og overvågningsgruppen sættes i stand til at bidrage formelt til udarbejdelsen af hver landevurdering, som den har udført særligt arbejde for</w:t>
            </w:r>
          </w:p>
        </w:tc>
      </w:tr>
      <w:tr w:rsidR="00716F9A" w:rsidRPr="006507D7" w14:paraId="5D53CDA6" w14:textId="77777777" w:rsidTr="007B1910">
        <w:trPr>
          <w:jc w:val="center"/>
        </w:trPr>
        <w:tc>
          <w:tcPr>
            <w:tcW w:w="4876" w:type="dxa"/>
            <w:tcBorders>
              <w:top w:val="nil"/>
              <w:left w:val="nil"/>
              <w:bottom w:val="nil"/>
              <w:right w:val="nil"/>
            </w:tcBorders>
          </w:tcPr>
          <w:p w14:paraId="4512E900" w14:textId="77777777" w:rsidR="009757BF" w:rsidRPr="006507D7" w:rsidRDefault="009757BF" w:rsidP="007B1910">
            <w:pPr>
              <w:pStyle w:val="Normal6a"/>
            </w:pPr>
          </w:p>
        </w:tc>
        <w:tc>
          <w:tcPr>
            <w:tcW w:w="4876" w:type="dxa"/>
            <w:tcBorders>
              <w:top w:val="nil"/>
              <w:left w:val="nil"/>
              <w:bottom w:val="nil"/>
              <w:right w:val="nil"/>
            </w:tcBorders>
          </w:tcPr>
          <w:p w14:paraId="01816D89" w14:textId="476D2384" w:rsidR="009757BF" w:rsidRPr="006507D7" w:rsidRDefault="009757BF" w:rsidP="007B1910">
            <w:pPr>
              <w:pStyle w:val="Normal6a"/>
            </w:pPr>
            <w:r w:rsidRPr="006507D7">
              <w:rPr>
                <w:b/>
                <w:i/>
              </w:rPr>
              <w:t>c) samler de mest relevante resultater fra Kommissionens rapport, DRFMG-overvågningsaktiviteter, Rådets årlige dialoger og bidrag fra civilsamfundsorganisationer; fremhæver alle aspekter, der kan være blevet utilstrækkeligt behandlet eller udeladt i Kommissionens tidligere rapport, og giver et kortfattet resumé af den vigtigste udvikling, der er sket siden offentliggørelsen af den seneste rapport, herunder en klar angivelse af forløbet, navnlig for de lande, hvor der er konstateret en negativ udvikling eller tilbageskridt, således at disse elementer kan tages behørigt i betragtning i den efterfølgende vurdering</w:t>
            </w:r>
          </w:p>
        </w:tc>
      </w:tr>
      <w:tr w:rsidR="00716F9A" w:rsidRPr="006507D7" w14:paraId="6A0AD359" w14:textId="77777777" w:rsidTr="007B1910">
        <w:trPr>
          <w:jc w:val="center"/>
        </w:trPr>
        <w:tc>
          <w:tcPr>
            <w:tcW w:w="4876" w:type="dxa"/>
            <w:tcBorders>
              <w:top w:val="nil"/>
              <w:left w:val="nil"/>
              <w:bottom w:val="nil"/>
              <w:right w:val="nil"/>
            </w:tcBorders>
          </w:tcPr>
          <w:p w14:paraId="730551F0" w14:textId="77777777" w:rsidR="009757BF" w:rsidRPr="006507D7" w:rsidRDefault="009757BF" w:rsidP="007B1910">
            <w:pPr>
              <w:pStyle w:val="Normal6a"/>
            </w:pPr>
          </w:p>
        </w:tc>
        <w:tc>
          <w:tcPr>
            <w:tcW w:w="4876" w:type="dxa"/>
            <w:tcBorders>
              <w:top w:val="nil"/>
              <w:left w:val="nil"/>
              <w:bottom w:val="nil"/>
              <w:right w:val="nil"/>
            </w:tcBorders>
          </w:tcPr>
          <w:p w14:paraId="2E255A6D" w14:textId="40F85A37" w:rsidR="009757BF" w:rsidRPr="006507D7" w:rsidRDefault="009757BF" w:rsidP="007B1910">
            <w:pPr>
              <w:pStyle w:val="Normal6a"/>
            </w:pPr>
            <w:r w:rsidRPr="006507D7">
              <w:rPr>
                <w:b/>
                <w:i/>
              </w:rPr>
              <w:t>d) fremhæver bedste praksis, der blev fastlagt på det årlige interparlamentariske udvalgsmøde om retsstatsprincippet med de nationale parlamenter, med henblik på at støtte medlemsstaterne i gennemførelsen af specifikke henstillinger</w:t>
            </w:r>
          </w:p>
        </w:tc>
      </w:tr>
      <w:tr w:rsidR="00716F9A" w:rsidRPr="006507D7" w14:paraId="0BC83CAC" w14:textId="77777777" w:rsidTr="007B1910">
        <w:trPr>
          <w:jc w:val="center"/>
        </w:trPr>
        <w:tc>
          <w:tcPr>
            <w:tcW w:w="4876" w:type="dxa"/>
            <w:tcBorders>
              <w:top w:val="nil"/>
              <w:left w:val="nil"/>
              <w:bottom w:val="nil"/>
              <w:right w:val="nil"/>
            </w:tcBorders>
          </w:tcPr>
          <w:p w14:paraId="3C5AEFAC" w14:textId="77777777" w:rsidR="009757BF" w:rsidRPr="006507D7" w:rsidRDefault="009757BF" w:rsidP="007B1910">
            <w:pPr>
              <w:pStyle w:val="Normal6a"/>
            </w:pPr>
          </w:p>
        </w:tc>
        <w:tc>
          <w:tcPr>
            <w:tcW w:w="4876" w:type="dxa"/>
            <w:tcBorders>
              <w:top w:val="nil"/>
              <w:left w:val="nil"/>
              <w:bottom w:val="nil"/>
              <w:right w:val="nil"/>
            </w:tcBorders>
          </w:tcPr>
          <w:p w14:paraId="07A97A5F" w14:textId="12A9D2F7" w:rsidR="009757BF" w:rsidRPr="006507D7" w:rsidRDefault="009757BF" w:rsidP="007B1910">
            <w:pPr>
              <w:pStyle w:val="Normal6a"/>
            </w:pPr>
            <w:r w:rsidRPr="006507D7">
              <w:rPr>
                <w:b/>
                <w:i/>
              </w:rPr>
              <w:t>e) vurderer gennemførelsen af Kommissionens tidligere årlige henstillinger med et flerårigt perspektiv og fastslår, om der kan observeres en positiv eller negativ udvikling i forhold til tidligere bemærkninger med henblik på at redegøre for tendenser</w:t>
            </w:r>
          </w:p>
        </w:tc>
      </w:tr>
      <w:tr w:rsidR="00716F9A" w:rsidRPr="006507D7" w14:paraId="5A00EF25" w14:textId="77777777" w:rsidTr="007B1910">
        <w:trPr>
          <w:jc w:val="center"/>
        </w:trPr>
        <w:tc>
          <w:tcPr>
            <w:tcW w:w="4876" w:type="dxa"/>
            <w:tcBorders>
              <w:top w:val="nil"/>
              <w:left w:val="nil"/>
              <w:bottom w:val="nil"/>
              <w:right w:val="nil"/>
            </w:tcBorders>
          </w:tcPr>
          <w:p w14:paraId="1BCC41C4" w14:textId="77777777" w:rsidR="009757BF" w:rsidRPr="006507D7" w:rsidRDefault="009757BF" w:rsidP="007B1910">
            <w:pPr>
              <w:pStyle w:val="Normal6a"/>
            </w:pPr>
          </w:p>
        </w:tc>
        <w:tc>
          <w:tcPr>
            <w:tcW w:w="4876" w:type="dxa"/>
            <w:tcBorders>
              <w:top w:val="nil"/>
              <w:left w:val="nil"/>
              <w:bottom w:val="nil"/>
              <w:right w:val="nil"/>
            </w:tcBorders>
          </w:tcPr>
          <w:p w14:paraId="0603C749" w14:textId="180EFF30" w:rsidR="009757BF" w:rsidRPr="006507D7" w:rsidRDefault="009757BF" w:rsidP="007B1910">
            <w:pPr>
              <w:pStyle w:val="Normal6a"/>
            </w:pPr>
            <w:r w:rsidRPr="006507D7">
              <w:rPr>
                <w:b/>
                <w:i/>
              </w:rPr>
              <w:t>f) fremsætter henstillinger til Kommissionen om tilfælde, hvor den mener, at en del af eller alle en medlemsstats betalinger bør suspenderes i tilfælde af manglende overholdelse af EU's værdier, chartret om grundlæggende rettigheder og retsstatsprincippet, og undersøger muligheden for at anvende yderligere håndhævelsesværktøjer, hvor det er relevant</w:t>
            </w:r>
          </w:p>
        </w:tc>
      </w:tr>
      <w:tr w:rsidR="00716F9A" w:rsidRPr="006507D7" w14:paraId="49AEBF10" w14:textId="77777777" w:rsidTr="007B1910">
        <w:trPr>
          <w:jc w:val="center"/>
        </w:trPr>
        <w:tc>
          <w:tcPr>
            <w:tcW w:w="4876" w:type="dxa"/>
            <w:tcBorders>
              <w:top w:val="nil"/>
              <w:left w:val="nil"/>
              <w:bottom w:val="nil"/>
              <w:right w:val="nil"/>
            </w:tcBorders>
          </w:tcPr>
          <w:p w14:paraId="70E33E0C" w14:textId="77777777" w:rsidR="009757BF" w:rsidRPr="006507D7" w:rsidRDefault="009757BF" w:rsidP="007B1910">
            <w:pPr>
              <w:pStyle w:val="Normal6a"/>
            </w:pPr>
          </w:p>
        </w:tc>
        <w:tc>
          <w:tcPr>
            <w:tcW w:w="4876" w:type="dxa"/>
            <w:tcBorders>
              <w:top w:val="nil"/>
              <w:left w:val="nil"/>
              <w:bottom w:val="nil"/>
              <w:right w:val="nil"/>
            </w:tcBorders>
          </w:tcPr>
          <w:p w14:paraId="58D049DE" w14:textId="1260836C" w:rsidR="009757BF" w:rsidRPr="006507D7" w:rsidRDefault="009757BF" w:rsidP="007B1910">
            <w:pPr>
              <w:pStyle w:val="Normal6a"/>
            </w:pPr>
            <w:r w:rsidRPr="006507D7">
              <w:rPr>
                <w:b/>
                <w:i/>
              </w:rPr>
              <w:t>g) medtager en tilbundsgående analyse af alle lande, for hvilke en artikel 7-procedure er blevet aktiveret, for hvilke et instrument med finansiel konditionalitet er i kraft, eller for hvilke der er konstateret alvorlige og systemiske problemer med hensyn til retsstatsprincippet i Kommissionens rapportering, understreger, at en sådan grundig vurdering bør foretages af DRFMG, støttet enten af en gruppe anerkendte retsstatseksperter, der giver et uafhængigt eksternt perspektiv, eller af Europa-Parlamentets Forskningstjeneste (EPRS), hvis uafhængige ekspertise yderligere vil styrke det analytiske grundlag for Europa-Parlamentets arbejde og bidrage med værdifuldt input til Kommissionens overvågningsindsats</w:t>
            </w:r>
          </w:p>
        </w:tc>
      </w:tr>
      <w:tr w:rsidR="00716F9A" w:rsidRPr="006507D7" w14:paraId="100A5FAA" w14:textId="77777777" w:rsidTr="007B1910">
        <w:trPr>
          <w:jc w:val="center"/>
        </w:trPr>
        <w:tc>
          <w:tcPr>
            <w:tcW w:w="4876" w:type="dxa"/>
            <w:tcBorders>
              <w:top w:val="nil"/>
              <w:left w:val="nil"/>
              <w:bottom w:val="nil"/>
              <w:right w:val="nil"/>
            </w:tcBorders>
          </w:tcPr>
          <w:p w14:paraId="4FE4947D" w14:textId="77777777" w:rsidR="009757BF" w:rsidRPr="006507D7" w:rsidRDefault="009757BF" w:rsidP="007B1910">
            <w:pPr>
              <w:pStyle w:val="Normal6a"/>
            </w:pPr>
          </w:p>
        </w:tc>
        <w:tc>
          <w:tcPr>
            <w:tcW w:w="4876" w:type="dxa"/>
            <w:tcBorders>
              <w:top w:val="nil"/>
              <w:left w:val="nil"/>
              <w:bottom w:val="nil"/>
              <w:right w:val="nil"/>
            </w:tcBorders>
          </w:tcPr>
          <w:p w14:paraId="0F216AC9" w14:textId="77777777" w:rsidR="009757BF" w:rsidRPr="006507D7" w:rsidRDefault="009757BF" w:rsidP="007B1910">
            <w:pPr>
              <w:pStyle w:val="Normal6a"/>
            </w:pPr>
            <w:r w:rsidRPr="006507D7">
              <w:rPr>
                <w:b/>
                <w:i/>
              </w:rPr>
              <w:t>h) kortlægger alle områder af EU-retten og specifikke lovgivningsmæssige bestemmelser, for hvilke der ikke er indledt traktatbrudsprocedurer på trods af alvorlige bekymringer vedrørende retsstatsprincippet, og opfordrer Kommissionen til at give en klar forklaring på sådanne mangler i håndhævelsen; understreger, at det er afgørende at sikre rettidig og konsekvent indledning af traktatbrudsprocedurer for at opretholde EU-rettens forrang og sikre ligebehandling af alle medlemsstater;</w:t>
            </w:r>
          </w:p>
        </w:tc>
      </w:tr>
    </w:tbl>
    <w:p w14:paraId="7904AA89"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30F494C" w14:textId="77777777" w:rsidR="009757BF" w:rsidRPr="006507D7" w:rsidRDefault="009757BF" w:rsidP="009757BF">
      <w:r w:rsidRPr="006507D7">
        <w:rPr>
          <w:rStyle w:val="HideTWBExt"/>
          <w:noProof w:val="0"/>
        </w:rPr>
        <w:t>&lt;/Amend&gt;</w:t>
      </w:r>
    </w:p>
    <w:p w14:paraId="73647965"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762</w:t>
      </w:r>
      <w:r w:rsidRPr="006507D7">
        <w:rPr>
          <w:rStyle w:val="HideTWBExt"/>
          <w:b w:val="0"/>
          <w:noProof w:val="0"/>
        </w:rPr>
        <w:t>&lt;/NumAm&gt;</w:t>
      </w:r>
    </w:p>
    <w:p w14:paraId="7092083B" w14:textId="77777777" w:rsidR="009757BF" w:rsidRPr="006507D7" w:rsidRDefault="009757BF" w:rsidP="009757BF">
      <w:pPr>
        <w:pStyle w:val="NormalBold"/>
      </w:pPr>
      <w:r w:rsidRPr="006507D7">
        <w:rPr>
          <w:rStyle w:val="HideTWBExt"/>
          <w:b w:val="0"/>
          <w:noProof w:val="0"/>
        </w:rPr>
        <w:t>&lt;RepeatBlock-By&gt;&lt;Members&gt;</w:t>
      </w:r>
      <w:r w:rsidRPr="006507D7">
        <w:t>Sophie Wilmès, Moritz Körner, Hilde Vautmans, Malik Azmani, Irena Joveva, Veronika Cifrová Ostrihoňová, Lucia Yar, Nikola Minchev, Krzysztof Śmiszek, Michał Wawrykiewicz</w:t>
      </w:r>
      <w:r w:rsidRPr="006507D7">
        <w:rPr>
          <w:rStyle w:val="HideTWBExt"/>
          <w:b w:val="0"/>
          <w:noProof w:val="0"/>
        </w:rPr>
        <w:t>&lt;/Members&gt;</w:t>
      </w:r>
    </w:p>
    <w:p w14:paraId="2D52B90B" w14:textId="77777777" w:rsidR="009757BF" w:rsidRPr="006507D7" w:rsidRDefault="009757BF" w:rsidP="009757BF">
      <w:pPr>
        <w:pStyle w:val="NormalBold"/>
      </w:pPr>
      <w:r w:rsidRPr="006507D7">
        <w:rPr>
          <w:rStyle w:val="HideTWBExt"/>
          <w:b w:val="0"/>
          <w:noProof w:val="0"/>
        </w:rPr>
        <w:t>&lt;/RepeatBlock-By&gt;</w:t>
      </w:r>
    </w:p>
    <w:p w14:paraId="5991AD57"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44B3D459" w14:textId="77777777" w:rsidR="009757BF" w:rsidRPr="006507D7" w:rsidRDefault="009757BF" w:rsidP="009757BF">
      <w:pPr>
        <w:pStyle w:val="NormalBold"/>
      </w:pPr>
      <w:r w:rsidRPr="006507D7">
        <w:rPr>
          <w:rStyle w:val="HideTWBExt"/>
          <w:b w:val="0"/>
          <w:noProof w:val="0"/>
        </w:rPr>
        <w:t>&lt;Article&gt;</w:t>
      </w:r>
      <w:r w:rsidRPr="006507D7">
        <w:t>Punkt 45 k (nyt)</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35DF9F81" w14:textId="77777777" w:rsidTr="007B1910">
        <w:trPr>
          <w:trHeight w:hRule="exact" w:val="240"/>
          <w:jc w:val="center"/>
        </w:trPr>
        <w:tc>
          <w:tcPr>
            <w:tcW w:w="9752" w:type="dxa"/>
            <w:gridSpan w:val="2"/>
            <w:tcBorders>
              <w:top w:val="nil"/>
              <w:left w:val="nil"/>
              <w:bottom w:val="nil"/>
              <w:right w:val="nil"/>
            </w:tcBorders>
          </w:tcPr>
          <w:p w14:paraId="41E629D5" w14:textId="77777777" w:rsidR="009757BF" w:rsidRPr="006507D7" w:rsidRDefault="009757BF" w:rsidP="007B1910"/>
        </w:tc>
      </w:tr>
      <w:tr w:rsidR="00716F9A" w:rsidRPr="006507D7" w14:paraId="350E81B3" w14:textId="77777777" w:rsidTr="007B1910">
        <w:trPr>
          <w:trHeight w:val="240"/>
          <w:jc w:val="center"/>
        </w:trPr>
        <w:tc>
          <w:tcPr>
            <w:tcW w:w="4876" w:type="dxa"/>
            <w:tcBorders>
              <w:top w:val="nil"/>
              <w:left w:val="nil"/>
              <w:bottom w:val="nil"/>
              <w:right w:val="nil"/>
            </w:tcBorders>
          </w:tcPr>
          <w:p w14:paraId="5EF6EA82"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418F647A" w14:textId="77777777" w:rsidR="009757BF" w:rsidRPr="006507D7" w:rsidRDefault="009757BF" w:rsidP="007B1910">
            <w:pPr>
              <w:pStyle w:val="AmColumnHeading"/>
            </w:pPr>
            <w:r w:rsidRPr="006507D7">
              <w:t>Ændringsforslag</w:t>
            </w:r>
          </w:p>
        </w:tc>
      </w:tr>
      <w:tr w:rsidR="00716F9A" w:rsidRPr="006507D7" w14:paraId="7778D1A0" w14:textId="77777777" w:rsidTr="007B1910">
        <w:trPr>
          <w:jc w:val="center"/>
        </w:trPr>
        <w:tc>
          <w:tcPr>
            <w:tcW w:w="4876" w:type="dxa"/>
            <w:tcBorders>
              <w:top w:val="nil"/>
              <w:left w:val="nil"/>
              <w:bottom w:val="nil"/>
              <w:right w:val="nil"/>
            </w:tcBorders>
          </w:tcPr>
          <w:p w14:paraId="089280A7" w14:textId="77777777" w:rsidR="009757BF" w:rsidRPr="006507D7" w:rsidRDefault="009757BF" w:rsidP="007B1910">
            <w:pPr>
              <w:pStyle w:val="Normal6a"/>
            </w:pPr>
          </w:p>
        </w:tc>
        <w:tc>
          <w:tcPr>
            <w:tcW w:w="4876" w:type="dxa"/>
            <w:tcBorders>
              <w:top w:val="nil"/>
              <w:left w:val="nil"/>
              <w:bottom w:val="nil"/>
              <w:right w:val="nil"/>
            </w:tcBorders>
          </w:tcPr>
          <w:p w14:paraId="775E4B39" w14:textId="77777777" w:rsidR="009757BF" w:rsidRPr="006507D7" w:rsidRDefault="009757BF" w:rsidP="007B1910">
            <w:pPr>
              <w:pStyle w:val="Normal6a"/>
            </w:pPr>
            <w:r w:rsidRPr="006507D7">
              <w:rPr>
                <w:b/>
                <w:i/>
              </w:rPr>
              <w:t>45k.</w:t>
            </w:r>
            <w:r w:rsidRPr="006507D7">
              <w:tab/>
            </w:r>
            <w:r w:rsidRPr="006507D7">
              <w:rPr>
                <w:b/>
                <w:i/>
              </w:rPr>
              <w:t>Fase 3: Kommissionens opfølgning</w:t>
            </w:r>
          </w:p>
        </w:tc>
      </w:tr>
      <w:tr w:rsidR="00716F9A" w:rsidRPr="006507D7" w14:paraId="10962DC4" w14:textId="77777777" w:rsidTr="007B1910">
        <w:trPr>
          <w:jc w:val="center"/>
        </w:trPr>
        <w:tc>
          <w:tcPr>
            <w:tcW w:w="4876" w:type="dxa"/>
            <w:tcBorders>
              <w:top w:val="nil"/>
              <w:left w:val="nil"/>
              <w:bottom w:val="nil"/>
              <w:right w:val="nil"/>
            </w:tcBorders>
          </w:tcPr>
          <w:p w14:paraId="710ED425" w14:textId="77777777" w:rsidR="009757BF" w:rsidRPr="006507D7" w:rsidRDefault="009757BF" w:rsidP="007B1910">
            <w:pPr>
              <w:pStyle w:val="Normal6a"/>
            </w:pPr>
          </w:p>
        </w:tc>
        <w:tc>
          <w:tcPr>
            <w:tcW w:w="4876" w:type="dxa"/>
            <w:tcBorders>
              <w:top w:val="nil"/>
              <w:left w:val="nil"/>
              <w:bottom w:val="nil"/>
              <w:right w:val="nil"/>
            </w:tcBorders>
          </w:tcPr>
          <w:p w14:paraId="60ED745E" w14:textId="77777777" w:rsidR="009757BF" w:rsidRPr="006507D7" w:rsidRDefault="009757BF" w:rsidP="007B1910">
            <w:pPr>
              <w:pStyle w:val="Normal6a"/>
            </w:pPr>
            <w:r w:rsidRPr="006507D7">
              <w:rPr>
                <w:b/>
                <w:i/>
              </w:rPr>
              <w:t>fremhæver, at denne fase vil udgøre et "rendezvoustidspunkt" for Kommissionen til at gennemgå tidligere henstillinger, vurdere deres gennemførelsesniveau og tage behørigt hensyn til Europa-Parlamentets rapport; understreger, at det, der i øjeblikket mangler, er et klart punkt for politisk ansvarlighed i cyklussen; minder om, at selv om Kommissionen til enhver tid kan og skal handle i tilfælde af overtrædelser af Unionens værdier, bør der mindst én gang om året være lejlighed til at gøre status over konsekvenserne af resultaterne i rapporten og evaluere, hvordan de tilgængelige instrumenter er blevet anvendt; understreger, at Unionens troværdighed ikke kun afhænger af besiddelsen af en solid værktøjskasse til beskyttelse af retsstatsprincippet, men også af at sikre en konsekvent og rettidig anvendelse heraf; anmoder om, at Kommissionen ud over fremlæggelsen af den årlige rapport om retsstatssituationen på plenarmødet i juni på et særskilt tidspunkt også fremlægger en struktureret opfølgning på, hvordan Europa-Parlamentets tidligere beslutning og henstillinger er blevet taget i betragtning, med angivelse, hvor det er relevant, af, hvilke elementer der er blevet taget i betragtning eller ej, med en begrundelse og en forklaring på, hvorfor den har besluttet at aktivere – eller ikke at aktivere – et finansielt eller andet instrument; opfordrer endvidere til en særlig drøftelse med Europa-Parlamentets Udvalg om Borgernes Rettigheder og Retlige og Indre Anliggender (LIBE) om denne opfølgning med henblik på at styrke den politiske ansvarlighed, den interinstitutionelle dialog og den overordnede sammenhæng og troværdighed i retsstatscyklussen;</w:t>
            </w:r>
          </w:p>
        </w:tc>
      </w:tr>
      <w:tr w:rsidR="00716F9A" w:rsidRPr="006507D7" w14:paraId="2CCC0D5F" w14:textId="77777777" w:rsidTr="007B1910">
        <w:trPr>
          <w:jc w:val="center"/>
        </w:trPr>
        <w:tc>
          <w:tcPr>
            <w:tcW w:w="4876" w:type="dxa"/>
            <w:tcBorders>
              <w:top w:val="nil"/>
              <w:left w:val="nil"/>
              <w:bottom w:val="nil"/>
              <w:right w:val="nil"/>
            </w:tcBorders>
          </w:tcPr>
          <w:p w14:paraId="6C667617" w14:textId="77777777" w:rsidR="009757BF" w:rsidRPr="006507D7" w:rsidRDefault="009757BF" w:rsidP="007B1910">
            <w:pPr>
              <w:pStyle w:val="Normal6a"/>
            </w:pPr>
          </w:p>
        </w:tc>
        <w:tc>
          <w:tcPr>
            <w:tcW w:w="4876" w:type="dxa"/>
            <w:tcBorders>
              <w:top w:val="nil"/>
              <w:left w:val="nil"/>
              <w:bottom w:val="nil"/>
              <w:right w:val="nil"/>
            </w:tcBorders>
          </w:tcPr>
          <w:p w14:paraId="31CD51E8" w14:textId="77777777" w:rsidR="009757BF" w:rsidRPr="006507D7" w:rsidRDefault="009757BF" w:rsidP="007B1910">
            <w:pPr>
              <w:pStyle w:val="Normal6a"/>
            </w:pPr>
            <w:r w:rsidRPr="006507D7">
              <w:rPr>
                <w:b/>
                <w:i/>
              </w:rPr>
              <w:t>minder om, at hvert tilgængeligt instrument har sine egne særlige karakteristika, og at Kommissionen skal bevare tilstrækkelig fleksibilitet til at afgøre, hvilket værktøj der er mest hensigtsmæssigt i en given situation; understreger ikke desto mindre, at en sådan anvendelse skal være sammenhængende og koordineret, og understreger, at Kommissionen ikke bør anlægge en minimalistisk tilgang, men snarere gøre fuld brug af de instrumenter, den har til rådighed; understreger i denne forbindelse, at artikel 7 i TEU ofte fejlagtigt beskrives som en "nuklear mulighed", idet det bemærkes, at den faktisk indeholder bestemmelser om forebyggende mekanismer og mellemliggende skridt, og at en sådan sammenligning er vildledende, da formålet med mekanismen ikke er at "ødelægge", men at beskytte og bevare Unionens grundlæggende værdier;</w:t>
            </w:r>
          </w:p>
        </w:tc>
      </w:tr>
    </w:tbl>
    <w:p w14:paraId="2B29B20E"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79A093EE" w14:textId="77777777" w:rsidR="009757BF" w:rsidRPr="006507D7" w:rsidRDefault="009757BF" w:rsidP="009757BF">
      <w:r w:rsidRPr="006507D7">
        <w:rPr>
          <w:rStyle w:val="HideTWBExt"/>
          <w:noProof w:val="0"/>
        </w:rPr>
        <w:t>&lt;/Amend&gt;</w:t>
      </w:r>
    </w:p>
    <w:p w14:paraId="21F87EFB" w14:textId="77777777" w:rsidR="009757BF" w:rsidRPr="006507D7" w:rsidRDefault="009757BF" w:rsidP="009757BF">
      <w:pPr>
        <w:pStyle w:val="AmNumberTabs"/>
      </w:pPr>
      <w:r w:rsidRPr="006507D7">
        <w:rPr>
          <w:rStyle w:val="HideTWBExt"/>
          <w:b w:val="0"/>
          <w:noProof w:val="0"/>
        </w:rPr>
        <w:t>&lt;Amend&gt;</w:t>
      </w:r>
      <w:r w:rsidRPr="006507D7">
        <w:t>Ændringsforslag</w:t>
      </w:r>
      <w:r w:rsidRPr="006507D7">
        <w:tab/>
      </w:r>
      <w:r w:rsidRPr="006507D7">
        <w:tab/>
      </w:r>
      <w:r w:rsidRPr="006507D7">
        <w:rPr>
          <w:rStyle w:val="HideTWBExt"/>
          <w:b w:val="0"/>
          <w:noProof w:val="0"/>
        </w:rPr>
        <w:t>&lt;NumAm&gt;</w:t>
      </w:r>
      <w:r w:rsidRPr="006507D7">
        <w:t>763</w:t>
      </w:r>
      <w:r w:rsidRPr="006507D7">
        <w:rPr>
          <w:rStyle w:val="HideTWBExt"/>
          <w:b w:val="0"/>
          <w:noProof w:val="0"/>
        </w:rPr>
        <w:t>&lt;/NumAm&gt;</w:t>
      </w:r>
    </w:p>
    <w:p w14:paraId="552C274B" w14:textId="77777777" w:rsidR="009757BF" w:rsidRPr="006507D7" w:rsidRDefault="009757BF" w:rsidP="009757BF">
      <w:pPr>
        <w:pStyle w:val="NormalBold"/>
      </w:pPr>
      <w:r w:rsidRPr="006507D7">
        <w:rPr>
          <w:rStyle w:val="HideTWBExt"/>
          <w:b w:val="0"/>
          <w:noProof w:val="0"/>
        </w:rPr>
        <w:t>&lt;RepeatBlock-By&gt;&lt;Members&gt;</w:t>
      </w:r>
      <w:r w:rsidRPr="006507D7">
        <w:t>Diana Riba i Giner</w:t>
      </w:r>
      <w:r w:rsidRPr="006507D7">
        <w:rPr>
          <w:rStyle w:val="HideTWBExt"/>
          <w:b w:val="0"/>
          <w:noProof w:val="0"/>
        </w:rPr>
        <w:t>&lt;/Members&gt;</w:t>
      </w:r>
    </w:p>
    <w:p w14:paraId="19EC51DC" w14:textId="77777777" w:rsidR="009757BF" w:rsidRPr="006507D7" w:rsidRDefault="009757BF" w:rsidP="009757BF">
      <w:pPr>
        <w:pStyle w:val="NormalBold"/>
      </w:pPr>
      <w:r w:rsidRPr="006507D7">
        <w:rPr>
          <w:rStyle w:val="HideTWBExt"/>
          <w:b w:val="0"/>
          <w:noProof w:val="0"/>
        </w:rPr>
        <w:t>&lt;/RepeatBlock-By&gt;</w:t>
      </w:r>
    </w:p>
    <w:p w14:paraId="1A0D2C68" w14:textId="77777777" w:rsidR="009757BF" w:rsidRPr="006507D7" w:rsidRDefault="009757BF" w:rsidP="009757BF">
      <w:pPr>
        <w:pStyle w:val="NormalBold"/>
      </w:pPr>
      <w:r w:rsidRPr="006507D7">
        <w:rPr>
          <w:rStyle w:val="HideTWBExt"/>
          <w:b w:val="0"/>
          <w:noProof w:val="0"/>
        </w:rPr>
        <w:t>&lt;DocAmend&gt;</w:t>
      </w:r>
      <w:r w:rsidRPr="006507D7">
        <w:t>Forslag til beslutning</w:t>
      </w:r>
      <w:r w:rsidRPr="006507D7">
        <w:rPr>
          <w:rStyle w:val="HideTWBExt"/>
          <w:b w:val="0"/>
          <w:noProof w:val="0"/>
        </w:rPr>
        <w:t>&lt;/DocAmend&gt;</w:t>
      </w:r>
    </w:p>
    <w:p w14:paraId="066D5033" w14:textId="77777777" w:rsidR="009757BF" w:rsidRPr="006507D7" w:rsidRDefault="009757BF" w:rsidP="009757BF">
      <w:pPr>
        <w:pStyle w:val="NormalBold"/>
      </w:pPr>
      <w:r w:rsidRPr="006507D7">
        <w:rPr>
          <w:rStyle w:val="HideTWBExt"/>
          <w:b w:val="0"/>
          <w:noProof w:val="0"/>
        </w:rPr>
        <w:t>&lt;Article&gt;</w:t>
      </w:r>
      <w:r w:rsidRPr="006507D7">
        <w:t>Punkt 46</w:t>
      </w:r>
      <w:r w:rsidRPr="006507D7">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6F9A" w:rsidRPr="006507D7" w14:paraId="68280BBB" w14:textId="77777777" w:rsidTr="007B1910">
        <w:trPr>
          <w:trHeight w:hRule="exact" w:val="240"/>
          <w:jc w:val="center"/>
        </w:trPr>
        <w:tc>
          <w:tcPr>
            <w:tcW w:w="9752" w:type="dxa"/>
            <w:gridSpan w:val="2"/>
            <w:tcBorders>
              <w:top w:val="nil"/>
              <w:left w:val="nil"/>
              <w:bottom w:val="nil"/>
              <w:right w:val="nil"/>
            </w:tcBorders>
          </w:tcPr>
          <w:p w14:paraId="2AAA73C5" w14:textId="77777777" w:rsidR="009757BF" w:rsidRPr="006507D7" w:rsidRDefault="009757BF" w:rsidP="007B1910"/>
        </w:tc>
      </w:tr>
      <w:tr w:rsidR="00716F9A" w:rsidRPr="006507D7" w14:paraId="2E8FB373" w14:textId="77777777" w:rsidTr="007B1910">
        <w:trPr>
          <w:trHeight w:val="240"/>
          <w:jc w:val="center"/>
        </w:trPr>
        <w:tc>
          <w:tcPr>
            <w:tcW w:w="4876" w:type="dxa"/>
            <w:tcBorders>
              <w:top w:val="nil"/>
              <w:left w:val="nil"/>
              <w:bottom w:val="nil"/>
              <w:right w:val="nil"/>
            </w:tcBorders>
          </w:tcPr>
          <w:p w14:paraId="6356E37E" w14:textId="77777777" w:rsidR="009757BF" w:rsidRPr="006507D7" w:rsidRDefault="009757BF" w:rsidP="007B1910">
            <w:pPr>
              <w:pStyle w:val="AmColumnHeading"/>
            </w:pPr>
            <w:r w:rsidRPr="006507D7">
              <w:t>Forslag til beslutning</w:t>
            </w:r>
          </w:p>
        </w:tc>
        <w:tc>
          <w:tcPr>
            <w:tcW w:w="4876" w:type="dxa"/>
            <w:tcBorders>
              <w:top w:val="nil"/>
              <w:left w:val="nil"/>
              <w:bottom w:val="nil"/>
              <w:right w:val="nil"/>
            </w:tcBorders>
          </w:tcPr>
          <w:p w14:paraId="17623B75" w14:textId="77777777" w:rsidR="009757BF" w:rsidRPr="006507D7" w:rsidRDefault="009757BF" w:rsidP="007B1910">
            <w:pPr>
              <w:pStyle w:val="AmColumnHeading"/>
            </w:pPr>
            <w:r w:rsidRPr="006507D7">
              <w:t>Ændringsforslag</w:t>
            </w:r>
          </w:p>
        </w:tc>
      </w:tr>
      <w:tr w:rsidR="00716F9A" w:rsidRPr="006507D7" w14:paraId="2220116B" w14:textId="77777777" w:rsidTr="007B1910">
        <w:trPr>
          <w:jc w:val="center"/>
        </w:trPr>
        <w:tc>
          <w:tcPr>
            <w:tcW w:w="4876" w:type="dxa"/>
            <w:tcBorders>
              <w:top w:val="nil"/>
              <w:left w:val="nil"/>
              <w:bottom w:val="nil"/>
              <w:right w:val="nil"/>
            </w:tcBorders>
          </w:tcPr>
          <w:p w14:paraId="59E4023E" w14:textId="77777777" w:rsidR="009757BF" w:rsidRPr="006507D7" w:rsidRDefault="009757BF" w:rsidP="007B1910">
            <w:pPr>
              <w:pStyle w:val="Normal6a"/>
            </w:pPr>
            <w:r w:rsidRPr="006507D7">
              <w:t>46.</w:t>
            </w:r>
            <w:r w:rsidRPr="006507D7">
              <w:tab/>
              <w:t xml:space="preserve">pålægger sin formand at sende denne beslutning til Rådet </w:t>
            </w:r>
            <w:r w:rsidRPr="006507D7">
              <w:rPr>
                <w:b/>
                <w:i/>
              </w:rPr>
              <w:t>og</w:t>
            </w:r>
            <w:r w:rsidRPr="006507D7">
              <w:t xml:space="preserve"> Kommissionen.</w:t>
            </w:r>
          </w:p>
        </w:tc>
        <w:tc>
          <w:tcPr>
            <w:tcW w:w="4876" w:type="dxa"/>
            <w:tcBorders>
              <w:top w:val="nil"/>
              <w:left w:val="nil"/>
              <w:bottom w:val="nil"/>
              <w:right w:val="nil"/>
            </w:tcBorders>
          </w:tcPr>
          <w:p w14:paraId="1B36D898" w14:textId="77777777" w:rsidR="009757BF" w:rsidRPr="006507D7" w:rsidRDefault="009757BF" w:rsidP="007B1910">
            <w:pPr>
              <w:pStyle w:val="Normal6a"/>
            </w:pPr>
            <w:r w:rsidRPr="006507D7">
              <w:t>46.</w:t>
            </w:r>
            <w:r w:rsidRPr="006507D7">
              <w:tab/>
              <w:t>pålægger sin formand at sende denne beslutning til Rådet</w:t>
            </w:r>
            <w:r w:rsidRPr="006507D7">
              <w:rPr>
                <w:b/>
                <w:i/>
              </w:rPr>
              <w:t>,</w:t>
            </w:r>
            <w:r w:rsidRPr="006507D7">
              <w:t xml:space="preserve"> Kommissionen</w:t>
            </w:r>
            <w:r w:rsidRPr="006507D7">
              <w:rPr>
                <w:b/>
                <w:i/>
              </w:rPr>
              <w:t>, Den Europæiske Unions Agentur for Grundlæggende Rettigheder, Europarådet, OSCE, De Forenede Nationer og medlemsstaternes regeringer og parlamenter</w:t>
            </w:r>
            <w:r w:rsidRPr="006507D7">
              <w:t>.</w:t>
            </w:r>
          </w:p>
        </w:tc>
      </w:tr>
    </w:tbl>
    <w:p w14:paraId="4348F350" w14:textId="77777777" w:rsidR="009757BF" w:rsidRPr="006507D7" w:rsidRDefault="009757BF" w:rsidP="009757BF">
      <w:pPr>
        <w:pStyle w:val="AmOrLang"/>
      </w:pPr>
      <w:r w:rsidRPr="006507D7">
        <w:t xml:space="preserve">Or. </w:t>
      </w:r>
      <w:r w:rsidRPr="006507D7">
        <w:rPr>
          <w:rStyle w:val="HideTWBExt"/>
          <w:noProof w:val="0"/>
        </w:rPr>
        <w:t>&lt;Original&gt;</w:t>
      </w:r>
      <w:r w:rsidRPr="006507D7">
        <w:rPr>
          <w:rStyle w:val="HideTWBInt"/>
          <w:noProof w:val="0"/>
        </w:rPr>
        <w:t>{EN}</w:t>
      </w:r>
      <w:r w:rsidRPr="006507D7">
        <w:t>en</w:t>
      </w:r>
      <w:r w:rsidRPr="006507D7">
        <w:rPr>
          <w:rStyle w:val="HideTWBExt"/>
          <w:noProof w:val="0"/>
        </w:rPr>
        <w:t>&lt;/Original&gt;</w:t>
      </w:r>
    </w:p>
    <w:p w14:paraId="4B929F7B" w14:textId="104062F7" w:rsidR="009757BF" w:rsidRPr="006507D7" w:rsidRDefault="009757BF" w:rsidP="009757BF">
      <w:r w:rsidRPr="006507D7">
        <w:rPr>
          <w:rStyle w:val="HideTWBExt"/>
          <w:noProof w:val="0"/>
        </w:rPr>
        <w:t>&lt;/Amend&gt;&lt;/RepeatBlock-Amend&gt;</w:t>
      </w:r>
    </w:p>
    <w:p w14:paraId="5C709C42" w14:textId="4BC68E3C" w:rsidR="00A43F44" w:rsidRPr="006507D7" w:rsidRDefault="00A43F44" w:rsidP="009757BF"/>
    <w:sectPr w:rsidR="00A43F44" w:rsidRPr="006507D7" w:rsidSect="000C4FA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961E5" w14:textId="77777777" w:rsidR="001A191F" w:rsidRPr="00E11AF2" w:rsidRDefault="001A191F">
      <w:r w:rsidRPr="00E11AF2">
        <w:separator/>
      </w:r>
    </w:p>
  </w:endnote>
  <w:endnote w:type="continuationSeparator" w:id="0">
    <w:p w14:paraId="5F657258" w14:textId="77777777" w:rsidR="001A191F" w:rsidRPr="00E11AF2" w:rsidRDefault="001A191F">
      <w:r w:rsidRPr="00E11A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80A4A" w14:textId="37676F28" w:rsidR="000C4FA9" w:rsidRPr="00E11AF2" w:rsidRDefault="000C4FA9" w:rsidP="000C4FA9">
    <w:pPr>
      <w:pStyle w:val="EPFooter"/>
    </w:pPr>
    <w:r w:rsidRPr="00E11AF2">
      <w:t>PE</w:t>
    </w:r>
    <w:r w:rsidRPr="006507D7">
      <w:rPr>
        <w:rStyle w:val="HideTWBExt"/>
      </w:rPr>
      <w:t>&lt;NoPE&gt;</w:t>
    </w:r>
    <w:r w:rsidRPr="00E11AF2">
      <w:t>781.446</w:t>
    </w:r>
    <w:r w:rsidRPr="006507D7">
      <w:rPr>
        <w:rStyle w:val="HideTWBExt"/>
      </w:rPr>
      <w:t>&lt;/NoPE&gt;&lt;Version&gt;</w:t>
    </w:r>
    <w:r w:rsidRPr="00E11AF2">
      <w:t>v01-00</w:t>
    </w:r>
    <w:r w:rsidRPr="006507D7">
      <w:rPr>
        <w:rStyle w:val="HideTWBExt"/>
      </w:rPr>
      <w:t>&lt;/Version&gt;</w:t>
    </w:r>
    <w:r w:rsidRPr="00E11AF2">
      <w:tab/>
    </w:r>
    <w:r w:rsidRPr="00E11AF2">
      <w:fldChar w:fldCharType="begin"/>
    </w:r>
    <w:r w:rsidRPr="00E11AF2">
      <w:instrText xml:space="preserve"> PAGE  \* MERGEFORMAT </w:instrText>
    </w:r>
    <w:r w:rsidRPr="00E11AF2">
      <w:fldChar w:fldCharType="separate"/>
    </w:r>
    <w:r w:rsidRPr="00E11AF2">
      <w:rPr>
        <w:noProof/>
      </w:rPr>
      <w:t>328</w:t>
    </w:r>
    <w:r w:rsidRPr="00E11AF2">
      <w:fldChar w:fldCharType="end"/>
    </w:r>
    <w:r w:rsidRPr="00E11AF2">
      <w:t>/</w:t>
    </w:r>
    <w:r w:rsidR="0073491B">
      <w:fldChar w:fldCharType="begin"/>
    </w:r>
    <w:r w:rsidR="0073491B">
      <w:instrText xml:space="preserve"> NUMPAGES  \* MERGEFORMAT </w:instrText>
    </w:r>
    <w:r w:rsidR="0073491B">
      <w:fldChar w:fldCharType="separate"/>
    </w:r>
    <w:r w:rsidRPr="00E11AF2">
      <w:rPr>
        <w:noProof/>
      </w:rPr>
      <w:t>445</w:t>
    </w:r>
    <w:r w:rsidR="0073491B">
      <w:rPr>
        <w:noProof/>
      </w:rPr>
      <w:fldChar w:fldCharType="end"/>
    </w:r>
    <w:r w:rsidRPr="00E11AF2">
      <w:tab/>
    </w:r>
    <w:r w:rsidRPr="006507D7">
      <w:rPr>
        <w:rStyle w:val="HideTWBExt"/>
      </w:rPr>
      <w:t>&lt;PathFdR&gt;</w:t>
    </w:r>
    <w:r w:rsidR="00E11AF2" w:rsidRPr="00E11AF2">
      <w:t>AM\1334210DA.docx</w:t>
    </w:r>
    <w:r w:rsidRPr="006507D7">
      <w:rPr>
        <w:rStyle w:val="HideTWBExt"/>
      </w:rPr>
      <w:t>&lt;/PathFdR&gt;</w:t>
    </w:r>
  </w:p>
  <w:p w14:paraId="167953C1" w14:textId="5AB3977B" w:rsidR="00A43F44" w:rsidRPr="00E11AF2" w:rsidRDefault="000C4FA9" w:rsidP="000C4FA9">
    <w:pPr>
      <w:pStyle w:val="EPFooter2"/>
    </w:pPr>
    <w:r w:rsidRPr="00E11AF2">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5F0C1" w14:textId="6C7A1E2E" w:rsidR="000C4FA9" w:rsidRPr="00E11AF2" w:rsidRDefault="000C4FA9" w:rsidP="000C4FA9">
    <w:pPr>
      <w:pStyle w:val="EPFooter"/>
    </w:pPr>
    <w:r w:rsidRPr="006507D7">
      <w:rPr>
        <w:rStyle w:val="HideTWBExt"/>
      </w:rPr>
      <w:t>&lt;PathFdR&gt;</w:t>
    </w:r>
    <w:r w:rsidR="00E11AF2" w:rsidRPr="00E11AF2">
      <w:t>AM\1334210DA.docx</w:t>
    </w:r>
    <w:r w:rsidRPr="006507D7">
      <w:rPr>
        <w:rStyle w:val="HideTWBExt"/>
      </w:rPr>
      <w:t>&lt;/PathFdR&gt;</w:t>
    </w:r>
    <w:r w:rsidRPr="00E11AF2">
      <w:tab/>
    </w:r>
    <w:r w:rsidRPr="00E11AF2">
      <w:fldChar w:fldCharType="begin"/>
    </w:r>
    <w:r w:rsidRPr="00E11AF2">
      <w:instrText xml:space="preserve"> PAGE  \* MERGEFORMAT </w:instrText>
    </w:r>
    <w:r w:rsidRPr="00E11AF2">
      <w:fldChar w:fldCharType="separate"/>
    </w:r>
    <w:r w:rsidRPr="00E11AF2">
      <w:rPr>
        <w:noProof/>
      </w:rPr>
      <w:t>327</w:t>
    </w:r>
    <w:r w:rsidRPr="00E11AF2">
      <w:fldChar w:fldCharType="end"/>
    </w:r>
    <w:r w:rsidRPr="00E11AF2">
      <w:t>/</w:t>
    </w:r>
    <w:r w:rsidR="0073491B">
      <w:fldChar w:fldCharType="begin"/>
    </w:r>
    <w:r w:rsidR="0073491B">
      <w:instrText xml:space="preserve"> NUMPAGES  \* MERGEFORMAT </w:instrText>
    </w:r>
    <w:r w:rsidR="0073491B">
      <w:fldChar w:fldCharType="separate"/>
    </w:r>
    <w:r w:rsidRPr="00E11AF2">
      <w:rPr>
        <w:noProof/>
      </w:rPr>
      <w:t>445</w:t>
    </w:r>
    <w:r w:rsidR="0073491B">
      <w:rPr>
        <w:noProof/>
      </w:rPr>
      <w:fldChar w:fldCharType="end"/>
    </w:r>
    <w:r w:rsidRPr="00E11AF2">
      <w:tab/>
      <w:t>PE</w:t>
    </w:r>
    <w:r w:rsidRPr="006507D7">
      <w:rPr>
        <w:rStyle w:val="HideTWBExt"/>
      </w:rPr>
      <w:t>&lt;NoPE&gt;</w:t>
    </w:r>
    <w:r w:rsidRPr="00E11AF2">
      <w:t>781.446</w:t>
    </w:r>
    <w:r w:rsidRPr="006507D7">
      <w:rPr>
        <w:rStyle w:val="HideTWBExt"/>
      </w:rPr>
      <w:t>&lt;/NoPE&gt;&lt;Version&gt;</w:t>
    </w:r>
    <w:r w:rsidRPr="00E11AF2">
      <w:t>v01-00</w:t>
    </w:r>
    <w:r w:rsidRPr="006507D7">
      <w:rPr>
        <w:rStyle w:val="HideTWBExt"/>
      </w:rPr>
      <w:t>&lt;/Version&gt;</w:t>
    </w:r>
  </w:p>
  <w:p w14:paraId="503468CE" w14:textId="5666C43F" w:rsidR="00A43F44" w:rsidRPr="00E11AF2" w:rsidRDefault="000C4FA9" w:rsidP="000C4FA9">
    <w:pPr>
      <w:pStyle w:val="EPFooter2"/>
    </w:pPr>
    <w:r w:rsidRPr="00E11AF2">
      <w:tab/>
    </w:r>
    <w:r w:rsidRPr="00E11AF2">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DC75B" w14:textId="1891A40E" w:rsidR="000C4FA9" w:rsidRPr="00E11AF2" w:rsidRDefault="000C4FA9" w:rsidP="000C4FA9">
    <w:pPr>
      <w:pStyle w:val="EPFooter"/>
    </w:pPr>
    <w:r w:rsidRPr="006507D7">
      <w:rPr>
        <w:rStyle w:val="HideTWBExt"/>
      </w:rPr>
      <w:t>&lt;PathFdR&gt;</w:t>
    </w:r>
    <w:r w:rsidR="00E11AF2" w:rsidRPr="00E11AF2">
      <w:t>AM\1334210DA.docx</w:t>
    </w:r>
    <w:r w:rsidRPr="006507D7">
      <w:rPr>
        <w:rStyle w:val="HideTWBExt"/>
      </w:rPr>
      <w:t>&lt;/PathFdR&gt;</w:t>
    </w:r>
    <w:r w:rsidRPr="00E11AF2">
      <w:tab/>
    </w:r>
    <w:r w:rsidRPr="00E11AF2">
      <w:tab/>
      <w:t>PE</w:t>
    </w:r>
    <w:r w:rsidRPr="006507D7">
      <w:rPr>
        <w:rStyle w:val="HideTWBExt"/>
      </w:rPr>
      <w:t>&lt;NoPE&gt;</w:t>
    </w:r>
    <w:r w:rsidRPr="00E11AF2">
      <w:t>781.446</w:t>
    </w:r>
    <w:r w:rsidRPr="006507D7">
      <w:rPr>
        <w:rStyle w:val="HideTWBExt"/>
      </w:rPr>
      <w:t>&lt;/NoPE&gt;&lt;Version&gt;</w:t>
    </w:r>
    <w:r w:rsidRPr="00E11AF2">
      <w:t>v01-00</w:t>
    </w:r>
    <w:r w:rsidRPr="006507D7">
      <w:rPr>
        <w:rStyle w:val="HideTWBExt"/>
      </w:rPr>
      <w:t>&lt;/Version&gt;</w:t>
    </w:r>
  </w:p>
  <w:p w14:paraId="78083E89" w14:textId="6D1816B4" w:rsidR="00A43F44" w:rsidRPr="00E11AF2" w:rsidRDefault="000C4FA9" w:rsidP="000C4FA9">
    <w:pPr>
      <w:pStyle w:val="EPFooter2"/>
    </w:pPr>
    <w:r w:rsidRPr="00E11AF2">
      <w:t>DA</w:t>
    </w:r>
    <w:r w:rsidRPr="00E11AF2">
      <w:tab/>
    </w:r>
    <w:r w:rsidRPr="00E11AF2">
      <w:rPr>
        <w:b w:val="0"/>
        <w:i/>
        <w:color w:val="C0C0C0"/>
        <w:sz w:val="22"/>
      </w:rPr>
      <w:t>Forenet i mangfoldighed</w:t>
    </w:r>
    <w:r w:rsidRPr="00E11AF2">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6BC52" w14:textId="77777777" w:rsidR="001A191F" w:rsidRPr="00E11AF2" w:rsidRDefault="001A191F">
      <w:r w:rsidRPr="00E11AF2">
        <w:separator/>
      </w:r>
    </w:p>
  </w:footnote>
  <w:footnote w:type="continuationSeparator" w:id="0">
    <w:p w14:paraId="68ED7C29" w14:textId="77777777" w:rsidR="001A191F" w:rsidRPr="00E11AF2" w:rsidRDefault="001A191F">
      <w:r w:rsidRPr="00E11AF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26C32" w14:textId="77777777" w:rsidR="00106498" w:rsidRDefault="001064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4B90B" w14:textId="77777777" w:rsidR="00106498" w:rsidRDefault="001064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F30A7" w14:textId="77777777" w:rsidR="00106498" w:rsidRDefault="001064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4"/>
    <w:docVar w:name="TXTLANGUE" w:val="DA"/>
    <w:docVar w:name="TXTLANGUEMIN" w:val="da"/>
    <w:docVar w:name="TXTNRPE" w:val="781.446"/>
    <w:docVar w:name="TXTPEorAP" w:val="PE"/>
    <w:docVar w:name="TXTROUTE" w:val="AM\1334210DA.docx"/>
    <w:docVar w:name="TXTVERSION" w:val="01-00"/>
  </w:docVars>
  <w:rsids>
    <w:rsidRoot w:val="00A77B3E"/>
    <w:rsid w:val="00011A26"/>
    <w:rsid w:val="0002009D"/>
    <w:rsid w:val="000C4FA9"/>
    <w:rsid w:val="00106498"/>
    <w:rsid w:val="00135E46"/>
    <w:rsid w:val="00170F43"/>
    <w:rsid w:val="001A191F"/>
    <w:rsid w:val="002C00E9"/>
    <w:rsid w:val="002D3E4D"/>
    <w:rsid w:val="00341820"/>
    <w:rsid w:val="00341D5B"/>
    <w:rsid w:val="003633C7"/>
    <w:rsid w:val="0037256E"/>
    <w:rsid w:val="0039179C"/>
    <w:rsid w:val="00424230"/>
    <w:rsid w:val="0044218F"/>
    <w:rsid w:val="00524492"/>
    <w:rsid w:val="005F3A83"/>
    <w:rsid w:val="006162FD"/>
    <w:rsid w:val="006507D7"/>
    <w:rsid w:val="006E11D7"/>
    <w:rsid w:val="00701A59"/>
    <w:rsid w:val="00716F9A"/>
    <w:rsid w:val="0073491B"/>
    <w:rsid w:val="00787A46"/>
    <w:rsid w:val="007A523B"/>
    <w:rsid w:val="007E6E87"/>
    <w:rsid w:val="007F7DD6"/>
    <w:rsid w:val="008D3CAE"/>
    <w:rsid w:val="009757BF"/>
    <w:rsid w:val="00983734"/>
    <w:rsid w:val="00A10650"/>
    <w:rsid w:val="00A43F44"/>
    <w:rsid w:val="00A77B3E"/>
    <w:rsid w:val="00AC3305"/>
    <w:rsid w:val="00B00B5F"/>
    <w:rsid w:val="00B475C3"/>
    <w:rsid w:val="00C210F9"/>
    <w:rsid w:val="00CA2A55"/>
    <w:rsid w:val="00CD0AAB"/>
    <w:rsid w:val="00D421F2"/>
    <w:rsid w:val="00D76E2C"/>
    <w:rsid w:val="00E11AF2"/>
    <w:rsid w:val="00F47010"/>
    <w:rsid w:val="00F70784"/>
    <w:rsid w:val="00FC3D8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16D4B27"/>
  <w15:docId w15:val="{428E8FEA-2397-4F5C-A8B8-8628EC15C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9757BF"/>
    <w:pPr>
      <w:tabs>
        <w:tab w:val="center" w:pos="4680"/>
        <w:tab w:val="right" w:pos="9360"/>
      </w:tabs>
    </w:pPr>
  </w:style>
  <w:style w:type="character" w:customStyle="1" w:styleId="HeaderChar">
    <w:name w:val="Header Char"/>
    <w:basedOn w:val="DefaultParagraphFont"/>
    <w:link w:val="Header"/>
    <w:rsid w:val="009757BF"/>
    <w:rPr>
      <w:sz w:val="24"/>
      <w:szCs w:val="24"/>
    </w:rPr>
  </w:style>
  <w:style w:type="paragraph" w:styleId="Footer">
    <w:name w:val="footer"/>
    <w:basedOn w:val="Normal"/>
    <w:link w:val="FooterChar"/>
    <w:rsid w:val="006507D7"/>
    <w:pPr>
      <w:tabs>
        <w:tab w:val="center" w:pos="4513"/>
        <w:tab w:val="right" w:pos="9026"/>
      </w:tabs>
    </w:pPr>
  </w:style>
  <w:style w:type="character" w:customStyle="1" w:styleId="FooterChar">
    <w:name w:val="Footer Char"/>
    <w:basedOn w:val="DefaultParagraphFont"/>
    <w:link w:val="Footer"/>
    <w:rsid w:val="006507D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445</Pages>
  <Words>84611</Words>
  <Characters>563620</Characters>
  <Application>Microsoft Office Word</Application>
  <DocSecurity>0</DocSecurity>
  <Lines>22689</Lines>
  <Paragraphs>6830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642355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2026-01-15T11:15:00Z</dcterms:created>
  <dcterms:modified xsi:type="dcterms:W3CDTF">2026-01-15T11:15:00Z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1334210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310538</vt:lpwstr>
  </property>
  <property fmtid="{D5CDD505-2E9C-101B-9397-08002B2CF9AE}" pid="7" name="dmxml.render.traceId">
    <vt:lpwstr>694012f41f8f176ecbcaeb378be0edf5</vt:lpwstr>
  </property>
  <property fmtid="{D5CDD505-2E9C-101B-9397-08002B2CF9AE}" pid="8" name="FooterPath">
    <vt:lpwstr>AM\1334210DA.docx</vt:lpwstr>
  </property>
  <property fmtid="{D5CDD505-2E9C-101B-9397-08002B2CF9AE}" pid="9" name="PE Number">
    <vt:lpwstr>781.446</vt:lpwstr>
  </property>
  <property fmtid="{D5CDD505-2E9C-101B-9397-08002B2CF9AE}" pid="10" name="UID">
    <vt:lpwstr>eu.europa.europarl-DIN1-2025-0000248773_01.00-xm-01.00_text-xml</vt:lpwstr>
  </property>
  <property fmtid="{D5CDD505-2E9C-101B-9397-08002B2CF9AE}" pid="11" name="LastEdited with">
    <vt:lpwstr>10.2.1 Build [20251215]</vt:lpwstr>
  </property>
  <property fmtid="{D5CDD505-2E9C-101B-9397-08002B2CF9AE}" pid="12" name="Bookout">
    <vt:lpwstr>OK - 2026/01/15 12:13</vt:lpwstr>
  </property>
</Properties>
</file>